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954F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b/>
          <w:bCs/>
          <w:color w:val="000000" w:themeColor="text1"/>
          <w:sz w:val="16"/>
          <w:szCs w:val="16"/>
        </w:rPr>
      </w:pPr>
      <w:r w:rsidRPr="00224A97">
        <w:rPr>
          <w:rFonts w:ascii="Times New Roman" w:hAnsi="Times New Roman"/>
          <w:b/>
          <w:bCs/>
          <w:color w:val="000000" w:themeColor="text1"/>
          <w:sz w:val="16"/>
          <w:szCs w:val="16"/>
        </w:rPr>
        <w:t>1928</w:t>
      </w:r>
    </w:p>
    <w:p w14:paraId="6BEC3A46" w14:textId="77777777" w:rsidR="00E31BA8" w:rsidRPr="00224A97" w:rsidRDefault="00E31BA8" w:rsidP="00224A97">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A175EFD" w14:textId="77777777" w:rsidR="00D23D68" w:rsidRPr="00224A97" w:rsidRDefault="00D23D68"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DA40792" w14:textId="77777777" w:rsidR="00D23D68" w:rsidRPr="00224A97" w:rsidRDefault="00D23D68"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BB66D2" w14:textId="77777777" w:rsidR="00D23D68" w:rsidRPr="00224A97" w:rsidRDefault="00D23D68"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rPr>
        <w:t>К 1928 г. АП могла выполнить мобплан «литеры C» не более, чем на 56-57%, однако военное руководство страны считало, что мощности уже имевшихся заводов, а также кардинально реконструированного завода № 22 (Филевский завод) вполне в состоянии удовлетворить в дальнейшем реализацию плана «литеры C» (21540).</w:t>
      </w:r>
    </w:p>
    <w:p w14:paraId="186446F4" w14:textId="77777777" w:rsidR="00D23D68" w:rsidRPr="00224A97" w:rsidRDefault="00D23D68" w:rsidP="00224A97">
      <w:pPr>
        <w:shd w:val="clear" w:color="auto" w:fill="FFFFFF"/>
        <w:spacing w:after="0" w:line="240" w:lineRule="auto"/>
        <w:jc w:val="both"/>
        <w:textAlignment w:val="baseline"/>
        <w:rPr>
          <w:rFonts w:ascii="Times New Roman" w:hAnsi="Times New Roman"/>
          <w:color w:val="000000" w:themeColor="text1"/>
          <w:sz w:val="16"/>
          <w:szCs w:val="16"/>
        </w:rPr>
      </w:pPr>
    </w:p>
    <w:p w14:paraId="60848D62" w14:textId="77777777" w:rsidR="007957D9"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830CF7A" w14:textId="77777777" w:rsidR="007957D9" w:rsidRPr="00224A97" w:rsidRDefault="007957D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946438" w14:textId="77777777" w:rsidR="007957D9" w:rsidRPr="00224A97" w:rsidRDefault="007957D9"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1928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"Дюмезиль" (3861).</w:t>
      </w:r>
    </w:p>
    <w:p w14:paraId="4ED59D92" w14:textId="77777777" w:rsidR="007957D9" w:rsidRPr="00224A97" w:rsidRDefault="007957D9"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0AD316" w14:textId="334829DC" w:rsidR="001457CA" w:rsidRPr="00224A97" w:rsidRDefault="001457C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1928 г. было подготовлено три варианта мобилизационно</w:t>
      </w:r>
      <w:r w:rsidRPr="00224A97">
        <w:rPr>
          <w:rFonts w:ascii="Times New Roman" w:hAnsi="Times New Roman"/>
          <w:color w:val="000000" w:themeColor="text1"/>
          <w:sz w:val="16"/>
          <w:szCs w:val="16"/>
        </w:rPr>
        <w:softHyphen/>
        <w:t>го плана на случай войны. Каждый из них не удовлетворял воен</w:t>
      </w:r>
      <w:r w:rsidRPr="00224A97">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224A97">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224A97">
        <w:rPr>
          <w:rFonts w:ascii="Times New Roman" w:hAnsi="Times New Roman"/>
          <w:color w:val="000000" w:themeColor="text1"/>
          <w:sz w:val="16"/>
          <w:szCs w:val="16"/>
        </w:rPr>
        <w:softHyphen/>
        <w:t>ного оружия и винтпатронов, мелкокалиберных пушек, гаубич</w:t>
      </w:r>
      <w:r w:rsidRPr="00224A97">
        <w:rPr>
          <w:rFonts w:ascii="Times New Roman" w:hAnsi="Times New Roman"/>
          <w:color w:val="000000" w:themeColor="text1"/>
          <w:sz w:val="16"/>
          <w:szCs w:val="16"/>
        </w:rPr>
        <w:softHyphen/>
        <w:t>ной тяжелой артиллерии, которую намечалось развивать в сот</w:t>
      </w:r>
      <w:r w:rsidRPr="00224A97">
        <w:rPr>
          <w:rFonts w:ascii="Times New Roman" w:hAnsi="Times New Roman"/>
          <w:color w:val="000000" w:themeColor="text1"/>
          <w:sz w:val="16"/>
          <w:szCs w:val="16"/>
        </w:rPr>
        <w:softHyphen/>
        <w:t>рудничестве с германскими заводами Круппа. План ориентиро</w:t>
      </w:r>
      <w:r w:rsidRPr="00224A97">
        <w:rPr>
          <w:rFonts w:ascii="Times New Roman" w:hAnsi="Times New Roman"/>
          <w:color w:val="000000" w:themeColor="text1"/>
          <w:sz w:val="16"/>
          <w:szCs w:val="16"/>
        </w:rPr>
        <w:softHyphen/>
        <w:t>вался на идеи кооперирования производства, которые, как отме</w:t>
      </w:r>
      <w:r w:rsidRPr="00224A97">
        <w:rPr>
          <w:rFonts w:ascii="Times New Roman" w:hAnsi="Times New Roman"/>
          <w:color w:val="000000" w:themeColor="text1"/>
          <w:sz w:val="16"/>
          <w:szCs w:val="16"/>
        </w:rPr>
        <w:softHyphen/>
        <w:t xml:space="preserve">чалось, продвигаются туго, как в военной, так и в гражданской промышленности, </w:t>
      </w:r>
      <w:r w:rsidRPr="00224A97">
        <w:rPr>
          <w:rFonts w:ascii="Times New Roman" w:hAnsi="Times New Roman"/>
          <w:iCs/>
          <w:color w:val="000000" w:themeColor="text1"/>
          <w:sz w:val="16"/>
          <w:szCs w:val="16"/>
        </w:rPr>
        <w:t>встречая сильное сопротивление со стороны консервативно настроенных специалистов.</w:t>
      </w:r>
      <w:r w:rsidRPr="00224A97">
        <w:rPr>
          <w:rFonts w:ascii="Times New Roman" w:hAnsi="Times New Roman"/>
          <w:color w:val="000000" w:themeColor="text1"/>
          <w:sz w:val="16"/>
          <w:szCs w:val="16"/>
        </w:rPr>
        <w:t xml:space="preserve"> Необходимо, гово</w:t>
      </w:r>
      <w:r w:rsidRPr="00224A97">
        <w:rPr>
          <w:rFonts w:ascii="Times New Roman" w:hAnsi="Times New Roman"/>
          <w:color w:val="000000" w:themeColor="text1"/>
          <w:sz w:val="16"/>
          <w:szCs w:val="16"/>
        </w:rPr>
        <w:softHyphen/>
        <w:t xml:space="preserve">рилось в плане, в намеченные три года полностью провести принцип кооперирования, унификации и стандартизации изделий на основе </w:t>
      </w:r>
      <w:r w:rsidRPr="00224A97">
        <w:rPr>
          <w:rFonts w:ascii="Times New Roman" w:hAnsi="Times New Roman"/>
          <w:iCs/>
          <w:color w:val="000000" w:themeColor="text1"/>
          <w:sz w:val="16"/>
          <w:szCs w:val="16"/>
        </w:rPr>
        <w:t>концепции единого выстрела.</w:t>
      </w:r>
      <w:r w:rsidRPr="00224A97">
        <w:rPr>
          <w:rFonts w:ascii="Times New Roman" w:hAnsi="Times New Roman"/>
          <w:color w:val="000000" w:themeColor="text1"/>
          <w:sz w:val="16"/>
          <w:szCs w:val="16"/>
        </w:rPr>
        <w:t xml:space="preserve"> В осуществлении про</w:t>
      </w:r>
      <w:r w:rsidRPr="00224A97">
        <w:rPr>
          <w:rFonts w:ascii="Times New Roman" w:hAnsi="Times New Roman"/>
          <w:color w:val="000000" w:themeColor="text1"/>
          <w:sz w:val="16"/>
          <w:szCs w:val="16"/>
        </w:rPr>
        <w:softHyphen/>
        <w:t>граммы намечалось участие 163 заводов, не считая еще 97 пред</w:t>
      </w:r>
      <w:r w:rsidRPr="00224A97">
        <w:rPr>
          <w:rFonts w:ascii="Times New Roman" w:hAnsi="Times New Roman"/>
          <w:color w:val="000000" w:themeColor="text1"/>
          <w:sz w:val="16"/>
          <w:szCs w:val="16"/>
        </w:rPr>
        <w:softHyphen/>
        <w:t>приятий, которые вырабатывают сырье и вспомогательные де</w:t>
      </w:r>
      <w:r w:rsidRPr="00224A97">
        <w:rPr>
          <w:rFonts w:ascii="Times New Roman" w:hAnsi="Times New Roman"/>
          <w:color w:val="000000" w:themeColor="text1"/>
          <w:sz w:val="16"/>
          <w:szCs w:val="16"/>
        </w:rPr>
        <w:softHyphen/>
        <w:t>тали, в том числе сернокислотные, азотнокислотные, коксобен</w:t>
      </w:r>
      <w:r w:rsidRPr="00224A97">
        <w:rPr>
          <w:rFonts w:ascii="Times New Roman" w:hAnsi="Times New Roman"/>
          <w:color w:val="000000" w:themeColor="text1"/>
          <w:sz w:val="16"/>
          <w:szCs w:val="16"/>
        </w:rPr>
        <w:softHyphen/>
        <w:t>зольные, нефтетолуоловые, анилиновые, производство корпу</w:t>
      </w:r>
      <w:r w:rsidRPr="00224A97">
        <w:rPr>
          <w:rFonts w:ascii="Times New Roman" w:hAnsi="Times New Roman"/>
          <w:color w:val="000000" w:themeColor="text1"/>
          <w:sz w:val="16"/>
          <w:szCs w:val="16"/>
        </w:rPr>
        <w:softHyphen/>
        <w:t>сов, трубок, гильз. В авиастроении упор переносился на произ</w:t>
      </w:r>
      <w:r w:rsidRPr="00224A97">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224A97">
        <w:rPr>
          <w:rFonts w:ascii="Times New Roman" w:hAnsi="Times New Roman"/>
          <w:color w:val="000000" w:themeColor="text1"/>
          <w:sz w:val="16"/>
          <w:szCs w:val="16"/>
        </w:rPr>
        <w:softHyphen/>
        <w:t>рейшей проблемой для страны остается производство кольчуг</w:t>
      </w:r>
      <w:r w:rsidRPr="00224A97">
        <w:rPr>
          <w:rFonts w:ascii="Times New Roman" w:hAnsi="Times New Roman"/>
          <w:color w:val="000000" w:themeColor="text1"/>
          <w:sz w:val="16"/>
          <w:szCs w:val="16"/>
        </w:rPr>
        <w:softHyphen/>
        <w:t>алюминия (дюралюминия). Сильный разрыв отмечался в произ</w:t>
      </w:r>
      <w:r w:rsidRPr="00224A97">
        <w:rPr>
          <w:rFonts w:ascii="Times New Roman" w:hAnsi="Times New Roman"/>
          <w:color w:val="000000" w:themeColor="text1"/>
          <w:sz w:val="16"/>
          <w:szCs w:val="16"/>
        </w:rPr>
        <w:softHyphen/>
        <w:t>водстве самолетов и моторов, особенно качественных. В связи с  этим</w:t>
      </w:r>
      <w:r w:rsidR="002C6C77"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намечалось строительство ряда новых заводов и реконст</w:t>
      </w:r>
      <w:r w:rsidRPr="00224A97">
        <w:rPr>
          <w:rFonts w:ascii="Times New Roman" w:hAnsi="Times New Roman"/>
          <w:color w:val="000000" w:themeColor="text1"/>
          <w:sz w:val="16"/>
          <w:szCs w:val="16"/>
        </w:rPr>
        <w:softHyphen/>
        <w:t>рукция старых.</w:t>
      </w:r>
    </w:p>
    <w:p w14:paraId="5E50E628" w14:textId="77777777" w:rsidR="001457CA" w:rsidRPr="00224A97" w:rsidRDefault="001457C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же остро стоял вопрос производства спецсталей, прибо</w:t>
      </w:r>
      <w:r w:rsidRPr="00224A97">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224A97">
        <w:rPr>
          <w:rFonts w:ascii="Times New Roman" w:hAnsi="Times New Roman"/>
          <w:color w:val="000000" w:themeColor="text1"/>
          <w:sz w:val="16"/>
          <w:szCs w:val="16"/>
        </w:rPr>
        <w:softHyphen/>
        <w:t>сто” военных заводов отмечалось либо отсутствие мирных зака</w:t>
      </w:r>
      <w:r w:rsidRPr="00224A97">
        <w:rPr>
          <w:rFonts w:ascii="Times New Roman" w:hAnsi="Times New Roman"/>
          <w:color w:val="000000" w:themeColor="text1"/>
          <w:sz w:val="16"/>
          <w:szCs w:val="16"/>
        </w:rPr>
        <w:softHyphen/>
        <w:t>зов, либо большие сроки их выполнения и отсутствие стандарти</w:t>
      </w:r>
      <w:r w:rsidRPr="00224A97">
        <w:rPr>
          <w:rFonts w:ascii="Times New Roman" w:hAnsi="Times New Roman"/>
          <w:color w:val="000000" w:themeColor="text1"/>
          <w:sz w:val="16"/>
          <w:szCs w:val="16"/>
        </w:rPr>
        <w:softHyphen/>
        <w:t xml:space="preserve">зации изделий. Развитию производства, отмечалось в плане, сильно мешает недостаток квалифицированной рабочей силы, поэтому высказывалась идея </w:t>
      </w:r>
      <w:r w:rsidRPr="00224A97">
        <w:rPr>
          <w:rFonts w:ascii="Times New Roman" w:hAnsi="Times New Roman"/>
          <w:iCs/>
          <w:color w:val="000000" w:themeColor="text1"/>
          <w:sz w:val="16"/>
          <w:szCs w:val="16"/>
        </w:rPr>
        <w:t>приписать</w:t>
      </w:r>
      <w:r w:rsidRPr="00224A97">
        <w:rPr>
          <w:rFonts w:ascii="Times New Roman" w:hAnsi="Times New Roman"/>
          <w:color w:val="000000" w:themeColor="text1"/>
          <w:sz w:val="16"/>
          <w:szCs w:val="16"/>
        </w:rPr>
        <w:t xml:space="preserve"> рабочих и специалистов к военным заводам для облегчения мобразвертывания. Одновре</w:t>
      </w:r>
      <w:r w:rsidRPr="00224A97">
        <w:rPr>
          <w:rFonts w:ascii="Times New Roman" w:hAnsi="Times New Roman"/>
          <w:color w:val="000000" w:themeColor="text1"/>
          <w:sz w:val="16"/>
          <w:szCs w:val="16"/>
        </w:rPr>
        <w:softHyphen/>
        <w:t xml:space="preserve">менно предусматривался план </w:t>
      </w:r>
      <w:r w:rsidRPr="00224A97">
        <w:rPr>
          <w:rFonts w:ascii="Times New Roman" w:hAnsi="Times New Roman"/>
          <w:iCs/>
          <w:color w:val="000000" w:themeColor="text1"/>
          <w:sz w:val="16"/>
          <w:szCs w:val="16"/>
        </w:rPr>
        <w:t>забронирования</w:t>
      </w:r>
      <w:r w:rsidRPr="00224A97">
        <w:rPr>
          <w:rFonts w:ascii="Times New Roman" w:hAnsi="Times New Roman"/>
          <w:color w:val="000000" w:themeColor="text1"/>
          <w:sz w:val="16"/>
          <w:szCs w:val="16"/>
        </w:rPr>
        <w:t xml:space="preserve"> рабочей силы на случай мобилизации, исходивший из опыта мировой войны. По угольной промышленности - 67% военнобязанных, по нефтя</w:t>
      </w:r>
      <w:r w:rsidRPr="00224A97">
        <w:rPr>
          <w:rFonts w:ascii="Times New Roman" w:hAnsi="Times New Roman"/>
          <w:color w:val="000000" w:themeColor="text1"/>
          <w:sz w:val="16"/>
          <w:szCs w:val="16"/>
        </w:rPr>
        <w:softHyphen/>
        <w:t>ной - 55%, по металлической промышленности - 50%, по воен</w:t>
      </w:r>
      <w:r w:rsidRPr="00224A97">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224A97">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224A97">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224A97">
        <w:rPr>
          <w:rFonts w:ascii="Times New Roman" w:hAnsi="Times New Roman"/>
          <w:color w:val="000000" w:themeColor="text1"/>
          <w:sz w:val="16"/>
          <w:szCs w:val="16"/>
        </w:rPr>
        <w:softHyphen/>
        <w:t xml:space="preserve">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 </w:t>
      </w:r>
      <w:r w:rsidRPr="00224A97">
        <w:rPr>
          <w:rFonts w:ascii="Times New Roman" w:hAnsi="Times New Roman"/>
          <w:iCs/>
          <w:color w:val="000000" w:themeColor="text1"/>
          <w:sz w:val="16"/>
          <w:szCs w:val="16"/>
        </w:rPr>
        <w:t>эвакуационных планов</w:t>
      </w:r>
      <w:r w:rsidRPr="00224A97">
        <w:rPr>
          <w:rFonts w:ascii="Times New Roman" w:hAnsi="Times New Roman"/>
          <w:color w:val="000000" w:themeColor="text1"/>
          <w:sz w:val="16"/>
          <w:szCs w:val="16"/>
        </w:rPr>
        <w:t xml:space="preserve">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w:t>
      </w:r>
      <w:r w:rsidRPr="00224A97">
        <w:rPr>
          <w:rFonts w:ascii="Times New Roman" w:hAnsi="Times New Roman"/>
          <w:iCs/>
          <w:color w:val="000000" w:themeColor="text1"/>
          <w:sz w:val="16"/>
          <w:szCs w:val="16"/>
        </w:rPr>
        <w:t>основные положения прежней концепции остаются верными при районировании военного производства</w:t>
      </w:r>
      <w:r w:rsidRPr="00224A97">
        <w:rPr>
          <w:rFonts w:ascii="Times New Roman" w:hAnsi="Times New Roman"/>
          <w:color w:val="000000" w:themeColor="text1"/>
          <w:sz w:val="16"/>
          <w:szCs w:val="16"/>
        </w:rPr>
        <w:t>.</w:t>
      </w:r>
    </w:p>
    <w:p w14:paraId="609A6D69" w14:textId="77777777" w:rsidR="001457CA" w:rsidRPr="00224A97" w:rsidRDefault="001457C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Вдумываясь в содержание плана, нельзя не признать, что он не мог вызвать полного удовлетворения сторонников ускоренно</w:t>
      </w:r>
      <w:r w:rsidRPr="00224A97">
        <w:rPr>
          <w:rFonts w:ascii="Times New Roman" w:hAnsi="Times New Roman"/>
          <w:color w:val="000000" w:themeColor="text1"/>
          <w:sz w:val="16"/>
          <w:szCs w:val="16"/>
        </w:rPr>
        <w:softHyphen/>
        <w:t>го развития военной промышленности. В вопросе о том, насколь</w:t>
      </w:r>
      <w:r w:rsidRPr="00224A97">
        <w:rPr>
          <w:rFonts w:ascii="Times New Roman" w:hAnsi="Times New Roman"/>
          <w:color w:val="000000" w:themeColor="text1"/>
          <w:sz w:val="16"/>
          <w:szCs w:val="16"/>
        </w:rPr>
        <w:softHyphen/>
        <w:t>ко высокими должны быть темпы, обозначились существенные расхождения. В этом ракурсе следует рассматривать смысл бюд</w:t>
      </w:r>
      <w:r w:rsidRPr="00224A97">
        <w:rPr>
          <w:rFonts w:ascii="Times New Roman" w:hAnsi="Times New Roman"/>
          <w:color w:val="000000" w:themeColor="text1"/>
          <w:sz w:val="16"/>
          <w:szCs w:val="16"/>
        </w:rPr>
        <w:softHyphen/>
        <w:t>жетных и прочих дискуссий при переходе к планово-директивной системе управления. Если военные настаивали на росте бюджет</w:t>
      </w:r>
      <w:r w:rsidRPr="00224A97">
        <w:rPr>
          <w:rFonts w:ascii="Times New Roman" w:hAnsi="Times New Roman"/>
          <w:color w:val="000000" w:themeColor="text1"/>
          <w:sz w:val="16"/>
          <w:szCs w:val="16"/>
        </w:rPr>
        <w:softHyphen/>
        <w:t>ных ассигнований на военные нужды, то руководство страны [144] стремится ограничить их разумными рамками, дабы не нанести ущерб другим отраслям, развитие которых, тем не менее, прямо или косвенно, имеет отношение к обороне. Этот момент очень важен для формирования понятия советского ВПК (17200).</w:t>
      </w:r>
    </w:p>
    <w:p w14:paraId="1F645007" w14:textId="77777777" w:rsidR="001457CA" w:rsidRPr="00224A97" w:rsidRDefault="001457CA" w:rsidP="00224A97">
      <w:pPr>
        <w:spacing w:after="0" w:line="240" w:lineRule="auto"/>
        <w:jc w:val="both"/>
        <w:rPr>
          <w:rFonts w:ascii="Times New Roman" w:hAnsi="Times New Roman"/>
          <w:color w:val="000000" w:themeColor="text1"/>
          <w:sz w:val="16"/>
          <w:szCs w:val="16"/>
        </w:rPr>
      </w:pPr>
    </w:p>
    <w:p w14:paraId="665EF22F"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1928 г. было подготовлено три варианта мобилизационно</w:t>
      </w:r>
      <w:r w:rsidRPr="00224A97">
        <w:rPr>
          <w:rFonts w:ascii="Times New Roman" w:hAnsi="Times New Roman"/>
          <w:color w:val="000000" w:themeColor="text1"/>
          <w:sz w:val="16"/>
          <w:szCs w:val="16"/>
        </w:rPr>
        <w:softHyphen/>
        <w:t>го плана на случай войны. Каждый из них не удовлетворял воен</w:t>
      </w:r>
      <w:r w:rsidRPr="00224A97">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224A97">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224A97">
        <w:rPr>
          <w:rFonts w:ascii="Times New Roman" w:hAnsi="Times New Roman"/>
          <w:color w:val="000000" w:themeColor="text1"/>
          <w:sz w:val="16"/>
          <w:szCs w:val="16"/>
        </w:rPr>
        <w:softHyphen/>
        <w:t>ного оружия и винтпатронов, мелкокалиберных пушек, гаубич</w:t>
      </w:r>
      <w:r w:rsidRPr="00224A97">
        <w:rPr>
          <w:rFonts w:ascii="Times New Roman" w:hAnsi="Times New Roman"/>
          <w:color w:val="000000" w:themeColor="text1"/>
          <w:sz w:val="16"/>
          <w:szCs w:val="16"/>
        </w:rPr>
        <w:softHyphen/>
        <w:t>ной тяжелой артиллерии, которую намечалось развивать в сот</w:t>
      </w:r>
      <w:r w:rsidRPr="00224A97">
        <w:rPr>
          <w:rFonts w:ascii="Times New Roman" w:hAnsi="Times New Roman"/>
          <w:color w:val="000000" w:themeColor="text1"/>
          <w:sz w:val="16"/>
          <w:szCs w:val="16"/>
        </w:rPr>
        <w:softHyphen/>
        <w:t>рудничестве с германскими заводами Круппа. План ориентиро</w:t>
      </w:r>
      <w:r w:rsidRPr="00224A97">
        <w:rPr>
          <w:rFonts w:ascii="Times New Roman" w:hAnsi="Times New Roman"/>
          <w:color w:val="000000" w:themeColor="text1"/>
          <w:sz w:val="16"/>
          <w:szCs w:val="16"/>
        </w:rPr>
        <w:softHyphen/>
        <w:t>вался на идеи кооперирования производства, которые, как отме</w:t>
      </w:r>
      <w:r w:rsidRPr="00224A97">
        <w:rPr>
          <w:rFonts w:ascii="Times New Roman" w:hAnsi="Times New Roman"/>
          <w:color w:val="000000" w:themeColor="text1"/>
          <w:sz w:val="16"/>
          <w:szCs w:val="16"/>
        </w:rPr>
        <w:softHyphen/>
        <w:t>чалось, продвигаются туго, как в военной, так и в гражданской промышленности, встречая сильное сопротивление со стороны консервативно настроенных специалистов.Необходимо, гово</w:t>
      </w:r>
      <w:r w:rsidRPr="00224A97">
        <w:rPr>
          <w:rFonts w:ascii="Times New Roman" w:hAnsi="Times New Roman"/>
          <w:color w:val="000000" w:themeColor="text1"/>
          <w:sz w:val="16"/>
          <w:szCs w:val="16"/>
        </w:rPr>
        <w:softHyphen/>
        <w:t>рилось в плане, в намеченные три года полностью провести принцип кооперирования, унификации и стандартизации изделий на основе концепции единого выстрела</w:t>
      </w:r>
      <w:bookmarkStart w:id="0" w:name="_ednref10"/>
      <w:r w:rsidR="00930116" w:rsidRPr="00224A97">
        <w:rPr>
          <w:rFonts w:ascii="Times New Roman" w:hAnsi="Times New Roman"/>
          <w:color w:val="000000" w:themeColor="text1"/>
          <w:sz w:val="16"/>
          <w:szCs w:val="16"/>
        </w:rPr>
        <w:fldChar w:fldCharType="begin"/>
      </w:r>
      <w:r w:rsidRPr="00224A97">
        <w:rPr>
          <w:rFonts w:ascii="Times New Roman" w:hAnsi="Times New Roman"/>
          <w:color w:val="000000" w:themeColor="text1"/>
          <w:sz w:val="16"/>
          <w:szCs w:val="16"/>
        </w:rPr>
        <w:instrText xml:space="preserve"> HYPERLINK "http://ebookiriran.ru/index.php?id=93&amp;section=8&amp;view=article" \l "_edn10" \o "" </w:instrText>
      </w:r>
      <w:r w:rsidR="00930116" w:rsidRPr="00224A97">
        <w:rPr>
          <w:rFonts w:ascii="Times New Roman" w:hAnsi="Times New Roman"/>
          <w:color w:val="000000" w:themeColor="text1"/>
          <w:sz w:val="16"/>
          <w:szCs w:val="16"/>
        </w:rPr>
      </w:r>
      <w:r w:rsidR="00930116" w:rsidRPr="00224A97">
        <w:rPr>
          <w:rFonts w:ascii="Times New Roman" w:hAnsi="Times New Roman"/>
          <w:color w:val="000000" w:themeColor="text1"/>
          <w:sz w:val="16"/>
          <w:szCs w:val="16"/>
        </w:rPr>
        <w:fldChar w:fldCharType="separate"/>
      </w:r>
      <w:r w:rsidRPr="00224A97">
        <w:rPr>
          <w:rStyle w:val="a5"/>
          <w:rFonts w:ascii="Times New Roman" w:hAnsi="Times New Roman"/>
          <w:color w:val="000000" w:themeColor="text1"/>
          <w:sz w:val="16"/>
          <w:szCs w:val="16"/>
        </w:rPr>
        <w:t>[10]</w:t>
      </w:r>
      <w:r w:rsidR="00930116" w:rsidRPr="00224A97">
        <w:rPr>
          <w:rFonts w:ascii="Times New Roman" w:hAnsi="Times New Roman"/>
          <w:color w:val="000000" w:themeColor="text1"/>
          <w:sz w:val="16"/>
          <w:szCs w:val="16"/>
        </w:rPr>
        <w:fldChar w:fldCharType="end"/>
      </w:r>
      <w:bookmarkEnd w:id="0"/>
      <w:r w:rsidRPr="00224A97">
        <w:rPr>
          <w:rFonts w:ascii="Times New Roman" w:hAnsi="Times New Roman"/>
          <w:color w:val="000000" w:themeColor="text1"/>
          <w:sz w:val="16"/>
          <w:szCs w:val="16"/>
        </w:rPr>
        <w:t>. В осуществлении про</w:t>
      </w:r>
      <w:r w:rsidRPr="00224A97">
        <w:rPr>
          <w:rFonts w:ascii="Times New Roman" w:hAnsi="Times New Roman"/>
          <w:color w:val="000000" w:themeColor="text1"/>
          <w:sz w:val="16"/>
          <w:szCs w:val="16"/>
        </w:rPr>
        <w:softHyphen/>
        <w:t>граммы намечалось участие 163 заводов, не считая еще 97 пред</w:t>
      </w:r>
      <w:r w:rsidRPr="00224A97">
        <w:rPr>
          <w:rFonts w:ascii="Times New Roman" w:hAnsi="Times New Roman"/>
          <w:color w:val="000000" w:themeColor="text1"/>
          <w:sz w:val="16"/>
          <w:szCs w:val="16"/>
        </w:rPr>
        <w:softHyphen/>
        <w:t>приятий, которые вырабатывают сырье и вспомогательные де</w:t>
      </w:r>
      <w:r w:rsidRPr="00224A97">
        <w:rPr>
          <w:rFonts w:ascii="Times New Roman" w:hAnsi="Times New Roman"/>
          <w:color w:val="000000" w:themeColor="text1"/>
          <w:sz w:val="16"/>
          <w:szCs w:val="16"/>
        </w:rPr>
        <w:softHyphen/>
        <w:t>тали, в том числе сернокислотные, азотнокислотные, коксобен</w:t>
      </w:r>
      <w:r w:rsidRPr="00224A97">
        <w:rPr>
          <w:rFonts w:ascii="Times New Roman" w:hAnsi="Times New Roman"/>
          <w:color w:val="000000" w:themeColor="text1"/>
          <w:sz w:val="16"/>
          <w:szCs w:val="16"/>
        </w:rPr>
        <w:softHyphen/>
        <w:t>зольные, нефтетолуоловые, анилиновые, производство корпу</w:t>
      </w:r>
      <w:r w:rsidRPr="00224A97">
        <w:rPr>
          <w:rFonts w:ascii="Times New Roman" w:hAnsi="Times New Roman"/>
          <w:color w:val="000000" w:themeColor="text1"/>
          <w:sz w:val="16"/>
          <w:szCs w:val="16"/>
        </w:rPr>
        <w:softHyphen/>
        <w:t>сов, трубок, гильз. В авиастроении упор переносился на произ</w:t>
      </w:r>
      <w:r w:rsidRPr="00224A97">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224A97">
        <w:rPr>
          <w:rFonts w:ascii="Times New Roman" w:hAnsi="Times New Roman"/>
          <w:color w:val="000000" w:themeColor="text1"/>
          <w:sz w:val="16"/>
          <w:szCs w:val="16"/>
        </w:rPr>
        <w:softHyphen/>
        <w:t>рейшей проблемой для страны остается производство кольчуг</w:t>
      </w:r>
      <w:r w:rsidRPr="00224A97">
        <w:rPr>
          <w:rFonts w:ascii="Times New Roman" w:hAnsi="Times New Roman"/>
          <w:color w:val="000000" w:themeColor="text1"/>
          <w:sz w:val="16"/>
          <w:szCs w:val="16"/>
        </w:rPr>
        <w:softHyphen/>
        <w:t>алюминия (дюралюминия). Сильный разрыв отмечался в произ</w:t>
      </w:r>
      <w:r w:rsidRPr="00224A97">
        <w:rPr>
          <w:rFonts w:ascii="Times New Roman" w:hAnsi="Times New Roman"/>
          <w:color w:val="000000" w:themeColor="text1"/>
          <w:sz w:val="16"/>
          <w:szCs w:val="16"/>
        </w:rPr>
        <w:softHyphen/>
        <w:t>водстве самолетов и моторов, особенно качественных. В связи с [143] этим намечалось строительство ряда новых заводов и реконст</w:t>
      </w:r>
      <w:r w:rsidRPr="00224A97">
        <w:rPr>
          <w:rFonts w:ascii="Times New Roman" w:hAnsi="Times New Roman"/>
          <w:color w:val="000000" w:themeColor="text1"/>
          <w:sz w:val="16"/>
          <w:szCs w:val="16"/>
        </w:rPr>
        <w:softHyphen/>
        <w:t>рукция старых.</w:t>
      </w:r>
    </w:p>
    <w:p w14:paraId="637DE684"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же остро стоял вопрос производства спецсталей, прибо</w:t>
      </w:r>
      <w:r w:rsidRPr="00224A97">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224A97">
        <w:rPr>
          <w:rFonts w:ascii="Times New Roman" w:hAnsi="Times New Roman"/>
          <w:color w:val="000000" w:themeColor="text1"/>
          <w:sz w:val="16"/>
          <w:szCs w:val="16"/>
        </w:rPr>
        <w:softHyphen/>
        <w:t>сто” военных заводов отмечалось либо отсутствие мирных зака</w:t>
      </w:r>
      <w:r w:rsidRPr="00224A97">
        <w:rPr>
          <w:rFonts w:ascii="Times New Roman" w:hAnsi="Times New Roman"/>
          <w:color w:val="000000" w:themeColor="text1"/>
          <w:sz w:val="16"/>
          <w:szCs w:val="16"/>
        </w:rPr>
        <w:softHyphen/>
        <w:t>зов, либо большие сроки их выполнения и отсутствие стандарти</w:t>
      </w:r>
      <w:r w:rsidRPr="00224A97">
        <w:rPr>
          <w:rFonts w:ascii="Times New Roman" w:hAnsi="Times New Roman"/>
          <w:color w:val="000000" w:themeColor="text1"/>
          <w:sz w:val="16"/>
          <w:szCs w:val="16"/>
        </w:rPr>
        <w:softHyphen/>
        <w:t>зации изделий. Развитию производства, отмечалось в плане, сильно мешает недостаток квалифицированной рабочей силы, поэтому высказывалась идея приписать рабочих и специалистов к военным заводам для облегчения мобразвертывания. Одновре</w:t>
      </w:r>
      <w:r w:rsidRPr="00224A97">
        <w:rPr>
          <w:rFonts w:ascii="Times New Roman" w:hAnsi="Times New Roman"/>
          <w:color w:val="000000" w:themeColor="text1"/>
          <w:sz w:val="16"/>
          <w:szCs w:val="16"/>
        </w:rPr>
        <w:softHyphen/>
        <w:t>менно предусматривался план забронирования рабочей силы на случай мобилизации, исходивший из опыта мировой войны. По угольной промышленности - 67% военнобязанных, по нефтя</w:t>
      </w:r>
      <w:r w:rsidRPr="00224A97">
        <w:rPr>
          <w:rFonts w:ascii="Times New Roman" w:hAnsi="Times New Roman"/>
          <w:color w:val="000000" w:themeColor="text1"/>
          <w:sz w:val="16"/>
          <w:szCs w:val="16"/>
        </w:rPr>
        <w:softHyphen/>
        <w:t>ной - 55%, по металлической промышленности - 50%, по воен</w:t>
      </w:r>
      <w:r w:rsidRPr="00224A97">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224A97">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224A97">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224A97">
        <w:rPr>
          <w:rFonts w:ascii="Times New Roman" w:hAnsi="Times New Roman"/>
          <w:color w:val="000000" w:themeColor="text1"/>
          <w:sz w:val="16"/>
          <w:szCs w:val="16"/>
        </w:rPr>
        <w:softHyphen/>
        <w:t>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составленияэвакуационных планов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основные положения прежней концепции остаются верными при районировании военного производства</w:t>
      </w:r>
      <w:bookmarkStart w:id="1" w:name="_ednref11"/>
      <w:r w:rsidRPr="00224A97">
        <w:rPr>
          <w:rFonts w:ascii="Times New Roman" w:hAnsi="Times New Roman"/>
          <w:color w:val="000000" w:themeColor="text1"/>
          <w:sz w:val="16"/>
          <w:szCs w:val="16"/>
        </w:rPr>
        <w:t xml:space="preserve"> (19393)</w:t>
      </w:r>
      <w:bookmarkEnd w:id="1"/>
      <w:r w:rsidRPr="00224A97">
        <w:rPr>
          <w:rFonts w:ascii="Times New Roman" w:hAnsi="Times New Roman"/>
          <w:color w:val="000000" w:themeColor="text1"/>
          <w:sz w:val="16"/>
          <w:szCs w:val="16"/>
        </w:rPr>
        <w:t>.</w:t>
      </w:r>
    </w:p>
    <w:p w14:paraId="70012FF0"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в СО Госплана, например, был направлен доклад Председателя ВСНХ В.В. Куйбышева о контрольных цифрах оборонного строительства на пятилетку (капиталовло</w:t>
      </w:r>
      <w:r w:rsidRPr="00224A97">
        <w:rPr>
          <w:rFonts w:ascii="Times New Roman" w:hAnsi="Times New Roman"/>
          <w:color w:val="000000" w:themeColor="text1"/>
          <w:sz w:val="16"/>
          <w:szCs w:val="16"/>
        </w:rPr>
        <w:softHyphen/>
        <w:t>жения и накопление мобзапасов). Общая сумма затрат на эти це</w:t>
      </w:r>
      <w:r w:rsidRPr="00224A97">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224A97">
        <w:rPr>
          <w:rFonts w:ascii="Times New Roman" w:hAnsi="Times New Roman"/>
          <w:color w:val="000000" w:themeColor="text1"/>
          <w:sz w:val="16"/>
          <w:szCs w:val="16"/>
        </w:rPr>
        <w:softHyphen/>
        <w:t>ные нужды по металлической промышленности, 35 млн - по хи</w:t>
      </w:r>
      <w:r w:rsidRPr="00224A97">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224A97">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224A97">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224A97">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78991028"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224A97">
        <w:rPr>
          <w:rFonts w:ascii="Times New Roman" w:hAnsi="Times New Roman"/>
          <w:color w:val="000000" w:themeColor="text1"/>
          <w:sz w:val="16"/>
          <w:szCs w:val="16"/>
        </w:rPr>
        <w:softHyphen/>
        <w:t>сов предусматривалось в 2,7 раза, ручного огнестрельного ору</w:t>
      </w:r>
      <w:r w:rsidRPr="00224A97">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 В принципе намеченные кон</w:t>
      </w:r>
      <w:r w:rsidRPr="00224A97">
        <w:rPr>
          <w:rFonts w:ascii="Times New Roman" w:hAnsi="Times New Roman"/>
          <w:color w:val="000000" w:themeColor="text1"/>
          <w:sz w:val="16"/>
          <w:szCs w:val="16"/>
        </w:rPr>
        <w:softHyphen/>
        <w:t>трольные цифры были вполне приемлемыми, если бы не взвин</w:t>
      </w:r>
      <w:r w:rsidRPr="00224A97">
        <w:rPr>
          <w:rFonts w:ascii="Times New Roman" w:hAnsi="Times New Roman"/>
          <w:color w:val="000000" w:themeColor="text1"/>
          <w:sz w:val="16"/>
          <w:szCs w:val="16"/>
        </w:rPr>
        <w:softHyphen/>
        <w:t>чивание плановых заданий, не обеспеченных ресурсами. Разу</w:t>
      </w:r>
      <w:r w:rsidRPr="00224A97">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224A97">
        <w:rPr>
          <w:rFonts w:ascii="Times New Roman" w:hAnsi="Times New Roman"/>
          <w:color w:val="000000" w:themeColor="text1"/>
          <w:sz w:val="16"/>
          <w:szCs w:val="16"/>
        </w:rPr>
        <w:softHyphen/>
        <w:t>му комплексу, т.е. всей экономики, работающей на нужды оборо</w:t>
      </w:r>
      <w:r w:rsidRPr="00224A97">
        <w:rPr>
          <w:rFonts w:ascii="Times New Roman" w:hAnsi="Times New Roman"/>
          <w:color w:val="000000" w:themeColor="text1"/>
          <w:sz w:val="16"/>
          <w:szCs w:val="16"/>
        </w:rPr>
        <w:softHyphen/>
        <w:t>ны страны в мирное время. В этой связи следует рассматривать военные приготовления СССР в этот период. Позиция Сталина и его сторонников:высокие темпы индустриализации - залог укрепления обороноспособности страны (18393).</w:t>
      </w:r>
    </w:p>
    <w:p w14:paraId="230DC60B" w14:textId="44E95CA4" w:rsidR="00D645EE" w:rsidRPr="00224A97" w:rsidRDefault="00D645EE" w:rsidP="00224A97">
      <w:pPr>
        <w:spacing w:after="0" w:line="240" w:lineRule="auto"/>
        <w:jc w:val="both"/>
        <w:rPr>
          <w:rFonts w:ascii="Times New Roman" w:hAnsi="Times New Roman"/>
          <w:color w:val="000000" w:themeColor="text1"/>
          <w:sz w:val="16"/>
          <w:szCs w:val="16"/>
        </w:rPr>
      </w:pPr>
    </w:p>
    <w:p w14:paraId="4793CB08" w14:textId="689229A0" w:rsidR="00D23D68" w:rsidRPr="00224A97" w:rsidRDefault="00D23D68"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4973D5E1" w14:textId="77777777" w:rsidR="00D23D68" w:rsidRPr="00224A97" w:rsidRDefault="00D23D68" w:rsidP="00224A97">
      <w:pPr>
        <w:spacing w:after="0" w:line="240" w:lineRule="auto"/>
        <w:jc w:val="both"/>
        <w:rPr>
          <w:rFonts w:ascii="Times New Roman" w:hAnsi="Times New Roman"/>
          <w:i/>
          <w:iCs/>
          <w:color w:val="000000" w:themeColor="text1"/>
          <w:sz w:val="16"/>
          <w:szCs w:val="16"/>
        </w:rPr>
      </w:pPr>
    </w:p>
    <w:p w14:paraId="4438E0E0" w14:textId="77777777" w:rsidR="002C15FF" w:rsidRPr="00355E3F" w:rsidRDefault="002C15FF" w:rsidP="002C15FF">
      <w:pPr>
        <w:spacing w:after="0" w:line="240" w:lineRule="auto"/>
        <w:rPr>
          <w:rFonts w:ascii="Times New Roman" w:hAnsi="Times New Roman"/>
          <w:color w:val="0070C0"/>
          <w:sz w:val="16"/>
          <w:szCs w:val="16"/>
        </w:rPr>
      </w:pPr>
      <w:r w:rsidRPr="00355E3F">
        <w:rPr>
          <w:rFonts w:ascii="Times New Roman" w:hAnsi="Times New Roman"/>
          <w:color w:val="0070C0"/>
          <w:sz w:val="16"/>
          <w:szCs w:val="16"/>
        </w:rPr>
        <w:t>К 1928 г. под руководством Э. Бормана в Липецке были сооружены две новые взлетно</w:t>
      </w:r>
      <w:r w:rsidRPr="00355E3F">
        <w:rPr>
          <w:rFonts w:ascii="Times New Roman" w:hAnsi="Times New Roman"/>
          <w:color w:val="0070C0"/>
          <w:sz w:val="16"/>
          <w:szCs w:val="16"/>
        </w:rPr>
        <w:softHyphen/>
        <w:t>посадочные полосы, авиамастерская, стенды для испытания мото</w:t>
      </w:r>
      <w:r w:rsidRPr="00355E3F">
        <w:rPr>
          <w:rFonts w:ascii="Times New Roman" w:hAnsi="Times New Roman"/>
          <w:color w:val="0070C0"/>
          <w:sz w:val="16"/>
          <w:szCs w:val="16"/>
        </w:rPr>
        <w:softHyphen/>
        <w:t>ров и полигон (25024).</w:t>
      </w:r>
    </w:p>
    <w:p w14:paraId="5517D94D" w14:textId="77777777" w:rsidR="002C15FF" w:rsidRPr="00355E3F" w:rsidRDefault="002C15FF" w:rsidP="002C15FF">
      <w:pPr>
        <w:spacing w:after="0" w:line="240" w:lineRule="auto"/>
        <w:rPr>
          <w:rFonts w:ascii="Times New Roman" w:hAnsi="Times New Roman"/>
          <w:color w:val="0070C0"/>
          <w:sz w:val="16"/>
          <w:szCs w:val="16"/>
        </w:rPr>
      </w:pPr>
    </w:p>
    <w:p w14:paraId="4D406084" w14:textId="77777777" w:rsidR="00D23D68" w:rsidRPr="00224A97" w:rsidRDefault="00D23D68"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rPr>
        <w:t>К 1928 году в РККА оставалось всего 32 бронепоезда, стоявших на вооружении 10 кадровых дивизионов (обычно в дивизионе 2 легких и 1 тяжелый бепо). При этом командование РККА считало, что «имеющейся в наличии бронепоездной материальной части достаточно для покрытия потребности». Более того, «…значительного повышения стойкости броневого закрытия паровозов и площадок без проектирования специальных паровозов и железнодорожных платформ добиться не удастся. Выполнять же постройку специальных конструкций паровозов и платформ для весьма ограниченной имеющейся потребности нерационально, поэтому все дальнейшие разработки новых конструкций бронирования ведутся только для пополнения некомплекта материальной части вследствие боевой убыли или для создания запасов для ведения войны» (22745).</w:t>
      </w:r>
    </w:p>
    <w:p w14:paraId="39C39978" w14:textId="77777777" w:rsidR="00D23D68" w:rsidRPr="00224A97" w:rsidRDefault="00D23D68" w:rsidP="00224A97">
      <w:pPr>
        <w:shd w:val="clear" w:color="auto" w:fill="FFFFFF"/>
        <w:spacing w:after="0" w:line="240" w:lineRule="auto"/>
        <w:jc w:val="both"/>
        <w:textAlignment w:val="baseline"/>
        <w:rPr>
          <w:rFonts w:ascii="Times New Roman" w:hAnsi="Times New Roman"/>
          <w:color w:val="000000" w:themeColor="text1"/>
          <w:sz w:val="16"/>
          <w:szCs w:val="16"/>
        </w:rPr>
      </w:pPr>
    </w:p>
    <w:p w14:paraId="208CD901" w14:textId="77777777" w:rsidR="00D23D68" w:rsidRPr="00224A97" w:rsidRDefault="00D23D68"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66DBC66" w14:textId="77777777" w:rsidR="00D23D68" w:rsidRPr="00224A97" w:rsidRDefault="00D23D68"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1986F5" w14:textId="77777777" w:rsidR="00D23D68" w:rsidRPr="00224A97" w:rsidRDefault="00D23D68"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 началу 1928 года руководителям страны стало ясно, что отставание отечественной гражданской авиации, на фоне прогресса пассажирских перевозок в ведущих авиационных державах, стало критическим. Воздушные линии трех обществ воздушных сообщений СССР («Добролет», «Укрвоздухпуть» и «Дерулюфт») составляли 8032 км. В тоже время, в Германии общая протяженность воздушных линий составляла 20000 км, во Франции – 12000 км, в САСШ (Североамериканских соединенных штатах) – 15600 км. Таким образом, на 100 тысяч жителей СССР приходилось 5,4 км воздушных линий, тогда как в Германии – 33 км, САСШ – 14 км, Франции – 13 км, Англии – 8 км. Качественное состояние самолетного парка и аэродромной инфраструктуры нашей гражданской авиации не выдерживало никакой критики. «Новые» поступления авиационной техники в «Добролет» происходили, в основном, за счет списания самолетов из ВВС. Аэродромы представляли собой «лужайки» с полотняной буквой «Т» и ветровым конусом. Даже Центральный аэродром страны не имел бетонной ВПП (в Германии, САСШ, Англии и Франции они уже не были редкостью) (21249).</w:t>
      </w:r>
    </w:p>
    <w:p w14:paraId="115B64C3" w14:textId="77777777" w:rsidR="00D23D68" w:rsidRPr="00224A97" w:rsidRDefault="00D23D6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273630B" w14:textId="77777777" w:rsidR="007957D9"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FAB8F09" w14:textId="77777777" w:rsidR="007957D9" w:rsidRPr="00224A97" w:rsidRDefault="007957D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B37A4" w14:textId="77777777" w:rsidR="00186360" w:rsidRPr="00224A97" w:rsidRDefault="0018636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 роизводственные мощности советских военных заводов были ниже, чем у казенных заводов дореволюционной России. Так, планом 1928 г. максимальное производство винтовок определялось в 489 тыс. штук, тогда, как в 1916 г. их было произведено 1,3 млн. штук. По пулеметам отставание составляло 5 тыс. штук. В пределах 30-50% от уровня 1916 г. на советских заводах могли производиться порох, взрывчатые и отравляющие вещества. Текущая производственная способность авиационных заводов составляла 540-650 самолетов в год, тогда как в 1915 г. дореволюционная армия получила с русских военных заводов 772 самолета. Следует также учесть, что вышеприведенные сведения, взятые нами из доклада Главкома Вооруженных Сил республики в Президиум ВСНХ от 5 апреля 1927 г., являлись ориентировочными. Названные производительные мощности, как указывалось в докладе, не снизятся лишь при условии проведения капитальных работ ближайшие 4-5 лет на общую сумму приблизительно 320 млн. руб. (при том, что расходная часть бюджета СССР, ограниченная 1 млрд. руб., в 1926/27 хозяйственном году составляла в реальности около 800 млн. золотых рублей) (18399).</w:t>
      </w:r>
    </w:p>
    <w:p w14:paraId="24B273A9" w14:textId="77777777" w:rsidR="00186360" w:rsidRPr="00224A97" w:rsidRDefault="00186360" w:rsidP="00224A97">
      <w:pPr>
        <w:spacing w:after="0" w:line="240" w:lineRule="auto"/>
        <w:jc w:val="both"/>
        <w:rPr>
          <w:rFonts w:ascii="Times New Roman" w:hAnsi="Times New Roman"/>
          <w:color w:val="000000" w:themeColor="text1"/>
          <w:sz w:val="16"/>
          <w:szCs w:val="16"/>
        </w:rPr>
      </w:pPr>
    </w:p>
    <w:p w14:paraId="3B135280" w14:textId="77777777" w:rsidR="00D23D68" w:rsidRPr="00224A97" w:rsidRDefault="00D23D6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 началу 1928 года появились первые соображения по улучшению Т-18. Дело в том, что удельная мощность машины оказалась ниже 10 л.с. на тонну, а скорость в 16 км/ч перестала устраивать еще до того, как первый из Т-18 был сдан заводом "Большевик". К разработчикам машины претензий тут быть не может, Т-18 вполне вписывался в тактико-технические требования. Но сформировали эти требования еще к концу 1924 года, а в начале 1928 года 16 км/ч, не то, что изначальные 12 км/ч, выглядели уже так себе. Поэтому 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6F50D303" w14:textId="77777777" w:rsidR="00D23D68" w:rsidRPr="00224A97" w:rsidRDefault="00D23D6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D0BCF37"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года в стране насчитывалось всего 6305 мотоциклов, что составляло примерно 0,3% мирового парка таких машин. Конечно, этого было недостаточно, но получить новые было негде — заводы, выпускавшие мотоциклы до революции, переключились на другую продукцию, а тратить ограниченные запасы валюты на закупку подобной техники за рубежом было бы нецелесообразно. Оставалось заново разворачивать производство мотоциклов на отечественных заводах. Кстати, кое-кто предлагал вместо них делать более вместительные и комфортабельные малолитражные автомобили. Впрочем, большинство специалистов сочло, что именно мотоциклы, конструктивно несложные, доступные всем слоям населения, помогут начать необходимый процесс моторизации страны. Теперь предстояло peшить, каким именно машинам следует отдать предпочтение.</w:t>
      </w:r>
    </w:p>
    <w:p w14:paraId="7919735A"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 этом много спорили в московском и ленинградском “комитетах по мотоциклостроению”, в частности, предлагалось делать только легкие машины, а вместо тяжелых, с колясками, все-таки выпускать малолитражки. Но в любом случае следовало выбрать для массового производства мотоцикл подходящего класса.</w:t>
      </w:r>
    </w:p>
    <w:p w14:paraId="606B45FE"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специалисты полагали, что следует освоить производство лицензионной техники, а потом постепенно заменять детали отечественными. Так, ленинградские инженеры сформулировали требования к отечественному мотоциклу, взяв за основу английский БСА с 10-сильным одноцилиндровым двигателем рабочим объемом 500 см3. Известный авторитет в мотоциклостроении А. М. Иерусалимский считал, что нечего тратить время и средства на экспериментальные образцы, а нужно сразу воспроизводить конструктивно простую иностранную машину с подходящими техническими характеристиками. Именно таким образом до революции поступали российские фабриканты и пытались действовать в 1918 году на заводе АМО, где собрали 455 мотоциклов, Однако затем иностранные партнеры прекратили поставку комплектующих деталей со всеми вытекающими отсюда последствиями...</w:t>
      </w:r>
    </w:p>
    <w:p w14:paraId="0E691CAF"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Обсуждался и другой вариант — испытать лучшие иностранные машины в отечественных условиях, внести в них соответствующие изменения и запустить в серию (подобным приемом воспользовались на Волжском автозаводе спустя четыре десятилетия). И, наконец, предлагалось сначала изучить опыт мирового мотоциклостроения, на его основе создать экспериментальные образцы, после обкатки доработать и пустить в серию.</w:t>
      </w:r>
    </w:p>
    <w:p w14:paraId="717E1F44"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дискуссии о будущих мотоциклах подключилась общественность, специалисты, работники ряда наркоматов, В итоге решили делать мотоциклы на одном из заводов, где налажена обработка металла с высокой точностью и есть опыт массового выпуска. По мнению Центрального совета Автодора, для этого наиболее подходил Ижевский оружейный. На нем, не дожидаясь правительственного постановления, собрали инициативную группу, включив в нее 15 инженеров и столько же лучших слесарей. Возглавил ее известный мотоциклист, а по профессии инженер-теплотехник П. В. Можаров, к этому времени удостоенный почетного звания Героя Труда.</w:t>
      </w:r>
    </w:p>
    <w:p w14:paraId="0E826EAA"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Вскоре совет Автодора отправил Можарова в командировку на иностранные заводы. Оттуда он привез несколько немецких мотоциклов разных марок, приборы и инструмент. Одновременно Автодор закупил 14 хорошо зарекомендовавших себя английских и американских мотоциклов, устроил им стендовые испытания и проверил (к этому делу подключили известного тогда испытателя С. И. Карзинкина) их в 1-м Всесоюзном мотопробеге 1928 года. Участвовавший в нем на немецком “Неандре” Можаров порадовал гонщиков и зрителей словами: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опытных образца, которые мы, вероятно, представим для следующего мотопробега, а потом “Ружпультрест” начнет их массовый выпуск” (11396).</w:t>
      </w:r>
    </w:p>
    <w:p w14:paraId="3CDC2615" w14:textId="77777777" w:rsidR="00B843E2" w:rsidRPr="00224A97" w:rsidRDefault="00B843E2" w:rsidP="00224A97">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ADC1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 Суетин был привлечен к работе в телефонно-телеграфном отделе НИИС и создал макет военно-полевого телефонного аппарата, обеспечивающего секретность переговоров. Макет был испытан весной 1928 г. на полигоне и показал вполне обнадеживающие результаты (Архив ВИМАИВиВС, ф. 57р, оп. 1, д. 12, л. 12.). В марте 1928 г. заказ на изготовлен для ВТУ двадцати аппаратов секретного телефонирования,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испытания приборов продемонстрировали чрезвычайную сложность их регулирования в условиях практической эксплуатации. В связи с этим работы по данному направлению телефонной связи, как в НИИС, так и в отделе Эльсница были прекращены (Архив ВИМАИВиВС, ф. 57р, оп. 1, д. 12, л. 18.).</w:t>
      </w:r>
    </w:p>
    <w:p w14:paraId="78E73A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C8B37A"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 был создан макет военно-полевого телефонного аппа</w:t>
      </w:r>
      <w:r w:rsidRPr="00224A97">
        <w:rPr>
          <w:rFonts w:ascii="Times New Roman" w:hAnsi="Times New Roman"/>
          <w:color w:val="000000" w:themeColor="text1"/>
          <w:sz w:val="16"/>
          <w:szCs w:val="16"/>
        </w:rPr>
        <w:softHyphen/>
        <w:t>рата Г.Н. Суетина, обеспечивающего секретность переговоров. Макет был испытан весной 1928 г. на полигоне и показал вполне обнадеживающие результаты . В марте 1928 г. заказ на изготовлен для ВТУ двадцати аппаратов секретного телефониро</w:t>
      </w:r>
      <w:r w:rsidRPr="00224A97">
        <w:rPr>
          <w:rFonts w:ascii="Times New Roman" w:hAnsi="Times New Roman"/>
          <w:color w:val="000000" w:themeColor="text1"/>
          <w:sz w:val="16"/>
          <w:szCs w:val="16"/>
        </w:rPr>
        <w:softHyphen/>
        <w:t>вания, получивших наименование ГЭС-4, был выдан заводу «Красная заря». Еще шесть аппаратов были изготовлены для войск пограничной охраны. По ре</w:t>
      </w:r>
      <w:r w:rsidRPr="00224A97">
        <w:rPr>
          <w:rFonts w:ascii="Times New Roman" w:hAnsi="Times New Roman"/>
          <w:color w:val="000000" w:themeColor="text1"/>
          <w:sz w:val="16"/>
          <w:szCs w:val="16"/>
        </w:rPr>
        <w:softHyphen/>
        <w:t>зультатам испытания ГЭС-4 в ходе осенних маневров войск РККА 1928 г. телефонно-телеграфная секция Технического комитета ВТУ в декабре пришла к вы</w:t>
      </w:r>
      <w:r w:rsidRPr="00224A97">
        <w:rPr>
          <w:rFonts w:ascii="Times New Roman" w:hAnsi="Times New Roman"/>
          <w:color w:val="000000" w:themeColor="text1"/>
          <w:sz w:val="16"/>
          <w:szCs w:val="16"/>
        </w:rPr>
        <w:softHyphen/>
        <w:t xml:space="preserve">воду, что аппараты </w:t>
      </w:r>
      <w:r w:rsidRPr="00224A97">
        <w:rPr>
          <w:rFonts w:ascii="Times New Roman" w:hAnsi="Times New Roman"/>
          <w:color w:val="000000" w:themeColor="text1"/>
          <w:sz w:val="16"/>
          <w:szCs w:val="16"/>
        </w:rPr>
        <w:lastRenderedPageBreak/>
        <w:t>неприемлемы для эксплуатации на полевых линиях. Воен</w:t>
      </w:r>
      <w:r w:rsidRPr="00224A97">
        <w:rPr>
          <w:rFonts w:ascii="Times New Roman" w:hAnsi="Times New Roman"/>
          <w:color w:val="000000" w:themeColor="text1"/>
          <w:sz w:val="16"/>
          <w:szCs w:val="16"/>
        </w:rPr>
        <w:softHyphen/>
        <w:t>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w:t>
      </w:r>
      <w:r w:rsidRPr="00224A97">
        <w:rPr>
          <w:rFonts w:ascii="Times New Roman" w:hAnsi="Times New Roman"/>
          <w:color w:val="000000" w:themeColor="text1"/>
          <w:sz w:val="16"/>
          <w:szCs w:val="16"/>
        </w:rPr>
        <w:softHyphen/>
        <w:t>ния. Проведенные сравнительные испытания с образцами НИИС показали даже некоторое превосходство разработок Военного отдела. Однако полигонные ис</w:t>
      </w:r>
      <w:r w:rsidRPr="00224A97">
        <w:rPr>
          <w:rFonts w:ascii="Times New Roman" w:hAnsi="Times New Roman"/>
          <w:color w:val="000000" w:themeColor="text1"/>
          <w:sz w:val="16"/>
          <w:szCs w:val="16"/>
        </w:rPr>
        <w:softHyphen/>
        <w:t>пытания приборов продемонстрировали чрезвычайную сложность их регулиро</w:t>
      </w:r>
      <w:r w:rsidRPr="00224A97">
        <w:rPr>
          <w:rFonts w:ascii="Times New Roman" w:hAnsi="Times New Roman"/>
          <w:color w:val="000000" w:themeColor="text1"/>
          <w:sz w:val="16"/>
          <w:szCs w:val="16"/>
        </w:rPr>
        <w:softHyphen/>
        <w:t>вания в условиях практической эксплуатации. В связи с этим работы по данному направлению телефонной связи, как в НИИС, так и в отделе Эльсница были пре</w:t>
      </w:r>
      <w:r w:rsidRPr="00224A97">
        <w:rPr>
          <w:rFonts w:ascii="Times New Roman" w:hAnsi="Times New Roman"/>
          <w:color w:val="000000" w:themeColor="text1"/>
          <w:sz w:val="16"/>
          <w:szCs w:val="16"/>
        </w:rPr>
        <w:softHyphen/>
        <w:t>кращены (19098).</w:t>
      </w:r>
    </w:p>
    <w:p w14:paraId="039A2EDC" w14:textId="77777777" w:rsidR="00D645EE" w:rsidRPr="00224A97" w:rsidRDefault="00D645EE" w:rsidP="00224A97">
      <w:pPr>
        <w:spacing w:after="0" w:line="240" w:lineRule="auto"/>
        <w:jc w:val="both"/>
        <w:rPr>
          <w:rFonts w:ascii="Times New Roman" w:hAnsi="Times New Roman"/>
          <w:color w:val="000000" w:themeColor="text1"/>
          <w:sz w:val="16"/>
          <w:szCs w:val="16"/>
        </w:rPr>
      </w:pPr>
    </w:p>
    <w:p w14:paraId="4D0451BD" w14:textId="77777777" w:rsidR="00D645EE" w:rsidRPr="00224A97" w:rsidRDefault="00D645EE"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9C092C2" w14:textId="77777777" w:rsidR="00D645EE" w:rsidRPr="00224A97" w:rsidRDefault="00D645EE"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CAE0D0" w14:textId="77777777" w:rsidR="00D645EE" w:rsidRPr="00224A97" w:rsidRDefault="00D645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 ВВС имели самолетов в три с лишним раза больше, чем в 1924 г. (19566).</w:t>
      </w:r>
    </w:p>
    <w:p w14:paraId="211F5837" w14:textId="77777777" w:rsidR="00D645EE" w:rsidRPr="00224A97" w:rsidRDefault="00D645EE" w:rsidP="00224A97">
      <w:pPr>
        <w:spacing w:after="0" w:line="240" w:lineRule="auto"/>
        <w:jc w:val="both"/>
        <w:rPr>
          <w:rFonts w:ascii="Times New Roman" w:hAnsi="Times New Roman"/>
          <w:color w:val="000000" w:themeColor="text1"/>
          <w:sz w:val="16"/>
          <w:szCs w:val="16"/>
        </w:rPr>
      </w:pPr>
    </w:p>
    <w:p w14:paraId="3DD08E80" w14:textId="77777777" w:rsidR="002C15FF" w:rsidRPr="00355E3F" w:rsidRDefault="002C15FF" w:rsidP="002C15FF">
      <w:pPr>
        <w:spacing w:after="0" w:line="240" w:lineRule="auto"/>
        <w:rPr>
          <w:rFonts w:ascii="Times New Roman" w:hAnsi="Times New Roman"/>
          <w:color w:val="0070C0"/>
          <w:sz w:val="16"/>
          <w:szCs w:val="16"/>
        </w:rPr>
      </w:pPr>
      <w:r w:rsidRPr="00355E3F">
        <w:rPr>
          <w:rFonts w:ascii="Times New Roman" w:hAnsi="Times New Roman"/>
          <w:color w:val="0070C0"/>
          <w:sz w:val="16"/>
          <w:szCs w:val="16"/>
        </w:rPr>
        <w:t>К началу 1928 г. ВВС имели самолетов в три с лишним раза больше, чем в 1924 г. Импортные самолеты по мере износа снимались с вооружения. за восемь послевоенных лет советские авиазаводы произ</w:t>
      </w:r>
      <w:r w:rsidRPr="00355E3F">
        <w:rPr>
          <w:rFonts w:ascii="Times New Roman" w:hAnsi="Times New Roman"/>
          <w:color w:val="0070C0"/>
          <w:sz w:val="16"/>
          <w:szCs w:val="16"/>
        </w:rPr>
        <w:softHyphen/>
        <w:t>вели 2 651 самолет, из них 1 691 – боевой. Однако вследствие продолжения новых формирований нехватка авиационной техники и личного состава ощу</w:t>
      </w:r>
      <w:r w:rsidRPr="00355E3F">
        <w:rPr>
          <w:rFonts w:ascii="Times New Roman" w:hAnsi="Times New Roman"/>
          <w:color w:val="0070C0"/>
          <w:sz w:val="16"/>
          <w:szCs w:val="16"/>
        </w:rPr>
        <w:softHyphen/>
        <w:t>щалась достаточно остро (24967).</w:t>
      </w:r>
    </w:p>
    <w:p w14:paraId="04F7A769" w14:textId="77777777" w:rsidR="002C15FF" w:rsidRPr="00355E3F" w:rsidRDefault="002C15FF" w:rsidP="002C15FF">
      <w:pPr>
        <w:spacing w:after="0" w:line="240" w:lineRule="auto"/>
        <w:rPr>
          <w:rFonts w:ascii="Times New Roman" w:hAnsi="Times New Roman"/>
          <w:color w:val="0070C0"/>
          <w:sz w:val="16"/>
          <w:szCs w:val="16"/>
        </w:rPr>
      </w:pPr>
    </w:p>
    <w:p w14:paraId="2BDE11A1" w14:textId="77777777" w:rsidR="002C15FF" w:rsidRPr="00355E3F" w:rsidRDefault="002C15FF" w:rsidP="002C15FF">
      <w:pPr>
        <w:spacing w:after="0" w:line="240" w:lineRule="auto"/>
        <w:rPr>
          <w:rFonts w:ascii="Times New Roman" w:hAnsi="Times New Roman"/>
          <w:color w:val="0070C0"/>
          <w:sz w:val="16"/>
          <w:szCs w:val="16"/>
        </w:rPr>
      </w:pPr>
      <w:r w:rsidRPr="00355E3F">
        <w:rPr>
          <w:rFonts w:ascii="Times New Roman" w:hAnsi="Times New Roman"/>
          <w:color w:val="0070C0"/>
          <w:sz w:val="16"/>
          <w:szCs w:val="16"/>
        </w:rPr>
        <w:t>К началу 1929 г. первые серийные танки сопровождения поступили в войска и даже прошли Большие Бобруйские маневры, в ходе которых как-то сумели себя показать обнаружив множественные мелкие поломки материальной части (трансмиссия, ходовая часть и т.д.). Но по оценкам отечественных разведчиков и военных теоретиков, изложенным в книге «Будущая война», получалось, что для противодействия враждебному миру даже полная реализация трехлетней программы танкостроения была недостаточной, и не только в количественном отношении.</w:t>
      </w:r>
    </w:p>
    <w:p w14:paraId="015726F5" w14:textId="77777777" w:rsidR="002C15FF" w:rsidRPr="00355E3F" w:rsidRDefault="002C15FF" w:rsidP="002C15FF">
      <w:pPr>
        <w:spacing w:after="0" w:line="240" w:lineRule="auto"/>
        <w:rPr>
          <w:rFonts w:ascii="Times New Roman" w:hAnsi="Times New Roman"/>
          <w:color w:val="0070C0"/>
          <w:sz w:val="16"/>
          <w:szCs w:val="16"/>
        </w:rPr>
      </w:pPr>
    </w:p>
    <w:p w14:paraId="4A8808DA"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FC868F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708A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года Осоавиахим в качестве ответа Чемберлену передал на укрепление ВВС около 10 миллионов рублей (11981).</w:t>
      </w:r>
    </w:p>
    <w:p w14:paraId="468E77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9879D3"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E86842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987656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января 1928 в АП было 11 предприятий, 4 самолетных, 1 опытный, 3 моторных, 3 подсобных (1024,2).</w:t>
      </w:r>
    </w:p>
    <w:p w14:paraId="3A4975C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386C4C" w14:textId="77777777" w:rsidR="00510EEA"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29F7601" w14:textId="77777777" w:rsidR="00510EEA" w:rsidRPr="00224A97" w:rsidRDefault="00510EEA"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34F56A" w14:textId="77777777" w:rsidR="002008B3" w:rsidRPr="00355E3F" w:rsidRDefault="002008B3" w:rsidP="002008B3">
      <w:pPr>
        <w:spacing w:after="0" w:line="240" w:lineRule="auto"/>
        <w:rPr>
          <w:rFonts w:ascii="Times New Roman" w:hAnsi="Times New Roman"/>
          <w:color w:val="0070C0"/>
          <w:sz w:val="16"/>
          <w:szCs w:val="16"/>
        </w:rPr>
      </w:pPr>
      <w:r w:rsidRPr="00355E3F">
        <w:rPr>
          <w:rFonts w:ascii="Times New Roman" w:hAnsi="Times New Roman"/>
          <w:color w:val="0070C0"/>
          <w:sz w:val="16"/>
          <w:szCs w:val="16"/>
        </w:rPr>
        <w:t>По состоянию на 1 января и 1 апреля 1928 г. численности Сухопутных войск, ВВС, ВМС и всей РККА представлены в Таблице 38.</w:t>
      </w:r>
    </w:p>
    <w:p w14:paraId="5BB79FE6" w14:textId="77777777" w:rsidR="002008B3" w:rsidRPr="00355E3F" w:rsidRDefault="002008B3" w:rsidP="002008B3">
      <w:pPr>
        <w:pStyle w:val="aff0"/>
        <w:spacing w:line="240" w:lineRule="auto"/>
        <w:rPr>
          <w:rFonts w:ascii="Times New Roman" w:hAnsi="Times New Roman" w:cs="Times New Roman"/>
          <w:color w:val="0070C0"/>
          <w:sz w:val="16"/>
          <w:szCs w:val="16"/>
        </w:rPr>
      </w:pPr>
      <w:r w:rsidRPr="00355E3F">
        <w:rPr>
          <w:rFonts w:ascii="Times New Roman" w:hAnsi="Times New Roman" w:cs="Times New Roman"/>
          <w:color w:val="0070C0"/>
          <w:sz w:val="16"/>
          <w:szCs w:val="16"/>
        </w:rPr>
        <w:t>Таблица 38</w:t>
      </w:r>
    </w:p>
    <w:tbl>
      <w:tblPr>
        <w:tblOverlap w:val="never"/>
        <w:tblW w:w="0" w:type="auto"/>
        <w:tblLayout w:type="fixed"/>
        <w:tblCellMar>
          <w:left w:w="10" w:type="dxa"/>
          <w:right w:w="10" w:type="dxa"/>
        </w:tblCellMar>
        <w:tblLook w:val="04A0" w:firstRow="1" w:lastRow="0" w:firstColumn="1" w:lastColumn="0" w:noHBand="0" w:noVBand="1"/>
      </w:tblPr>
      <w:tblGrid>
        <w:gridCol w:w="1433"/>
        <w:gridCol w:w="1418"/>
        <w:gridCol w:w="1138"/>
        <w:gridCol w:w="1231"/>
        <w:gridCol w:w="1235"/>
      </w:tblGrid>
      <w:tr w:rsidR="002008B3" w:rsidRPr="00355E3F" w14:paraId="42FED94F" w14:textId="77777777" w:rsidTr="002008B3">
        <w:trPr>
          <w:trHeight w:hRule="exact" w:val="356"/>
        </w:trPr>
        <w:tc>
          <w:tcPr>
            <w:tcW w:w="1433" w:type="dxa"/>
            <w:tcBorders>
              <w:top w:val="single" w:sz="4" w:space="0" w:color="auto"/>
              <w:left w:val="single" w:sz="4" w:space="0" w:color="auto"/>
            </w:tcBorders>
            <w:shd w:val="clear" w:color="auto" w:fill="FFFFFF"/>
          </w:tcPr>
          <w:p w14:paraId="2E7E23D5" w14:textId="77777777" w:rsidR="002008B3" w:rsidRPr="00355E3F" w:rsidRDefault="002008B3" w:rsidP="00DC550A">
            <w:pPr>
              <w:spacing w:after="0" w:line="240" w:lineRule="auto"/>
              <w:rPr>
                <w:rFonts w:ascii="Times New Roman" w:hAnsi="Times New Roman"/>
                <w:color w:val="0070C0"/>
                <w:sz w:val="16"/>
                <w:szCs w:val="16"/>
              </w:rPr>
            </w:pPr>
          </w:p>
        </w:tc>
        <w:tc>
          <w:tcPr>
            <w:tcW w:w="1418" w:type="dxa"/>
            <w:tcBorders>
              <w:top w:val="single" w:sz="4" w:space="0" w:color="auto"/>
              <w:left w:val="single" w:sz="4" w:space="0" w:color="auto"/>
            </w:tcBorders>
            <w:shd w:val="clear" w:color="auto" w:fill="FFFFFF"/>
            <w:vAlign w:val="bottom"/>
          </w:tcPr>
          <w:p w14:paraId="38315DB9"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Сухопутные войска</w:t>
            </w:r>
          </w:p>
        </w:tc>
        <w:tc>
          <w:tcPr>
            <w:tcW w:w="1138" w:type="dxa"/>
            <w:tcBorders>
              <w:top w:val="single" w:sz="4" w:space="0" w:color="auto"/>
              <w:left w:val="single" w:sz="4" w:space="0" w:color="auto"/>
            </w:tcBorders>
            <w:shd w:val="clear" w:color="auto" w:fill="FFFFFF"/>
            <w:vAlign w:val="center"/>
          </w:tcPr>
          <w:p w14:paraId="58E556A6"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ВВС</w:t>
            </w:r>
          </w:p>
        </w:tc>
        <w:tc>
          <w:tcPr>
            <w:tcW w:w="1231" w:type="dxa"/>
            <w:tcBorders>
              <w:top w:val="single" w:sz="4" w:space="0" w:color="auto"/>
              <w:left w:val="single" w:sz="4" w:space="0" w:color="auto"/>
            </w:tcBorders>
            <w:shd w:val="clear" w:color="auto" w:fill="FFFFFF"/>
            <w:vAlign w:val="center"/>
          </w:tcPr>
          <w:p w14:paraId="713A1357"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ВМС</w:t>
            </w:r>
          </w:p>
        </w:tc>
        <w:tc>
          <w:tcPr>
            <w:tcW w:w="1235" w:type="dxa"/>
            <w:tcBorders>
              <w:top w:val="single" w:sz="4" w:space="0" w:color="auto"/>
              <w:left w:val="single" w:sz="4" w:space="0" w:color="auto"/>
              <w:right w:val="single" w:sz="4" w:space="0" w:color="auto"/>
            </w:tcBorders>
            <w:shd w:val="clear" w:color="auto" w:fill="FFFFFF"/>
            <w:vAlign w:val="center"/>
          </w:tcPr>
          <w:p w14:paraId="5C04E62B"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Всего в РККА</w:t>
            </w:r>
          </w:p>
        </w:tc>
      </w:tr>
      <w:tr w:rsidR="002008B3" w:rsidRPr="00355E3F" w14:paraId="538D8454" w14:textId="77777777" w:rsidTr="002008B3">
        <w:trPr>
          <w:trHeight w:hRule="exact" w:val="173"/>
        </w:trPr>
        <w:tc>
          <w:tcPr>
            <w:tcW w:w="1433" w:type="dxa"/>
            <w:tcBorders>
              <w:top w:val="single" w:sz="4" w:space="0" w:color="auto"/>
              <w:left w:val="single" w:sz="4" w:space="0" w:color="auto"/>
            </w:tcBorders>
            <w:shd w:val="clear" w:color="auto" w:fill="FFFFFF"/>
            <w:vAlign w:val="bottom"/>
          </w:tcPr>
          <w:p w14:paraId="45E395CC"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1 января 1928 г.</w:t>
            </w:r>
          </w:p>
        </w:tc>
        <w:tc>
          <w:tcPr>
            <w:tcW w:w="1418" w:type="dxa"/>
            <w:tcBorders>
              <w:top w:val="single" w:sz="4" w:space="0" w:color="auto"/>
              <w:left w:val="single" w:sz="4" w:space="0" w:color="auto"/>
            </w:tcBorders>
            <w:shd w:val="clear" w:color="auto" w:fill="FFFFFF"/>
            <w:vAlign w:val="bottom"/>
          </w:tcPr>
          <w:p w14:paraId="46F694BE"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551 658</w:t>
            </w:r>
          </w:p>
        </w:tc>
        <w:tc>
          <w:tcPr>
            <w:tcW w:w="1138" w:type="dxa"/>
            <w:tcBorders>
              <w:top w:val="single" w:sz="4" w:space="0" w:color="auto"/>
              <w:left w:val="single" w:sz="4" w:space="0" w:color="auto"/>
            </w:tcBorders>
            <w:shd w:val="clear" w:color="auto" w:fill="FFFFFF"/>
            <w:vAlign w:val="bottom"/>
          </w:tcPr>
          <w:p w14:paraId="7CB50A7F"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29 780</w:t>
            </w:r>
          </w:p>
        </w:tc>
        <w:tc>
          <w:tcPr>
            <w:tcW w:w="1231" w:type="dxa"/>
            <w:tcBorders>
              <w:top w:val="single" w:sz="4" w:space="0" w:color="auto"/>
              <w:left w:val="single" w:sz="4" w:space="0" w:color="auto"/>
            </w:tcBorders>
            <w:shd w:val="clear" w:color="auto" w:fill="FFFFFF"/>
            <w:vAlign w:val="bottom"/>
          </w:tcPr>
          <w:p w14:paraId="4860A34C"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34 657</w:t>
            </w:r>
          </w:p>
        </w:tc>
        <w:tc>
          <w:tcPr>
            <w:tcW w:w="1235" w:type="dxa"/>
            <w:tcBorders>
              <w:top w:val="single" w:sz="4" w:space="0" w:color="auto"/>
              <w:left w:val="single" w:sz="4" w:space="0" w:color="auto"/>
              <w:right w:val="single" w:sz="4" w:space="0" w:color="auto"/>
            </w:tcBorders>
            <w:shd w:val="clear" w:color="auto" w:fill="FFFFFF"/>
            <w:vAlign w:val="bottom"/>
          </w:tcPr>
          <w:p w14:paraId="3E656982"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616 095</w:t>
            </w:r>
          </w:p>
        </w:tc>
      </w:tr>
      <w:tr w:rsidR="002008B3" w:rsidRPr="00355E3F" w14:paraId="235A3979" w14:textId="77777777" w:rsidTr="002008B3">
        <w:trPr>
          <w:trHeight w:hRule="exact" w:val="187"/>
        </w:trPr>
        <w:tc>
          <w:tcPr>
            <w:tcW w:w="1433" w:type="dxa"/>
            <w:tcBorders>
              <w:top w:val="single" w:sz="4" w:space="0" w:color="auto"/>
              <w:left w:val="single" w:sz="4" w:space="0" w:color="auto"/>
              <w:bottom w:val="single" w:sz="4" w:space="0" w:color="auto"/>
            </w:tcBorders>
            <w:shd w:val="clear" w:color="auto" w:fill="FFFFFF"/>
            <w:vAlign w:val="bottom"/>
          </w:tcPr>
          <w:p w14:paraId="771A7E20"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1 апреля 1928 г.</w:t>
            </w:r>
          </w:p>
        </w:tc>
        <w:tc>
          <w:tcPr>
            <w:tcW w:w="1418" w:type="dxa"/>
            <w:tcBorders>
              <w:top w:val="single" w:sz="4" w:space="0" w:color="auto"/>
              <w:left w:val="single" w:sz="4" w:space="0" w:color="auto"/>
              <w:bottom w:val="single" w:sz="4" w:space="0" w:color="auto"/>
            </w:tcBorders>
            <w:shd w:val="clear" w:color="auto" w:fill="FFFFFF"/>
            <w:vAlign w:val="bottom"/>
          </w:tcPr>
          <w:p w14:paraId="4E659C3E"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548 782</w:t>
            </w:r>
          </w:p>
        </w:tc>
        <w:tc>
          <w:tcPr>
            <w:tcW w:w="1138" w:type="dxa"/>
            <w:tcBorders>
              <w:top w:val="single" w:sz="4" w:space="0" w:color="auto"/>
              <w:left w:val="single" w:sz="4" w:space="0" w:color="auto"/>
              <w:bottom w:val="single" w:sz="4" w:space="0" w:color="auto"/>
            </w:tcBorders>
            <w:shd w:val="clear" w:color="auto" w:fill="FFFFFF"/>
            <w:vAlign w:val="bottom"/>
          </w:tcPr>
          <w:p w14:paraId="2B27D1DD"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28 870</w:t>
            </w:r>
          </w:p>
        </w:tc>
        <w:tc>
          <w:tcPr>
            <w:tcW w:w="1231" w:type="dxa"/>
            <w:tcBorders>
              <w:top w:val="single" w:sz="4" w:space="0" w:color="auto"/>
              <w:left w:val="single" w:sz="4" w:space="0" w:color="auto"/>
              <w:bottom w:val="single" w:sz="4" w:space="0" w:color="auto"/>
            </w:tcBorders>
            <w:shd w:val="clear" w:color="auto" w:fill="FFFFFF"/>
            <w:vAlign w:val="bottom"/>
          </w:tcPr>
          <w:p w14:paraId="31AACEDF"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34 652</w:t>
            </w:r>
          </w:p>
        </w:tc>
        <w:tc>
          <w:tcPr>
            <w:tcW w:w="1235" w:type="dxa"/>
            <w:tcBorders>
              <w:top w:val="single" w:sz="4" w:space="0" w:color="auto"/>
              <w:left w:val="single" w:sz="4" w:space="0" w:color="auto"/>
              <w:bottom w:val="single" w:sz="4" w:space="0" w:color="auto"/>
              <w:right w:val="single" w:sz="4" w:space="0" w:color="auto"/>
            </w:tcBorders>
            <w:shd w:val="clear" w:color="auto" w:fill="FFFFFF"/>
            <w:vAlign w:val="bottom"/>
          </w:tcPr>
          <w:p w14:paraId="00CF14B6" w14:textId="77777777" w:rsidR="002008B3" w:rsidRPr="00355E3F" w:rsidRDefault="002008B3" w:rsidP="00DC550A">
            <w:pPr>
              <w:pStyle w:val="afff1"/>
              <w:ind w:firstLine="0"/>
              <w:jc w:val="both"/>
              <w:rPr>
                <w:rFonts w:ascii="Times New Roman" w:hAnsi="Times New Roman" w:cs="Times New Roman"/>
                <w:color w:val="0070C0"/>
                <w:sz w:val="16"/>
                <w:szCs w:val="16"/>
              </w:rPr>
            </w:pPr>
            <w:r w:rsidRPr="00355E3F">
              <w:rPr>
                <w:rFonts w:ascii="Times New Roman" w:hAnsi="Times New Roman" w:cs="Times New Roman"/>
                <w:color w:val="0070C0"/>
                <w:sz w:val="16"/>
                <w:szCs w:val="16"/>
              </w:rPr>
              <w:t>612 304</w:t>
            </w:r>
          </w:p>
        </w:tc>
      </w:tr>
    </w:tbl>
    <w:p w14:paraId="575BA901" w14:textId="77777777" w:rsidR="002008B3" w:rsidRPr="002008B3" w:rsidRDefault="002008B3" w:rsidP="002008B3">
      <w:pPr>
        <w:pStyle w:val="aff2"/>
        <w:tabs>
          <w:tab w:val="left" w:pos="685"/>
        </w:tabs>
        <w:spacing w:line="240" w:lineRule="auto"/>
        <w:rPr>
          <w:rFonts w:ascii="Times New Roman" w:hAnsi="Times New Roman" w:cs="Times New Roman"/>
          <w:i w:val="0"/>
          <w:iCs w:val="0"/>
          <w:color w:val="0070C0"/>
          <w:sz w:val="16"/>
          <w:szCs w:val="16"/>
          <w:lang w:val="ru-RU"/>
        </w:rPr>
      </w:pPr>
      <w:r w:rsidRPr="002008B3">
        <w:rPr>
          <w:rFonts w:ascii="Times New Roman" w:hAnsi="Times New Roman" w:cs="Times New Roman"/>
          <w:i w:val="0"/>
          <w:iCs w:val="0"/>
          <w:color w:val="0070C0"/>
          <w:sz w:val="16"/>
          <w:szCs w:val="16"/>
          <w:lang w:val="ru-RU"/>
        </w:rPr>
        <w:t xml:space="preserve">В 1928 г. планировалось выпустить: летчиков - 226, летчиков- наблюдателей - 206, младших авиационных техников - 398, младших тех по радио - 33, младших техников по приборам - 17, фотограмметристов - 15, метеорологов – 31(РГВА. Ф. 4. </w:t>
      </w:r>
      <w:r w:rsidRPr="002008B3">
        <w:rPr>
          <w:rFonts w:ascii="Times New Roman" w:hAnsi="Times New Roman" w:cs="Times New Roman"/>
          <w:i w:val="0"/>
          <w:iCs w:val="0"/>
          <w:color w:val="0070C0"/>
          <w:sz w:val="16"/>
          <w:szCs w:val="16"/>
        </w:rPr>
        <w:t xml:space="preserve">On. 1. Д. 606. Л. 70; РГВА. Ф. 4. On. 1. Д.173.-Л. 68-69; РГВА. Ф. 4. On. 1. </w:t>
      </w:r>
      <w:r w:rsidRPr="002008B3">
        <w:rPr>
          <w:rFonts w:ascii="Times New Roman" w:hAnsi="Times New Roman" w:cs="Times New Roman"/>
          <w:i w:val="0"/>
          <w:iCs w:val="0"/>
          <w:color w:val="0070C0"/>
          <w:sz w:val="16"/>
          <w:szCs w:val="16"/>
          <w:lang w:val="ru-RU"/>
        </w:rPr>
        <w:t>Д. 606. Л. 71). Всего надо было в 1928 г. подготовить 926 специалистов. (24967).</w:t>
      </w:r>
    </w:p>
    <w:p w14:paraId="726F6CBB" w14:textId="77777777" w:rsidR="002008B3" w:rsidRPr="00355E3F" w:rsidRDefault="002008B3" w:rsidP="002008B3">
      <w:pPr>
        <w:spacing w:after="0" w:line="240" w:lineRule="auto"/>
        <w:rPr>
          <w:rFonts w:ascii="Times New Roman" w:hAnsi="Times New Roman"/>
          <w:color w:val="0070C0"/>
          <w:sz w:val="16"/>
          <w:szCs w:val="16"/>
        </w:rPr>
      </w:pPr>
    </w:p>
    <w:p w14:paraId="5A7EC866" w14:textId="77777777" w:rsidR="00510EEA" w:rsidRPr="00224A97" w:rsidRDefault="00510EEA"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 xml:space="preserve">На 1 </w:t>
      </w:r>
      <w:bookmarkStart w:id="2" w:name="YANDEX_3"/>
      <w:bookmarkEnd w:id="2"/>
      <w:r w:rsidRPr="00224A97">
        <w:rPr>
          <w:rStyle w:val="highlight"/>
          <w:rFonts w:ascii="Times New Roman" w:hAnsi="Times New Roman"/>
          <w:bCs/>
          <w:color w:val="000000" w:themeColor="text1"/>
          <w:sz w:val="16"/>
          <w:szCs w:val="16"/>
        </w:rPr>
        <w:t> января </w:t>
      </w:r>
      <w:bookmarkStart w:id="3" w:name="YANDEX_4"/>
      <w:bookmarkEnd w:id="3"/>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г. в РККА насчитывалось 79 танков (45 "Рикардо" Mk V, 28 "Рено" FT17, 6 "Тэйлор" Mk A) и 7 только что ставших производиться в СССР бронемашин БА-27 [РГВА. Ф.31811. Оп.2. Д.979. Л.5, 8]. 1929 год стал переломным в истории советских бронетанковых войск. Было создано Управление моторизации и механизации (УММ) Красной Армии, а 25 ноября 1929 г. Политбюро ЦК ВКП(б) утвердило структуру танковых войск и производства бронетанковой техники по всему спектру: танкетки, малые, легкие, средние, тяжелые танки и бронемашины (17206).</w:t>
      </w:r>
    </w:p>
    <w:p w14:paraId="4CDAC832" w14:textId="77777777" w:rsidR="00510EEA" w:rsidRPr="00224A97" w:rsidRDefault="00510EEA"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DFB642" w14:textId="77777777" w:rsidR="00122D02" w:rsidRPr="00224A97" w:rsidRDefault="00122D0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35FE2A2" w14:textId="77777777" w:rsidR="00122D02" w:rsidRPr="00224A97" w:rsidRDefault="00122D0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0C52D3" w14:textId="77777777" w:rsidR="00122D02" w:rsidRPr="00224A97" w:rsidRDefault="00122D0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января 1928 Москва по сводке ЦСУ дефицит товарного хлеба составил 128 млн. пудов. Несмотря на хороший урожай 1927 года, крестьяне обеспечили поставки только 4, 8 миллиона тонн хлеба, вместо 6, 8 миллионов тонн предыдущего года. Кризис хлебозаготовок И.В.Сталин назвал "кулацкой забастовкой" (21169).</w:t>
      </w:r>
    </w:p>
    <w:p w14:paraId="3BD25FA4" w14:textId="77777777" w:rsidR="00122D02" w:rsidRPr="00224A97" w:rsidRDefault="00122D02" w:rsidP="00224A97">
      <w:pPr>
        <w:spacing w:after="0" w:line="240" w:lineRule="auto"/>
        <w:jc w:val="both"/>
        <w:rPr>
          <w:rFonts w:ascii="Times New Roman" w:hAnsi="Times New Roman"/>
          <w:color w:val="000000" w:themeColor="text1"/>
          <w:sz w:val="16"/>
          <w:szCs w:val="16"/>
        </w:rPr>
      </w:pPr>
    </w:p>
    <w:p w14:paraId="003F0986" w14:textId="77777777" w:rsidR="00754BF3"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D5D079D" w14:textId="77777777" w:rsidR="00754BF3" w:rsidRPr="00224A97" w:rsidRDefault="00754BF3"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F9D2C6" w14:textId="77777777" w:rsidR="00754BF3" w:rsidRPr="00224A97" w:rsidRDefault="00754BF3" w:rsidP="00224A97">
      <w:pPr>
        <w:spacing w:after="0" w:line="240" w:lineRule="auto"/>
        <w:jc w:val="both"/>
        <w:rPr>
          <w:rFonts w:ascii="Times New Roman" w:hAnsi="Times New Roman"/>
          <w:iCs/>
          <w:color w:val="000000" w:themeColor="text1"/>
          <w:sz w:val="16"/>
          <w:szCs w:val="16"/>
        </w:rPr>
      </w:pPr>
      <w:r w:rsidRPr="00224A97">
        <w:rPr>
          <w:rFonts w:ascii="Times New Roman" w:eastAsia="Times New Roman" w:hAnsi="Times New Roman"/>
          <w:color w:val="000000" w:themeColor="text1"/>
          <w:sz w:val="16"/>
          <w:szCs w:val="16"/>
          <w:lang w:eastAsia="ru-RU"/>
        </w:rPr>
        <w:t xml:space="preserve">На 1 </w:t>
      </w:r>
      <w:bookmarkStart w:id="4" w:name="YANDEX_2"/>
      <w:bookmarkEnd w:id="4"/>
      <w:r w:rsidRPr="00224A97">
        <w:rPr>
          <w:rFonts w:ascii="Times New Roman" w:eastAsia="Times New Roman" w:hAnsi="Times New Roman"/>
          <w:color w:val="000000" w:themeColor="text1"/>
          <w:sz w:val="16"/>
          <w:szCs w:val="16"/>
          <w:lang w:eastAsia="ru-RU"/>
        </w:rPr>
        <w:t> января   1928  года во всем мире, включая ВКП(б),было 1 707 769 коммунистов — незначительное уменьшение по сравнению с 1925 годом. Между V и VI конгрессами состоялось пять расширенных пленумов Исполкома, 71 заседание политического секретариата и 35 заседаний организационного отдела. В работе пленумов Исполкома Коминтерна нередко участвовало до двухсот делегатов со всех концов мира (17207).</w:t>
      </w:r>
    </w:p>
    <w:p w14:paraId="3F17DBBD" w14:textId="77777777" w:rsidR="00754BF3" w:rsidRPr="00224A97" w:rsidRDefault="00754BF3"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55BD9A"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1576B8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C5D950"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января 1928 года в НИИ ВВС закончил работу по участию в статических испытаниях самолета И-3 БМВ VI, которые проходили с 15 ноября 1927 (6924).</w:t>
      </w:r>
    </w:p>
    <w:p w14:paraId="0E2EAAC8"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A787B6" w14:textId="77777777" w:rsidR="00630B68" w:rsidRPr="00224A97" w:rsidRDefault="00630B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января 1928 г. представитель Заказчика (от НИИ ВВС) утвердил Акт по результатам статических испытаний самолета И-3 с удовлетворительной оценкой (24887).</w:t>
      </w:r>
    </w:p>
    <w:p w14:paraId="1B0E0F76" w14:textId="77777777" w:rsidR="00630B68" w:rsidRPr="00224A97" w:rsidRDefault="00630B68" w:rsidP="00224A97">
      <w:pPr>
        <w:spacing w:after="0" w:line="240" w:lineRule="auto"/>
        <w:jc w:val="both"/>
        <w:rPr>
          <w:rFonts w:ascii="Times New Roman" w:hAnsi="Times New Roman"/>
          <w:color w:val="000000" w:themeColor="text1"/>
          <w:sz w:val="16"/>
          <w:szCs w:val="16"/>
        </w:rPr>
      </w:pPr>
    </w:p>
    <w:p w14:paraId="2F5A708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января 1928 В.М.Петляков выступил на техсовещании отдела АГОС ЦАГИ с сообщением о сравнительных результатах испытания гофра с волной 30 мм (Юнкерс) и 32 мм (ЦАГИ). Согласились с 0.5 мм допуском кольчугинского завода и решили, что 1 кв м нашего гофра выдерживает на 5% большее сопротивление и на 5-7% легче (1077,9).</w:t>
      </w:r>
    </w:p>
    <w:p w14:paraId="3B9BDBE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4F5C12"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08BF8C1"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D2D244"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января 1928 авиакомпания “Пан Американ” первой в мире использовала стюардов-мужчин (4962).</w:t>
      </w:r>
    </w:p>
    <w:p w14:paraId="26D93F7D"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656E81"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4D51B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457156"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января 1928 Член Правления Авиатреста Макаровский и Уч. Секретарь Калинин писали письмо № 24/1159 на № 160/ск от 22 декабря 1927</w:t>
      </w:r>
    </w:p>
    <w:p w14:paraId="6119DA7D"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 установке мотора БМВ-4 на Р1</w:t>
      </w:r>
    </w:p>
    <w:p w14:paraId="37DFDD21"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по заданию на установку мотора БМВ 1У на самолет Р1 предлагаю вести в срок и согласно указаний протокола совещания у Председателя Правления от 10.1.с.г. препровожденного вам при № 9/1012 от 17.1.с.г.</w:t>
      </w:r>
    </w:p>
    <w:p w14:paraId="22330E29"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Рвасход по этой работе должен быть отнесен на за счет серийного заказа.</w:t>
      </w:r>
    </w:p>
    <w:p w14:paraId="1BB30633"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Наряд на производство работ оформляется Ком. ...отделом (2338).</w:t>
      </w:r>
    </w:p>
    <w:p w14:paraId="3E019B0F"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661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января 1928 Пред. Правления Авиатреста Урываев писал письмо Нач. ЭКУ ОГПК тов. ПРОКОФЬЕВУ:</w:t>
      </w:r>
    </w:p>
    <w:p w14:paraId="2FFEBB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Еа Ваше письмо от 29 декабря м.г № 262994 сообщаю, что Главный Бухгалтер завода № 26 ПЕРОВ с завода снимается.</w:t>
      </w:r>
    </w:p>
    <w:p w14:paraId="5A7CAA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части остальных недостатков, отмеченных Вами, принимаются соответствующие меры, в частности расположение и оборудование цехов этогозавода подвергается экспертизе Гипромеза (3211,66).</w:t>
      </w:r>
    </w:p>
    <w:p w14:paraId="7BA983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1B30A4" w14:textId="77777777" w:rsidR="001D3ADB"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B25D9D1" w14:textId="77777777" w:rsidR="001D3ADB" w:rsidRPr="00224A97" w:rsidRDefault="001D3ADB"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2229BF" w14:textId="77777777" w:rsidR="001D3ADB" w:rsidRPr="00224A97" w:rsidRDefault="001D3ADB" w:rsidP="00224A97">
      <w:pPr>
        <w:pStyle w:val="ae"/>
        <w:spacing w:before="0" w:after="0"/>
        <w:jc w:val="both"/>
        <w:rPr>
          <w:color w:val="000000" w:themeColor="text1"/>
          <w:sz w:val="16"/>
          <w:szCs w:val="16"/>
        </w:rPr>
      </w:pPr>
      <w:r w:rsidRPr="00224A97">
        <w:rPr>
          <w:color w:val="000000" w:themeColor="text1"/>
          <w:sz w:val="16"/>
          <w:szCs w:val="16"/>
        </w:rPr>
        <w:t>3 января 1928 закончена сдача 100 пулеметов Дегтярева. Получен заказ на изготовление 2500 пулеметов.</w:t>
      </w:r>
    </w:p>
    <w:p w14:paraId="17A88A49" w14:textId="77777777" w:rsidR="001D3ADB" w:rsidRPr="00224A97" w:rsidRDefault="001D3ADB" w:rsidP="00224A97">
      <w:pPr>
        <w:pStyle w:val="ae"/>
        <w:spacing w:before="0" w:after="0"/>
        <w:jc w:val="both"/>
        <w:rPr>
          <w:color w:val="000000" w:themeColor="text1"/>
          <w:sz w:val="16"/>
          <w:szCs w:val="16"/>
        </w:rPr>
      </w:pPr>
      <w:r w:rsidRPr="00224A97">
        <w:rPr>
          <w:color w:val="000000" w:themeColor="text1"/>
          <w:sz w:val="16"/>
          <w:szCs w:val="16"/>
        </w:rPr>
        <w:t>В марте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7CDDCC6" w14:textId="77777777" w:rsidR="001D3ADB" w:rsidRPr="00224A97" w:rsidRDefault="001D3ADB" w:rsidP="00224A97">
      <w:pPr>
        <w:pStyle w:val="ae"/>
        <w:spacing w:before="0" w:after="0"/>
        <w:jc w:val="both"/>
        <w:rPr>
          <w:color w:val="000000" w:themeColor="text1"/>
          <w:sz w:val="16"/>
          <w:szCs w:val="16"/>
        </w:rPr>
      </w:pPr>
      <w:r w:rsidRPr="00224A97">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6F9B71FE" w14:textId="77777777" w:rsidR="001D3ADB" w:rsidRPr="00224A97" w:rsidRDefault="001D3ADB" w:rsidP="00224A97">
      <w:pPr>
        <w:pStyle w:val="ae"/>
        <w:spacing w:before="0" w:after="0"/>
        <w:jc w:val="both"/>
        <w:rPr>
          <w:color w:val="000000" w:themeColor="text1"/>
          <w:sz w:val="16"/>
          <w:szCs w:val="16"/>
        </w:rPr>
      </w:pPr>
      <w:r w:rsidRPr="00224A97">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 (12221).</w:t>
      </w:r>
    </w:p>
    <w:p w14:paraId="397103DA" w14:textId="77777777" w:rsidR="001D3ADB" w:rsidRPr="00224A97" w:rsidRDefault="001D3ADB" w:rsidP="00224A97">
      <w:pPr>
        <w:pStyle w:val="ae"/>
        <w:spacing w:before="0" w:after="0"/>
        <w:jc w:val="both"/>
        <w:rPr>
          <w:color w:val="000000" w:themeColor="text1"/>
          <w:sz w:val="16"/>
          <w:szCs w:val="16"/>
        </w:rPr>
      </w:pPr>
    </w:p>
    <w:p w14:paraId="6E3AAC34" w14:textId="77777777" w:rsidR="002008B3" w:rsidRPr="00142305" w:rsidRDefault="002008B3" w:rsidP="002008B3">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3 января 1928 года военный приемщик полностью принял партию в 100 пулеметов Дегтярева. 11 января Реввоенсовет дал указание передать 60 пулеметов для проведения войсковых испытаний. Кроме того, пулеметы направлялись в военно-учебные заведения различных военных округов, с тем, чтобы одновременно с испытаниями командный состав мог знакомиться с новым оружием при лагерных сборах. Войсковые и полигонные испытания продолжались в течение всего года. По результатам испытаний, проведенных в феврале на Научно-испытательном оружейно-пулеметном полигоне и курсах «Выстрел», было рекомендовано добавить в конструкцию пламегаситель, призванный уменьшить демаскирующее и ослепляющее действия дульного пламени в сумерки и ночное время. Кроме того, был высказан и ряд других замечаний (25229).</w:t>
      </w:r>
    </w:p>
    <w:p w14:paraId="5BED2D8B" w14:textId="77777777" w:rsidR="002008B3" w:rsidRPr="00142305" w:rsidRDefault="002008B3" w:rsidP="002008B3">
      <w:pPr>
        <w:spacing w:after="0" w:line="240" w:lineRule="auto"/>
        <w:rPr>
          <w:rFonts w:ascii="Times New Roman" w:hAnsi="Times New Roman"/>
          <w:color w:val="0070C0"/>
          <w:sz w:val="16"/>
          <w:szCs w:val="16"/>
        </w:rPr>
      </w:pPr>
    </w:p>
    <w:p w14:paraId="3FAD8F4C" w14:textId="77777777" w:rsidR="0054072A"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05F2CEE" w14:textId="77777777" w:rsidR="0054072A" w:rsidRPr="00224A97" w:rsidRDefault="0054072A"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4B6387"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января 1928. Сталин - председателю правления Госиздата и ОГИЗа РСФСР А. Б. Халатову: "Тов. Халатов! Я очень нуждаюсь в деньгах. Не могли бы прислать 200 руб. (вместо гонорара) для меня" Хорошо бы прислать столько же (т. е. 200 р.) для Товстухи за труд по редактированию. Хотя Товстуха брыкается, но он врет, - ему деньги нужды дозарезу" (18718).</w:t>
      </w:r>
    </w:p>
    <w:p w14:paraId="0D360D4F" w14:textId="77777777" w:rsidR="00D62FC9" w:rsidRPr="00224A97" w:rsidRDefault="00D62FC9" w:rsidP="00224A97">
      <w:pPr>
        <w:spacing w:after="0" w:line="240" w:lineRule="auto"/>
        <w:jc w:val="both"/>
        <w:rPr>
          <w:rFonts w:ascii="Times New Roman" w:hAnsi="Times New Roman"/>
          <w:color w:val="000000" w:themeColor="text1"/>
          <w:sz w:val="16"/>
          <w:szCs w:val="16"/>
        </w:rPr>
      </w:pPr>
    </w:p>
    <w:p w14:paraId="6DA95AB3" w14:textId="77777777" w:rsidR="0054072A" w:rsidRPr="00224A97" w:rsidRDefault="0054072A"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3  января   1928  г. полоса Крестьянской газеты за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15097E6A" w14:textId="77777777" w:rsidR="0054072A" w:rsidRPr="00224A97" w:rsidRDefault="0054072A" w:rsidP="00224A97">
      <w:pPr>
        <w:autoSpaceDE w:val="0"/>
        <w:autoSpaceDN w:val="0"/>
        <w:adjustRightInd w:val="0"/>
        <w:spacing w:after="0" w:line="240" w:lineRule="auto"/>
        <w:jc w:val="both"/>
        <w:rPr>
          <w:rFonts w:ascii="Times New Roman" w:hAnsi="Times New Roman"/>
          <w:color w:val="000000" w:themeColor="text1"/>
          <w:sz w:val="16"/>
          <w:szCs w:val="16"/>
        </w:rPr>
      </w:pPr>
    </w:p>
    <w:p w14:paraId="284365E0"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A8132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F36B4E"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января 1928 года в НИИ ВВС состоялся полет на устойчивость самолета Р3 ЛД</w:t>
      </w:r>
    </w:p>
    <w:p w14:paraId="1368424A"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Писаренко</w:t>
      </w:r>
    </w:p>
    <w:p w14:paraId="21C3D824"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50 минут (6920, 13).</w:t>
      </w:r>
    </w:p>
    <w:p w14:paraId="7147ACF3"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C2D83E"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января 1928 года в НИИ ВВС был выполнен полет на самолете Р3-ЛД для определения устойчивости (6917).</w:t>
      </w:r>
    </w:p>
    <w:p w14:paraId="7EEEA700"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99B18" w14:textId="77777777" w:rsidR="001D3ADB" w:rsidRPr="00224A97" w:rsidRDefault="001D3ADB" w:rsidP="00224A97">
      <w:pPr>
        <w:pStyle w:val="rtejustify"/>
        <w:spacing w:before="0" w:after="0"/>
        <w:rPr>
          <w:color w:val="000000" w:themeColor="text1"/>
          <w:sz w:val="16"/>
          <w:szCs w:val="16"/>
        </w:rPr>
      </w:pPr>
      <w:r w:rsidRPr="00224A97">
        <w:rPr>
          <w:rStyle w:val="af0"/>
          <w:i w:val="0"/>
          <w:color w:val="000000" w:themeColor="text1"/>
          <w:sz w:val="16"/>
          <w:szCs w:val="16"/>
        </w:rPr>
        <w:t>4 января 1928. Протокол Реввоенсовета № 1.</w:t>
      </w:r>
      <w:r w:rsidRPr="00224A97">
        <w:rPr>
          <w:color w:val="000000" w:themeColor="text1"/>
          <w:sz w:val="16"/>
          <w:szCs w:val="16"/>
        </w:rPr>
        <w:t xml:space="preserve"> 6. О вознаграждении инженера Туполева за разработку конструкции глиссера ЦАГИ. (Ворошилов). 11. Доклад Комиссии Уншлихта о результатах испытания ручного пулемета системы Дегтярева. (Уншлихт). (РГВА. Ф. 4. Оп. 18. Д. 13. Л. 2</w:t>
      </w:r>
      <w:r w:rsidRPr="00224A97">
        <w:rPr>
          <w:color w:val="000000" w:themeColor="text1"/>
          <w:sz w:val="16"/>
          <w:szCs w:val="16"/>
        </w:rPr>
        <w:noBreakHyphen/>
        <w:t>3) (12342).</w:t>
      </w:r>
    </w:p>
    <w:p w14:paraId="4E0FB75E" w14:textId="77777777" w:rsidR="001D3ADB" w:rsidRPr="00224A97" w:rsidRDefault="001D3ADB" w:rsidP="00224A97">
      <w:pPr>
        <w:pStyle w:val="rtejustify"/>
        <w:spacing w:before="0" w:after="0"/>
        <w:rPr>
          <w:rStyle w:val="af0"/>
          <w:i w:val="0"/>
          <w:color w:val="000000" w:themeColor="text1"/>
          <w:sz w:val="16"/>
          <w:szCs w:val="16"/>
        </w:rPr>
      </w:pPr>
    </w:p>
    <w:p w14:paraId="4BFA6E35"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162D805"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061FD2" w14:textId="2ADA5676"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4 января 1928 г. из-за недостатка имевшейся техники устанавливается новый штат для тяжелых сухопутных эскадрилий - четыре тяжелых и четыре легких самолета плюс один тяжелый и два легких в запасе. Но это было временным явлением. Постепенно советские заводы наращивали выпуск самолетов, что позволило как формировать новые авиационные части и соединения, так и пополнять уже имеющиеся. По штатам 1928 г. легкобомбардировочная эскадрилья уже имела 28 самолетов, штурмовая - 31 (в обоих случаях</w:t>
      </w:r>
      <w:r w:rsidR="00A2518C"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делившихся на три отряда). К переводу частей на новые штаты приступили с начала 1929 г. Затем настал черед и тяжелой бомбардировочной авиации. В начале 1930-х гг., когда на вооружение поступили ТБ-1, число тяжелых воздушных кораблей в эскадрилье довели сначала до восьми, в 1932 г. -до 12, а количество легких машин уменьшили до одной-двух.</w:t>
      </w:r>
    </w:p>
    <w:p w14:paraId="0DFF73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Менялось соотношение родов авиации. Становилось все больше истребителей, легких и тяжелых бомбардировщиков и меньше разведчиков. Разведывательных эскадрилий было очень мало. Это были так называемые армейские разведывательные эскадрильи, позже переименованные в дальнеразве- дывательные.</w:t>
      </w:r>
    </w:p>
    <w:p w14:paraId="1BF59F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Еще с 1920-х гг. многие авиационные части имели кроме номеров официальные названия. Существовали эскадрильи: "Красная Москва", "Ультиматум" и другие. Позже подобные наименования стали отражать шефство города, области или организации, скажем, 48-я авиабригада им. Пролетариата Ки- евщины или 201-я бригада им. Совнаркома БССР. Частям присваивались также имена партийных и государственных руководителей, военачальников. Например, в 9-й тяжелобомбардировочной бригаде все эскадрильи носили имена вождей - Ворошилова, Кагановича, Кирова, Постышева и Косарева. Иногда одно и то же имя давали нескольким частям. Так, в Витебске стояли 5-я легкобомбардировочная эскадрилья и 4-й корпусной отряд: обе части носили одно и то же наименование "им. Фабрициуса". Был еще и 44-й корпусной отряд в Тифлисе (Тбилиси) - тоже им. Фабрициуса. Существовали две эскадрильи им. Дзержинского.</w:t>
      </w:r>
    </w:p>
    <w:p w14:paraId="38E60A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Авиационные части не всегда имели номера. Иногда по специальным причинам организовывали временные безномерные бригады. Так, все первые ТБ-3 в 1932 г. сначала ненадолго собрали в Особую бригаду. В состав частей центрального подчинения входили учебная бригада Военно-воздушной академии и авиабригада НИИ ВВС. В Монголии в начале 1930-х гг. базировалась сводная эскадрилья ОСНАЗ ("особого назначения"), Гораздо позже, в конце 1939 г., была организована Особая бригада, расквартированная в Прибалтике (она же первоначально - "группа Кравченко", по фамилии командующего) (11987).</w:t>
      </w:r>
    </w:p>
    <w:p w14:paraId="6C2251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A112DA"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D5D1EE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78029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января 1928 г. председатель Ленинградского машиностроительного треста получил окончательный отказ на восстановление производства 8-дм гаубиц обр. 1913 г (3861).</w:t>
      </w:r>
    </w:p>
    <w:p w14:paraId="1F0890B5"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A44387" w14:textId="77777777" w:rsidR="001D3ADB"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6BF485F" w14:textId="77777777" w:rsidR="001D3ADB" w:rsidRPr="00224A97" w:rsidRDefault="001D3ADB"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480C12" w14:textId="77777777" w:rsidR="001D3ADB" w:rsidRPr="00224A97" w:rsidRDefault="001D3ADB"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января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№4. 6. О размещении судостроительных заказов (Литвинов, Рудзутак, Микоян). Постановили: а) принять предложение т. Микояна о размещении заказов во Франции и Италии; б) поручить т. Довгалевскому мотивировать данное решение не только экономическими соображениями, но и тем, что наши хозяйственные органы были уже ангажированы в Италии на эти заказы; в) Наркоминделу более внимательно следить за французской печатью и на ее выпады против СССР и его представителей отвечать в нашей и заграничной печати. (Политбюро... Т. 1. С. 584; РГАСПИ. Ф. 17. Оп. 162. Д. 6. Л. 7) (12416).</w:t>
      </w:r>
    </w:p>
    <w:p w14:paraId="2E040B25" w14:textId="77777777" w:rsidR="001D3ADB" w:rsidRPr="00224A97" w:rsidRDefault="001D3ADB" w:rsidP="00224A97">
      <w:pPr>
        <w:spacing w:after="0" w:line="240" w:lineRule="auto"/>
        <w:jc w:val="both"/>
        <w:rPr>
          <w:rFonts w:ascii="Times New Roman" w:hAnsi="Times New Roman"/>
          <w:color w:val="000000" w:themeColor="text1"/>
          <w:sz w:val="16"/>
          <w:szCs w:val="16"/>
          <w:u w:color="002060"/>
        </w:rPr>
      </w:pPr>
    </w:p>
    <w:p w14:paraId="6C2C66FA" w14:textId="77777777" w:rsidR="001D3ADB" w:rsidRPr="00224A97" w:rsidRDefault="001D3ADB" w:rsidP="00224A97">
      <w:pPr>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rPr>
        <w:t>5 января 1928 г. Протокол заседания Постоянного мобилизационного совещания при Президиуме ВСНХ СССР. 1. О перенесении финансирования работ по восстановлению военных производств металлопромышленности республиканского и местного значения за счет бюджета ВСНХ РСФСР и ВСНХ УССР. 2. О порядке финансирования вывоза имущества промпредприятий из первой зоны согласно постановлению РЗ СТО от 20 августа 1927 г. 3. О плане автостроительства. 4. О развитии производства кольчугалюминия в Ленинграде. 5. Об организации военной секции при оргметалле и научно-технического совета при моботделе ГУМПа и ассигнования средств для их работы. 6. О порядке выполнения постановлений РЗ СТО от 8 октября 1927 г. и 27 декабря 1927 г. об обеспечении твердых сроков выполнения заказов НКПС, передаваемых промышленности в связи с работами по мобподготовке транспорта. 7. О плане докладов о ходе мобработы наиболее важных в отношении производства военных изделий органов промышленности. 8. Доклад о развитии по 5?летнему плану производства взрывателей для удовлетворения потребности в таковых по варианту «24» (РГАЭ. Ф. 3429. Оп</w:t>
      </w:r>
      <w:r w:rsidRPr="00224A97">
        <w:rPr>
          <w:rFonts w:ascii="Times New Roman" w:hAnsi="Times New Roman"/>
          <w:color w:val="000000" w:themeColor="text1"/>
          <w:sz w:val="16"/>
          <w:szCs w:val="16"/>
          <w:lang w:val="en-US"/>
        </w:rPr>
        <w:t xml:space="preserve">. 16. </w:t>
      </w:r>
      <w:r w:rsidRPr="00224A97">
        <w:rPr>
          <w:rFonts w:ascii="Times New Roman" w:hAnsi="Times New Roman"/>
          <w:color w:val="000000" w:themeColor="text1"/>
          <w:sz w:val="16"/>
          <w:szCs w:val="16"/>
        </w:rPr>
        <w:t>Д</w:t>
      </w:r>
      <w:r w:rsidRPr="00224A97">
        <w:rPr>
          <w:rFonts w:ascii="Times New Roman" w:hAnsi="Times New Roman"/>
          <w:color w:val="000000" w:themeColor="text1"/>
          <w:sz w:val="16"/>
          <w:szCs w:val="16"/>
          <w:lang w:val="en-US"/>
        </w:rPr>
        <w:t xml:space="preserve">. 3. </w:t>
      </w:r>
      <w:r w:rsidRPr="00224A97">
        <w:rPr>
          <w:rFonts w:ascii="Times New Roman" w:hAnsi="Times New Roman"/>
          <w:color w:val="000000" w:themeColor="text1"/>
          <w:sz w:val="16"/>
          <w:szCs w:val="16"/>
        </w:rPr>
        <w:t>Л</w:t>
      </w:r>
      <w:r w:rsidRPr="00224A97">
        <w:rPr>
          <w:rFonts w:ascii="Times New Roman" w:hAnsi="Times New Roman"/>
          <w:color w:val="000000" w:themeColor="text1"/>
          <w:sz w:val="16"/>
          <w:szCs w:val="16"/>
          <w:lang w:val="en-US"/>
        </w:rPr>
        <w:t>. 83?88) (12417).</w:t>
      </w:r>
    </w:p>
    <w:p w14:paraId="7E776B2B" w14:textId="77777777" w:rsidR="001D3ADB" w:rsidRPr="00224A97" w:rsidRDefault="001D3ADB" w:rsidP="00224A97">
      <w:pPr>
        <w:spacing w:after="0" w:line="240" w:lineRule="auto"/>
        <w:jc w:val="both"/>
        <w:rPr>
          <w:rFonts w:ascii="Times New Roman" w:hAnsi="Times New Roman"/>
          <w:color w:val="000000" w:themeColor="text1"/>
          <w:sz w:val="16"/>
          <w:szCs w:val="16"/>
          <w:lang w:val="en-US"/>
        </w:rPr>
      </w:pPr>
    </w:p>
    <w:p w14:paraId="4657559E"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1F7C782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0519226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January 5, 1928 The first takeoff and landing on Lexington was made by Lieutenant A. M. Pride in a UO-1 as the ship moved from the Fore River Plant to the Boston Navy Yard (1090).</w:t>
      </w:r>
    </w:p>
    <w:p w14:paraId="304A1E9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268457C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5 января 1928 были выполнены первые взлет и посадка на авианосец Лексингтон (1090).</w:t>
      </w:r>
    </w:p>
    <w:p w14:paraId="3E284DB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3AA9A5"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48AE6F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CAC11B" w14:textId="77777777" w:rsidR="007A1E99" w:rsidRPr="00224A97" w:rsidRDefault="007A1E99"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6 января</w:t>
      </w:r>
      <w:r w:rsidRPr="00224A97">
        <w:rPr>
          <w:rFonts w:ascii="Times New Roman" w:hAnsi="Times New Roman"/>
          <w:color w:val="000000" w:themeColor="text1"/>
          <w:sz w:val="16"/>
          <w:szCs w:val="16"/>
        </w:rPr>
        <w:t xml:space="preserve"> в 1928 году состоялся первый полет опытного образца самолета «У-2» («По-2») конструктора Николая Николаевича Поликарпова. Первый вариант У-2, построенный в 1927 году, был не то чтобы прост - а примитивен. Поскольку скорость требовалась малая (по требованиям НТК УВВС - не свыше 120 км/час), был применен относительно толстый (14 % САХ) профиль крыльев для получения большего коэффициента подъемной силы. «У-2» с толстым профилем крыльев представлял собой одностоечный биплан. Крылья его (прямоугольной формы без каких бы то ни было криволинейных очертаний) левые и правые, верхние и нижние были взаимозаменяемы; рули (высоты и направления) и оба элерона - также одинаковы и также взаимозаменяемы. Этот вариант самолета имел значение разрушающей перегрузки, равное 17, что было превзойдено только в относительно недавние времена с появлением самолета «Су-26». Однако за счет излишнего увлечения технологичностью самолет показал неудовлетворительные скороподъемность (подъем на 1000 м за 11,5 мин; на 2000 м - за 29 мин) и потолок (2760 м) и не мог быть принят в эксплуатацию. Головную боль «По-2» вызывали у войск ООН в Корее, позиции которых они по ночам забрасывали мелкокалиберными осколочными и зажигательными бомбами. Попытки борьбы с ними при помощи современных реактивных истребителей оказались малорезультативными и довольно дорогостоящими. В одном случае «Локхид» «F-948» попытавшийся зайти в хвост «По-2», врезался в биплан, оба самолета погибли. Несколько больше повезло пилотам Корпуса морской пехоты США, которые на своем «Дугласе» «F3D-2H» "Скайнайт" первыми на снабженном радаром реактивном ночном истребителе осуществили перехват «По-2». Но, безусловно, самым опасным противником для «По-2» оказался самолет, построенный в годы Второй Мировой войны - истребитель ВМС США «Boyt» «F4U-5N» "Корсар". Действуя на этом поршневом самолете против «По-2», лейтенанту Гайю Боделону удалось стать единственным на Флоте асом Корейской войны (15001).</w:t>
      </w:r>
    </w:p>
    <w:p w14:paraId="005F17EE" w14:textId="77777777" w:rsidR="007A1E99" w:rsidRPr="00224A97" w:rsidRDefault="007A1E99" w:rsidP="00224A97">
      <w:pPr>
        <w:spacing w:after="0" w:line="240" w:lineRule="auto"/>
        <w:jc w:val="both"/>
        <w:rPr>
          <w:rFonts w:ascii="Times New Roman" w:hAnsi="Times New Roman"/>
          <w:color w:val="000000" w:themeColor="text1"/>
          <w:sz w:val="16"/>
          <w:szCs w:val="16"/>
        </w:rPr>
      </w:pPr>
    </w:p>
    <w:p w14:paraId="5B25C73F"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года в НИИ ВВС состоялся полет на устойчивость самолета Р3 ЛД</w:t>
      </w:r>
    </w:p>
    <w:p w14:paraId="5359A829"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319500D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45 минут (6920, 21).</w:t>
      </w:r>
    </w:p>
    <w:p w14:paraId="3C4D1630"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8F51E"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года прошли полетные испытания самолета Р-III ЛД на устойчивость.</w:t>
      </w:r>
    </w:p>
    <w:p w14:paraId="13C07D42"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Волковойнов</w:t>
      </w:r>
    </w:p>
    <w:p w14:paraId="5A91FC1B"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45 мин (6908, 32).</w:t>
      </w:r>
    </w:p>
    <w:p w14:paraId="2D817B5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48E4B"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BB3B21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C48DFF"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года артиллерийское управление РККА заключило с заводом АМО договор на поставку 54 специальных шасси для них. Впоследствии договор с Ижорским заводом пере</w:t>
      </w:r>
      <w:r w:rsidRPr="00224A97">
        <w:rPr>
          <w:rFonts w:ascii="Times New Roman" w:hAnsi="Times New Roman"/>
          <w:color w:val="000000" w:themeColor="text1"/>
          <w:sz w:val="16"/>
          <w:szCs w:val="16"/>
        </w:rPr>
        <w:softHyphen/>
        <w:t>смотрели: в него включили 55-ю машину — опытный обра</w:t>
      </w:r>
      <w:r w:rsidRPr="00224A97">
        <w:rPr>
          <w:rFonts w:ascii="Times New Roman" w:hAnsi="Times New Roman"/>
          <w:color w:val="000000" w:themeColor="text1"/>
          <w:sz w:val="16"/>
          <w:szCs w:val="16"/>
        </w:rPr>
        <w:softHyphen/>
        <w:t>зец, который не был оплачен, а 20 броневиков предполага</w:t>
      </w:r>
      <w:r w:rsidRPr="00224A97">
        <w:rPr>
          <w:rFonts w:ascii="Times New Roman" w:hAnsi="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4A8867D2"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224A97">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224A97">
        <w:rPr>
          <w:rFonts w:ascii="Times New Roman" w:hAnsi="Times New Roman"/>
          <w:color w:val="000000" w:themeColor="text1"/>
          <w:sz w:val="16"/>
          <w:szCs w:val="16"/>
        </w:rPr>
        <w:softHyphen/>
        <w:t>ливались бронебойными и остроконечными пулями с дис</w:t>
      </w:r>
      <w:r w:rsidRPr="00224A97">
        <w:rPr>
          <w:rFonts w:ascii="Times New Roman" w:hAnsi="Times New Roman"/>
          <w:color w:val="000000" w:themeColor="text1"/>
          <w:sz w:val="16"/>
          <w:szCs w:val="16"/>
        </w:rPr>
        <w:softHyphen/>
        <w:t>танции 375-600 м.</w:t>
      </w:r>
    </w:p>
    <w:p w14:paraId="6E03CA9D"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Собранный броневой корпус также принимался по специально утвержденным техническим условиям — в сты</w:t>
      </w:r>
      <w:r w:rsidRPr="00224A97">
        <w:rPr>
          <w:rFonts w:ascii="Times New Roman" w:hAnsi="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224A97">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224A97">
        <w:rPr>
          <w:rFonts w:ascii="Times New Roman" w:hAnsi="Times New Roman"/>
          <w:color w:val="000000" w:themeColor="text1"/>
          <w:sz w:val="16"/>
          <w:szCs w:val="16"/>
        </w:rPr>
        <w:softHyphen/>
        <w:t>жение завода о допущении этой величины в 1,5 мм соответ</w:t>
      </w:r>
      <w:r w:rsidRPr="00224A97">
        <w:rPr>
          <w:rFonts w:ascii="Times New Roman" w:hAnsi="Times New Roman"/>
          <w:color w:val="000000" w:themeColor="text1"/>
          <w:sz w:val="16"/>
          <w:szCs w:val="16"/>
        </w:rPr>
        <w:softHyphen/>
        <w:t>ственно 200 мм.</w:t>
      </w:r>
    </w:p>
    <w:p w14:paraId="2280D562"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1929 года артиллерийское управление заклю</w:t>
      </w:r>
      <w:r w:rsidRPr="00224A97">
        <w:rPr>
          <w:rFonts w:ascii="Times New Roman" w:hAnsi="Times New Roman"/>
          <w:color w:val="000000" w:themeColor="text1"/>
          <w:sz w:val="16"/>
          <w:szCs w:val="16"/>
        </w:rPr>
        <w:softHyphen/>
        <w:t>чило с Ижорским заводом договор № 549/86 на изготовле</w:t>
      </w:r>
      <w:r w:rsidRPr="00224A97">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224A97">
        <w:rPr>
          <w:rFonts w:ascii="Times New Roman" w:hAnsi="Times New Roman"/>
          <w:color w:val="000000" w:themeColor="text1"/>
          <w:sz w:val="16"/>
          <w:szCs w:val="16"/>
        </w:rPr>
        <w:softHyphen/>
        <w:t>дования, инструментов и материалов, остро не хватало ква</w:t>
      </w:r>
      <w:r w:rsidRPr="00224A97">
        <w:rPr>
          <w:rFonts w:ascii="Times New Roman" w:hAnsi="Times New Roman"/>
          <w:color w:val="000000" w:themeColor="text1"/>
          <w:sz w:val="16"/>
          <w:szCs w:val="16"/>
        </w:rPr>
        <w:softHyphen/>
        <w:t>лифицированных рабочих. Динамику производства броне</w:t>
      </w:r>
      <w:r w:rsidRPr="00224A97">
        <w:rPr>
          <w:rFonts w:ascii="Times New Roman" w:hAnsi="Times New Roman"/>
          <w:color w:val="000000" w:themeColor="text1"/>
          <w:sz w:val="16"/>
          <w:szCs w:val="16"/>
        </w:rPr>
        <w:softHyphen/>
        <w:t>виков в этот период можно проследить по докладу военпре</w:t>
      </w:r>
      <w:r w:rsidRPr="00224A97">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224A97">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4386DD41"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E2D9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января 1928 года артиллерийское управление РККА заключило с заводом АМО на поставку 54 специальных шасси для БА-27.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w:t>
      </w:r>
      <w:r w:rsidRPr="00224A97">
        <w:rPr>
          <w:rFonts w:ascii="Times New Roman" w:hAnsi="Times New Roman"/>
          <w:color w:val="000000" w:themeColor="text1"/>
          <w:sz w:val="16"/>
          <w:szCs w:val="16"/>
        </w:rPr>
        <w:lastRenderedPageBreak/>
        <w:t xml:space="preserve">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4BE3F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1A3F4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1CECA219" w14:textId="77777777" w:rsidTr="007A1E99">
        <w:tc>
          <w:tcPr>
            <w:tcW w:w="4715" w:type="dxa"/>
            <w:tcBorders>
              <w:top w:val="single" w:sz="12" w:space="0" w:color="auto"/>
            </w:tcBorders>
          </w:tcPr>
          <w:p w14:paraId="19D91B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38EDFC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2BB0522E" w14:textId="77777777" w:rsidTr="007A1E99">
        <w:tc>
          <w:tcPr>
            <w:tcW w:w="4715" w:type="dxa"/>
          </w:tcPr>
          <w:p w14:paraId="3D1365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2C1E91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7810D59B" w14:textId="77777777" w:rsidTr="007A1E99">
        <w:tc>
          <w:tcPr>
            <w:tcW w:w="4715" w:type="dxa"/>
          </w:tcPr>
          <w:p w14:paraId="264D85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06F820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5DE6A595" w14:textId="77777777" w:rsidTr="007A1E99">
        <w:tc>
          <w:tcPr>
            <w:tcW w:w="4715" w:type="dxa"/>
          </w:tcPr>
          <w:p w14:paraId="38DFA5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76CAD1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0526D513" w14:textId="77777777" w:rsidTr="007A1E99">
        <w:tc>
          <w:tcPr>
            <w:tcW w:w="4715" w:type="dxa"/>
          </w:tcPr>
          <w:p w14:paraId="746B3A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50BD31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0F079A34" w14:textId="77777777" w:rsidTr="007A1E99">
        <w:tc>
          <w:tcPr>
            <w:tcW w:w="4715" w:type="dxa"/>
          </w:tcPr>
          <w:p w14:paraId="3DC8E1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5E8428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30E9EB7F" w14:textId="77777777" w:rsidTr="007A1E99">
        <w:tc>
          <w:tcPr>
            <w:tcW w:w="4715" w:type="dxa"/>
          </w:tcPr>
          <w:p w14:paraId="31B376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4CDC0C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2671F82C" w14:textId="77777777" w:rsidTr="007A1E99">
        <w:tc>
          <w:tcPr>
            <w:tcW w:w="4715" w:type="dxa"/>
          </w:tcPr>
          <w:p w14:paraId="18FC2E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1D8F88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07DD2690" w14:textId="77777777" w:rsidTr="007A1E99">
        <w:tc>
          <w:tcPr>
            <w:tcW w:w="4715" w:type="dxa"/>
          </w:tcPr>
          <w:p w14:paraId="7D4A6E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2B7A24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56CAD996" w14:textId="77777777" w:rsidTr="007A1E99">
        <w:tc>
          <w:tcPr>
            <w:tcW w:w="4715" w:type="dxa"/>
          </w:tcPr>
          <w:p w14:paraId="4A1D1A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598ECF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40BFF01E" w14:textId="77777777" w:rsidTr="007A1E99">
        <w:tc>
          <w:tcPr>
            <w:tcW w:w="4715" w:type="dxa"/>
          </w:tcPr>
          <w:p w14:paraId="3F0A35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05AC5E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1CCE75BB" w14:textId="77777777" w:rsidTr="007A1E99">
        <w:tc>
          <w:tcPr>
            <w:tcW w:w="4715" w:type="dxa"/>
          </w:tcPr>
          <w:p w14:paraId="1E6B92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1FE7DB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09EB1A8A" w14:textId="77777777" w:rsidTr="007A1E99">
        <w:tc>
          <w:tcPr>
            <w:tcW w:w="4715" w:type="dxa"/>
          </w:tcPr>
          <w:p w14:paraId="37873A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59D2E0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60039E66" w14:textId="77777777" w:rsidTr="007A1E99">
        <w:tc>
          <w:tcPr>
            <w:tcW w:w="4715" w:type="dxa"/>
          </w:tcPr>
          <w:p w14:paraId="1B65C7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Боекомплект</w:t>
            </w:r>
          </w:p>
        </w:tc>
        <w:tc>
          <w:tcPr>
            <w:tcW w:w="4800" w:type="dxa"/>
          </w:tcPr>
          <w:p w14:paraId="2A998E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48264CDD" w14:textId="77777777" w:rsidTr="007A1E99">
        <w:tc>
          <w:tcPr>
            <w:tcW w:w="4715" w:type="dxa"/>
            <w:tcBorders>
              <w:bottom w:val="single" w:sz="12" w:space="0" w:color="auto"/>
            </w:tcBorders>
          </w:tcPr>
          <w:p w14:paraId="05E08C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126F05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005F99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6E7D38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FC5CE4"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0848BC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F3B2F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решением коллегии ГПУ было отменено и прекращено дело в отношении Карла Радека в связи с отсутствием в его действиях состава преступления (3481).</w:t>
      </w:r>
    </w:p>
    <w:p w14:paraId="4B25FE8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A37058" w14:textId="1533A4C4"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года ЦК направил третью директиву (первая и вторая были 14 и 24 декабря), говоря словами самого Сталина, "совершенно исключительную как по своему тону, так и по своим требованиям”. Эта директива, по существу</w:t>
      </w:r>
      <w:r w:rsidR="00A2518C"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1819A2E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8A7372"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1C7BB0DC"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503CB699"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4435DAC8"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Зажиточных крестьян обвиняли в спекуляции за то, что они задержали городам поставку хлеба.</w:t>
      </w:r>
    </w:p>
    <w:p w14:paraId="61170445" w14:textId="77777777" w:rsidR="00D62FC9" w:rsidRPr="00224A97" w:rsidRDefault="00D62F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ряде губерний дело не обошлось и без личной инициативы властей. Так, Сибкрайком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полномоченного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B0BAE32" w14:textId="77777777" w:rsidR="00D62FC9" w:rsidRPr="00224A97" w:rsidRDefault="00D62FC9" w:rsidP="00224A97">
      <w:pPr>
        <w:spacing w:after="0" w:line="240" w:lineRule="auto"/>
        <w:jc w:val="both"/>
        <w:rPr>
          <w:rFonts w:ascii="Times New Roman" w:hAnsi="Times New Roman"/>
          <w:color w:val="000000" w:themeColor="text1"/>
          <w:sz w:val="16"/>
          <w:szCs w:val="16"/>
        </w:rPr>
      </w:pPr>
    </w:p>
    <w:p w14:paraId="1A2699EB"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5EB997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409A67" w14:textId="77777777" w:rsidR="00122D02" w:rsidRPr="00224A97" w:rsidRDefault="00122D0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 января 1928 старший лейтенант Корпуса морской пехоты США Кристиан Шилт совершает десять полетов на O2U Corsair для эвакуации раненых морских пехотинцев с взломанного в джунглях аэродрома в деревне Килали, Никарагуа , осажденной партизанскими силами Аугусто Сезара Сандино. Шилт получит Почетную медаль за полеты (20807).</w:t>
      </w:r>
    </w:p>
    <w:p w14:paraId="117058EF" w14:textId="77777777" w:rsidR="00122D02" w:rsidRPr="00224A97" w:rsidRDefault="00122D02" w:rsidP="00224A97">
      <w:pPr>
        <w:spacing w:after="0" w:line="240" w:lineRule="auto"/>
        <w:jc w:val="both"/>
        <w:rPr>
          <w:rFonts w:ascii="Times New Roman" w:hAnsi="Times New Roman"/>
          <w:color w:val="000000" w:themeColor="text1"/>
          <w:sz w:val="16"/>
          <w:szCs w:val="16"/>
        </w:rPr>
      </w:pPr>
    </w:p>
    <w:p w14:paraId="4A6B8D4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января 1928 Темза вышла из берегов, утонуло 4 человека и были сильно повреждены картины в галерее Tate (3481).</w:t>
      </w:r>
    </w:p>
    <w:p w14:paraId="1B1799D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6F0322"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D816CE"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EFDEFD" w14:textId="77777777" w:rsidR="00B56DFF" w:rsidRPr="00224A97" w:rsidRDefault="00B56DF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Пред. Секции НТК С.В.И. писал служебную записку в ЦАГИ:</w:t>
      </w:r>
    </w:p>
    <w:p w14:paraId="094A5705" w14:textId="77777777" w:rsidR="00B56DFF" w:rsidRPr="00224A97" w:rsidRDefault="00B56DF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отмену ранее составленных ТТ на постройку одномоторного деревянного истребителя под мотор Юпитер 420 нр, предповождаю на согласование ТТ на одномоторный деревянный истребитель под мотор Юпитер 6 серии 480 нр.</w:t>
      </w:r>
    </w:p>
    <w:p w14:paraId="03F91CC2" w14:textId="77777777" w:rsidR="00B56DFF" w:rsidRPr="00224A97" w:rsidRDefault="00B56DF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Ваши замечания по ТТ не будут представлены до 15 сего января, то таковые требования будут считаться с Вами и урвержденными (10757).</w:t>
      </w:r>
    </w:p>
    <w:p w14:paraId="06D0EBF6" w14:textId="77777777" w:rsidR="00B56DFF" w:rsidRPr="00224A97" w:rsidRDefault="00B56DFF" w:rsidP="00224A97">
      <w:pPr>
        <w:autoSpaceDE w:val="0"/>
        <w:autoSpaceDN w:val="0"/>
        <w:adjustRightInd w:val="0"/>
        <w:spacing w:after="0" w:line="240" w:lineRule="auto"/>
        <w:jc w:val="both"/>
        <w:rPr>
          <w:rFonts w:ascii="Times New Roman" w:hAnsi="Times New Roman"/>
          <w:color w:val="000000" w:themeColor="text1"/>
          <w:sz w:val="16"/>
          <w:szCs w:val="16"/>
        </w:rPr>
      </w:pPr>
    </w:p>
    <w:p w14:paraId="17F8F9A9" w14:textId="77777777" w:rsidR="00B56DFF" w:rsidRPr="00224A97" w:rsidRDefault="00B56DFF"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 состоялся первый полет прототипа самолета У-2 (6395).</w:t>
      </w:r>
    </w:p>
    <w:p w14:paraId="458E9233" w14:textId="77777777" w:rsidR="00B56DFF" w:rsidRPr="00224A97" w:rsidRDefault="00B56DFF"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B8526"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(6 - 3481) января 1928 был выполнен первый полет второго (228,60) У-2 Н.Н.П. (78,6). Был разработан по требованиям НТК УВВС, возглавляемого С.В.И. Проект был представлен и самолет был сделан в начале 1927 (92,363).</w:t>
      </w:r>
    </w:p>
    <w:p w14:paraId="487FB562"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был сделан к 7 ноября 1927</w:t>
      </w:r>
    </w:p>
    <w:p w14:paraId="665E3B61"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общем то же повторилось в 1939-40. Быстро сделали и вместо того, чтобы как принято - доводить долго - быстро же запустили в серию. Чем-то лучше, чем-то хуже, но оба подхода - естественный и форсированный - применялись, но в разные годы в зависимости от нажима.</w:t>
      </w:r>
    </w:p>
    <w:p w14:paraId="4818DCB8"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D84892" w14:textId="77777777" w:rsidR="00B56DFF" w:rsidRPr="00224A97" w:rsidRDefault="00B56DF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 летчик-испытатель М. М. Громов совершил на У-2 первый полет. В ходе испытаний была достигнута максимальная скорость 156 км/ч, посадочная скорость 56 км/ч, потолок – 4000 м. Машина отличалась хорошей устойчивостью, управляемостью даже при грубых ошибках в пилотировании. У-2 не входил в штопор, а введенный намеренно, быстро выходил из него при нейтральном положении ручки управления, позволял на короткое время отпускать ручку. Скорость свободного снижения с выключенным мотором составляла 1–2 м/с, т. е. гораздо меньше, чем у парашютиста. Длина разбега и пробега составляла около 100 м (19548).</w:t>
      </w:r>
    </w:p>
    <w:p w14:paraId="1064FF0E" w14:textId="77777777" w:rsidR="00B56DFF" w:rsidRPr="00224A97" w:rsidRDefault="00B56DFF" w:rsidP="00224A97">
      <w:pPr>
        <w:spacing w:after="0" w:line="240" w:lineRule="auto"/>
        <w:jc w:val="both"/>
        <w:rPr>
          <w:rFonts w:ascii="Times New Roman" w:hAnsi="Times New Roman"/>
          <w:color w:val="000000" w:themeColor="text1"/>
          <w:sz w:val="16"/>
          <w:szCs w:val="16"/>
        </w:rPr>
      </w:pPr>
    </w:p>
    <w:p w14:paraId="0D9972DD"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w:t>
      </w:r>
      <w:r w:rsidRPr="00224A97">
        <w:rPr>
          <w:rFonts w:ascii="Times New Roman" w:hAnsi="Times New Roman"/>
          <w:color w:val="000000" w:themeColor="text1"/>
          <w:sz w:val="16"/>
          <w:szCs w:val="16"/>
        </w:rPr>
        <w:softHyphen/>
        <w:t>ря 1928 г. первый полет на втором У-2 снова выполнил М.М.Громов (10667).</w:t>
      </w:r>
    </w:p>
    <w:p w14:paraId="52D8334B"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4A820" w14:textId="77777777" w:rsidR="00B56DFF" w:rsidRPr="00224A97" w:rsidRDefault="00B56DFF"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7 января 1928 года пилот Михаил Громов начал летные испытания У-2. Машина была простой деревянной конструкции с двигателем М-11 мощностью 73,3 кВт, обладала хорошей устойчивостью и управляемостью. Двухместный биплан с одной парой стоек и расчалками, взлетной массой 890 кг, нагрузкой на крыло 26,8кг/кв.м, максимальной скоростью 150 км/час сразу же был запущен в серийное производство и принял участие в международной выставке в Берлине.</w:t>
      </w:r>
    </w:p>
    <w:p w14:paraId="3E22B256" w14:textId="77777777" w:rsidR="00B56DFF" w:rsidRPr="00224A97" w:rsidRDefault="00B56DFF"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Благодаря простоте в пилотировании и эксплуатации, У-2 нашел применение в сельском хозяйстве и как санитарный, и как пассажирский самолет.</w:t>
      </w:r>
    </w:p>
    <w:p w14:paraId="5420577F" w14:textId="77777777" w:rsidR="00B56DFF" w:rsidRPr="00224A97" w:rsidRDefault="00B56DFF"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В 1938 году на У-2 пилот Г.П. Власов впервые совершил полет на северный полюс, посетив дрейфующую станцию, которую возглавлял И.Д. Папанин.</w:t>
      </w:r>
    </w:p>
    <w:p w14:paraId="77C97D33" w14:textId="77777777" w:rsidR="00B56DFF" w:rsidRPr="00224A97" w:rsidRDefault="00B56DFF"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Во время Великой отечественной войны У-2 широко использовался как легкий ночной бомбардировщик (бомбовая нагрузка варьировалась от 100 до 350 кг), а также для разведки и корректировки артиллерийской стрельбы. Этому летательному аппарату посвящено немало художественных фильмов в советском кинематографе (15002).</w:t>
      </w:r>
    </w:p>
    <w:p w14:paraId="07D4F41C" w14:textId="77777777" w:rsidR="00B56DFF" w:rsidRPr="00224A97" w:rsidRDefault="00B56DFF" w:rsidP="00224A97">
      <w:pPr>
        <w:spacing w:after="0" w:line="240" w:lineRule="auto"/>
        <w:jc w:val="both"/>
        <w:rPr>
          <w:rStyle w:val="ucoz-forum-post"/>
          <w:rFonts w:ascii="Times New Roman" w:hAnsi="Times New Roman"/>
          <w:color w:val="000000" w:themeColor="text1"/>
          <w:sz w:val="16"/>
          <w:szCs w:val="16"/>
        </w:rPr>
      </w:pPr>
    </w:p>
    <w:p w14:paraId="0FA57CEA" w14:textId="77777777" w:rsidR="00B56DFF" w:rsidRPr="00224A97" w:rsidRDefault="00B56DFF"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7 января</w:t>
      </w:r>
      <w:r w:rsidRPr="00224A97">
        <w:rPr>
          <w:rFonts w:ascii="Times New Roman" w:hAnsi="Times New Roman"/>
          <w:color w:val="000000" w:themeColor="text1"/>
          <w:sz w:val="16"/>
          <w:szCs w:val="16"/>
        </w:rPr>
        <w:t xml:space="preserve"> в 1928 году начались летные испытания учебного самолета и легкого ночного бомбардировщика» У-2» («По-2»). Учебный самолет «У-2» был создан под руководством авиаконструктора Николая Поликарпова в конце 1927 года. Летные испытания самолета проводил шеф-пилот Михаил Громов. Это был двухместный биплан, в основном деревянной конструкции, с одной парой стоек и расчалками, с двигателем «M-11» мощностью 73,5 кВт (100 л.с). Машина отличалась простой конструкцией, хорошей устойчивостью и управляемостью. В 1928 году «У-2» экспонировался на международной выставке в Берлине, в том же году был запущен в серийное производство. На этом самолете в 1930-1950 годах учились пилоты гражданской авиации, а также летчики наших Военно-Воздушных Сил. Простота в пилотировании и возможность эксплуатации вне аэродрома обеспечили «У-2» применение не только в качестве учебного самолета. Начиная с 1932 года он широко использовался в Аэрофлоте как сельскохозяйственный, пассажирский и санитарный. На «У-2» пилот Г.Власов в феврале 1938 года впервые посетил советскую дрейфующую станцию «Северный полюс-1», возглавляемую И.Папаниным. В дни Великой Отечественной войны «У-2» использовался как корректировщик артиллерийской стрельбы, для связи и как легкий ночной бомбардировщик. Гвардейский Таманский авиационный женский полк за годы войны выполнил на нем 24 тысячи боевых вылетов. В 1944 году после смерти Н.Поликарпова «У-2» был переименован в «По-2». Самолет снимали во многих советских кинокартинах, среди которых - «Небесный тихоход», «В бой идут одни старики». Он строился серийно до 1953 года, было создано около 14 его модификаций. Основные данные «У-2»: взлетная масса 890 килограммов, нагрузка на крыло 26,8 килограмма на квадратный метр, максимальная скорость 150 километров в час, полная нагрузка 255 килограммов (15002).</w:t>
      </w:r>
    </w:p>
    <w:p w14:paraId="5AB5CCF6" w14:textId="77777777" w:rsidR="00B56DFF" w:rsidRPr="00224A97" w:rsidRDefault="00B56DFF" w:rsidP="00224A97">
      <w:pPr>
        <w:spacing w:after="0" w:line="240" w:lineRule="auto"/>
        <w:jc w:val="both"/>
        <w:rPr>
          <w:rFonts w:ascii="Times New Roman" w:hAnsi="Times New Roman"/>
          <w:color w:val="000000" w:themeColor="text1"/>
          <w:sz w:val="16"/>
          <w:szCs w:val="16"/>
        </w:rPr>
      </w:pPr>
    </w:p>
    <w:p w14:paraId="1B643166" w14:textId="66E74B01" w:rsidR="00CE0D88" w:rsidRPr="00224A97" w:rsidRDefault="00CE0D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 соотояхся первый испытательный полет учебного само</w:t>
      </w:r>
      <w:r w:rsidR="009A4603" w:rsidRPr="00224A97">
        <w:rPr>
          <w:rFonts w:ascii="Times New Roman" w:hAnsi="Times New Roman"/>
          <w:color w:val="000000" w:themeColor="text1"/>
          <w:sz w:val="16"/>
          <w:szCs w:val="16"/>
        </w:rPr>
        <w:t>л</w:t>
      </w:r>
      <w:r w:rsidRPr="00224A97">
        <w:rPr>
          <w:rFonts w:ascii="Times New Roman" w:hAnsi="Times New Roman"/>
          <w:color w:val="000000" w:themeColor="text1"/>
          <w:sz w:val="16"/>
          <w:szCs w:val="16"/>
        </w:rPr>
        <w:t>ета У-2 конструкции инженера Николая Николаевича Поликарпова. У-2 - двухместный биплан деревянной конструкции с мотором М-11 мощностью 100 л.с. Его данные: размах - 11,4 м; длина -8,1 м; площадь крыльев - 33 м2, вес пустого - 650 кг; полетный вес - 920 кг; скорость максимальная - 140 км/час; скорость посадочная - 70 км/час, потолок - 3820 м; продолжительность полета - 4 часа. По своим летным и эксплуатационным качествам У-2 превосходил все учебные самолеты, применявшиеся до него в нашей авиации, и вскоре стал самым популярным и наиболее распространенным. Он применялся во всех авиашколах для первоначального обучения и как самолет специальных применений - сельскохозяйственный, санитарный, связной и т.д.</w:t>
      </w:r>
    </w:p>
    <w:p w14:paraId="6DC7C3D5" w14:textId="77777777" w:rsidR="00CE0D88" w:rsidRPr="00224A97" w:rsidRDefault="00CE0D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материалам В.Б.Шаврова/ (23370).</w:t>
      </w:r>
    </w:p>
    <w:p w14:paraId="23B0C1E9" w14:textId="77777777" w:rsidR="00CE0D88" w:rsidRPr="00224A97" w:rsidRDefault="00CE0D88" w:rsidP="00224A97">
      <w:pPr>
        <w:spacing w:after="0" w:line="240" w:lineRule="auto"/>
        <w:jc w:val="both"/>
        <w:rPr>
          <w:rFonts w:ascii="Times New Roman" w:hAnsi="Times New Roman"/>
          <w:color w:val="000000" w:themeColor="text1"/>
          <w:sz w:val="16"/>
          <w:szCs w:val="16"/>
        </w:rPr>
      </w:pPr>
    </w:p>
    <w:p w14:paraId="655339F5" w14:textId="77777777" w:rsidR="002008B3" w:rsidRPr="00142305" w:rsidRDefault="002008B3" w:rsidP="002008B3">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7 января 1928 года состоялся первый полет второго опытного У-2 (24969)</w:t>
      </w:r>
    </w:p>
    <w:p w14:paraId="44E3640A" w14:textId="77777777" w:rsidR="002008B3" w:rsidRPr="00142305" w:rsidRDefault="002008B3" w:rsidP="002008B3">
      <w:pPr>
        <w:spacing w:after="0" w:line="240" w:lineRule="auto"/>
        <w:rPr>
          <w:rFonts w:ascii="Times New Roman" w:hAnsi="Times New Roman"/>
          <w:color w:val="0070C0"/>
          <w:sz w:val="16"/>
          <w:szCs w:val="16"/>
        </w:rPr>
      </w:pPr>
    </w:p>
    <w:p w14:paraId="6281AD05" w14:textId="77777777" w:rsidR="002008B3" w:rsidRPr="00142305" w:rsidRDefault="002008B3" w:rsidP="002008B3">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7 января 1928 г. первый полет второго, модифицированного У-2 выполнил М. М. Громов (25035).</w:t>
      </w:r>
    </w:p>
    <w:p w14:paraId="23D78D68" w14:textId="77777777" w:rsidR="002008B3" w:rsidRPr="00142305" w:rsidRDefault="002008B3" w:rsidP="002008B3">
      <w:pPr>
        <w:spacing w:after="0" w:line="240" w:lineRule="auto"/>
        <w:rPr>
          <w:rFonts w:ascii="Times New Roman" w:hAnsi="Times New Roman"/>
          <w:color w:val="0070C0"/>
          <w:sz w:val="16"/>
          <w:szCs w:val="16"/>
        </w:rPr>
      </w:pPr>
    </w:p>
    <w:p w14:paraId="0B84DCCD"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 предварительный проект самолета Р-5 был закончен и утвержден НТК УВВС 2 февраля 1928 (10667).</w:t>
      </w:r>
    </w:p>
    <w:p w14:paraId="03175960"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DA92BC" w14:textId="77777777" w:rsidR="002008B3" w:rsidRPr="00142305" w:rsidRDefault="002008B3" w:rsidP="002008B3">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7 января 1928 г. был закончен предварительный проект самолета Р-5 и утвержден НТК УВВС 2 февраля (25035).</w:t>
      </w:r>
    </w:p>
    <w:p w14:paraId="6F3C15E7" w14:textId="77777777" w:rsidR="002008B3" w:rsidRPr="00142305" w:rsidRDefault="002008B3" w:rsidP="002008B3">
      <w:pPr>
        <w:spacing w:after="0" w:line="240" w:lineRule="auto"/>
        <w:rPr>
          <w:rFonts w:ascii="Times New Roman" w:hAnsi="Times New Roman"/>
          <w:color w:val="0070C0"/>
          <w:sz w:val="16"/>
          <w:szCs w:val="16"/>
        </w:rPr>
      </w:pPr>
    </w:p>
    <w:p w14:paraId="31CC747E"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С.В.И. написал в ЦАГИ, что в отмену ранее составленных ТТ на постройку одноместного деревянного истребителя под мотор Юпитер 420 НР на согласование представлены требования на одноместный деревянный истребитель под мотор Юпитер 6 480/600 НР (1041).</w:t>
      </w:r>
    </w:p>
    <w:p w14:paraId="0B9DDD98"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4AD634"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Авиатрест направил в УВМС и ТУ отправили письмо N 25/932 об изготовлении турелей для глиссеров - под 3" Виккерс - просил подробных ТУ (2338,59).</w:t>
      </w:r>
    </w:p>
    <w:p w14:paraId="4C085564"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Своим письмом за № 2685/т-4с Техническое Управление обратилось в Авиатрест с просьбой принять на себя проектирование и постройку турелей под пулеметы Викерса для установки таковых на глиссераз.</w:t>
      </w:r>
    </w:p>
    <w:p w14:paraId="76C0C89F"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Считая принципиально необходимым идти навстречу интересам морского ведомства, Правление поручило Опытному Отделу Треста проработать свои предложения по указанному вопросу.</w:t>
      </w:r>
    </w:p>
    <w:p w14:paraId="5CDD8029"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более детальном подходе к таковому выяснилось следующее:</w:t>
      </w:r>
    </w:p>
    <w:p w14:paraId="388A7D3C"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Речь идет об усилении и приспособлении под 3" пулемет Викерса облегченного типа с водяным охлаждением турели типа принятых на снабжение ВВС, проектирование такой турели может быть принято на себя Трестом по получении от Вас подробных технических требований.</w:t>
      </w:r>
    </w:p>
    <w:p w14:paraId="33F3468E"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проектирования и изготовления опытного образца будет сообщен по получении указанных требований.</w:t>
      </w:r>
    </w:p>
    <w:p w14:paraId="16E694AC"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тем, Правление считает нужным предварить, что полное разреешение задачи с турельной пулеметной установкой на глиссере, как можно с полной уверенностью ожилдать, не может быть ограничено изготовлением опытного образца турели, но принимая во внимание специфические условвия работы глиссера истрельбы с него потребует изучения вопроса о специальных башенных установках, амортизаторах и т.д.</w:t>
      </w:r>
    </w:p>
    <w:p w14:paraId="26E25138"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лубокий подход к вопросу, несомненно потребует, как то показывает практика, разработки предметов вооружения самолетов для постройки и испытания не одного, а целого ряда образцов, постепенно подходящих к разрешению задачи, которая, как то и имеется в данном случае, при начале работ даже не вполне ясна во всех своих дета</w:t>
      </w:r>
      <w:r w:rsidRPr="00224A97">
        <w:rPr>
          <w:rFonts w:ascii="Times New Roman" w:hAnsi="Times New Roman"/>
          <w:color w:val="000000" w:themeColor="text1"/>
          <w:sz w:val="16"/>
          <w:szCs w:val="16"/>
        </w:rPr>
        <w:softHyphen/>
        <w:t>лях... (2338,59)</w:t>
      </w:r>
    </w:p>
    <w:p w14:paraId="535296CD" w14:textId="77777777" w:rsidR="00B56DFF" w:rsidRPr="00224A97" w:rsidRDefault="00B56DFF"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01EED"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25F2584"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2F145D"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года было направлено или получено письмо № 1159/128 о том, что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 (из материалов Харьковского областного Госархива. Дело № 93, лист 5.) (10710).</w:t>
      </w:r>
    </w:p>
    <w:p w14:paraId="442D24B4"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E5DCF8"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января 1928 года на завод ХПЗ поступило письмо Главного Управления металлической промышленности №1159/128, которое информировало о том, что 1 декабря 1927 ГУМП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175AC5D3"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63FE2E"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7 января 1928 г. Управление металлической промышленности письмом №1159/128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671AEBF9"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DB9151"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8628C72" w14:textId="77777777" w:rsidR="00B56DFF" w:rsidRPr="00224A97" w:rsidRDefault="00B56DFF"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B2B7D9" w14:textId="77777777" w:rsidR="00B56DFF" w:rsidRPr="00224A97" w:rsidRDefault="00B56DFF"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7 января</w:t>
      </w:r>
      <w:r w:rsidRPr="00224A97">
        <w:rPr>
          <w:rFonts w:ascii="Times New Roman" w:hAnsi="Times New Roman"/>
          <w:color w:val="000000" w:themeColor="text1"/>
          <w:sz w:val="16"/>
          <w:szCs w:val="16"/>
        </w:rPr>
        <w:t xml:space="preserve"> в 1928 году состоялся первый полёт легкой летающей лодки «ВВ-1» («Боинг» «Модель 7»). Самолет мог перевозить двух пассажиров, пилот и пассажиры размещались в общей кабине. Особенностью конструкции были межкрыльевые стойки, расположенные при виде спереди V-образно (такое решение было редкостью в практике американского самолетостроения). На самолете стоял двигатель "Холл-Скотт Л-4" мощностью 130 л. с. Был построен единственный экземпляр (зав. No.87); он совершил первый полет, а затем был продан канадской компании "Эйркрафт Маньюфэкчуринг Кампани оф Ванкувер" (15002).</w:t>
      </w:r>
    </w:p>
    <w:p w14:paraId="3E43CFC8" w14:textId="77777777" w:rsidR="00B56DFF" w:rsidRPr="00224A97" w:rsidRDefault="00B56DFF" w:rsidP="00224A97">
      <w:pPr>
        <w:spacing w:after="0" w:line="240" w:lineRule="auto"/>
        <w:jc w:val="both"/>
        <w:rPr>
          <w:rFonts w:ascii="Times New Roman" w:hAnsi="Times New Roman"/>
          <w:color w:val="000000" w:themeColor="text1"/>
          <w:sz w:val="16"/>
          <w:szCs w:val="16"/>
        </w:rPr>
      </w:pPr>
    </w:p>
    <w:p w14:paraId="7376682F"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087B60F"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600EF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5" w:name="_Hlk129763342"/>
      <w:r w:rsidRPr="00224A97">
        <w:rPr>
          <w:rFonts w:ascii="Times New Roman" w:hAnsi="Times New Roman"/>
          <w:color w:val="000000" w:themeColor="text1"/>
          <w:sz w:val="16"/>
          <w:szCs w:val="16"/>
        </w:rPr>
        <w:t>В начале января 1928 Дир. завода 1 и Пом. дир. по техчасти Косткин писали письмо N 311с в Отдел самолетостроения Авиатреста на N 162/755 от 22 декабря 1927 о том, что точный срок начала изготовления Р-1 БМВ-4 может быть установлен только после получения чертежей от ОО. Т.к. головных машин не будет, то брак - неизбежен и хотели бы относить на ОО-1. Просит разъяснить, утвердит ли НК УВВС чертежи или первую серийную машину (2338,58).</w:t>
      </w:r>
    </w:p>
    <w:p w14:paraId="2D2B6922"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Авиатрест</w:t>
      </w:r>
    </w:p>
    <w:p w14:paraId="756D0ECC"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 Самолетостроения.</w:t>
      </w:r>
    </w:p>
    <w:p w14:paraId="73DD92F4"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162/755 от 22/ХП-27 г.</w:t>
      </w:r>
    </w:p>
    <w:p w14:paraId="165B9BBF" w14:textId="58B84C14"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Сообщение Ваше об изменения сроков выпуска самолетов Р-1 с БМВ-1У без вооружения нами принято к сведению. Что касается точного срока, с которого можно приступить к изготовлению указанных самолетов, то полагаем, что он может быть установлен только по получению нами рабочих чертежей от Опытного Отдела № 1. Согласно установленного на Заводе порядка для внедрения в производство самоле</w:t>
      </w:r>
      <w:r w:rsidRPr="00224A97">
        <w:rPr>
          <w:rFonts w:ascii="Times New Roman" w:hAnsi="Times New Roman"/>
          <w:color w:val="000000" w:themeColor="text1"/>
          <w:sz w:val="16"/>
          <w:szCs w:val="16"/>
        </w:rPr>
        <w:softHyphen/>
        <w:t xml:space="preserve">тов измененного типа необходимо изготовление головного самолета для увязки чертежей. Так как в данном случае согласно В/договсренности с УВВС </w:t>
      </w:r>
      <w:r w:rsidR="00625660" w:rsidRPr="00224A97">
        <w:rPr>
          <w:rFonts w:ascii="Times New Roman" w:hAnsi="Times New Roman"/>
          <w:color w:val="000000" w:themeColor="text1"/>
          <w:sz w:val="16"/>
          <w:szCs w:val="16"/>
        </w:rPr>
        <w:t>н</w:t>
      </w:r>
      <w:r w:rsidRPr="00224A97">
        <w:rPr>
          <w:rFonts w:ascii="Times New Roman" w:hAnsi="Times New Roman"/>
          <w:color w:val="000000" w:themeColor="text1"/>
          <w:sz w:val="16"/>
          <w:szCs w:val="16"/>
        </w:rPr>
        <w:t>икаких</w:t>
      </w:r>
      <w:r w:rsidR="00DA4B5C"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головных самолетов строиться не должно, на брак, который неизбежно будет вследствие неувязанных чертежей, просим дать нам право открыть особый заказ по которому мы могли-бы сносить все расходы по браку на счет Опытного Отдела № 1. Кроме того, время, которое необходимо нужно будет затрачивать на изготовление деталателе</w:t>
      </w:r>
      <w:r w:rsidR="00A2518C" w:rsidRPr="00224A97">
        <w:rPr>
          <w:rFonts w:ascii="Times New Roman" w:hAnsi="Times New Roman"/>
          <w:color w:val="000000" w:themeColor="text1"/>
          <w:sz w:val="16"/>
          <w:szCs w:val="16"/>
        </w:rPr>
        <w:t xml:space="preserve">й </w:t>
      </w:r>
      <w:r w:rsidRPr="00224A97">
        <w:rPr>
          <w:rFonts w:ascii="Times New Roman" w:hAnsi="Times New Roman"/>
          <w:color w:val="000000" w:themeColor="text1"/>
          <w:sz w:val="16"/>
          <w:szCs w:val="16"/>
        </w:rPr>
        <w:t>взамен забракованных по вине чертежей, будет сдвигать и сроки соответствующие нормальному порядку изготовления заказной серии и планомерного вы</w:t>
      </w:r>
      <w:r w:rsidRPr="00224A97">
        <w:rPr>
          <w:rFonts w:ascii="Times New Roman" w:hAnsi="Times New Roman"/>
          <w:color w:val="000000" w:themeColor="text1"/>
          <w:sz w:val="16"/>
          <w:szCs w:val="16"/>
        </w:rPr>
        <w:softHyphen/>
        <w:t>пуска самолетов быть не может.</w:t>
      </w:r>
    </w:p>
    <w:p w14:paraId="5372A0AA"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уточнить также вопрос о том, будут-ли нам даны рабочие чертежи утвержденные НК УВВС или будет утверждаться первая серийная машина данного типа, в по</w:t>
      </w:r>
      <w:r w:rsidRPr="00224A97">
        <w:rPr>
          <w:rFonts w:ascii="Times New Roman" w:hAnsi="Times New Roman"/>
          <w:color w:val="000000" w:themeColor="text1"/>
          <w:sz w:val="16"/>
          <w:szCs w:val="16"/>
        </w:rPr>
        <w:softHyphen/>
        <w:t>следнем случае Завод не может гарантировать даже прибли</w:t>
      </w:r>
      <w:r w:rsidRPr="00224A97">
        <w:rPr>
          <w:rFonts w:ascii="Times New Roman" w:hAnsi="Times New Roman"/>
          <w:color w:val="000000" w:themeColor="text1"/>
          <w:sz w:val="16"/>
          <w:szCs w:val="16"/>
        </w:rPr>
        <w:softHyphen/>
        <w:t>зительных сроков выпуска самолетов (2338,59).</w:t>
      </w:r>
    </w:p>
    <w:bookmarkEnd w:id="5"/>
    <w:p w14:paraId="6F8A6F06" w14:textId="77777777" w:rsidR="00B843E2" w:rsidRPr="00224A97" w:rsidRDefault="00B843E2" w:rsidP="00224A97">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22E25" w14:textId="77777777" w:rsidR="000E2FD1" w:rsidRPr="00224A97" w:rsidRDefault="000E2FD1"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64109C0" w14:textId="77777777" w:rsidR="000E2FD1" w:rsidRPr="00224A97" w:rsidRDefault="000E2FD1"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1FC917" w14:textId="77777777" w:rsidR="000E2FD1" w:rsidRPr="00224A97" w:rsidRDefault="000E2F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января 1928 г. начальник Мортехупра обратился в Главэлектро с просьбой создать комиссию из представителей компетентных органов для оценки организационных, технических и кадровых возможностей треста по выполнению выданных ему заданий. Морское ведомство, исходя из опыта выполнения предыдущих заказов, весьма скептически оценивало эти возможности, настаивало на создании отдельного, хорошо оснащенного и сильного в кадровом отношении подразделения, нацеленного исключительно на выполнение заданий флота. Предложение Мортехупра было поддержано, и в последней декаде января 1928 г. по распоряжению заместителя начальника Главэлектро на предприятиях Ленинграда работала специально созданная комиссия из представителей главка, УВМС и ЭТЗСТ под председательством инженера Федорова. В резолюции по результатам своей работы комиссия констатировала, что трест не имеет достаточных сил и средств ни для разработки и конструирования новых изделий, ни для их серийного производства в назначенные заказчиком сроки. Это вынуждало прибегать к установлению очередности в исполнении различных заказов. Одновременно был предложен комплекс мер, призванный в некоторой степени снять остроту проблемы.</w:t>
      </w:r>
    </w:p>
    <w:p w14:paraId="567255FD" w14:textId="229D3DFA" w:rsidR="000E2FD1" w:rsidRPr="00224A97" w:rsidRDefault="000E2F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Прежде всего планировалось увеличить производственные мощности завода им. Козицкого, являвшегося единственным предприятием в стране по выпуску крупных радиопередатчиков. Для этого на 1928 г. было намечено начать работы по его расширению, переводу на двухсменный режим работы, а в 1929 г. приступить к строительству нового радиозавода для разгрузки ленинградских предприятий. УВМС был обязан оказать помощь тресту в подготовке кадров, знакомого со спецификой военно-морской связи. Большое внимание было уделено вопросу усиления проектно-конструкторского потенциала ЭТЗСТ: во многом по настоянию Мортехупра было решено организовать отдельную военно-морскую лабораторию, занятую исключительно работами в интересах флота; признано целесообразным перевести в Ленинград Нижегородскую радиолабораторию. Для контроля за ходом работ по заказу «Блокада» и оперативного осуществления необходимых согласований УВМС выделял специальное ответственное лицо, которое ежемесячно фиксировало ход работ и совместно с трестом составляло об этом акты. В феврале 1928 г. таким лицом был назначен членприемщик Комиссии по наблюдению за постройкой кораблей в Ленинграде (Ленкомнаба) Н.П. Суворов.</w:t>
      </w:r>
    </w:p>
    <w:p w14:paraId="7B59B48E" w14:textId="77777777" w:rsidR="000E2FD1" w:rsidRPr="00224A97" w:rsidRDefault="000E2F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Предложения «комиссии Федорова» послужили дополнительным импульсом к проведению многих организационных мероприятий, которые прошли в тресте в 1928-1929 гг. Это перевод в Ленинград НРЛ, обратный перевод в Нижний Новгород Военного отдела ЦРЛ с развертыванием на его базе ЦВИРЛ, передача в состав треста ЛЭЭЛ с последующим развертыванием ЦЛПС, перевод на «Светлану» Электровакуумного завода, начало строительства в Нижнем Новгороде радиозавода, строительство нового корпуса завода им. Козицкого для выпуска военных и военно-морских радиостанций, расширение ЦРЛ путем создания филиала на Каменном острове. Для проведения этих мероприятия Главэлектро уже в 1928 г. ассигновало тресту 100 тыс. руб., а также вышло с ходатайством в СТО СССР о выделении в 1928/1929 г. 2 млн. руб. (18297).</w:t>
      </w:r>
    </w:p>
    <w:p w14:paraId="3B70B022" w14:textId="77777777" w:rsidR="000E2FD1" w:rsidRPr="00224A97" w:rsidRDefault="000E2FD1" w:rsidP="00224A97">
      <w:pPr>
        <w:spacing w:after="0" w:line="240" w:lineRule="auto"/>
        <w:jc w:val="both"/>
        <w:rPr>
          <w:rFonts w:ascii="Times New Roman" w:hAnsi="Times New Roman"/>
          <w:color w:val="000000" w:themeColor="text1"/>
          <w:sz w:val="16"/>
          <w:szCs w:val="16"/>
        </w:rPr>
      </w:pPr>
    </w:p>
    <w:p w14:paraId="0C59A79C" w14:textId="77777777" w:rsidR="00122D02" w:rsidRPr="00224A97" w:rsidRDefault="00122D0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67FC72A" w14:textId="77777777" w:rsidR="00122D02" w:rsidRPr="00224A97" w:rsidRDefault="00122D0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B3A530" w14:textId="77777777" w:rsidR="00122D02" w:rsidRPr="00224A97" w:rsidRDefault="00122D02"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8 января 1928 года корреспондент «Кельнише Цейтунг» описывает предпраздничное настроение обывательской Москвы. Перед Рождеством все мысли сосредоточены на предстоящих праздниках. Дети мечтают о елке. По особому постановлению партии, устройство елки разрешается даже коммунистическим семьям, при условии; чтобы серебряная вифлеемская звезда была заменена красной, пятиконечной. Взрослые закупают возможно большее количество «рыковки» и других советских напитков. Интересы домашних хозяек целиком поглощены «примусом» и возможными техническими усовершенствованиями этой, в Европе давно уже забытой машины.</w:t>
      </w:r>
    </w:p>
    <w:p w14:paraId="3BD4E486" w14:textId="77777777" w:rsidR="00122D02" w:rsidRPr="00224A97" w:rsidRDefault="00122D02"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Кинематографы переполнены. Исключительным успехом пользуется фильм «Варьете» с Эмилем Яннингсом. Фильмы советского производства набили всем оскомину своим революционно - идеологическим содержанием. Публика предпочитает смотреть иностранные фильмы. Одни ходят затем, чтобы издеваться над «прогнившим Западом», другие, чтобы утолить недоступное для советских граждан желание пожить в человеческих условиях.</w:t>
      </w:r>
    </w:p>
    <w:p w14:paraId="714FCA75" w14:textId="77777777" w:rsidR="00122D02" w:rsidRPr="00224A97" w:rsidRDefault="00122D02"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Оппозиция, имевшая, в сущности, значение лишь для касты «верховных жрецов» стала любимой темой «общегражданских» разговоров. «Вы - оппозиционер?» спрашивают в пылу политического разговора. «Сохрани Бог, восклицает напуганный гражданин, у меня ведь жена и дети!» (21147).</w:t>
      </w:r>
    </w:p>
    <w:p w14:paraId="1D16EC48" w14:textId="77777777" w:rsidR="00122D02" w:rsidRPr="00224A97" w:rsidRDefault="00122D02" w:rsidP="00224A97">
      <w:pPr>
        <w:spacing w:after="0" w:line="240" w:lineRule="auto"/>
        <w:jc w:val="both"/>
        <w:rPr>
          <w:rFonts w:ascii="Times New Roman" w:hAnsi="Times New Roman"/>
          <w:color w:val="000000" w:themeColor="text1"/>
          <w:sz w:val="16"/>
          <w:szCs w:val="16"/>
        </w:rPr>
      </w:pPr>
    </w:p>
    <w:p w14:paraId="7A11B0C9"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3B8104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550DA5"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января 1928 состоялось техническое совещание руководителей групп отдела АГОС по АНТ-7 (1077,148).</w:t>
      </w:r>
    </w:p>
    <w:p w14:paraId="34F93FF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17DC7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января 1928 года помощник начальника Института по применению Левин писал письмо № 9с начальнику НТО НИИ.</w:t>
      </w:r>
    </w:p>
    <w:p w14:paraId="0370C29B"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сем представляется копия данных полетных испытаний самолета Р-III ЛД на устойчивость за 6 января 1928 года.</w:t>
      </w:r>
    </w:p>
    <w:p w14:paraId="17E668D6"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Волковойнов</w:t>
      </w:r>
    </w:p>
    <w:p w14:paraId="7D5099E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45 мин (6908, 32).</w:t>
      </w:r>
    </w:p>
    <w:p w14:paraId="182C392A"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9AD70"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99F8FD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5DB8D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января 1928 Судебный процесс над руководителем КПА И.Копленигом, обвиняемым в организации нападения на Дворец юстиции 15.07.1927 г (7444).</w:t>
      </w:r>
    </w:p>
    <w:p w14:paraId="0B880CFC"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66D7F7"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D78165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FCF75F"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состоялось совещание у Пред. Правления Авиатреста и на нем определили сроки и план работ по установке БМВ-4 на Р-1 (2338,80).</w:t>
      </w:r>
    </w:p>
    <w:p w14:paraId="2DAAB82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6866D3"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53D634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165E3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 января 1928 года первая 37-мм пушка Розенберга на станке Дурляхера была испытана на полигоне ста выстрелами. После испытаний в лафет Дурляхера было внесено ряд небольших изменений и 1 июля 1928 года заводу Мастяжарт был дан заказ на 160 лафетов Дурляхера (с изменениями). К середине 1929 года завод изготовил 76 таких лафетов (3861).</w:t>
      </w:r>
    </w:p>
    <w:p w14:paraId="3829C331"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320CC3" w14:textId="77777777" w:rsidR="007A1E99" w:rsidRPr="00224A97" w:rsidRDefault="007A1E9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года первую пушку Розенберга установленную на станок Дурляхера испытали на полигоне осуществив сто выстрелов. После испытаний лафет Дурляхера был незначительно изменен и 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5C206623" w14:textId="77777777" w:rsidR="007A1E99" w:rsidRPr="00224A97" w:rsidRDefault="007A1E99" w:rsidP="00224A97">
      <w:pPr>
        <w:spacing w:after="0" w:line="240" w:lineRule="auto"/>
        <w:jc w:val="both"/>
        <w:rPr>
          <w:rFonts w:ascii="Times New Roman" w:hAnsi="Times New Roman"/>
          <w:color w:val="000000" w:themeColor="text1"/>
          <w:sz w:val="16"/>
          <w:szCs w:val="16"/>
        </w:rPr>
      </w:pPr>
    </w:p>
    <w:p w14:paraId="61FB29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г. вопрос о расширении АМО, увеличении объема производства рассматривался на совместном совещании Совнаркома СССР и Совета труда и обороны (СТО). 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B78C1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B59DE2" w14:textId="77777777" w:rsidR="007A1E99" w:rsidRPr="00224A97" w:rsidRDefault="007A1E9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г. СНК СССР и СТО на совместном совещании обсудили вопрос о создании автомобильного завода в Москве. Была создана комиссия, чтобы «подработать вопрос о типе и марке машин, которые будет выпускать этот завод». В комиссии приняли участие К. Е. Ворошилов и В. В. Куйбышев. На таком же совещании 14 февраля 1928 г. было решено наряду с проектированием нового завода для массового производства в 10 тыс. однотонных машин в год предусмотреть расширение производства полуторатонных машин завода АМО до 4 тыс. в год при работе завода в три смены.</w:t>
      </w:r>
    </w:p>
    <w:p w14:paraId="6C76C4D6" w14:textId="77777777" w:rsidR="007A1E99" w:rsidRPr="00224A97" w:rsidRDefault="007A1E9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МСНХ вынес соответствующее постановление — принять новый вариант реконструкции АМО и под руководством инженера Ципулина начать разработку проекта расширения завода до выпуска 4 тыс. машин в год.</w:t>
      </w:r>
    </w:p>
    <w:p w14:paraId="236A2880" w14:textId="77777777" w:rsidR="007A1E99" w:rsidRPr="00224A97" w:rsidRDefault="007A1E9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color w:val="000000" w:themeColor="text1"/>
          <w:sz w:val="16"/>
          <w:szCs w:val="16"/>
        </w:rPr>
        <w:t>Так спустя несколько месяцев после прихода И. А. Лихачева коллективу завода пришлось встретиться с новыми большими испытаниями. Началась подготовка к реконструкции предприятия (17152).</w:t>
      </w:r>
    </w:p>
    <w:p w14:paraId="3AA07990" w14:textId="77777777" w:rsidR="007A1E99" w:rsidRPr="00224A97" w:rsidRDefault="007A1E99" w:rsidP="00224A97">
      <w:pPr>
        <w:spacing w:after="0" w:line="240" w:lineRule="auto"/>
        <w:jc w:val="both"/>
        <w:rPr>
          <w:rFonts w:ascii="Times New Roman" w:hAnsi="Times New Roman"/>
          <w:bCs/>
          <w:color w:val="000000" w:themeColor="text1"/>
          <w:sz w:val="16"/>
          <w:szCs w:val="16"/>
        </w:rPr>
      </w:pPr>
    </w:p>
    <w:p w14:paraId="39645298" w14:textId="77777777" w:rsidR="00091636" w:rsidRPr="00224A97" w:rsidRDefault="000916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состоялось рассмотрение на совместном совещании наркома СССР и Совета труда и обороны (СТО) вопроса об увеличении объема производства на бывшем заводе «АМО» до 4 000 машин (проект В.И. Ципулина) (17494).</w:t>
      </w:r>
    </w:p>
    <w:p w14:paraId="58C15D6B" w14:textId="77777777" w:rsidR="00091636" w:rsidRPr="00224A97" w:rsidRDefault="00091636" w:rsidP="00224A97">
      <w:pPr>
        <w:spacing w:after="0" w:line="240" w:lineRule="auto"/>
        <w:jc w:val="both"/>
        <w:rPr>
          <w:rFonts w:ascii="Times New Roman" w:hAnsi="Times New Roman"/>
          <w:color w:val="000000" w:themeColor="text1"/>
          <w:sz w:val="16"/>
          <w:szCs w:val="16"/>
        </w:rPr>
      </w:pPr>
    </w:p>
    <w:p w14:paraId="0D29C7A9"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6DD668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B405FD"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Л. Троцкий сослан в Алма-Ату (4962).</w:t>
      </w:r>
    </w:p>
    <w:p w14:paraId="0356A1CA"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984EC" w14:textId="77777777" w:rsidR="000E2FD1" w:rsidRPr="00224A97" w:rsidRDefault="000E2F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января 1928. Газета "Вечерняя Москва" сообщала: "Комитет по стандартизации при СТО установил стандарты винных и пивных бутылок. Емкость винной бутылки установлена в 0,75 литра, полбутылки - в 0,375 литра, пивной бутылки - 0,6 литра. На дне пивной бутылки должна быть обозначена ее номинальная емкость и поставлены инициалы треста-производителя (18718).</w:t>
      </w:r>
    </w:p>
    <w:p w14:paraId="0FBD109A" w14:textId="77777777" w:rsidR="000E2FD1" w:rsidRPr="00224A97" w:rsidRDefault="000E2FD1" w:rsidP="00224A97">
      <w:pPr>
        <w:spacing w:after="0" w:line="240" w:lineRule="auto"/>
        <w:jc w:val="both"/>
        <w:rPr>
          <w:rFonts w:ascii="Times New Roman" w:hAnsi="Times New Roman"/>
          <w:color w:val="000000" w:themeColor="text1"/>
          <w:sz w:val="16"/>
          <w:szCs w:val="16"/>
        </w:rPr>
      </w:pPr>
    </w:p>
    <w:p w14:paraId="14320642" w14:textId="77777777" w:rsidR="00B340D3" w:rsidRPr="00224A97" w:rsidRDefault="00B340D3"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E26BDA9" w14:textId="77777777" w:rsidR="00B340D3" w:rsidRPr="00224A97" w:rsidRDefault="00B340D3"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48149A0" w14:textId="77777777" w:rsidR="00B340D3" w:rsidRPr="00224A97" w:rsidRDefault="00B340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10 января 1928 Джон Монкриф и Джордж Худ исчезают при попытке первого перелета через Тасманово море между Австралией и Новой Зеландией на Ryan B-1 B ранг Aotearoa (регистрация G-AUNZ). Никаких следов ни их, ни их самолетов не найдено. Это первый самолет, который бесследно исчез в Новой Зеландии или рядом с ней (20807). </w:t>
      </w:r>
    </w:p>
    <w:p w14:paraId="4EF26E05" w14:textId="77777777" w:rsidR="00B340D3" w:rsidRPr="00224A97" w:rsidRDefault="00B340D3" w:rsidP="00224A97">
      <w:pPr>
        <w:spacing w:after="0" w:line="240" w:lineRule="auto"/>
        <w:jc w:val="both"/>
        <w:rPr>
          <w:rFonts w:ascii="Times New Roman" w:hAnsi="Times New Roman"/>
          <w:color w:val="000000" w:themeColor="text1"/>
          <w:sz w:val="16"/>
          <w:szCs w:val="16"/>
        </w:rPr>
      </w:pPr>
    </w:p>
    <w:p w14:paraId="6332A6A1"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92F61A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9C2247A"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января 1928 года в НИИ ВВС состоялся полет на устойчивость самолета Р3 ЛД</w:t>
      </w:r>
    </w:p>
    <w:p w14:paraId="47FE29DF"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7C9929C6"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35 минут (6920, 26).</w:t>
      </w:r>
    </w:p>
    <w:p w14:paraId="1AE48200"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F139"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января 1928 года состоялся полет в рамках полетных испытаний самолета Р-III ЛД на устойчивость.</w:t>
      </w:r>
    </w:p>
    <w:p w14:paraId="2141EC87"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Волковойнов</w:t>
      </w:r>
    </w:p>
    <w:p w14:paraId="791BC23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35 мин (6908, 34).</w:t>
      </w:r>
    </w:p>
    <w:p w14:paraId="38F5D91F"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755E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6" w:name="_Hlk111641446"/>
      <w:r w:rsidRPr="00224A97">
        <w:rPr>
          <w:rFonts w:ascii="Times New Roman" w:hAnsi="Times New Roman"/>
          <w:color w:val="000000" w:themeColor="text1"/>
          <w:sz w:val="16"/>
          <w:szCs w:val="16"/>
        </w:rPr>
        <w:t>11 января 1928 Зам. Пред. Авиатреста писал письмо Дир. завода 1 (копия Ст. Техприемщику завода и Нач. Управления Спецснабжения УВВС РККА) на N 332с об оборудовании вооружением (Пул-9, турель ТОЗ, Дер-3, Дер-4, Сбр-7, кольцевой прицел Вахмистрова) и фотооборудованием Р-1 для экспорта. Д.б. сдать 4 Р-1 М-5 Икар, 5 Р-1 с Либерти (2311,69).</w:t>
      </w:r>
    </w:p>
    <w:p w14:paraId="2AC73804" w14:textId="7587B49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ДИРЕКТОРУ ЗАВОДА № 1 им.</w:t>
      </w:r>
      <w:r w:rsidR="0090191B"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АВИАХИМ'а.</w:t>
      </w:r>
    </w:p>
    <w:p w14:paraId="37BCB4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КОПИЯ: СТ. ТЕХНИЧЕСКОМУ ПРИЕМЩИКУ ЗАВОДА № 1 т. ЖЕГУЛЕНКОВУ.</w:t>
      </w:r>
    </w:p>
    <w:p w14:paraId="5D6BB4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НАЧАЛЬНИКУ УПРАВЛЕНИЯ СПЕЦИАЛЬНОГО СНАБЖЕНИЯ УВВС РККА.</w:t>
      </w:r>
    </w:p>
    <w:p w14:paraId="080A9E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332/с</w:t>
      </w:r>
    </w:p>
    <w:p w14:paraId="1A7A2E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ответ на Ваши вопросы, поставленные техническо</w:t>
      </w:r>
      <w:r w:rsidRPr="00224A97">
        <w:rPr>
          <w:rFonts w:ascii="Times New Roman" w:hAnsi="Times New Roman"/>
          <w:color w:val="000000" w:themeColor="text1"/>
          <w:sz w:val="16"/>
          <w:szCs w:val="16"/>
        </w:rPr>
        <w:softHyphen/>
        <w:t>му приемщику УВВС РККА, АВИАТРЕСТ сообщает:</w:t>
      </w:r>
    </w:p>
    <w:p w14:paraId="5C6362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Все самолеты Р-1 должны быть с пулеметами ПВ1 (Максим).</w:t>
      </w:r>
    </w:p>
    <w:p w14:paraId="6BC64F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2 самолета Р-1 с мотором М-5 должны быть без вооруже</w:t>
      </w:r>
      <w:r w:rsidRPr="00224A97">
        <w:rPr>
          <w:rFonts w:ascii="Times New Roman" w:hAnsi="Times New Roman"/>
          <w:color w:val="000000" w:themeColor="text1"/>
          <w:sz w:val="16"/>
          <w:szCs w:val="16"/>
        </w:rPr>
        <w:softHyphen/>
        <w:t>ния, но иметь турель ТОЗ и дыры для установки бомбо</w:t>
      </w:r>
      <w:r w:rsidRPr="00224A97">
        <w:rPr>
          <w:rFonts w:ascii="Times New Roman" w:hAnsi="Times New Roman"/>
          <w:color w:val="000000" w:themeColor="text1"/>
          <w:sz w:val="16"/>
          <w:szCs w:val="16"/>
        </w:rPr>
        <w:softHyphen/>
        <w:t>держателей в случае надобности.</w:t>
      </w:r>
    </w:p>
    <w:p w14:paraId="31EC23ED" w14:textId="3732E6B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 4. Срок приемлем, но он должен быть жестким для заво</w:t>
      </w:r>
      <w:r w:rsidRPr="00224A97">
        <w:rPr>
          <w:rFonts w:ascii="Times New Roman" w:hAnsi="Times New Roman"/>
          <w:color w:val="000000" w:themeColor="text1"/>
          <w:sz w:val="16"/>
          <w:szCs w:val="16"/>
        </w:rPr>
        <w:softHyphen/>
        <w:t>да. Самолеты должны быть обязательно: четыре - с мото</w:t>
      </w:r>
      <w:r w:rsidRPr="00224A97">
        <w:rPr>
          <w:rFonts w:ascii="Times New Roman" w:hAnsi="Times New Roman"/>
          <w:color w:val="000000" w:themeColor="text1"/>
          <w:sz w:val="16"/>
          <w:szCs w:val="16"/>
        </w:rPr>
        <w:softHyphen/>
        <w:t>рами М5 Икар и пять - с моторами ЛИБЕРТИ. Указанные Вам номера самолетов взяты на особый учет и, в случае их изменения, необходимо немедленно сообщать А</w:t>
      </w:r>
      <w:r w:rsidR="00254C11" w:rsidRPr="00224A97">
        <w:rPr>
          <w:rFonts w:ascii="Times New Roman" w:hAnsi="Times New Roman"/>
          <w:color w:val="000000" w:themeColor="text1"/>
          <w:sz w:val="16"/>
          <w:szCs w:val="16"/>
        </w:rPr>
        <w:t>В</w:t>
      </w:r>
      <w:r w:rsidRPr="00224A97">
        <w:rPr>
          <w:rFonts w:ascii="Times New Roman" w:hAnsi="Times New Roman"/>
          <w:color w:val="000000" w:themeColor="text1"/>
          <w:sz w:val="16"/>
          <w:szCs w:val="16"/>
        </w:rPr>
        <w:t>ИАТРЕСТУ и Ст.Техническому приемщику т. ЖЕГУЛЕНКО.</w:t>
      </w:r>
    </w:p>
    <w:p w14:paraId="4B2B00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Ко всем самолетам должны быть приложены одиночные комплекты запасных частей к самолетам и моторам, кото</w:t>
      </w:r>
      <w:r w:rsidRPr="00224A97">
        <w:rPr>
          <w:rFonts w:ascii="Times New Roman" w:hAnsi="Times New Roman"/>
          <w:color w:val="000000" w:themeColor="text1"/>
          <w:sz w:val="16"/>
          <w:szCs w:val="16"/>
        </w:rPr>
        <w:softHyphen/>
        <w:t>рые подлежат сдаче вместе с самолетами на Склад № 1. Одиночные комплекты запчастей к четырем самолетам Р1 с М5 Икар должны быть усилены следующими предметами: 1 камерой, 1 покрышкой и 10 метрами аммортизационного шнура. В отношении комплектов запчастей к самолетам Р1 с Либерти никаких изменений не вносится и таковые должны быть согласно перечня, утвержденного НТК УВВС РККА.</w:t>
      </w:r>
    </w:p>
    <w:p w14:paraId="4BCCAF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К пернвым четырем самолетам с мотором М5 за №№ 3251, 3261, 3262 и 3264 групповой комплект запасах частей...</w:t>
      </w:r>
    </w:p>
    <w:p w14:paraId="067652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...ложен групповой комплект запасных частей к самолетам без опознанательных знаков, который подлежит сдаче вместе с этими пятью самолетами.</w:t>
      </w:r>
    </w:p>
    <w:p w14:paraId="044C2D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7 и 8. Пять самолетов с моторами Либерти подлежат сдаче в упаковке, приспособленной для морской перевозки, заводу эта упаковка известна. Четыре самолета с мо</w:t>
      </w:r>
      <w:r w:rsidRPr="00224A97">
        <w:rPr>
          <w:rFonts w:ascii="Times New Roman" w:hAnsi="Times New Roman"/>
          <w:color w:val="000000" w:themeColor="text1"/>
          <w:sz w:val="16"/>
          <w:szCs w:val="16"/>
        </w:rPr>
        <w:softHyphen/>
        <w:t>торами М5 Икар поедут в нормальной упаковке.</w:t>
      </w:r>
    </w:p>
    <w:p w14:paraId="798B7F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Порядок сдачи самолетов обычный, т.е. техническому приемщику УВВС РККА.</w:t>
      </w:r>
    </w:p>
    <w:p w14:paraId="77B08C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На четырех самолетах с мотором М5 должны быть постав</w:t>
      </w:r>
      <w:r w:rsidRPr="00224A97">
        <w:rPr>
          <w:rFonts w:ascii="Times New Roman" w:hAnsi="Times New Roman"/>
          <w:color w:val="000000" w:themeColor="text1"/>
          <w:sz w:val="16"/>
          <w:szCs w:val="16"/>
        </w:rPr>
        <w:softHyphen/>
        <w:t>лены: дополнительные расчалки задних откосов шасси, укрепление верхней планки оси костыля помощью обматывания ее полотном на столярном клее и установка доба</w:t>
      </w:r>
      <w:r w:rsidRPr="00224A97">
        <w:rPr>
          <w:rFonts w:ascii="Times New Roman" w:hAnsi="Times New Roman"/>
          <w:color w:val="000000" w:themeColor="text1"/>
          <w:sz w:val="16"/>
          <w:szCs w:val="16"/>
        </w:rPr>
        <w:softHyphen/>
        <w:t>вочных радиаторов, при чем неготовность последних не должна задерживать сдачу самолетов, Так как допол</w:t>
      </w:r>
      <w:r w:rsidRPr="00224A97">
        <w:rPr>
          <w:rFonts w:ascii="Times New Roman" w:hAnsi="Times New Roman"/>
          <w:color w:val="000000" w:themeColor="text1"/>
          <w:sz w:val="16"/>
          <w:szCs w:val="16"/>
        </w:rPr>
        <w:softHyphen/>
        <w:t>нительные радиаторы со всей арматурой к ним могут быть доданы отдельно от самолетов, но не позднее двух дней по сдаче этих самолетов. Упаковка одиночных косплектов к этим самолетам должна быть разрозненная в ящики не более - 40-50 кдгр каждый по примеру уже выполненной заводом для 12 самолетов по заказу УВВС РККА в Сентябре-Окябре прошлого года. На пяти самолетах с мотором Либерти никаких дополнений не вносится. Запасные части как одиночного, так и группового комплектов к этим самолетам подлежат упаковке годной для морской перевозки. Кроме того, заводу надлежит ко всем этим самолетам из</w:t>
      </w:r>
      <w:r w:rsidRPr="00224A97">
        <w:rPr>
          <w:rFonts w:ascii="Times New Roman" w:hAnsi="Times New Roman"/>
          <w:color w:val="000000" w:themeColor="text1"/>
          <w:sz w:val="16"/>
          <w:szCs w:val="16"/>
        </w:rPr>
        <w:softHyphen/>
        <w:t>готовить 12 пулеметных ручек для перезаряяания, по образцу, имеющемуся на заводе и сдать их обязательно вмечте с самолетами. Винты, как на самолетах, так и входящие в комплект запасных частей, должны быть окованные.</w:t>
      </w:r>
    </w:p>
    <w:p w14:paraId="4B01EA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12, 13. Принимаются предложения завода...</w:t>
      </w:r>
    </w:p>
    <w:p w14:paraId="238BAD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Самолеты должны быть в полном кондиционном виде, на что обращается особое внимание завода. Устранение де</w:t>
      </w:r>
      <w:r w:rsidRPr="00224A97">
        <w:rPr>
          <w:rFonts w:ascii="Times New Roman" w:hAnsi="Times New Roman"/>
          <w:color w:val="000000" w:themeColor="text1"/>
          <w:sz w:val="16"/>
          <w:szCs w:val="16"/>
        </w:rPr>
        <w:softHyphen/>
        <w:t>фектов на вышеуказанных самолетах не должно отражаться на отдалении срока.</w:t>
      </w:r>
    </w:p>
    <w:p w14:paraId="408C913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заводом в указанные сроки должно быть сдано:</w:t>
      </w:r>
    </w:p>
    <w:p w14:paraId="6BAB08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4 самолета Р1 с М5 Икар, из них два с полным вооружением и два без вооружения, согласно п. 2 этого предписания, с дополнительными радиаторами, дополни</w:t>
      </w:r>
      <w:r w:rsidRPr="00224A97">
        <w:rPr>
          <w:rFonts w:ascii="Times New Roman" w:hAnsi="Times New Roman"/>
          <w:color w:val="000000" w:themeColor="text1"/>
          <w:sz w:val="16"/>
          <w:szCs w:val="16"/>
        </w:rPr>
        <w:softHyphen/>
        <w:t>тельными расчалками, с пулеметными ручками для перезаря</w:t>
      </w:r>
      <w:r w:rsidRPr="00224A97">
        <w:rPr>
          <w:rFonts w:ascii="Times New Roman" w:hAnsi="Times New Roman"/>
          <w:color w:val="000000" w:themeColor="text1"/>
          <w:sz w:val="16"/>
          <w:szCs w:val="16"/>
        </w:rPr>
        <w:softHyphen/>
        <w:t>яания и одиночными комплектами запасных частей к самолету и мотору без опознавательных знаков. Упаковка для само</w:t>
      </w:r>
      <w:r w:rsidRPr="00224A97">
        <w:rPr>
          <w:rFonts w:ascii="Times New Roman" w:hAnsi="Times New Roman"/>
          <w:color w:val="000000" w:themeColor="text1"/>
          <w:sz w:val="16"/>
          <w:szCs w:val="16"/>
        </w:rPr>
        <w:softHyphen/>
        <w:t>летов нормальная; для запасных частей - согласно указаний в п. 10 сего предписания.</w:t>
      </w:r>
    </w:p>
    <w:p w14:paraId="1B7B82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5 самолетов Р1 с Либерти с полным вооружением с пулеметами ПВ1 и комплектом вооружения согласно переч</w:t>
      </w:r>
      <w:r w:rsidRPr="00224A97">
        <w:rPr>
          <w:rFonts w:ascii="Times New Roman" w:hAnsi="Times New Roman"/>
          <w:color w:val="000000" w:themeColor="text1"/>
          <w:sz w:val="16"/>
          <w:szCs w:val="16"/>
        </w:rPr>
        <w:softHyphen/>
        <w:t>ня прилагаемого при сем, с одиночным комплектом запасных частей к самолету и мотору к каждому самолету и одного группового комплекта запасных частей к самолету, без опознавательных знаков. Лыжи к самолетам давать не сле</w:t>
      </w:r>
      <w:r w:rsidRPr="00224A97">
        <w:rPr>
          <w:rFonts w:ascii="Times New Roman" w:hAnsi="Times New Roman"/>
          <w:color w:val="000000" w:themeColor="text1"/>
          <w:sz w:val="16"/>
          <w:szCs w:val="16"/>
        </w:rPr>
        <w:softHyphen/>
        <w:t>дует и таковые подлежат сдаче отдельно от самолетов уста</w:t>
      </w:r>
      <w:r w:rsidRPr="00224A97">
        <w:rPr>
          <w:rFonts w:ascii="Times New Roman" w:hAnsi="Times New Roman"/>
          <w:color w:val="000000" w:themeColor="text1"/>
          <w:sz w:val="16"/>
          <w:szCs w:val="16"/>
        </w:rPr>
        <w:softHyphen/>
        <w:t>новленным порядком в Склад № 1.</w:t>
      </w:r>
    </w:p>
    <w:p w14:paraId="6C4CE6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Обращается внимание завода на тщательность выпол</w:t>
      </w:r>
      <w:r w:rsidRPr="00224A97">
        <w:rPr>
          <w:rFonts w:ascii="Times New Roman" w:hAnsi="Times New Roman"/>
          <w:color w:val="000000" w:themeColor="text1"/>
          <w:sz w:val="16"/>
          <w:szCs w:val="16"/>
        </w:rPr>
        <w:softHyphen/>
        <w:t>нения сего заказа (2311,69).</w:t>
      </w:r>
    </w:p>
    <w:bookmarkEnd w:id="6"/>
    <w:p w14:paraId="5D27C6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00DC1D" w14:textId="77777777" w:rsidR="00C043A1"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E0923FE" w14:textId="77777777" w:rsidR="00C043A1" w:rsidRPr="00224A97" w:rsidRDefault="00C043A1"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B6B0D8" w14:textId="77777777" w:rsidR="00C043A1" w:rsidRPr="00224A97" w:rsidRDefault="00C043A1" w:rsidP="00224A97">
      <w:pPr>
        <w:pStyle w:val="rtejustify"/>
        <w:spacing w:before="0" w:after="0"/>
        <w:rPr>
          <w:color w:val="000000" w:themeColor="text1"/>
          <w:sz w:val="16"/>
          <w:szCs w:val="16"/>
        </w:rPr>
      </w:pPr>
      <w:r w:rsidRPr="00224A97">
        <w:rPr>
          <w:rStyle w:val="af0"/>
          <w:i w:val="0"/>
          <w:color w:val="000000" w:themeColor="text1"/>
          <w:sz w:val="16"/>
          <w:szCs w:val="16"/>
        </w:rPr>
        <w:t>11 января 1928. Протокол Реввоенсовета № 2.</w:t>
      </w:r>
      <w:r w:rsidRPr="00224A97">
        <w:rPr>
          <w:color w:val="000000" w:themeColor="text1"/>
          <w:sz w:val="16"/>
          <w:szCs w:val="16"/>
        </w:rPr>
        <w:t xml:space="preserve"> 3. Результаты испытания пулемета Дегтярева. (Смолин). 5. Об автостроительстве. (Ворошилов). (РГВА. Ф. 4. Оп. 18. Д. 13. Л. 9) (12342).</w:t>
      </w:r>
    </w:p>
    <w:p w14:paraId="4EAB4C1F" w14:textId="77777777" w:rsidR="00C043A1" w:rsidRPr="00224A97" w:rsidRDefault="00C043A1" w:rsidP="00224A97">
      <w:pPr>
        <w:pStyle w:val="rtejustify"/>
        <w:spacing w:before="0" w:after="0"/>
        <w:rPr>
          <w:rStyle w:val="af0"/>
          <w:i w:val="0"/>
          <w:color w:val="000000" w:themeColor="text1"/>
          <w:sz w:val="16"/>
          <w:szCs w:val="16"/>
        </w:rPr>
      </w:pPr>
    </w:p>
    <w:p w14:paraId="1C9432A1" w14:textId="77777777" w:rsidR="005A0E4C" w:rsidRPr="00224A97" w:rsidRDefault="00D16CDB" w:rsidP="00224A97">
      <w:pPr>
        <w:numPr>
          <w:ilvl w:val="12"/>
          <w:numId w:val="0"/>
        </w:numPr>
        <w:autoSpaceDE w:val="0"/>
        <w:autoSpaceDN w:val="0"/>
        <w:adjustRightInd w:val="0"/>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11 января </w:t>
      </w:r>
      <w:bookmarkStart w:id="7" w:name="YANDEX_81"/>
      <w:bookmarkEnd w:id="7"/>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w:t>
      </w:r>
      <w:r w:rsidR="005A0E4C" w:rsidRPr="00224A97">
        <w:rPr>
          <w:rFonts w:ascii="Times New Roman" w:hAnsi="Times New Roman"/>
          <w:bCs/>
          <w:color w:val="000000" w:themeColor="text1"/>
          <w:sz w:val="16"/>
          <w:szCs w:val="16"/>
        </w:rPr>
        <w:t xml:space="preserve">Пулемет Дегтярева был принят на вооружение. </w:t>
      </w:r>
      <w:r w:rsidRPr="00224A97">
        <w:rPr>
          <w:rFonts w:ascii="Times New Roman" w:hAnsi="Times New Roman"/>
          <w:bCs/>
          <w:color w:val="000000" w:themeColor="text1"/>
          <w:sz w:val="16"/>
          <w:szCs w:val="16"/>
        </w:rPr>
        <w:t>На заседании РВС СССР (протокол 2, пункт 3) было принято решение — «дать немедленно заказ на 2,5 тысячи штук». Промышленности предлагалось «вести усиленную подготовку для максимального производства» пулемета. Заключения по испытаниям пулемета были представлены на утверждение двух специальных комиссий (Уншлихта и Логинова). По получении же первых партий пулемета их было предписано направить в округа для широких войсковых испытаний. Заключения из округов должны были также быть рассмотрены на заседании РВС СССР. Реввоенсовет уточнил, что данная реорганизация не должна повлечь за собой увеличение рабочих мест (РГВА. Ф.4. Оп.18. Д.13. Л.6. Подлинник)</w:t>
      </w:r>
      <w:r w:rsidR="005A0E4C" w:rsidRPr="00224A97">
        <w:rPr>
          <w:rFonts w:ascii="Times New Roman" w:hAnsi="Times New Roman"/>
          <w:bCs/>
          <w:color w:val="000000" w:themeColor="text1"/>
          <w:sz w:val="16"/>
          <w:szCs w:val="16"/>
        </w:rPr>
        <w:t xml:space="preserve"> (17212)</w:t>
      </w:r>
      <w:r w:rsidRPr="00224A97">
        <w:rPr>
          <w:rFonts w:ascii="Times New Roman" w:hAnsi="Times New Roman"/>
          <w:bCs/>
          <w:color w:val="000000" w:themeColor="text1"/>
          <w:sz w:val="16"/>
          <w:szCs w:val="16"/>
        </w:rPr>
        <w:t>.</w:t>
      </w:r>
    </w:p>
    <w:p w14:paraId="7C671D81" w14:textId="77777777" w:rsidR="00D16CDB" w:rsidRPr="00224A97" w:rsidRDefault="00D16CDB"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EB6FA1" w14:textId="77777777" w:rsidR="00147352" w:rsidRPr="00142305" w:rsidRDefault="00147352" w:rsidP="00147352">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11 января 1928 г. Реввоенсовет дал указание передать 60 пулеметов Дегтярева для проведения войсковых испытаний. Кроме того, пулеметы направлялись в военно-учебные заведения различных военных округов, с тем, чтобы одновременно с испытаниями командный состав мог знакомиться с новым оружием при лагерных сборах. Войсковые и полигонные испытания продолжались в течение всего года. По результатам испытаний, проведенных в феврале на Научно-испытательном оружейно-пулеметном полигоне и курсах «Выстрел», было рекомендовано добавить в конструкцию пламегаситель, призванный уменьшить демаскирующее и ослепляющее действия дульного пламени в сумерки и ночное время. Кроме того, был высказан и ряд других замечаний (25229).</w:t>
      </w:r>
    </w:p>
    <w:p w14:paraId="082660BD" w14:textId="77777777" w:rsidR="00147352" w:rsidRPr="00142305" w:rsidRDefault="00147352" w:rsidP="00147352">
      <w:pPr>
        <w:spacing w:after="0" w:line="240" w:lineRule="auto"/>
        <w:rPr>
          <w:rFonts w:ascii="Times New Roman" w:hAnsi="Times New Roman"/>
          <w:color w:val="0070C0"/>
          <w:sz w:val="16"/>
          <w:szCs w:val="16"/>
        </w:rPr>
      </w:pPr>
    </w:p>
    <w:p w14:paraId="1AE3E7F5" w14:textId="77777777" w:rsidR="00C25CE5"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44672DA" w14:textId="77777777" w:rsidR="00C25CE5" w:rsidRPr="00224A97" w:rsidRDefault="00C25CE5"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B0EEAA" w14:textId="77777777" w:rsidR="00C25CE5" w:rsidRPr="00224A97" w:rsidRDefault="00C25CE5" w:rsidP="00224A97">
      <w:pPr>
        <w:pStyle w:val="ae"/>
        <w:spacing w:before="0" w:after="0"/>
        <w:jc w:val="both"/>
        <w:rPr>
          <w:bCs/>
          <w:color w:val="000000" w:themeColor="text1"/>
          <w:sz w:val="16"/>
          <w:szCs w:val="16"/>
        </w:rPr>
      </w:pPr>
      <w:r w:rsidRPr="00224A97">
        <w:rPr>
          <w:bCs/>
          <w:color w:val="000000" w:themeColor="text1"/>
          <w:sz w:val="16"/>
          <w:szCs w:val="16"/>
        </w:rPr>
        <w:t>11 января 1928. На заседании РВС СССР обсужден доклад начальника ВМС РККА Р. А. Муклевича «Состояние и боевая подготовка Военно-морских сил РККА», в котором содержался анализ строительства, боевой и оперативной подготовки в 1926 – 1927 гг. и подготовки кадров флота (17150).</w:t>
      </w:r>
    </w:p>
    <w:p w14:paraId="57C09E96" w14:textId="77777777" w:rsidR="00C25CE5" w:rsidRPr="00224A97" w:rsidRDefault="00C25CE5" w:rsidP="00224A97">
      <w:pPr>
        <w:pStyle w:val="ae"/>
        <w:spacing w:before="0" w:after="0"/>
        <w:jc w:val="both"/>
        <w:rPr>
          <w:bCs/>
          <w:color w:val="000000" w:themeColor="text1"/>
          <w:sz w:val="16"/>
          <w:szCs w:val="16"/>
        </w:rPr>
      </w:pPr>
    </w:p>
    <w:p w14:paraId="1390CE7D"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11 января 1928 г. Протокол РВС №2</w:t>
      </w:r>
    </w:p>
    <w:p w14:paraId="354E5DC3"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Состояние и боевая подготовка Военно-морских сил РККА. </w:t>
      </w:r>
      <w:r w:rsidRPr="00224A97">
        <w:rPr>
          <w:rFonts w:ascii="Times New Roman" w:hAnsi="Times New Roman"/>
          <w:bCs/>
          <w:iCs/>
          <w:color w:val="000000" w:themeColor="text1"/>
          <w:sz w:val="16"/>
          <w:szCs w:val="16"/>
        </w:rPr>
        <w:t>(Муклевич, Родионов)</w:t>
      </w:r>
      <w:r w:rsidRPr="00224A97">
        <w:rPr>
          <w:rFonts w:ascii="Times New Roman" w:hAnsi="Times New Roman"/>
          <w:bCs/>
          <w:color w:val="000000" w:themeColor="text1"/>
          <w:sz w:val="16"/>
          <w:szCs w:val="16"/>
        </w:rPr>
        <w:t>.</w:t>
      </w:r>
    </w:p>
    <w:p w14:paraId="1A6FDF34"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Итоги опытных и проверочных мобилизаций 1927 г. </w:t>
      </w:r>
      <w:r w:rsidRPr="00224A97">
        <w:rPr>
          <w:rFonts w:ascii="Times New Roman" w:hAnsi="Times New Roman"/>
          <w:bCs/>
          <w:iCs/>
          <w:color w:val="000000" w:themeColor="text1"/>
          <w:sz w:val="16"/>
          <w:szCs w:val="16"/>
        </w:rPr>
        <w:t>(Левичев, прения — Бубнов, Буденный, Дыбенко, Пугачев, Егоров, Тухачевский, Ворошилов)</w:t>
      </w:r>
      <w:r w:rsidRPr="00224A97">
        <w:rPr>
          <w:rFonts w:ascii="Times New Roman" w:hAnsi="Times New Roman"/>
          <w:bCs/>
          <w:color w:val="000000" w:themeColor="text1"/>
          <w:sz w:val="16"/>
          <w:szCs w:val="16"/>
        </w:rPr>
        <w:t>.</w:t>
      </w:r>
    </w:p>
    <w:p w14:paraId="50D28DCE"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Результаты испытания пулемета Дегтярева. </w:t>
      </w:r>
      <w:r w:rsidRPr="00224A97">
        <w:rPr>
          <w:rFonts w:ascii="Times New Roman" w:hAnsi="Times New Roman"/>
          <w:bCs/>
          <w:iCs/>
          <w:color w:val="000000" w:themeColor="text1"/>
          <w:sz w:val="16"/>
          <w:szCs w:val="16"/>
        </w:rPr>
        <w:t>(Смолин, прения — Ворошилов, Буденный, Уншлихт, Тухачевский)</w:t>
      </w:r>
      <w:r w:rsidRPr="00224A97">
        <w:rPr>
          <w:rFonts w:ascii="Times New Roman" w:hAnsi="Times New Roman"/>
          <w:bCs/>
          <w:color w:val="000000" w:themeColor="text1"/>
          <w:sz w:val="16"/>
          <w:szCs w:val="16"/>
        </w:rPr>
        <w:t>.</w:t>
      </w:r>
    </w:p>
    <w:p w14:paraId="3896EF5A"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бюджете ПУРа. </w:t>
      </w:r>
      <w:r w:rsidRPr="00224A97">
        <w:rPr>
          <w:rFonts w:ascii="Times New Roman" w:hAnsi="Times New Roman"/>
          <w:bCs/>
          <w:iCs/>
          <w:color w:val="000000" w:themeColor="text1"/>
          <w:sz w:val="16"/>
          <w:szCs w:val="16"/>
        </w:rPr>
        <w:t>(Бубнов)</w:t>
      </w:r>
      <w:r w:rsidRPr="00224A97">
        <w:rPr>
          <w:rFonts w:ascii="Times New Roman" w:hAnsi="Times New Roman"/>
          <w:bCs/>
          <w:color w:val="000000" w:themeColor="text1"/>
          <w:sz w:val="16"/>
          <w:szCs w:val="16"/>
        </w:rPr>
        <w:t>.</w:t>
      </w:r>
    </w:p>
    <w:p w14:paraId="11692F88"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Об автостроительстве. </w:t>
      </w:r>
      <w:r w:rsidRPr="00224A97">
        <w:rPr>
          <w:rFonts w:ascii="Times New Roman" w:hAnsi="Times New Roman"/>
          <w:bCs/>
          <w:iCs/>
          <w:color w:val="000000" w:themeColor="text1"/>
          <w:sz w:val="16"/>
          <w:szCs w:val="16"/>
        </w:rPr>
        <w:t>(Ворошилов, прения — Тухачевский, Дыбенко, Постников, Егоров, Баранов)</w:t>
      </w:r>
      <w:r w:rsidRPr="00224A97">
        <w:rPr>
          <w:rFonts w:ascii="Times New Roman" w:hAnsi="Times New Roman"/>
          <w:bCs/>
          <w:color w:val="000000" w:themeColor="text1"/>
          <w:sz w:val="16"/>
          <w:szCs w:val="16"/>
        </w:rPr>
        <w:t>.</w:t>
      </w:r>
    </w:p>
    <w:p w14:paraId="0B513419" w14:textId="77777777" w:rsidR="00C96622" w:rsidRPr="00224A97" w:rsidRDefault="00C96622" w:rsidP="00224A97">
      <w:pPr>
        <w:spacing w:after="0" w:line="240" w:lineRule="auto"/>
        <w:jc w:val="both"/>
        <w:rPr>
          <w:rFonts w:ascii="Times New Roman" w:hAnsi="Times New Roman"/>
          <w:bCs/>
          <w:color w:val="000000" w:themeColor="text1"/>
          <w:sz w:val="16"/>
          <w:szCs w:val="16"/>
          <w:lang w:val="en-US"/>
        </w:rPr>
      </w:pPr>
      <w:r w:rsidRPr="00224A97">
        <w:rPr>
          <w:rFonts w:ascii="Times New Roman" w:hAnsi="Times New Roman"/>
          <w:bCs/>
          <w:color w:val="000000" w:themeColor="text1"/>
          <w:sz w:val="16"/>
          <w:szCs w:val="16"/>
        </w:rPr>
        <w:t xml:space="preserve">6. О совещании РВС СССР с Реввоенсоветами военных округов и флотов морей Балтийского и Черного. </w:t>
      </w:r>
      <w:r w:rsidRPr="00224A97">
        <w:rPr>
          <w:rFonts w:ascii="Times New Roman" w:hAnsi="Times New Roman"/>
          <w:bCs/>
          <w:iCs/>
          <w:color w:val="000000" w:themeColor="text1"/>
          <w:sz w:val="16"/>
          <w:szCs w:val="16"/>
          <w:lang w:val="en-US"/>
        </w:rPr>
        <w:t>(</w:t>
      </w:r>
      <w:r w:rsidRPr="00224A97">
        <w:rPr>
          <w:rFonts w:ascii="Times New Roman" w:hAnsi="Times New Roman"/>
          <w:bCs/>
          <w:iCs/>
          <w:color w:val="000000" w:themeColor="text1"/>
          <w:sz w:val="16"/>
          <w:szCs w:val="16"/>
        </w:rPr>
        <w:t>Ворошилов</w:t>
      </w:r>
      <w:r w:rsidRPr="00224A97">
        <w:rPr>
          <w:rFonts w:ascii="Times New Roman" w:hAnsi="Times New Roman"/>
          <w:bCs/>
          <w:iCs/>
          <w:color w:val="000000" w:themeColor="text1"/>
          <w:sz w:val="16"/>
          <w:szCs w:val="16"/>
          <w:lang w:val="en-US"/>
        </w:rPr>
        <w:t>)</w:t>
      </w:r>
      <w:r w:rsidRPr="00224A97">
        <w:rPr>
          <w:rFonts w:ascii="Times New Roman" w:hAnsi="Times New Roman"/>
          <w:bCs/>
          <w:color w:val="000000" w:themeColor="text1"/>
          <w:sz w:val="16"/>
          <w:szCs w:val="16"/>
          <w:lang w:val="en-US"/>
        </w:rPr>
        <w:t xml:space="preserve"> (17150).</w:t>
      </w:r>
    </w:p>
    <w:p w14:paraId="454865B1" w14:textId="77777777" w:rsidR="00C96622" w:rsidRPr="00224A97" w:rsidRDefault="00C96622" w:rsidP="00224A97">
      <w:pPr>
        <w:spacing w:after="0" w:line="240" w:lineRule="auto"/>
        <w:jc w:val="both"/>
        <w:rPr>
          <w:rFonts w:ascii="Times New Roman" w:hAnsi="Times New Roman"/>
          <w:bCs/>
          <w:color w:val="000000" w:themeColor="text1"/>
          <w:sz w:val="16"/>
          <w:szCs w:val="16"/>
          <w:lang w:val="en-US"/>
        </w:rPr>
      </w:pPr>
    </w:p>
    <w:p w14:paraId="05722380"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06C8A41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5A4AED5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January 11, 1928 The first takeoff and landing on Saratoga was made by her Air Officer, Commander Marc A. Mitscher in a UO-1 (1090).</w:t>
      </w:r>
    </w:p>
    <w:p w14:paraId="078072FC"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65C7E67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января 1928 на авианосце Саратога были выполнены первые взлет и посадка (1090).</w:t>
      </w:r>
    </w:p>
    <w:p w14:paraId="40E24B6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73DA9A"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B962F85"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A9D889"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года в НИИ ВВС закончились заводские испытания самолета ФД-XI завода 39, которые проходили со 2 декабря 1927 (6924).</w:t>
      </w:r>
    </w:p>
    <w:p w14:paraId="7DE4C3BA"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040FF" w14:textId="3BC4061B"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 М.М. Громов сообщил ОСС о невозможности давать консультации по строящимся самолетам ГАЗ-1 и проводить их испытания без ходатайства об этом Авиатреста перед НИИ ВВС.</w:t>
      </w:r>
    </w:p>
    <w:p w14:paraId="40CA539F" w14:textId="6A2B0556"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г. директор завода №25 (с августа 1930 г. – завод №39) как базы ЦКБ Соколов и заведующий ОПО-1 ОСС Поликарпов обратились с этим вопросом к техническому директору Авиатреста и такое ходатайство дано было (24887)..</w:t>
      </w:r>
    </w:p>
    <w:p w14:paraId="2CF6E490"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4C35AD1B"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23ECC6F"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35A02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года Артиллерийский комитет сообщил Путиловскому заводу о заказе на 400 76-мм полковых пушек (3861).</w:t>
      </w:r>
    </w:p>
    <w:p w14:paraId="6A4EE71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044A39"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FA069FC"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0EDD5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в США на электрическом стуле была казнена первая женщина - Рут Снайдер (3263,27).</w:t>
      </w:r>
    </w:p>
    <w:p w14:paraId="6D4EF32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D30C31"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итальянской прессе запрещено печатать репортажи о самоубийствах и особо жестоких убийствах (4962).</w:t>
      </w:r>
    </w:p>
    <w:p w14:paraId="2387725E"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4D54"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412467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2515FF"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января 1928 года в НИИ ВВС состоялся полет на устойчивость самолета Р3 ЛД</w:t>
      </w:r>
    </w:p>
    <w:p w14:paraId="25C9B347"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Писаренко</w:t>
      </w:r>
    </w:p>
    <w:p w14:paraId="45EF63E3"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55 минут (6920, 16).</w:t>
      </w:r>
    </w:p>
    <w:p w14:paraId="0BD7E50B"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A87D9"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января 1928 года состоялся полет в ходе испытаний самолета Р-III ЛД № 4008 на устойчивость.</w:t>
      </w:r>
    </w:p>
    <w:p w14:paraId="1BBA7A28"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Летчик – Писаренко</w:t>
      </w:r>
    </w:p>
    <w:p w14:paraId="5BED20C7"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55 мин (6908, 40).</w:t>
      </w:r>
    </w:p>
    <w:p w14:paraId="330F60BD"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9B371" w14:textId="77777777" w:rsidR="001E0E3E" w:rsidRPr="00224A97" w:rsidRDefault="001E0E3E" w:rsidP="00224A97">
      <w:pPr>
        <w:pStyle w:val="ae"/>
        <w:shd w:val="clear" w:color="auto" w:fill="FFFFFF"/>
        <w:spacing w:before="0" w:after="0"/>
        <w:jc w:val="both"/>
        <w:rPr>
          <w:color w:val="000000" w:themeColor="text1"/>
          <w:sz w:val="16"/>
          <w:szCs w:val="16"/>
        </w:rPr>
      </w:pPr>
      <w:bookmarkStart w:id="8" w:name="_Hlk79475625"/>
      <w:r w:rsidRPr="00224A97">
        <w:rPr>
          <w:color w:val="000000" w:themeColor="text1"/>
          <w:sz w:val="16"/>
          <w:szCs w:val="16"/>
        </w:rPr>
        <w:t>13 января 1928 Совет Труда и Обороны СССР признал</w:t>
      </w:r>
      <w:r w:rsidRPr="00224A97">
        <w:rPr>
          <w:i/>
          <w:iCs/>
          <w:color w:val="000000" w:themeColor="text1"/>
          <w:sz w:val="16"/>
          <w:szCs w:val="16"/>
        </w:rPr>
        <w:t xml:space="preserve"> «</w:t>
      </w:r>
      <w:r w:rsidRPr="00224A97">
        <w:rPr>
          <w:rStyle w:val="af0"/>
          <w:color w:val="000000" w:themeColor="text1"/>
          <w:sz w:val="16"/>
          <w:szCs w:val="16"/>
        </w:rPr>
        <w:t>целесообразным открыть в 1928 эпизодические воздушные полеты на линии Иркутск – Якутск</w:t>
      </w:r>
      <w:r w:rsidRPr="00224A97">
        <w:rPr>
          <w:i/>
          <w:iCs/>
          <w:color w:val="000000" w:themeColor="text1"/>
          <w:sz w:val="16"/>
          <w:szCs w:val="16"/>
        </w:rPr>
        <w:t xml:space="preserve">», </w:t>
      </w:r>
      <w:r w:rsidRPr="00224A97">
        <w:rPr>
          <w:color w:val="000000" w:themeColor="text1"/>
          <w:sz w:val="16"/>
          <w:szCs w:val="16"/>
        </w:rPr>
        <w:t>обязал АО «Добролет»</w:t>
      </w:r>
      <w:r w:rsidRPr="00224A97">
        <w:rPr>
          <w:i/>
          <w:iCs/>
          <w:color w:val="000000" w:themeColor="text1"/>
          <w:sz w:val="16"/>
          <w:szCs w:val="16"/>
        </w:rPr>
        <w:t xml:space="preserve"> «</w:t>
      </w:r>
      <w:r w:rsidRPr="00224A97">
        <w:rPr>
          <w:rStyle w:val="af0"/>
          <w:color w:val="000000" w:themeColor="text1"/>
          <w:sz w:val="16"/>
          <w:szCs w:val="16"/>
        </w:rPr>
        <w:t>обеспечить указанную линию всем необходимым наземным и прочим оборудованием</w:t>
      </w:r>
      <w:r w:rsidRPr="00224A97">
        <w:rPr>
          <w:i/>
          <w:iCs/>
          <w:color w:val="000000" w:themeColor="text1"/>
          <w:sz w:val="16"/>
          <w:szCs w:val="16"/>
        </w:rPr>
        <w:t>».</w:t>
      </w:r>
      <w:r w:rsidRPr="00224A97">
        <w:rPr>
          <w:color w:val="000000" w:themeColor="text1"/>
          <w:sz w:val="16"/>
          <w:szCs w:val="16"/>
        </w:rPr>
        <w:t xml:space="preserve"> Выполняя это решение, «Добролет» направил в Иркутск директора-распорядителя правления Н. Погодина. Иркутское отделение Нефтесиндиката поставило 45 т бензина и авиамасла, горисполком выделил помещения для управления и авиамастерских, окрисполком ассигновал 30 тыс. р. на организацию воздушной линии Ирктск - Бадайбо (21429).</w:t>
      </w:r>
    </w:p>
    <w:p w14:paraId="0745C8ED" w14:textId="77777777" w:rsidR="001E0E3E" w:rsidRPr="00224A97" w:rsidRDefault="001E0E3E" w:rsidP="00224A97">
      <w:pPr>
        <w:pStyle w:val="ae"/>
        <w:shd w:val="clear" w:color="auto" w:fill="FFFFFF"/>
        <w:spacing w:before="0" w:after="0"/>
        <w:jc w:val="both"/>
        <w:rPr>
          <w:color w:val="000000" w:themeColor="text1"/>
          <w:sz w:val="16"/>
          <w:szCs w:val="16"/>
        </w:rPr>
      </w:pPr>
    </w:p>
    <w:bookmarkEnd w:id="8"/>
    <w:p w14:paraId="6FFF0275" w14:textId="77777777" w:rsidR="00C043A1"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50E2D81" w14:textId="77777777" w:rsidR="00C043A1" w:rsidRPr="00224A97" w:rsidRDefault="00C043A1"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F47007" w14:textId="77777777" w:rsidR="00C043A1" w:rsidRPr="00224A97" w:rsidRDefault="00C043A1" w:rsidP="00224A97">
      <w:pPr>
        <w:spacing w:after="0" w:line="240" w:lineRule="auto"/>
        <w:jc w:val="both"/>
        <w:rPr>
          <w:rFonts w:ascii="Times New Roman" w:hAnsi="Times New Roman"/>
          <w:color w:val="000000" w:themeColor="text1"/>
          <w:sz w:val="16"/>
          <w:szCs w:val="16"/>
        </w:rPr>
      </w:pPr>
      <w:bookmarkStart w:id="9" w:name="_Hlk111641944"/>
      <w:r w:rsidRPr="00224A97">
        <w:rPr>
          <w:rFonts w:ascii="Times New Roman" w:hAnsi="Times New Roman"/>
          <w:color w:val="000000" w:themeColor="text1"/>
          <w:sz w:val="16"/>
          <w:szCs w:val="16"/>
        </w:rPr>
        <w:t>13 января 1928 г. — Тезисы коллегии Военно-промышленного управления ВСНХ СССР об организации опытно-конструкторского дела</w:t>
      </w:r>
    </w:p>
    <w:p w14:paraId="5B7A7EEE"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Тезисы коллегии Военно-промышленного управления ВСНХ СССР об организации опытно-конструкторского дела¹*</w:t>
      </w:r>
    </w:p>
    <w:p w14:paraId="056447C2"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7321820A"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1. Постановку опытно-констукторского дела в настоящем его состоянии, с точки зрения организационной, надо признать не вполне удовлетворительной в следующих отношениях: а) недостаточно ясно очерчены функции, права и обязанности конструкторских органов военной промышленности и Арткома АУ в их совместной работе по конструированию предметов вооружения, благодаря чему в этой работе отсутствует надлежащая связь и согласование; б) внутри самих трестов военной промышленности положение некоторых конструкторских органов при заводах недостаточно определено в организационном отношении и в) указанные организационные неувязки вредно отражаются на ходе работ [как] в смысле техническом, так и в отношении сроков их выполнения.</w:t>
      </w:r>
    </w:p>
    <w:p w14:paraId="6786AC0C"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2. ВПУ не соглашается с АУ по вопросу о необходимости иметь в АУ специальный опытный завод, который должен разрабатывать новые конструкции и строить новые образцы по всем предметам вооружения. ВПУ считает сосредоточивание всех опытно-конструкторских работ внутри военведа совершенно неправильным с точки зрения организационной, так как при этом условии создается полный отрыв конструирования и проектирования от военной промышленности; с другой стороны, сооружение такого универсального завода совершенно недопустимо по соображениям экономического порядка, так как он потребует громадных капитальных затрат и будет крайне дорог в эксплуатации.</w:t>
      </w:r>
    </w:p>
    <w:p w14:paraId="34833049"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3. ВПУ считает, что основная задача, которая лежит на АУ в деле опытно-конструкторских работ — это разработка и установление основных директив, определяющих направление опытно-конструкторских работ в области артиллерийской техники. Конкретно выражается работа АУ, в лице его Арткома, в следующем: а) установление годовой программы опытно-конструкторских работ, для коих даются главные темы и задачи; б) в разработке и установлении основных заданий, определяющих боевые и технические качества предметов вооружения, подлежащих проектированию и конструированию, а также главные основы конструкции их; в) наблюдение за ходом осуществления заданий АУ органами их выполняющими и консультирование, где оно требуется; г) организация испытания конструированных и выполненных изделий.</w:t>
      </w:r>
    </w:p>
    <w:p w14:paraId="27E037E3"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4. ВПУ считает, что производства опытов и техническая разработка проектов и конструкций па основе директив и заданий Арткома АУ должны выполняться конструкторскими органами военной промышленности, находящимися при заводах и трестах. ВПУ считает, что непосредственная близость к заводу и производству создает условия, наиболее благоприятные для успешного хода опытных и конструкторских опытных работ. Это подтверждает опыт и практика западноевропейских государств, где громадное большинство конструкций предметов вооружения разрабатывается на заводах, имена которых и носят эти конструкции, как например: «Шнейдер», «Сен-Шамон», «Гочкис», «Кейнах», «Крупп», «Эргард», «Шкода», «Браунинг», «Нобель», «Бофорс» и др. Артиллерийские ведомства этих государств сравнительно небольшую часть конструкций разрабатывают на военно-артиллерийских заводах («Шпандау», «Бурш», «Пюто»).</w:t>
      </w:r>
    </w:p>
    <w:p w14:paraId="5FCCD15C"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5. Конструкторскими органами по ручному оружию, трубкам, взрывателям и военной оптике являются конструкторские бюро, находящиеся на заводах соответствующей специальности, т. е. оружейных, пулеметных, трубочных и оптических. По специальности материальной части артиллерии (орудия, лафеты, механическая тяга, военный обоз) имеются конструкторские бюро при орудийных заводах и арсеналах и, кроме того, конструкторские бюро при Орудийно-арсенальном тресте. Организационные бюро при заводах входят в состав завода и подчиняются заводоуправлению. Задачи заводских констр[укторских] бюро не ограничиваются выполнением заданий АУ по конструированию предметов вооружения, а на них лежит, кроме того, работа по проектированию и конструированию технических средств и орудий самого производства. Заводские бюро пользуются правом инициативной работы по конструированию, причем, само собой разумеется, эта работа должна идти в соответствии с общим смыслом и направлением усовершенствования вооружения, производимого военведом. Работа констр[укторского] бюро при Орудартресте определяется специальной инструкцией.</w:t>
      </w:r>
    </w:p>
    <w:p w14:paraId="4F88A4B7"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6. Опытные работы по программе АУ должны осуществляться заводами военной промышленности в условиях, наиболее способствующих успешному ведению их как с точки зрения технической, так и по отношению к быстроте выполнения и сохранения секретности. В тех случаях, где технически и экономически представляется возможным, на заводах могут быть организованы специальные мастерские, как, например, на заводах оружейных и трубочных. Что касается опытных работ в области материальной части артиллерии (изготовление опытных образцов орудий, лафетов и прочих крупных и сложных изделий), то организация таких мастерских невозможна, и в этих случаях надлежит пользоваться техническими средствами завода в целом, организуя при этом работу таким образом, чтобы была соблюдена надлежащая ее секретность.</w:t>
      </w:r>
    </w:p>
    <w:p w14:paraId="4823E8B5"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7. ВПУ считает практически неосуществимым пожелание АУ выделить на заводах определенный комплект сотрудников специально для выполнения конструкторских и опытных работ по заданиям АУ, так как в конструкторских силах ощущается острый недостаток. При выделении же группы конструкторов специально для надобности АУ трудно будет поддержать равномерную загрузку их работой, поэтому задания АУ возлагаются на завод в лице его конструкторских органов в целом. В случае недостаточности состава конструкторского бюро для своевременного выполнения заданий АУ состав его может быть по соглашению с АУ пополнен, причем это пополнение производится за счет средств, отпускаемых Артиллерийскому управлению на опытно-конструкторские работы. Для интенсификации работ в конструкторском аппарате, так и в цехах по производству опытных образцов, АУ обязуется принимать в отчетных калькуляциях действительные расходы по соответствующим конструкторским работам, включая сюда и расходы по премированию.</w:t>
      </w:r>
    </w:p>
    <w:p w14:paraId="24A334A2"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8. Программа производства заводами и конструкторскими бюро опытно-конструкторских работ по заданиям АУ в смысле очередности и сроков разрабатывается соответствующими трестами по соглашению с АУ. Так как сроки выполнения этих работ по существу дела не могут быть фиксированы с той точностью, как это имеет место для валовой производственной работы, то АУ должно учитывать все объективные, независимые от завода причины и соответствующим образом отодвигать сроки.</w:t>
      </w:r>
    </w:p>
    <w:p w14:paraId="2426EC4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9. Для успеха опытно-конструкторских работ необходим возможно более тесный контакт в работе в этой области между военной промышленностью и АУ в лице его Арткома. В этих целях представляются полезными нижеследующие мероприятия:</w:t>
      </w:r>
    </w:p>
    <w:p w14:paraId="0442B623"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а) представители технической части каждого треста в числе 2</w:t>
      </w:r>
      <w:r w:rsidRPr="00224A97">
        <w:rPr>
          <w:color w:val="000000" w:themeColor="text1"/>
          <w:sz w:val="16"/>
          <w:szCs w:val="16"/>
        </w:rPr>
        <w:noBreakHyphen/>
        <w:t>3 лиц участвуют в решениях Арткома по всем вопросам опытных работ, касающихся данного треста, с правом решающего голоса;</w:t>
      </w:r>
    </w:p>
    <w:p w14:paraId="0E52107E"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б) тресты обязуются делать регулярные доклады о ходе работ по кварталам перед пленумом или президиумом Арткома для внесения указаний и корректив АУ в работу конструкторских бюро. Директивные постановления о направлении работ бюро выносятся президиумом Арткома и представителями трестов на паритетных началах, фиксируются в журналах Арткома. Возможные разногласия фиксируются в виде особых мнений. Тем же порядком устанавливается и ежегодная программа, и сроки новых опытных работ;</w:t>
      </w:r>
    </w:p>
    <w:p w14:paraId="7D4F78F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в) в состав ц[ентральных] конструкторских бюро трестов, если они имеются, включаются персонально по соглашению с трестом для постоянной работы в бюро по совместительству 1</w:t>
      </w:r>
      <w:r w:rsidRPr="00224A97">
        <w:rPr>
          <w:color w:val="000000" w:themeColor="text1"/>
          <w:sz w:val="16"/>
          <w:szCs w:val="16"/>
        </w:rPr>
        <w:noBreakHyphen/>
        <w:t>3 члена Арткома по главным специальностям бюро. Эти лица работают в бюро регулярно 50% рабочего времени с оплатой по соглашению с трестами;</w:t>
      </w:r>
    </w:p>
    <w:p w14:paraId="6CE017E8"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г) на заводы трестов, исполняющие новые и опытные работы, назначаются персонально по соглашению с трестами в конструкторские бюро заводов члены или сотрудники Арткома в качестве консультантов. Эти лица принимают активное участие в работах заводских бюро, подчиняясь всем требованиям внутреннего распорядка завода по соглашению с трестами;</w:t>
      </w:r>
    </w:p>
    <w:p w14:paraId="6C021571"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 xml:space="preserve">д) порядок сношений между АУ, военно-промышленными трестами и заводами в части опытных и конструкторских работ должен быть значительно упрощен в духе устранения некоторых формальностей, замедляющих движение дела </w:t>
      </w:r>
      <w:r w:rsidRPr="00224A97">
        <w:rPr>
          <w:rStyle w:val="af0"/>
          <w:i w:val="0"/>
          <w:color w:val="000000" w:themeColor="text1"/>
          <w:sz w:val="16"/>
          <w:szCs w:val="16"/>
        </w:rPr>
        <w:t>с</w:t>
      </w:r>
      <w:r w:rsidRPr="00224A97">
        <w:rPr>
          <w:color w:val="000000" w:themeColor="text1"/>
          <w:sz w:val="16"/>
          <w:szCs w:val="16"/>
        </w:rPr>
        <w:t xml:space="preserve"> тем, однако, условием, чтобы не нарушалась охрана секретности. Порядок же сношений должен быть разработан в форме отдельной инструкции по соглашению с заинтересованными органами.</w:t>
      </w:r>
    </w:p>
    <w:p w14:paraId="26FD7B20" w14:textId="77777777" w:rsidR="00C043A1" w:rsidRPr="00224A97" w:rsidRDefault="00C043A1"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656943D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Заголовок документа. Направлено трестам: Орудийно-арсенальному, Оружейно-пулеметному, Патронно-трубочному, Военно-химическому, Военно-кислотному и Авиатресту.</w:t>
      </w:r>
    </w:p>
    <w:p w14:paraId="125C079E"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Датировано по сопроводительному письму.</w:t>
      </w:r>
    </w:p>
    <w:p w14:paraId="6F9CE59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РГАЭ. Ф. 8328. Оп. 1. Д. 531. Л. 121—119. Копия.</w:t>
      </w:r>
    </w:p>
    <w:p w14:paraId="71204CE8"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8328. Оп. 1. Д. 531. Л. 121-119. Копия. </w:t>
      </w:r>
    </w:p>
    <w:p w14:paraId="7F336114"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135-137 (12383).</w:t>
      </w:r>
    </w:p>
    <w:p w14:paraId="712045C2"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25189C37" w14:textId="77777777" w:rsidR="001E0E3E" w:rsidRPr="00224A97" w:rsidRDefault="001E0E3E" w:rsidP="00224A97">
      <w:pPr>
        <w:autoSpaceDE w:val="0"/>
        <w:autoSpaceDN w:val="0"/>
        <w:adjustRightInd w:val="0"/>
        <w:spacing w:after="0" w:line="240" w:lineRule="auto"/>
        <w:jc w:val="both"/>
        <w:rPr>
          <w:rFonts w:ascii="Times New Roman" w:hAnsi="Times New Roman"/>
          <w:color w:val="000000" w:themeColor="text1"/>
          <w:sz w:val="16"/>
          <w:szCs w:val="16"/>
        </w:rPr>
      </w:pPr>
      <w:bookmarkStart w:id="10" w:name="_Hlk111642095"/>
      <w:bookmarkEnd w:id="9"/>
      <w:r w:rsidRPr="00224A97">
        <w:rPr>
          <w:rFonts w:ascii="Times New Roman" w:hAnsi="Times New Roman"/>
          <w:color w:val="000000" w:themeColor="text1"/>
          <w:sz w:val="16"/>
          <w:szCs w:val="16"/>
        </w:rPr>
        <w:lastRenderedPageBreak/>
        <w:t>13 января 1928 г. тезисах от коллегии Военно-промышленного управления (ВПУ) ВСНХ СССР указывалось на недостаточную организацию собственно опытно-конструкторского дела на заводах (отсутствие определенности в функциональных связях между КБ заводов и Арткомом, КБ заводов и самими заводами) и нерациональность создания специализированного завода в подчинении АУ (в силу дороговизны строительства и последующей эксплуатации). Аналогично КБ АК, ВПУ подвергло критике идею выделения определенного штата конструкторов заводов для выполнения заданий АУ. В свою очередь, ВПУ была представлена схема, при которой КБ заводов и трестов выполняются НИР и ОКР по заданиям Арткома, также этими КБ осуществляются работы по конструкторскому обеспечению самого производства, которое включает в себя разработку технических приспособлений и прочих средств (20074).</w:t>
      </w:r>
    </w:p>
    <w:p w14:paraId="3C2DC2FF" w14:textId="77777777" w:rsidR="001E0E3E" w:rsidRPr="00224A97" w:rsidRDefault="001E0E3E" w:rsidP="00224A97">
      <w:pPr>
        <w:pStyle w:val="Default"/>
        <w:jc w:val="both"/>
        <w:rPr>
          <w:color w:val="000000" w:themeColor="text1"/>
          <w:sz w:val="16"/>
          <w:szCs w:val="16"/>
        </w:rPr>
      </w:pPr>
    </w:p>
    <w:bookmarkEnd w:id="10"/>
    <w:p w14:paraId="7E21094D"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46EC97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344CE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января 1928 союзные войска ушли из Болгарии (3907,151).</w:t>
      </w:r>
    </w:p>
    <w:p w14:paraId="2677E06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E809F5"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января 1928 фирма “Дженерал Электрик” продемонстрировала возможность приема телесигнала по домашнему телевизору (4962).</w:t>
      </w:r>
    </w:p>
    <w:p w14:paraId="63D2ED98"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1C825"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980ACF"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E3791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11" w:name="_Hlk111642659"/>
      <w:r w:rsidRPr="00224A97">
        <w:rPr>
          <w:rFonts w:ascii="Times New Roman" w:hAnsi="Times New Roman"/>
          <w:color w:val="000000" w:themeColor="text1"/>
          <w:sz w:val="16"/>
          <w:szCs w:val="16"/>
        </w:rPr>
        <w:t>14 января 1928 состоялось совещание по пересмотру плана опытного строительства на второе полугодие 27-28 под пред. Н.М.Харламова (2342):</w:t>
      </w:r>
    </w:p>
    <w:p w14:paraId="0FA97C0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рассмотрения плана опытного строительства и обмена мнений постановлено принять следующий план Д:</w:t>
      </w:r>
    </w:p>
    <w:p w14:paraId="7407675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истребители</w:t>
      </w:r>
    </w:p>
    <w:p w14:paraId="5B135B4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 (ОПО-1) - окончание постройки считать к 1 февраля 1928. Окончание испытаний 1 июня 1928. Для 2-го экз. сроки оставить по плану С без изменения, стремясь всевозможными мерами к уменьшению веса самолета.</w:t>
      </w:r>
    </w:p>
    <w:p w14:paraId="10A280E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 ЮП-6 (ЦАГИ) - 2-й экз. - сроки как для самолета, являющегося головным серии согласовать ЦАГИ с Авиатрестом.</w:t>
      </w:r>
    </w:p>
    <w:p w14:paraId="4537CEEC"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И-5 ЮП-6 (ЦАГИ) - начало проектирования считать 1 января 1929. Окончание проекта 1 июня 1928. Постройка 1 января 1929. окончание испытания 1 июля 1929.</w:t>
      </w:r>
    </w:p>
    <w:p w14:paraId="090A05A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 БМВ-6 (ОПО-1) - сохранить сроки по плану С без изменений</w:t>
      </w:r>
    </w:p>
    <w:p w14:paraId="6086DFC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Разведчики</w:t>
      </w:r>
    </w:p>
    <w:p w14:paraId="3143E3E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 (ОПО-1) - сохранить сроки по плану С без изменений</w:t>
      </w:r>
    </w:p>
    <w:p w14:paraId="148A21F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2ИСП520 (ЦАГИ) - окончание проектирования считать 1 марта 1928, окончание постройки 1 января 1929, окончание испытаний 1 июля 1929</w:t>
      </w:r>
    </w:p>
    <w:p w14:paraId="12465B9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ОК-1 М-12 (ОПО-1) - самолет обслуживания кавалерии - начало проектирования - 1 апреля 1928, конец проектирования 1 октября 1928, конец постройки 1 апреля 1929, конец испытаний 1 сентября 1929.</w:t>
      </w:r>
    </w:p>
    <w:p w14:paraId="3034C60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КР-1 М-5/М-14 (ОПО-1) - самолет для корректирования стрельбы, ближней разведки и связи - началом проектирования считать 1 октября 1928, конец - 1 марта 1929, конец постройки - 1 августа 1929, конец испытаний - 1 января 1930.</w:t>
      </w:r>
    </w:p>
    <w:p w14:paraId="739D3B3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Учебные</w:t>
      </w:r>
    </w:p>
    <w:p w14:paraId="71F60D9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 М-11 (ОПО-1) - окончание испытаний 1 мая 1928</w:t>
      </w:r>
    </w:p>
    <w:p w14:paraId="07752F75"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Бомбардировщики</w:t>
      </w:r>
    </w:p>
    <w:p w14:paraId="35AA52E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2ЛД450 (ОПО-1) - сохранить сроки по плану С без изменений</w:t>
      </w:r>
    </w:p>
    <w:p w14:paraId="623A3E21"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ТБ-3 1800-2000 (ЦАГИ) - сроки согласовать ЦАГИ с Остехбюро</w:t>
      </w:r>
    </w:p>
    <w:p w14:paraId="6F6E614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 2ЛД450 - окончание постройки считать 1 июля 1928. окончание испытаний - 1 января 1929. 2-й экз. начало постройки - 1 сентября 1928, окончание испытаний - 1 сентября 1929.</w:t>
      </w:r>
    </w:p>
    <w:p w14:paraId="7896290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Приспособление существующих самолетов</w:t>
      </w:r>
    </w:p>
    <w:p w14:paraId="33B185C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ШР-3 М-5 (ОПО-1) - сроки сохранить по плану С. Для выполнения задачи этот самолет иметь в виду возможность приспособления для этой цели самолетов Р-5 и ТБ-1</w:t>
      </w:r>
    </w:p>
    <w:p w14:paraId="3C66FE9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(ОПО-1) - сроки сохранить по плану С. Предусмотреть возможность выполнения на этом самолете задач ночного двухместного истребителя, для чего разработать соответствующие техтребования на этом самолете." (2342).</w:t>
      </w:r>
    </w:p>
    <w:p w14:paraId="564196A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33228E" w14:textId="77777777" w:rsidR="00C859FC" w:rsidRPr="00224A97" w:rsidRDefault="00C859FC" w:rsidP="00224A97">
      <w:pPr>
        <w:spacing w:after="0" w:line="240" w:lineRule="auto"/>
        <w:jc w:val="both"/>
        <w:rPr>
          <w:rFonts w:ascii="Times New Roman" w:hAnsi="Times New Roman"/>
          <w:color w:val="000000" w:themeColor="text1"/>
          <w:sz w:val="16"/>
          <w:szCs w:val="16"/>
        </w:rPr>
      </w:pPr>
      <w:bookmarkStart w:id="12" w:name="_Hlk111642796"/>
      <w:bookmarkEnd w:id="11"/>
      <w:r w:rsidRPr="00224A97">
        <w:rPr>
          <w:rFonts w:ascii="Times New Roman" w:hAnsi="Times New Roman"/>
          <w:color w:val="000000" w:themeColor="text1"/>
          <w:sz w:val="16"/>
          <w:szCs w:val="16"/>
        </w:rPr>
        <w:t>14 января 1928 г. на совещании по пересмотру плана опытного строительства на второе полугодие 1927 г. и 1928 г. под председательством начальника ЦАГИ Н.М. Харламова (он же – начальник НТК УВВС) указано на необходимость принять меры к облегчению самолета И-3 2-й опытный («дублер»), истребитель при сохранении прочности и жесткости.</w:t>
      </w:r>
    </w:p>
    <w:p w14:paraId="32C175F5"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выхода самолета на испытания многократно переносился и к 27 января 1928 г. был установлен на 1 мая 1928 г. – к тому времени самолет уже строился (24887).</w:t>
      </w:r>
    </w:p>
    <w:p w14:paraId="42D6FFB6"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3FDF992C" w14:textId="77777777" w:rsidR="00147352" w:rsidRPr="00142305" w:rsidRDefault="00147352" w:rsidP="00147352">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14 января 1928 г. под председательством начальника ЦАГИ – Председателя НТК УВВС Н.М. Харламова состоялось совещание по пересмотру плана опытного строительства на второе полугодие 1927 г. (перенос невыполненных заданий) и на 1928 г. на котором постановили оставить срок сдачи самолета ДИ-2 на испытания без изменений, тогда как уже около четырех месяцев времени на его разработку Поликарповым уже было потеряно (24901).</w:t>
      </w:r>
    </w:p>
    <w:p w14:paraId="000412D1" w14:textId="77777777" w:rsidR="00147352" w:rsidRPr="00142305" w:rsidRDefault="00147352" w:rsidP="00147352">
      <w:pPr>
        <w:spacing w:after="0" w:line="240" w:lineRule="auto"/>
        <w:rPr>
          <w:rFonts w:ascii="Times New Roman" w:hAnsi="Times New Roman"/>
          <w:color w:val="0070C0"/>
          <w:sz w:val="16"/>
          <w:szCs w:val="16"/>
        </w:rPr>
      </w:pPr>
    </w:p>
    <w:p w14:paraId="2D3DA6E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директор завода 25 Соколов и Зав. опытным отделом 1 Н.Н.П. писали письмо N 222ск Тех. директору Авиатреста:</w:t>
      </w:r>
    </w:p>
    <w:p w14:paraId="313835F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сего января л М.М.Г. рапортом сообщил, что согласно приказанию, полученному им от Нач. НИИ ВВС, он не может продолжать испытание самолетов, выпускаемых ОЕПО 1, а также и консультации по этим самолетам.</w:t>
      </w:r>
    </w:p>
    <w:p w14:paraId="547B4D5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того, что в ближайшие дни предстоит испытание в воздухе У-2 М-11, а вслед за тем и И-3 БМВ-6, прошу Вашего ходатайства перед УВВС о срочном откомандировании в ОПО 1 для выполнения вышеуказанных функций л М.М.Г. или другого военного л надлежащей квалификации, по согласованию кандидатуры последнего, с ОПО 1." (2338,71).</w:t>
      </w:r>
    </w:p>
    <w:p w14:paraId="1952480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A1734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13" w:name="_Hlk129764316"/>
      <w:bookmarkStart w:id="14" w:name="_Hlk111642900"/>
      <w:bookmarkEnd w:id="12"/>
      <w:r w:rsidRPr="00224A97">
        <w:rPr>
          <w:rFonts w:ascii="Times New Roman" w:hAnsi="Times New Roman"/>
          <w:color w:val="000000" w:themeColor="text1"/>
          <w:sz w:val="16"/>
          <w:szCs w:val="16"/>
        </w:rPr>
        <w:t>14 января 1928 Пред. 2-й секции НТК УВВС Агокас писал письмо N 28805с в Авиатрест (копия в ОПО-1, ЦАГИ, 3-му отд. УСС) о том, что 21 июня 1927 СЗ N 30836с 2 секция НТК просила Авиатрест дать заказ Опытным мастерским ОСС ЦКБ на 2 турели Тур-5 и Тур-6 для ТБ-1. Заказ был принят и турели изготовлены. 16 декабря Секцией был получен запрос Авиатреста о дальнейшем использовании турелей несмотря на то, что назначение было известно. 3 января 1928 телефонограммой N 51007 еще раз просили передать ЦАГИ. До сих пор не сданы (2338,70).</w:t>
      </w:r>
      <w:bookmarkEnd w:id="13"/>
    </w:p>
    <w:p w14:paraId="40D062F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bookmarkEnd w:id="14"/>
    <w:p w14:paraId="1571F82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в Швеции закончилась предварительная приемка самолетов Юг-1 третей партии (3224,11).</w:t>
      </w:r>
    </w:p>
    <w:p w14:paraId="50498FC9"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1E04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67AE3D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227650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F0D768" w14:textId="77777777" w:rsidR="00147352" w:rsidRPr="00142305" w:rsidRDefault="00147352" w:rsidP="00147352">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14 января 1928 в Швеции завершилась предварительная приемка 8 ЮГ-1 третьего заказа. На сле</w:t>
      </w:r>
      <w:r w:rsidRPr="00142305">
        <w:rPr>
          <w:rFonts w:ascii="Times New Roman" w:hAnsi="Times New Roman"/>
          <w:color w:val="0070C0"/>
          <w:sz w:val="16"/>
          <w:szCs w:val="16"/>
        </w:rPr>
        <w:softHyphen/>
        <w:t>дующий день из Мальме ушел пароход «Леонид Красин», увозя первые бомбардировщики в нашу страну. Везли их довольно странно - вместо того, чтобы напрямую доста</w:t>
      </w:r>
      <w:r w:rsidRPr="00142305">
        <w:rPr>
          <w:rFonts w:ascii="Times New Roman" w:hAnsi="Times New Roman"/>
          <w:color w:val="0070C0"/>
          <w:sz w:val="16"/>
          <w:szCs w:val="16"/>
        </w:rPr>
        <w:softHyphen/>
        <w:t>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w:t>
      </w:r>
      <w:r w:rsidRPr="00142305">
        <w:rPr>
          <w:rFonts w:ascii="Times New Roman" w:hAnsi="Times New Roman"/>
          <w:color w:val="0070C0"/>
          <w:sz w:val="16"/>
          <w:szCs w:val="16"/>
        </w:rPr>
        <w:softHyphen/>
        <w:t>гружали напрямую из Дессау.</w:t>
      </w:r>
    </w:p>
    <w:p w14:paraId="3E84B195" w14:textId="77777777" w:rsidR="00147352" w:rsidRPr="00142305" w:rsidRDefault="00147352" w:rsidP="00147352">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Все восемь машин на этот раз прибыли в СССР без воо</w:t>
      </w:r>
      <w:r w:rsidRPr="00142305">
        <w:rPr>
          <w:rFonts w:ascii="Times New Roman" w:hAnsi="Times New Roman"/>
          <w:color w:val="0070C0"/>
          <w:sz w:val="16"/>
          <w:szCs w:val="16"/>
        </w:rPr>
        <w:softHyphen/>
        <w:t>ружения. Его монтировали в Филях. «Юнкерсы&gt; получили по 12 бомбодержателей Дер-6бис, девять кронштейнов под установку Дер-5бис и три бомбосбрасывателя Сбр-8 (Щер</w:t>
      </w:r>
      <w:r w:rsidRPr="00142305">
        <w:rPr>
          <w:rFonts w:ascii="Times New Roman" w:hAnsi="Times New Roman"/>
          <w:color w:val="0070C0"/>
          <w:sz w:val="16"/>
          <w:szCs w:val="16"/>
        </w:rPr>
        <w:softHyphen/>
        <w:t>бакова). Под этот стандарт постепенно подогнали и ранее полученные бомбардировщики (24977).</w:t>
      </w:r>
    </w:p>
    <w:p w14:paraId="039D8443" w14:textId="77777777" w:rsidR="00147352" w:rsidRPr="00142305" w:rsidRDefault="00147352" w:rsidP="00147352">
      <w:pPr>
        <w:spacing w:after="0" w:line="240" w:lineRule="auto"/>
        <w:rPr>
          <w:rFonts w:ascii="Times New Roman" w:hAnsi="Times New Roman"/>
          <w:color w:val="0070C0"/>
          <w:sz w:val="16"/>
          <w:szCs w:val="16"/>
        </w:rPr>
      </w:pPr>
    </w:p>
    <w:p w14:paraId="2FEB5A9F" w14:textId="6308EA0D"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14 января 1928 года завод № 26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w:t>
      </w:r>
      <w:r w:rsidR="00E162E8" w:rsidRPr="00224A97">
        <w:rPr>
          <w:rFonts w:ascii="Times New Roman" w:hAnsi="Times New Roman"/>
          <w:color w:val="000000" w:themeColor="text1"/>
          <w:sz w:val="16"/>
          <w:szCs w:val="16"/>
        </w:rPr>
        <w:t>вып</w:t>
      </w:r>
      <w:r w:rsidRPr="00224A97">
        <w:rPr>
          <w:rFonts w:ascii="Times New Roman" w:hAnsi="Times New Roman"/>
          <w:color w:val="000000" w:themeColor="text1"/>
          <w:sz w:val="16"/>
          <w:szCs w:val="16"/>
        </w:rPr>
        <w:t xml:space="preserve">ущены первые 10 моторов, собранные преимущественно из деталей и агрегатов, закупленных вместе с мотором в Германии. 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w:t>
      </w:r>
      <w:r w:rsidRPr="00224A97">
        <w:rPr>
          <w:rFonts w:ascii="Times New Roman" w:hAnsi="Times New Roman"/>
          <w:color w:val="000000" w:themeColor="text1"/>
          <w:sz w:val="16"/>
          <w:szCs w:val="16"/>
        </w:rPr>
        <w:lastRenderedPageBreak/>
        <w:t>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3005E8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70382A6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C0845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35A106D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D906A2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28444FC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FB54C6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940CD5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12EF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14 января 1928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вступил в строй, продолжая расширяться, в 1930 г. дал первую продукцию, мотор М-17, строившийся по лицензии </w:t>
      </w:r>
      <w:r w:rsidRPr="00224A97">
        <w:rPr>
          <w:rFonts w:ascii="Times New Roman" w:hAnsi="Times New Roman"/>
          <w:color w:val="000000" w:themeColor="text1"/>
          <w:sz w:val="16"/>
          <w:szCs w:val="16"/>
          <w:lang w:val="en-US"/>
        </w:rPr>
        <w:t>BMW</w:t>
      </w:r>
      <w:r w:rsidRPr="00224A97">
        <w:rPr>
          <w:rFonts w:ascii="Times New Roman" w:hAnsi="Times New Roman"/>
          <w:color w:val="000000" w:themeColor="text1"/>
          <w:sz w:val="16"/>
          <w:szCs w:val="16"/>
        </w:rPr>
        <w:t>. Полностью реконструкция завершена в 1935 г.</w:t>
      </w:r>
    </w:p>
    <w:p w14:paraId="2F8A54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8DB55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на заводе начато освоение выпуска мотора М-17, в 1931 г. выпущено 679 шт.</w:t>
      </w:r>
      <w:r w:rsidRPr="00224A97">
        <w:rPr>
          <w:rFonts w:ascii="Times New Roman" w:hAnsi="Times New Roman"/>
          <w:color w:val="000000" w:themeColor="text1"/>
          <w:sz w:val="16"/>
          <w:szCs w:val="16"/>
          <w:vertAlign w:val="superscript"/>
        </w:rPr>
        <w:t>144</w:t>
      </w:r>
      <w:r w:rsidRPr="00224A97">
        <w:rPr>
          <w:rFonts w:ascii="Times New Roman" w:hAnsi="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160A8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43B4BF4" w14:textId="0CB0FA68"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Приказом № 127 от 10.04.1938 г. заводу поручено освоение производства мотора </w:t>
      </w:r>
      <w:r w:rsidRPr="00224A97">
        <w:rPr>
          <w:rFonts w:ascii="Times New Roman" w:hAnsi="Times New Roman"/>
          <w:color w:val="000000" w:themeColor="text1"/>
          <w:sz w:val="16"/>
          <w:szCs w:val="16"/>
          <w:lang w:val="en-US"/>
        </w:rPr>
        <w:t>M</w:t>
      </w:r>
      <w:r w:rsidR="00012335"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61DD9A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D79DF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77A49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Приказом директора завода от 14.11.1941 г. уполномоченным управляющим в Рыбинске остался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95FAA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6130F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ГКО № 2760 от 18.01.1943 г. на заводе организовано производство танковых дизелей.</w:t>
      </w:r>
    </w:p>
    <w:p w14:paraId="5457A7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годы войны заводом выпущена 91 тыс. моторов.</w:t>
      </w:r>
    </w:p>
    <w:p w14:paraId="41C8A6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49A023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1F8B1F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373CE2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35C584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575ED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81C0E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777300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Имел филиал в Узбекистане, директор (1986 г.-)- Н.Б. Пучнин.</w:t>
      </w:r>
    </w:p>
    <w:p w14:paraId="11F7CA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A0F77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E641E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11EA79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Количество оборудования (1925 г.)- 297 ед., (1926 г.)- 261 ед.</w:t>
      </w:r>
    </w:p>
    <w:p w14:paraId="6B4A29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территории (1925 г.)- 573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производственная (1925 г.)- 24,75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1729DC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(12.1926 г.)- 141 чел., (1.10.2001 г.)- 17.250 чел.</w:t>
      </w:r>
    </w:p>
    <w:p w14:paraId="3C0843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224A97">
        <w:rPr>
          <w:rFonts w:ascii="Times New Roman" w:hAnsi="Times New Roman"/>
          <w:color w:val="000000" w:themeColor="text1"/>
          <w:sz w:val="16"/>
          <w:szCs w:val="16"/>
          <w:vertAlign w:val="superscript"/>
        </w:rPr>
        <w:t>49</w:t>
      </w:r>
      <w:r w:rsidRPr="00224A97">
        <w:rPr>
          <w:rFonts w:ascii="Times New Roman" w:hAnsi="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4097A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Рысин. Зам. гендиректора (1996 г.)- В.М. Толоконников, (2003-06 г.)- А. Артюхов, (2005 г.)- Р.З. Агзамов.</w:t>
      </w:r>
    </w:p>
    <w:p w14:paraId="1AB2D7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224A97">
        <w:rPr>
          <w:rFonts w:ascii="Times New Roman" w:hAnsi="Times New Roman"/>
          <w:color w:val="000000" w:themeColor="text1"/>
          <w:sz w:val="16"/>
          <w:szCs w:val="16"/>
          <w:vertAlign w:val="superscript"/>
        </w:rPr>
        <w:t>69</w:t>
      </w:r>
    </w:p>
    <w:p w14:paraId="5A0F53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18FEAF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(1930 г.)- А.П. Ро, (1935-46 г.)- В.Я. Климов.</w:t>
      </w:r>
    </w:p>
    <w:p w14:paraId="7D95B2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(1949 г.-)- С.А. Гаврилов.</w:t>
      </w:r>
    </w:p>
    <w:p w14:paraId="72F8E4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технолог (20.08.1937 г.-)- А.А. Завитаев, (1939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Мыздриков, А.Т. Кладовщиков. Гл. металлург (1941 г.)- М.А. Ферин.</w:t>
      </w:r>
    </w:p>
    <w:p w14:paraId="515CF2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Глава корпорации «Газотурбинные двигатели» (06.2003 г.-)- В. Брылев.</w:t>
      </w:r>
    </w:p>
    <w:p w14:paraId="75D53B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подготовки производства (-1939 г.)- А.А. Завитаев. Начальник отделения (1941-46 г.)- В. Г. Хорошайлов.</w:t>
      </w:r>
    </w:p>
    <w:p w14:paraId="106B64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цехов: цветной штамповки (1939 г.)- Тарханов.</w:t>
      </w:r>
    </w:p>
    <w:p w14:paraId="0309CA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Заведующие отделами: техническим (1928 г.)- В.Е. Фохт.</w:t>
      </w:r>
    </w:p>
    <w:p w14:paraId="29B9DE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отдела: КО (1943-46 г.)- С.П. Изотов.</w:t>
      </w:r>
    </w:p>
    <w:p w14:paraId="5A98D1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лабораторий: центральной (1930-е)- М.А. Ферин.</w:t>
      </w:r>
    </w:p>
    <w:p w14:paraId="3396E6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бюро: (1940 г.)- В.Н. Масленников.</w:t>
      </w:r>
    </w:p>
    <w:p w14:paraId="3F0E41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224A97">
        <w:rPr>
          <w:rFonts w:ascii="Times New Roman" w:hAnsi="Times New Roman"/>
          <w:color w:val="000000" w:themeColor="text1"/>
          <w:sz w:val="16"/>
          <w:szCs w:val="16"/>
          <w:vertAlign w:val="superscript"/>
        </w:rPr>
        <w:t>49</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vertAlign w:val="superscript"/>
        </w:rPr>
        <w:t>68</w:t>
      </w:r>
      <w:r w:rsidRPr="00224A97">
        <w:rPr>
          <w:rFonts w:ascii="Times New Roman" w:hAnsi="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0F220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3DFAA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AE7C34" w14:textId="77777777" w:rsidR="00C043A1"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EDFB2C0" w14:textId="77777777" w:rsidR="00C043A1" w:rsidRPr="00224A97" w:rsidRDefault="00C043A1"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D9641D" w14:textId="77777777" w:rsidR="00C043A1" w:rsidRPr="00224A97" w:rsidRDefault="00C043A1"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14 января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работе Остехбюро (ГА РФ. Ф. Р?8418. Оп. 2. Д. 4. Л. 1?2) (12415).</w:t>
      </w:r>
    </w:p>
    <w:p w14:paraId="1CE289C0" w14:textId="77777777" w:rsidR="00C043A1" w:rsidRPr="00224A97" w:rsidRDefault="00C043A1" w:rsidP="00224A97">
      <w:pPr>
        <w:spacing w:after="0" w:line="240" w:lineRule="auto"/>
        <w:jc w:val="both"/>
        <w:rPr>
          <w:rFonts w:ascii="Times New Roman" w:hAnsi="Times New Roman"/>
          <w:color w:val="000000" w:themeColor="text1"/>
          <w:sz w:val="16"/>
          <w:szCs w:val="16"/>
          <w:u w:color="002060"/>
        </w:rPr>
      </w:pPr>
    </w:p>
    <w:p w14:paraId="39CB3CBA" w14:textId="77777777" w:rsidR="002C273E" w:rsidRPr="00224A97" w:rsidRDefault="002C273E" w:rsidP="00224A97">
      <w:pPr>
        <w:pStyle w:val="rtejustify"/>
        <w:spacing w:before="0" w:after="0"/>
        <w:rPr>
          <w:color w:val="000000" w:themeColor="text1"/>
          <w:sz w:val="16"/>
          <w:szCs w:val="16"/>
        </w:rPr>
      </w:pPr>
      <w:r w:rsidRPr="00224A97">
        <w:rPr>
          <w:color w:val="000000" w:themeColor="text1"/>
          <w:sz w:val="16"/>
          <w:szCs w:val="16"/>
        </w:rPr>
        <w:t>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44E58B54" w14:textId="77777777" w:rsidR="002C273E" w:rsidRPr="00224A97" w:rsidRDefault="002C273E" w:rsidP="00224A97">
      <w:pPr>
        <w:pStyle w:val="rtejustify"/>
        <w:spacing w:before="0" w:after="0"/>
        <w:rPr>
          <w:color w:val="000000" w:themeColor="text1"/>
          <w:sz w:val="16"/>
          <w:szCs w:val="16"/>
        </w:rPr>
      </w:pPr>
    </w:p>
    <w:p w14:paraId="351EF49A"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F9A7EAD"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264618" w14:textId="77777777" w:rsidR="001E0E3E" w:rsidRPr="00224A97" w:rsidRDefault="001E0E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И.В.Сталин выехал в Сибирь и на Урал в связи с "кризисом хлебозаготовок". Политбюро ЦК ВКП(б) направило местным властям циркуляр, в которой сложившаяся ситуация, прежде всего рост цен, объяснялась тем, что "частник и кулак использовали благодушие и медлительность наших организаций, прорвали фронт на хлебном рынке, подняли цены и создали у крестьян выжидательное настроение...". В директиве обосновывалось требование чрезвычайных мер, содержалось прямое указание "арестовывать спекулянтов, кулачков и прочих дезорганизаторов рынка и политики цен", судить их "в особо срочном и не связанном с формальностями порядке" (21169).</w:t>
      </w:r>
    </w:p>
    <w:p w14:paraId="235BDACA" w14:textId="77777777" w:rsidR="001E0E3E" w:rsidRPr="00224A97" w:rsidRDefault="001E0E3E" w:rsidP="00224A97">
      <w:pPr>
        <w:pStyle w:val="Default"/>
        <w:jc w:val="both"/>
        <w:rPr>
          <w:color w:val="000000" w:themeColor="text1"/>
          <w:sz w:val="16"/>
          <w:szCs w:val="16"/>
        </w:rPr>
      </w:pPr>
    </w:p>
    <w:p w14:paraId="15E54995" w14:textId="77777777" w:rsidR="001E0E3E" w:rsidRPr="00224A97" w:rsidRDefault="001E0E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14 января 1928 года: Советские газеты единодушно отмечают, что попытка заставить рабочих отказаться от празднования Рождества Христова по старому стилю потерпела полную неудачу. Ни на одну фабрику рабочие не явились. Газеты не сообщают числа неявившихся, ограничиваясь лишь указанием, что «прогулы увеличились по сравнению с прошлым годом». Отмечают газеты и то, что коммунистические клубы, читальни были пусты (21146).</w:t>
      </w:r>
    </w:p>
    <w:p w14:paraId="18449693" w14:textId="77777777" w:rsidR="001E0E3E" w:rsidRPr="00224A97" w:rsidRDefault="001E0E3E" w:rsidP="00224A97">
      <w:pPr>
        <w:spacing w:after="0" w:line="240" w:lineRule="auto"/>
        <w:jc w:val="both"/>
        <w:rPr>
          <w:rFonts w:ascii="Times New Roman" w:hAnsi="Times New Roman"/>
          <w:color w:val="000000" w:themeColor="text1"/>
          <w:sz w:val="16"/>
          <w:szCs w:val="16"/>
        </w:rPr>
      </w:pPr>
    </w:p>
    <w:p w14:paraId="64FA9EAB"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Политбюро ЦК ВКП(б) принял постановление об ужесточении мер по борьбе со спекуляцией (4962).</w:t>
      </w:r>
    </w:p>
    <w:p w14:paraId="7DA5EEA5"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18B0"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в следующей директиве ЦК (первая вторая и третья были 14 и 24 декабря 1927 и 6 января 1928)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47DD15BE"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97F2E4"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года телеграмма Политбюро стала санкцией на проведение массовых репрессий. Она легализовала и подтолкнула стихийно начавшиеся на местах репрессии против крестьян (11578).</w:t>
      </w:r>
    </w:p>
    <w:p w14:paraId="6B4DD8A3"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7CCDD1"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года в циркулярной телеграмме указало, что за зерно нужно платить деньгами, а товары выдавать только на часть денег, полученных крестьянами за сдачу зерна. 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62F09447"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756154"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C239ED2"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DF9142" w14:textId="77777777" w:rsidR="001E0E3E" w:rsidRPr="00224A97" w:rsidRDefault="001E0E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первый полет Эберхарт XF2G (20807).</w:t>
      </w:r>
    </w:p>
    <w:p w14:paraId="6DD48E2E" w14:textId="77777777" w:rsidR="001E0E3E" w:rsidRPr="00224A97" w:rsidRDefault="001E0E3E" w:rsidP="00224A97">
      <w:pPr>
        <w:spacing w:after="0" w:line="240" w:lineRule="auto"/>
        <w:jc w:val="both"/>
        <w:rPr>
          <w:rFonts w:ascii="Times New Roman" w:hAnsi="Times New Roman"/>
          <w:color w:val="000000" w:themeColor="text1"/>
          <w:sz w:val="16"/>
          <w:szCs w:val="16"/>
        </w:rPr>
      </w:pPr>
    </w:p>
    <w:p w14:paraId="6D90A6D1"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в Латвии сформировалось первое консервативное правительство (3907,151).</w:t>
      </w:r>
    </w:p>
    <w:p w14:paraId="615C9988"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7AEF1E"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F341D46"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53FC4A"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15 января 1928 на 22 завод стали поступать чертежи АНТ-5 дублера с двигателем 9Aq (1060,47).</w:t>
      </w:r>
    </w:p>
    <w:p w14:paraId="4A02985F"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9C4728" w14:textId="68E09477" w:rsidR="000E2FD1" w:rsidRPr="00224A97" w:rsidRDefault="000E2FD1" w:rsidP="00224A97">
      <w:pPr>
        <w:pStyle w:val="a8"/>
        <w:jc w:val="both"/>
        <w:rPr>
          <w:rFonts w:ascii="Times New Roman" w:hAnsi="Times New Roman" w:cs="Times New Roman"/>
          <w:color w:val="000000" w:themeColor="text1"/>
        </w:rPr>
      </w:pPr>
      <w:bookmarkStart w:id="15" w:name="_Hlk129764175"/>
      <w:r w:rsidRPr="00224A97">
        <w:rPr>
          <w:rFonts w:ascii="Times New Roman" w:hAnsi="Times New Roman" w:cs="Times New Roman"/>
          <w:color w:val="000000" w:themeColor="text1"/>
        </w:rPr>
        <w:t xml:space="preserve">С 15 января 1928 года документация по АНТ-5 (И-4) </w:t>
      </w:r>
      <w:r w:rsidR="00772687" w:rsidRPr="00224A97">
        <w:rPr>
          <w:rFonts w:ascii="Times New Roman" w:hAnsi="Times New Roman" w:cs="Times New Roman"/>
          <w:color w:val="000000" w:themeColor="text1"/>
        </w:rPr>
        <w:t xml:space="preserve">стала </w:t>
      </w:r>
      <w:r w:rsidRPr="00224A97">
        <w:rPr>
          <w:rFonts w:ascii="Times New Roman" w:hAnsi="Times New Roman" w:cs="Times New Roman"/>
          <w:color w:val="000000" w:themeColor="text1"/>
        </w:rPr>
        <w:t>поступать на завод № 22, где начали готовить оснастку и специальный инструмент, а также запасать необходимые материалы и полуфабрикаты.</w:t>
      </w:r>
    </w:p>
    <w:p w14:paraId="6662B0C8" w14:textId="77777777" w:rsidR="000E2FD1" w:rsidRPr="00224A97" w:rsidRDefault="000E2FD1"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 xml:space="preserve">Первый заказ предусматривал сборку 75 машин. На это ассигновали 2 815 000 рублей. Два головных И-4 должны были стоить по 60 000, остальные - по 35 000 рублей. Чрезвычайно высокая цена - вместо одного истребителя отечественной постройки за границей (при тогдашнем курсе рубля) можно было купить два. Но на эти расходы шли, чтобы избавиться от зависимости от иностранной авиапромышленности, и стоимость всех советских самолетов превышала цену импортных. Нельзя освоить что- либо, не пробуя сделать это самостоятельно. Поэтому платили за ошибки конструкторов, низкую квалификацию рабочих, высокий процент брака, нехватку </w:t>
      </w:r>
      <w:r w:rsidRPr="00224A97">
        <w:rPr>
          <w:rFonts w:ascii="Times New Roman" w:hAnsi="Times New Roman" w:cs="Times New Roman"/>
          <w:color w:val="000000" w:themeColor="text1"/>
        </w:rPr>
        <w:lastRenderedPageBreak/>
        <w:t>современного оборудования.</w:t>
      </w:r>
    </w:p>
    <w:p w14:paraId="7324CE08" w14:textId="77777777" w:rsidR="000E2FD1" w:rsidRPr="00224A97" w:rsidRDefault="000E2FD1"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По исходному плану первый серийный И-4 требовалось изготовить к 1 ноября 1928 г., второй - к 1 декабря. Реально головной самолет, имевший № 1513, выпустили к концу лета 1929 г.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приобретавшихся в Германии (19100).</w:t>
      </w:r>
    </w:p>
    <w:bookmarkEnd w:id="15"/>
    <w:p w14:paraId="6600FFE4" w14:textId="77777777" w:rsidR="000E2FD1" w:rsidRPr="00224A97" w:rsidRDefault="000E2FD1" w:rsidP="00224A97">
      <w:pPr>
        <w:pStyle w:val="a8"/>
        <w:jc w:val="both"/>
        <w:rPr>
          <w:rFonts w:ascii="Times New Roman" w:hAnsi="Times New Roman" w:cs="Times New Roman"/>
          <w:color w:val="000000" w:themeColor="text1"/>
        </w:rPr>
      </w:pPr>
    </w:p>
    <w:p w14:paraId="4F65B8C0" w14:textId="77777777" w:rsidR="00444011" w:rsidRPr="00224A97" w:rsidRDefault="004440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января 1928 из Мальме ушел пароход «Леонид Красин», увозя первые бомбардировщики ЮГ-1 третьего заказа в СССР.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запчасти к самолетам шли из Дессау. Их приемкой там руководил В. С. Вахмистров. Последний приемочный акт он подписал 28 января (15479).</w:t>
      </w:r>
    </w:p>
    <w:p w14:paraId="0C6D7F4F" w14:textId="77777777" w:rsidR="00444011" w:rsidRPr="00224A97" w:rsidRDefault="00444011" w:rsidP="00224A97">
      <w:pPr>
        <w:spacing w:after="0" w:line="240" w:lineRule="auto"/>
        <w:jc w:val="both"/>
        <w:rPr>
          <w:rFonts w:ascii="Times New Roman" w:hAnsi="Times New Roman"/>
          <w:color w:val="000000" w:themeColor="text1"/>
          <w:sz w:val="16"/>
          <w:szCs w:val="16"/>
        </w:rPr>
      </w:pPr>
    </w:p>
    <w:p w14:paraId="5FB9C035" w14:textId="77777777" w:rsidR="00B843E2" w:rsidRPr="00224A97" w:rsidRDefault="00E94259"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40F882B" w14:textId="77777777" w:rsidR="00B843E2" w:rsidRPr="00224A97" w:rsidRDefault="00B843E2" w:rsidP="00224A97">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E7CE70"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января 1928 года закончились заводские испытания самолета ФДХI № 4793, которые проходили с декабря 1927 года.</w:t>
      </w:r>
    </w:p>
    <w:p w14:paraId="61E7590E"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ФДХI № 4793 был восстановлен заводом № 39 28 ноября 1927 года.</w:t>
      </w:r>
    </w:p>
    <w:p w14:paraId="03505B09" w14:textId="77777777" w:rsidR="00B843E2" w:rsidRPr="00224A97" w:rsidRDefault="00B843E2" w:rsidP="00224A97">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Были произведены:</w:t>
      </w:r>
    </w:p>
    <w:p w14:paraId="3CC11FC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пробный полет с целью определения правильности регулировки;</w:t>
      </w:r>
    </w:p>
    <w:p w14:paraId="57ED791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 на потолок;</w:t>
      </w:r>
    </w:p>
    <w:p w14:paraId="4C4AC5F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 на мерный километр.</w:t>
      </w:r>
    </w:p>
    <w:p w14:paraId="6B9861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Пробный полет</w:t>
      </w:r>
    </w:p>
    <w:p w14:paraId="4FE438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года состоялся первый полет продолжительностью 14 минут</w:t>
      </w:r>
    </w:p>
    <w:p w14:paraId="016B34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года состоялся второй полет продолжительностью 39 минут</w:t>
      </w:r>
    </w:p>
    <w:p w14:paraId="08B7BC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был вторично восстановлен 24 февраля 1928 года (6912).</w:t>
      </w:r>
    </w:p>
    <w:p w14:paraId="0BC81B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8538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E3A062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0AD1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января 1928 НК РКИ Г.К.Орджоникидзе получил записку руководителя группы по обследованию научно-технических учреждений В.Швейцера о ходе обследования НИИ промышленности и фабрично-заводских лабораторий. Эта работа была инициирована 5 съездом Советов и нашла логическое завершение в постановлении от 7 августа 1928 (423,81).</w:t>
      </w:r>
    </w:p>
    <w:p w14:paraId="411A07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91B26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6752CC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4373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января 1928 года состоялась высылка Троцкого в Алма-Ату. В назначенный для отъезда день на вокзале собралась демонстрация для проводов Троцкого. Столкновения демонстрантов с агентами ГПУ и милицией завершились массовыми арестами. В шифровке Сталину, находившемуся в то время в Сибири, Косиор сообщал, что в связи с предполагавшимся отъездом Троцкого на вокзале собралось до трёх тысяч человек, и информировал, что вслед за задержанием 19 человек "будут приняты меры по дальнейшему изъятию наиболее активных участников и организаторов демонстрации”. Высылка Троцкого была перенесена на следующий день. Чтобы опровергнуть официальную версию Политбюро о том, что ссылка оппозиционеров осуществляется с их согласия, Троцкий отказался идти на вокзал добровольно, агентам ГПУ пришлось его вынести на руках. Двое его ближайших помощников, Познанский и Сермукс, самостоятельно отправившиеся вслед за ним, были арестованы и сосланы в отдалённые районы Сибири. Поскольку ссыльным предъявлялось обвинение в антисоветской деятельности, они лишались избирательных прав и членства в профсоюзах. Они были обязаны регулярно являться для регистрации в местные органы ГПУ. Им назначалось месячное пособие в 30 руб., которое в 1929 году было вдвое уменьшено. Обеспечение ссыльных работой возлагалось на партийные органы в местах ссылки (9492).</w:t>
      </w:r>
    </w:p>
    <w:p w14:paraId="7EA88D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42A2C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E6AE52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E72D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в НИИ ВВС был выполнен полет на самолете Р3 М-5 № 4001 на штопор (6917).</w:t>
      </w:r>
    </w:p>
    <w:p w14:paraId="40D57A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676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в НИИ ВВС состоялся полет на устойчивость самолета Р3 ЛД</w:t>
      </w:r>
    </w:p>
    <w:p w14:paraId="50C849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2EC121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45 минут (6920, 32).</w:t>
      </w:r>
    </w:p>
    <w:p w14:paraId="4228C5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094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в НИИ ВВС состоялся полет на устойчивость самолета Р3 ЛД</w:t>
      </w:r>
    </w:p>
    <w:p w14:paraId="1596EC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Кудрявцев</w:t>
      </w:r>
    </w:p>
    <w:p w14:paraId="5A0E16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1 час 15 мин (37) (6920, 33).</w:t>
      </w:r>
    </w:p>
    <w:p w14:paraId="697870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134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 18 января 1928 года состоялись полеты в ходе испытаний самолета Р-III ЛД на устойчивость.</w:t>
      </w:r>
    </w:p>
    <w:p w14:paraId="13CA9C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Волковойнов</w:t>
      </w:r>
    </w:p>
    <w:p w14:paraId="5EF052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16 января 1928 года – 1 час. 45 мин., 18 января 1928 года – 1 час. 35 мин (6908, 42).</w:t>
      </w:r>
    </w:p>
    <w:p w14:paraId="44A93D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8A8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состоялся полет в ходе испытаний самолета Р-III ЛД на устойчивость.</w:t>
      </w:r>
    </w:p>
    <w:p w14:paraId="0055D4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Кудрявцев</w:t>
      </w:r>
    </w:p>
    <w:p w14:paraId="77C338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1 час. 15 мин (6908, 36).</w:t>
      </w:r>
    </w:p>
    <w:p w14:paraId="176818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F76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У-2 М-11 Н.Н.П. был закончен и вывезен на аэродром для заводских испытаний, которые задержались в связи с нерешенностью вопроса о л - М.М.Г. отозвали (2338,77).</w:t>
      </w:r>
    </w:p>
    <w:p w14:paraId="421B32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6F5A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 на аэродром был выведен второй прототип известного учебного самолета У-2, окрашенный в противоречии с тогдашними правилами алюминиевым порошком. Сейчас трудно установить причину появления такой окраски, скорее всего это была спешка или нехватка на заводе 25 в тот момент необходимых аэролаков. Во всяком случае конструктор самолета Н.Н. Поликарпов не очень настаивал на этой окраске, а только сообщал начальнику технической секции НТК ВВС С. В, Ильюшину, который выдавал ТТТ на разработку самолета: "так как перекрашивать самолет У2-М11 в настоящее время не представляется возможным, то доводим до Вашего сведения, что Ваши пожелания о покрытии его в стандартные цвета будут учтены при постройке серийных самолетов, если таковые будут Вами заказаны". В ходе разбирательства было решено, что для учебного самолета важна хорошая видимость самолета в воздухе с земли. кроме того, в виду интенсивной эксплуатации учебных самолетов, окраска их должна быть не маркой (2560,16).</w:t>
      </w:r>
    </w:p>
    <w:p w14:paraId="52F7CB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A21667" w14:textId="77777777" w:rsidR="00EA5627" w:rsidRPr="00142305" w:rsidRDefault="00EA5627" w:rsidP="00EA5627">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16 января 1928 года, согласно имеющейся переписке по испы</w:t>
      </w:r>
      <w:r w:rsidRPr="00142305">
        <w:rPr>
          <w:rFonts w:ascii="Times New Roman" w:hAnsi="Times New Roman"/>
          <w:color w:val="0070C0"/>
          <w:sz w:val="16"/>
          <w:szCs w:val="16"/>
        </w:rPr>
        <w:softHyphen/>
        <w:t>таниям самолетов, второй опытный У-2 отпра</w:t>
      </w:r>
      <w:r w:rsidRPr="00142305">
        <w:rPr>
          <w:rFonts w:ascii="Times New Roman" w:hAnsi="Times New Roman"/>
          <w:color w:val="0070C0"/>
          <w:sz w:val="16"/>
          <w:szCs w:val="16"/>
        </w:rPr>
        <w:softHyphen/>
        <w:t>вили на аэродром и в один из последующих дней он впервые поднялся в воздух. Однако в отношении даты первого полета имеются и другие свидетельства. Ва</w:t>
      </w:r>
      <w:r w:rsidRPr="00142305">
        <w:rPr>
          <w:rFonts w:ascii="Times New Roman" w:hAnsi="Times New Roman"/>
          <w:color w:val="0070C0"/>
          <w:sz w:val="16"/>
          <w:szCs w:val="16"/>
        </w:rPr>
        <w:softHyphen/>
        <w:t>дим Борисович Шавров записал такую вер</w:t>
      </w:r>
      <w:r w:rsidRPr="00142305">
        <w:rPr>
          <w:rFonts w:ascii="Times New Roman" w:hAnsi="Times New Roman"/>
          <w:color w:val="0070C0"/>
          <w:sz w:val="16"/>
          <w:szCs w:val="16"/>
        </w:rPr>
        <w:softHyphen/>
        <w:t>сию: «Очень трудно было нам — историкам авиации в 50-х годах выяснить точную дату первого полета самолета У-2 в его окончатель</w:t>
      </w:r>
      <w:r w:rsidRPr="00142305">
        <w:rPr>
          <w:rFonts w:ascii="Times New Roman" w:hAnsi="Times New Roman"/>
          <w:color w:val="0070C0"/>
          <w:sz w:val="16"/>
          <w:szCs w:val="16"/>
        </w:rPr>
        <w:softHyphen/>
        <w:t>ном варианте, пошедшем потом в массовое производство. Документальные материалы в различных архивах обнаружить не удалось, известно было только, что это было или в са</w:t>
      </w:r>
      <w:r w:rsidRPr="00142305">
        <w:rPr>
          <w:rFonts w:ascii="Times New Roman" w:hAnsi="Times New Roman"/>
          <w:color w:val="0070C0"/>
          <w:sz w:val="16"/>
          <w:szCs w:val="16"/>
        </w:rPr>
        <w:softHyphen/>
        <w:t>мом конце 1927 года, или же в самом начале 1928 года. Летчик-испытатель М.М.Громов не помнил даты. В одном письме Н.Н.Поликарпо</w:t>
      </w:r>
      <w:r w:rsidRPr="00142305">
        <w:rPr>
          <w:rFonts w:ascii="Times New Roman" w:hAnsi="Times New Roman"/>
          <w:color w:val="0070C0"/>
          <w:sz w:val="16"/>
          <w:szCs w:val="16"/>
        </w:rPr>
        <w:softHyphen/>
        <w:t>ва нашлась фраза, что в день Рождества Гос</w:t>
      </w:r>
      <w:r w:rsidRPr="00142305">
        <w:rPr>
          <w:rFonts w:ascii="Times New Roman" w:hAnsi="Times New Roman"/>
          <w:color w:val="0070C0"/>
          <w:sz w:val="16"/>
          <w:szCs w:val="16"/>
        </w:rPr>
        <w:softHyphen/>
        <w:t>подь послал ему радость — был удачный полет нового самолета. Это дает 7 января 1928 года».</w:t>
      </w:r>
    </w:p>
    <w:p w14:paraId="07422565" w14:textId="77777777" w:rsidR="00EA5627" w:rsidRPr="00142305" w:rsidRDefault="00EA5627" w:rsidP="00EA5627">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период заводских испытаний Михаил Громов проверил У-2 на управляемость и пи</w:t>
      </w:r>
      <w:r w:rsidRPr="00142305">
        <w:rPr>
          <w:rFonts w:ascii="Times New Roman" w:hAnsi="Times New Roman"/>
          <w:color w:val="0070C0"/>
          <w:sz w:val="16"/>
          <w:szCs w:val="16"/>
        </w:rPr>
        <w:softHyphen/>
        <w:t>лотаж. Все фигуры самолет выполнял нор</w:t>
      </w:r>
      <w:r w:rsidRPr="00142305">
        <w:rPr>
          <w:rFonts w:ascii="Times New Roman" w:hAnsi="Times New Roman"/>
          <w:color w:val="0070C0"/>
          <w:sz w:val="16"/>
          <w:szCs w:val="16"/>
        </w:rPr>
        <w:softHyphen/>
        <w:t>мально, в штопор входил с затруднением, из штопора выходил легко. Впрочем, офици</w:t>
      </w:r>
      <w:r w:rsidRPr="00142305">
        <w:rPr>
          <w:rFonts w:ascii="Times New Roman" w:hAnsi="Times New Roman"/>
          <w:color w:val="0070C0"/>
          <w:sz w:val="16"/>
          <w:szCs w:val="16"/>
        </w:rPr>
        <w:softHyphen/>
        <w:t>альный отчет по испытаниям учебной маши</w:t>
      </w:r>
      <w:r w:rsidRPr="00142305">
        <w:rPr>
          <w:rFonts w:ascii="Times New Roman" w:hAnsi="Times New Roman"/>
          <w:color w:val="0070C0"/>
          <w:sz w:val="16"/>
          <w:szCs w:val="16"/>
        </w:rPr>
        <w:softHyphen/>
        <w:t>ны Громов готовить не стал, так как работал в ОСС по совместительству, и полноценный отчет ему следовало готовить в НИИ ВВС (24969)</w:t>
      </w:r>
    </w:p>
    <w:p w14:paraId="0FA13B1B" w14:textId="77777777" w:rsidR="00EA5627" w:rsidRPr="00142305" w:rsidRDefault="00EA5627" w:rsidP="00EA5627">
      <w:pPr>
        <w:spacing w:after="0" w:line="240" w:lineRule="auto"/>
        <w:rPr>
          <w:rFonts w:ascii="Times New Roman" w:hAnsi="Times New Roman"/>
          <w:color w:val="0070C0"/>
          <w:sz w:val="16"/>
          <w:szCs w:val="16"/>
        </w:rPr>
      </w:pPr>
    </w:p>
    <w:p w14:paraId="0755A02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AEDC61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D55C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16 января 1928 г. в КБ Арткома был закончен проект 203-мм гаубицы Проект был составлен в двух вариантах. В одном с дульным тормозом, во втором без него. Тела орудий и баллистика в обоих вариантах были одинаковы. Предпочтение было отдано стволу без дульного тормоза. Рабочие чертежи качающейся части гаубицы были разработаны КБ Арткома, а рабочие чертежи станка лафета на гусеничном ходу КБ завода "Большевик" (3861).</w:t>
      </w:r>
    </w:p>
    <w:p w14:paraId="2A5C25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0097A6" w14:textId="77777777" w:rsidR="001E0E3E" w:rsidRPr="00224A97" w:rsidRDefault="001E0E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был закончен проект 203 мм гаубицы в двух вариантах: с дульным тормозом и без него. Тела орудий и баллистика в обоих вариантах были одинаковы. Предпочтение было отдано стволу без дульного тормоза. Рабочие чертежи окончательного варианта гаубицы были готовы к концу января 1928 года, но заказ на изготовление эталона был открыт только летом.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20C67D9E" w14:textId="77777777" w:rsidR="001E0E3E" w:rsidRPr="00224A97" w:rsidRDefault="001E0E3E" w:rsidP="00224A97">
      <w:pPr>
        <w:spacing w:after="0" w:line="240" w:lineRule="auto"/>
        <w:jc w:val="both"/>
        <w:rPr>
          <w:rFonts w:ascii="Times New Roman" w:hAnsi="Times New Roman"/>
          <w:color w:val="000000" w:themeColor="text1"/>
          <w:sz w:val="16"/>
          <w:szCs w:val="16"/>
        </w:rPr>
      </w:pPr>
    </w:p>
    <w:p w14:paraId="2C26F54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D9C368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E59A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января 1928 года в рамках расследования Шахтинского дела Казаринов А.И. на допросе рассказал о своем вступлении в организацию в 1925 г. с помощью инженера Бахтиярова, который действовал по заданию директора треста “Новое строительство” в Харькове - Матова. Участники организации своими действиями якобы толкали рабочих, на выступления против Советской власти, вызывая волнения и забастовки, умышленно разрушали вентиляцию в шахтах, неправильно устанавливали расценки, плохо вели ремонт и новое строительство, нарушали правила техники безопасности, закупали за границей ненужное или некачественное оборудование, неправильно использовали это оборудование. Так, Бабенко, Самойлов пустили в эксплуатацию ряд нерентабельных шахт, одну шахту затопили, другую пытались взорвать. Березовский подтвердил получение денег из-за границы за проведение вредительской работы, направленной ни много, ни мало на развал каменноугольной промышленности СССР. Это заключалось в срыве проходок наиболее рентабельных шахт, разработке пластов худшего качества и остановке в 1921 году Новоазовского рудника. Однако, как в последствии выяснилось, затопление Новоазовского рудника было произведено согласно указаниям треста, поскольку не хватало сил в условиях разрухи восстанавливать все шахты одновременно. Петров обвинялся в том, что задержал проходку центрального уклона, организовал ремонт ненужного копра, занизил расценки работ, вызвав недовольство рабочих, и увеличил продолжительность рабочего дня, нарушая, тем самым, условия коллективных договоров. Однако следует отметить, что в конце 20-х годов по всей стране прошла волна забастовок рабочих всех отраслей промышленности, связанная с нарушением условий коллективных договоров. Занижение расценок было обычным явлением на производстве - это была политика государства, эксплуатировавшего трудящихся всей страны. Чернокнижников обвинялся в том, что совершил акты вредительства в отношении турбин и механизмов, хотя на самом деле их порча была вызвана сроками эксплуатации. Инструктор по врубовым машинам Никишин, по мнению ОГПУ, был основным исполнителем вредительских планов. Он посылал на шахты врубовые машины в большем количестве, чем требовалось, за что Никишин якобы получил деньги, лошадь и квартиру. Главный механик Власовского рудоуправления Башкин признался виновным во вредительской деятельности даже в то время, когда вредительской организации как таковой еще не существовало. В 1925 году в Щербиновском рудоуправлении при закладке рядом со старыми разработками мелких шахт в результате аварии пять из них были затоплены, что свидетельствовало о вредительстве со стороны инженеров Люри, Одрова и Стояновского. Харьковский центр контрреволюционной вредительской организации, главным штабом которого, по мнению следственных органов, явилось Управление нового строительства Донбасса, состоял из дирекции треста “Донуголь” в составе Бахтиарова, Матова, Мешкова, Березовского, Детера, Шадлуна, Потемкина. В 1925 году в библиотеке треста “Донуголь” в связи с перепроизводством добычи угля, состоялось совещание дирекции треста о состоянии каменноугольной промышленности, которое и было расценено как заседание контрреволюционной вредительской организации, проводящей в жизнь директивы бывших шахтовладельцев и, в частности, Дворжанчика. Впоследствии, на предварительном следствии Братановский сообщил о составе, структуре и задачах организации, главной целью которой было содействие в сдаче рудников в концессию бывшим шахтовладельцам, возбуждение недовольства Советской властью рабочих. Однако многие из обвиняемых не подтвердили эти показания. Так, Ржепецкий признал свое знакомство с Дворжанчиком и переписку с ним на личной почве. Файерман вообще отрицал какую-либо вредительскую работу, так как вообще о ней ничего не знал. Владимирский показал, что не имел никакой связи ни с какими организациями. Горлецкий, являвшийся, по мнению следственных органов, руководителем вредительских организаций в масштабе всей страны, категорически заявил о непричастности к вредительской деятельности (11248).</w:t>
      </w:r>
    </w:p>
    <w:p w14:paraId="2F75A9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EAE1B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0E18DF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10BC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C 16 января по 20 февраля 1928 г. в Гаване прошла шестая Панамериканская конференция. Политика США в регионе была подвергнута на ней критике, а представитель Сальвадора даже предложил включить в одну из резолюций положение о том, что "ни одно государство не имеет право вмешиваться во внутренние дела другого государства". Это предложение было поддержано делегациями Мексики, Аргентины, Колумбии и Гондураса, в которых были наиболее сильны национально-патриотические настроения. Против проекта выступил делегат США Чарльз Юз, заявивший о "необходимости различать простую интервенцию от дружественной". При этом под "дружественной интервенцией" американский делегат предлагал понимать вмешательство в интересах "восстановления порядка и стабильности". Такая интервенция, по мнению американской стороны, отличалась бы от обычной и тем, что она носила бы временный характер.</w:t>
      </w:r>
    </w:p>
    <w:p w14:paraId="652EF1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шестой конференции, наконец, удалось подписать Конвенцию о Панамериканском союзе, ставшую первой официальной хартией этой организации. Принятие документа не устранило противоречий между США и латиноамериканскими странами: Вашингтон по-прежнему стремился превратить ПАС в военно-политический и экономический блок под эгидой своего лидерства, а латиноамериканцы надеялись использовать Панамериканский союз в интересах согласования собственных позиций и их совместного отстаивания перед лицом США. Однако цель согласованного противодействия Соединенным Штатам в силу слабости латиноамериканских стран могла быть только отдаленной перспективой. Сознавая это, лидеры региона сосредоточили усилия на всемерном ограничении полномочий Панамериканского союза, в котором объективно продолжали занимать командные позиции США.</w:t>
      </w:r>
    </w:p>
    <w:p w14:paraId="54F2CA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Латиноамериканские страны не приняли предложение США придать ПАС и его постоянному органу - Руководящему Совету - политических функций. На шестой конференции было подтверждено, что союз в основном будет заниматься вопросами обмена информацией о культурном, экономическом развитии американских государств, формировании их законодательных структур, а также содействием развитию торговых, промышленных и научно-технических связей. Особой резолюцией оговаривалось, что ПАС и его руководящие органы не вправе решать политические вопросы. Вместе с тем латиноамериканским странам в Гаване не удалось добиться закрепления в документах ПАС принципа невмешательства во внутренние дела друг друга. Их попытки такого рода были заблокированы США.</w:t>
      </w:r>
    </w:p>
    <w:p w14:paraId="01415B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окончания гаванской конференции президент США Франклин Д. Рузвельт заметил: "Никогда ранее Соединенные Штаты не имели так мало друзей в Западном полушарии, как сегодня" (3871).</w:t>
      </w:r>
    </w:p>
    <w:p w14:paraId="434D41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DE78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16 января по 20 февраля 1928 на Кубе прошла 6-я панамериканская конференция, которая под нажимом США отклонила предложение Сальвадора о том, что "ни одно государство не имеет право вмешиваться во внутренние дела другого государства" (3186).</w:t>
      </w:r>
    </w:p>
    <w:p w14:paraId="42BDB6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0E1C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F67F42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0D4E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6" w:name="_Hlk111648610"/>
      <w:r w:rsidRPr="00224A97">
        <w:rPr>
          <w:rFonts w:ascii="Times New Roman" w:hAnsi="Times New Roman"/>
          <w:color w:val="000000" w:themeColor="text1"/>
          <w:sz w:val="16"/>
          <w:szCs w:val="16"/>
        </w:rPr>
        <w:t>17 января 1928 4-й отд. УВВС направил Пред. Авиатреста письмо N 8312с о необходимости в соответствии с постановлением РЗ СТО (протокол 12) от 27 декабря 1927 ВПУ ВСНХ совместно с НКФ установить стоимость имущества, принятого от концессионера Юнкерс и установленную сумму включить в капитал Авиатреста (2311,82).</w:t>
      </w:r>
    </w:p>
    <w:p w14:paraId="337A7A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ПРЕДСЕДАТЕЛЮ ПРАВЛЕНИЯ АЗИАТРЕСТА.</w:t>
      </w:r>
    </w:p>
    <w:p w14:paraId="7CC933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Р.З. СТО 27/ХП года /протокол № 12/ постановило:</w:t>
      </w:r>
    </w:p>
    <w:p w14:paraId="4DD60BEE" w14:textId="2A9FF732"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ВПУ ВСНХ совместно с НКФ установить стоимость имущества, принятого от Концессионера "ЮН</w:t>
      </w:r>
      <w:r w:rsidR="007322D2" w:rsidRPr="00224A97">
        <w:rPr>
          <w:rFonts w:ascii="Times New Roman" w:hAnsi="Times New Roman"/>
          <w:color w:val="000000" w:themeColor="text1"/>
          <w:sz w:val="16"/>
          <w:szCs w:val="16"/>
        </w:rPr>
        <w:t>К</w:t>
      </w:r>
      <w:r w:rsidRPr="00224A97">
        <w:rPr>
          <w:rFonts w:ascii="Times New Roman" w:hAnsi="Times New Roman"/>
          <w:color w:val="000000" w:themeColor="text1"/>
          <w:sz w:val="16"/>
          <w:szCs w:val="16"/>
        </w:rPr>
        <w:t>ЕРС". Установленную сумму включить в уставной капи</w:t>
      </w:r>
      <w:r w:rsidRPr="00224A97">
        <w:rPr>
          <w:rFonts w:ascii="Times New Roman" w:hAnsi="Times New Roman"/>
          <w:color w:val="000000" w:themeColor="text1"/>
          <w:sz w:val="16"/>
          <w:szCs w:val="16"/>
        </w:rPr>
        <w:softHyphen/>
        <w:t>тал Авиатреста.</w:t>
      </w:r>
    </w:p>
    <w:p w14:paraId="279481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Расчеты в текущем хозяйственном году за изде</w:t>
      </w:r>
      <w:r w:rsidRPr="00224A97">
        <w:rPr>
          <w:rFonts w:ascii="Times New Roman" w:hAnsi="Times New Roman"/>
          <w:color w:val="000000" w:themeColor="text1"/>
          <w:sz w:val="16"/>
          <w:szCs w:val="16"/>
        </w:rPr>
        <w:softHyphen/>
        <w:t>лия промышленности производить по ценам, установлен</w:t>
      </w:r>
      <w:r w:rsidRPr="00224A97">
        <w:rPr>
          <w:rFonts w:ascii="Times New Roman" w:hAnsi="Times New Roman"/>
          <w:color w:val="000000" w:themeColor="text1"/>
          <w:sz w:val="16"/>
          <w:szCs w:val="16"/>
        </w:rPr>
        <w:softHyphen/>
        <w:t>ным Комиссией тов. ЛЕБЕДЬ.</w:t>
      </w:r>
    </w:p>
    <w:p w14:paraId="0727B6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НК РКИ поручено в 3-х месячный срок проверить калькуляции изделий авиапромышленности.</w:t>
      </w:r>
    </w:p>
    <w:p w14:paraId="199214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Вышеизложенное сообщаем для сведения (2311,82).</w:t>
      </w:r>
    </w:p>
    <w:p w14:paraId="142D8E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6"/>
    <w:p w14:paraId="32AE3E7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1A0381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94E621" w14:textId="6901612C"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января 1928 г. Протокол заседания Постоянного мобилизационного совещания при Президиуме ВСНХ СССР. 1. Доклад о развитии по 5</w:t>
      </w:r>
      <w:r w:rsidR="007322D2"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летнему плану производства взрывателей для удовлетворения потребности в таковых по варианту «24». 2. Основные положения по обеспечению материальных потребностей </w:t>
      </w:r>
      <w:r w:rsidRPr="00224A97">
        <w:rPr>
          <w:rFonts w:ascii="Times New Roman" w:hAnsi="Times New Roman"/>
          <w:color w:val="000000" w:themeColor="text1"/>
          <w:sz w:val="16"/>
          <w:szCs w:val="16"/>
        </w:rPr>
        <w:lastRenderedPageBreak/>
        <w:t>предприятий, работающих на оборону. 3. Доклад о мероприятиях по развитию производства активированного угля в СССР. 4. О разрешении ГУМПу позаимствования из мобзапасов цветных металлов (РГАЭ. Ф. 3429. Оп. 16. Д. 3. Л. 75?82) (12417).</w:t>
      </w:r>
    </w:p>
    <w:p w14:paraId="1D4D7208"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3F1C61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января 1928 года директор ХПЗ Струков и технический директор завода Аппак направили письмо правлению Южмаштреста, в котором указывалось, что для завода более предпочтителен вариант производства на ХПЗ танка маневренного типа, переконструированного из трактора “Коммунар”. В ответном письме Южмаштреста указывалось, что “рассматривая вопрос о перепроектировании трактора “Коммунар” на танк маневренного типа и о постановке на производство таких танков на ХПЗ, считаем, что такое перепроектирование возможно. Для ускорения работ по перепро-гированию трактора “Коммунар” в танк маневренного типа заводу необходимо получить от Артиллерийского управления РККА дополнительные данные об этой машине”.</w:t>
      </w:r>
    </w:p>
    <w:p w14:paraId="3EE533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Этим же письмом устанавливался и ориентировочный план выпуска заводе тракторов “Коммунар” — 300 штук и танков на базе этого трактора — 150 штук.</w:t>
      </w:r>
    </w:p>
    <w:p w14:paraId="79E2CE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Надо отметить, что не только харьковчане, но и сами военные из Артуправления РККА еще смутно представляли, каким должен быть маневренеый танк. Выдавая ХПЗ задание на его проектирование, они снизили максимальную скорость в сравнении с МС-1 почти на 50 процентов 11 км/час, вместо 22 км/час у МС-1).</w:t>
      </w:r>
    </w:p>
    <w:p w14:paraId="0D0EAC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Установка же 100-сильного двигателя на нем, вместо 60-сильного на МС-1, незначительно снижала удельную мощность на тонну веса танка 9 т на л.с. у МС-1 и 8,3 т на л.с. у нового танка). На ХПЗ к проектированию танка маневренного типа по этому техническому заданию не присту</w:t>
      </w:r>
      <w:r w:rsidRPr="00224A97">
        <w:rPr>
          <w:rFonts w:ascii="Times New Roman" w:hAnsi="Times New Roman"/>
          <w:color w:val="000000" w:themeColor="text1"/>
          <w:sz w:val="16"/>
          <w:szCs w:val="16"/>
        </w:rPr>
        <w:softHyphen/>
        <w:t>пили.</w:t>
      </w:r>
    </w:p>
    <w:p w14:paraId="070E39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Очевидно Артуправление РККА, осознав свою ошибку, решило ее ис</w:t>
      </w:r>
      <w:r w:rsidRPr="00224A97">
        <w:rPr>
          <w:rFonts w:ascii="Times New Roman" w:hAnsi="Times New Roman"/>
          <w:color w:val="000000" w:themeColor="text1"/>
          <w:sz w:val="16"/>
          <w:szCs w:val="16"/>
        </w:rPr>
        <w:softHyphen/>
        <w:t>править и в том же 1928 году выдало задание на проектирование манев</w:t>
      </w:r>
      <w:r w:rsidRPr="00224A97">
        <w:rPr>
          <w:rFonts w:ascii="Times New Roman" w:hAnsi="Times New Roman"/>
          <w:color w:val="000000" w:themeColor="text1"/>
          <w:sz w:val="16"/>
          <w:szCs w:val="16"/>
        </w:rPr>
        <w:softHyphen/>
        <w:t>ренного танка ГКБ ОАТ, предполагая, что ХПЗ будет изготавливать опыт</w:t>
      </w:r>
      <w:r w:rsidRPr="00224A97">
        <w:rPr>
          <w:rFonts w:ascii="Times New Roman" w:hAnsi="Times New Roman"/>
          <w:color w:val="000000" w:themeColor="text1"/>
          <w:sz w:val="16"/>
          <w:szCs w:val="16"/>
        </w:rPr>
        <w:softHyphen/>
        <w:t>ные образцы и в случае их положительных результатов, выпускать их се</w:t>
      </w:r>
      <w:r w:rsidRPr="00224A97">
        <w:rPr>
          <w:rFonts w:ascii="Times New Roman" w:hAnsi="Times New Roman"/>
          <w:color w:val="000000" w:themeColor="text1"/>
          <w:sz w:val="16"/>
          <w:szCs w:val="16"/>
        </w:rPr>
        <w:softHyphen/>
        <w:t>рийно. Поэтому начальник тракторного КБ Борис Николаевич Ворон</w:t>
      </w:r>
      <w:r w:rsidRPr="00224A97">
        <w:rPr>
          <w:rFonts w:ascii="Times New Roman" w:hAnsi="Times New Roman"/>
          <w:color w:val="000000" w:themeColor="text1"/>
          <w:sz w:val="16"/>
          <w:szCs w:val="16"/>
        </w:rPr>
        <w:softHyphen/>
        <w:t>ков был назначен уполномоченным по связи с ГКБ ОАТ (11504).</w:t>
      </w:r>
    </w:p>
    <w:p w14:paraId="47B53F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4F9BE" w14:textId="77777777" w:rsidR="00C043A1" w:rsidRPr="00224A97" w:rsidRDefault="00C043A1"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17 января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судостроительной программе НКВМ (ГА РФ Ф. Р?8418. Оп. 2. Д. 52. Л. 132?134) (12415).</w:t>
      </w:r>
    </w:p>
    <w:p w14:paraId="49FDB3DB" w14:textId="77777777" w:rsidR="00C043A1" w:rsidRPr="00224A97" w:rsidRDefault="00C043A1" w:rsidP="00224A97">
      <w:pPr>
        <w:spacing w:after="0" w:line="240" w:lineRule="auto"/>
        <w:jc w:val="both"/>
        <w:rPr>
          <w:rFonts w:ascii="Times New Roman" w:hAnsi="Times New Roman"/>
          <w:color w:val="000000" w:themeColor="text1"/>
          <w:sz w:val="16"/>
          <w:szCs w:val="16"/>
          <w:u w:color="002060"/>
        </w:rPr>
      </w:pPr>
    </w:p>
    <w:p w14:paraId="24E9BD7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617319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D624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января 1928 Л.Д.Т. выслали из Москвы в Алма-Ату и начали аресты оппозиционеров (1348,118).</w:t>
      </w:r>
    </w:p>
    <w:p w14:paraId="5C4DC5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A28096" w14:textId="77777777" w:rsidR="004621DC" w:rsidRPr="00224A97" w:rsidRDefault="004621D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17 января 1928 г. чекисты взламывают двери комнаты Троцкого и на руках выносят его к автомобилю, на котором его везут к поезду, и отправляют из Москвы </w:t>
      </w:r>
      <w:r w:rsidRPr="00224A97">
        <w:rPr>
          <w:rFonts w:ascii="Times New Roman" w:hAnsi="Times New Roman"/>
          <w:iCs/>
          <w:color w:val="000000" w:themeColor="text1"/>
          <w:sz w:val="16"/>
          <w:szCs w:val="16"/>
        </w:rPr>
        <w:t xml:space="preserve">в ссылку в далекий Казахстан. </w:t>
      </w:r>
      <w:r w:rsidRPr="00224A97">
        <w:rPr>
          <w:rFonts w:ascii="Times New Roman" w:hAnsi="Times New Roman"/>
          <w:bCs/>
          <w:color w:val="000000" w:themeColor="text1"/>
          <w:sz w:val="16"/>
          <w:szCs w:val="16"/>
        </w:rPr>
        <w:t xml:space="preserve">Когда сотрудники ОГПУ пришли на московскую квартиру Троцкого утром </w:t>
      </w:r>
      <w:r w:rsidRPr="00224A97">
        <w:rPr>
          <w:rFonts w:ascii="Times New Roman" w:hAnsi="Times New Roman"/>
          <w:color w:val="000000" w:themeColor="text1"/>
          <w:sz w:val="16"/>
          <w:szCs w:val="16"/>
        </w:rPr>
        <w:t>17 января</w:t>
      </w:r>
      <w:r w:rsidRPr="00224A97">
        <w:rPr>
          <w:rFonts w:ascii="Times New Roman" w:hAnsi="Times New Roman"/>
          <w:bCs/>
          <w:color w:val="000000" w:themeColor="text1"/>
          <w:sz w:val="16"/>
          <w:szCs w:val="16"/>
        </w:rPr>
        <w:t>, они застали его еще в пижаме. Троцкий заперся в комнате, как он делал не раз еще до революции, когда за ним приходила полиция. После безуспешных переговоров через закрытую дверь начальник группы сотрудников ОГПУ приказал выломать дверь. Троцкий был удивлен, когда в этом молодом офицере он узнал своего бывшего охранника, служившего у него в Гражданскую войну. Увидев своего бывшего комиссара в пижаме, молодой человек расплакался: «Пристрелите меня, товарищ Троцкий, пристрелите меня,» – умолял он, утирая слезы. Троцкий успокоил своего бывшего охранника и убедил его в том, что тот должен подчиняться приказам, какими бы они ни были. Затем, избрав тактику пассивного неповиновения, он отказался одеваться и тем более идти куда</w:t>
      </w:r>
      <w:r w:rsidRPr="00224A97">
        <w:rPr>
          <w:rFonts w:ascii="Times New Roman" w:hAnsi="Times New Roman"/>
          <w:bCs/>
          <w:color w:val="000000" w:themeColor="text1"/>
          <w:sz w:val="16"/>
          <w:szCs w:val="16"/>
        </w:rPr>
        <w:noBreakHyphen/>
        <w:t xml:space="preserve">то. Сотрудники ОГПУ сняли с него пижаму, надели на него костюм и </w:t>
      </w:r>
      <w:r w:rsidRPr="00224A97">
        <w:rPr>
          <w:rFonts w:ascii="Times New Roman" w:hAnsi="Times New Roman"/>
          <w:bCs/>
          <w:iCs/>
          <w:color w:val="000000" w:themeColor="text1"/>
          <w:sz w:val="16"/>
          <w:szCs w:val="16"/>
        </w:rPr>
        <w:t>вынесли его, несмотря на все протесты его домашних, к машине</w:t>
      </w:r>
      <w:r w:rsidRPr="00224A97">
        <w:rPr>
          <w:rFonts w:ascii="Times New Roman" w:hAnsi="Times New Roman"/>
          <w:bCs/>
          <w:color w:val="000000" w:themeColor="text1"/>
          <w:sz w:val="16"/>
          <w:szCs w:val="16"/>
        </w:rPr>
        <w:t>, которая должна была отвезти его к транссибирскому экспрессу</w:t>
      </w:r>
      <w:r w:rsidRPr="00224A97">
        <w:rPr>
          <w:rFonts w:ascii="Times New Roman" w:hAnsi="Times New Roman"/>
          <w:iCs/>
          <w:color w:val="000000" w:themeColor="text1"/>
          <w:sz w:val="16"/>
          <w:szCs w:val="16"/>
        </w:rPr>
        <w:t xml:space="preserve"> (17327).</w:t>
      </w:r>
    </w:p>
    <w:p w14:paraId="2B2BB397" w14:textId="77777777" w:rsidR="004621DC" w:rsidRPr="00224A97" w:rsidRDefault="004621DC" w:rsidP="00224A97">
      <w:pPr>
        <w:autoSpaceDE w:val="0"/>
        <w:autoSpaceDN w:val="0"/>
        <w:adjustRightInd w:val="0"/>
        <w:spacing w:after="0" w:line="240" w:lineRule="auto"/>
        <w:jc w:val="both"/>
        <w:rPr>
          <w:rFonts w:ascii="Times New Roman" w:hAnsi="Times New Roman"/>
          <w:color w:val="000000" w:themeColor="text1"/>
          <w:sz w:val="16"/>
          <w:szCs w:val="16"/>
        </w:rPr>
      </w:pPr>
    </w:p>
    <w:p w14:paraId="46956B1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D39426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B4E0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января 1928 года в НИИ ВВС состоялся полет на устойчивость самолета Р3 ЛД</w:t>
      </w:r>
    </w:p>
    <w:p w14:paraId="5E1B36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55169D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35 минут (6920, 32).</w:t>
      </w:r>
    </w:p>
    <w:p w14:paraId="5FA33A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8F4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января 1928 года состоялся полет в ходе испытаний самолета Р-III ЛД на устойчивость.</w:t>
      </w:r>
    </w:p>
    <w:p w14:paraId="1C5C97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 Кудрявцев</w:t>
      </w:r>
    </w:p>
    <w:p w14:paraId="2730B1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 35 мин (6908, 38).</w:t>
      </w:r>
    </w:p>
    <w:p w14:paraId="120FE1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E1F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января по 21 февраля 1928 года проходили заводские летные испытания самолета МР-3 (РОМ-1) в Севастополе (6988).</w:t>
      </w:r>
    </w:p>
    <w:p w14:paraId="185B20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9C7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января 1928 первый гидросамолет НЕ.5с с ВМВ 6 Е 7,3, который был изготовленный для СССР, был принят комиссией ВВС Черного моря (1772,9).</w:t>
      </w:r>
    </w:p>
    <w:p w14:paraId="758FA5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C8039B" w14:textId="77777777" w:rsidR="00C0571C" w:rsidRPr="00224A97" w:rsidRDefault="00C0571C"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18 января</w:t>
      </w:r>
      <w:r w:rsidRPr="00224A97">
        <w:rPr>
          <w:rFonts w:ascii="Times New Roman" w:hAnsi="Times New Roman"/>
          <w:color w:val="000000" w:themeColor="text1"/>
          <w:sz w:val="16"/>
          <w:szCs w:val="16"/>
        </w:rPr>
        <w:t xml:space="preserve"> в 1928 году первый гидросамолёт </w:t>
      </w:r>
      <w:hyperlink r:id="rId7" w:tgtFrame="_blank" w:history="1">
        <w:r w:rsidRPr="00224A97">
          <w:rPr>
            <w:rFonts w:ascii="Times New Roman" w:hAnsi="Times New Roman"/>
            <w:color w:val="000000" w:themeColor="text1"/>
            <w:sz w:val="16"/>
            <w:szCs w:val="16"/>
          </w:rPr>
          <w:t xml:space="preserve">«He.5c» </w:t>
        </w:r>
      </w:hyperlink>
      <w:r w:rsidRPr="00224A97">
        <w:rPr>
          <w:rFonts w:ascii="Times New Roman" w:hAnsi="Times New Roman"/>
          <w:color w:val="000000" w:themeColor="text1"/>
          <w:sz w:val="16"/>
          <w:szCs w:val="16"/>
        </w:rPr>
        <w:t>принят заказчиком - комиссией ВВС Черного моря (СССР).</w:t>
      </w:r>
    </w:p>
    <w:p w14:paraId="6E3F1FE8"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(15013).</w:t>
      </w:r>
    </w:p>
    <w:p w14:paraId="06B7F5E1"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759CC3C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18 января 1928 г. первый НЕ.5с в Севастополе приняла комиссия ВВС Черного моря. Комиссия в своем акте отметила, что машина доставлена с повреждениями из-за плохой упаковки. Была повреждена одна из нервюр левой плоскости и пять нервюр на правой, помяты алюминиевые обтекатели стоек поплавков, а на моторе обнаружились следы ржавчины.</w:t>
      </w:r>
    </w:p>
    <w:p w14:paraId="1A109E5D"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Пришлось сразу отправить гидроплан в ремонт. Комиссию по испытаниям назначили заранее приказом начальника УВВС от 27 декабря 1927 г. Председательствовал в ней начальник ВВС Черного моря В. К. Лавров. Только в марте 1928-го удалось выпустить НЕ.5с на летные испытания. Сборка и ремонт осложнялись тем, что самолет прибыл без инструкций и чертежей. Документацию фирма направила через торгпредство в Берлине, откуда ее доставили в УВВС, и лишь в марте 1928 г. - отослали в Севастополь</w:t>
      </w:r>
    </w:p>
    <w:p w14:paraId="0A981840" w14:textId="77777777" w:rsidR="0016357D" w:rsidRPr="00142305" w:rsidRDefault="0016357D" w:rsidP="0016357D">
      <w:pPr>
        <w:spacing w:after="0" w:line="240" w:lineRule="auto"/>
        <w:rPr>
          <w:rFonts w:ascii="Times New Roman" w:hAnsi="Times New Roman"/>
          <w:color w:val="0070C0"/>
          <w:sz w:val="16"/>
          <w:szCs w:val="16"/>
        </w:rPr>
      </w:pPr>
    </w:p>
    <w:p w14:paraId="5A60701C" w14:textId="77777777" w:rsidR="00C25CE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0B9C4ED" w14:textId="77777777" w:rsidR="00C25CE5" w:rsidRPr="00224A97" w:rsidRDefault="00C25CE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1C4A160" w14:textId="77777777" w:rsidR="00C25CE5" w:rsidRPr="00224A97" w:rsidRDefault="00C25CE5" w:rsidP="00224A97">
      <w:pPr>
        <w:pStyle w:val="ae"/>
        <w:spacing w:before="0" w:after="0"/>
        <w:jc w:val="both"/>
        <w:rPr>
          <w:bCs/>
          <w:color w:val="000000" w:themeColor="text1"/>
          <w:sz w:val="16"/>
          <w:szCs w:val="16"/>
        </w:rPr>
      </w:pPr>
      <w:r w:rsidRPr="00224A97">
        <w:rPr>
          <w:bCs/>
          <w:color w:val="000000" w:themeColor="text1"/>
          <w:sz w:val="16"/>
          <w:szCs w:val="16"/>
        </w:rPr>
        <w:t>18 января 1928. Об исключении из названий частей и учреждений наименований «имени Троцкого», пр. №14</w:t>
      </w:r>
    </w:p>
    <w:p w14:paraId="5F6F9B37" w14:textId="77777777" w:rsidR="00C25CE5" w:rsidRPr="00224A97" w:rsidRDefault="00C25CE5" w:rsidP="00224A97">
      <w:pPr>
        <w:pStyle w:val="ae"/>
        <w:spacing w:before="0" w:after="0"/>
        <w:jc w:val="both"/>
        <w:rPr>
          <w:bCs/>
          <w:color w:val="000000" w:themeColor="text1"/>
          <w:sz w:val="16"/>
          <w:szCs w:val="16"/>
        </w:rPr>
      </w:pPr>
      <w:r w:rsidRPr="00224A97">
        <w:rPr>
          <w:bCs/>
          <w:color w:val="000000" w:themeColor="text1"/>
          <w:sz w:val="16"/>
          <w:szCs w:val="16"/>
        </w:rPr>
        <w:t>20 января. Об установлении нагрудного знака «Отличный воздушный боец» и единовременного денежного вознаграждения для летного и технического состава ВВС РККА, пр. №15 (17150).</w:t>
      </w:r>
    </w:p>
    <w:p w14:paraId="57A287C9" w14:textId="77777777" w:rsidR="00C25CE5" w:rsidRPr="00224A97" w:rsidRDefault="00C25CE5" w:rsidP="00224A97">
      <w:pPr>
        <w:pStyle w:val="ae"/>
        <w:spacing w:before="0" w:after="0"/>
        <w:jc w:val="both"/>
        <w:rPr>
          <w:bCs/>
          <w:color w:val="000000" w:themeColor="text1"/>
          <w:sz w:val="16"/>
          <w:szCs w:val="16"/>
        </w:rPr>
      </w:pPr>
    </w:p>
    <w:p w14:paraId="11401F10"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18 января 1928 г. Протокол РВС №3</w:t>
      </w:r>
    </w:p>
    <w:p w14:paraId="63F451A6"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Доклад комиссии по разработке резолюции по боевой подготовке родов войск РККА. </w:t>
      </w:r>
      <w:r w:rsidRPr="00224A97">
        <w:rPr>
          <w:rFonts w:ascii="Times New Roman" w:hAnsi="Times New Roman"/>
          <w:bCs/>
          <w:iCs/>
          <w:color w:val="000000" w:themeColor="text1"/>
          <w:sz w:val="16"/>
          <w:szCs w:val="16"/>
        </w:rPr>
        <w:t>(Каменев)</w:t>
      </w:r>
      <w:r w:rsidRPr="00224A97">
        <w:rPr>
          <w:rFonts w:ascii="Times New Roman" w:hAnsi="Times New Roman"/>
          <w:bCs/>
          <w:color w:val="000000" w:themeColor="text1"/>
          <w:sz w:val="16"/>
          <w:szCs w:val="16"/>
        </w:rPr>
        <w:t>.</w:t>
      </w:r>
    </w:p>
    <w:p w14:paraId="2EED26EC"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Состояние и боевая подготовка Военно-воздушных сил РККА. </w:t>
      </w:r>
      <w:r w:rsidRPr="00224A97">
        <w:rPr>
          <w:rFonts w:ascii="Times New Roman" w:hAnsi="Times New Roman"/>
          <w:bCs/>
          <w:iCs/>
          <w:color w:val="000000" w:themeColor="text1"/>
          <w:sz w:val="16"/>
          <w:szCs w:val="16"/>
        </w:rPr>
        <w:t>(Баранов, Гричманов, прения — Дыбенко, Меженинов, Муклевич, Левичев, Тухачевский, Ворошилов)</w:t>
      </w:r>
      <w:r w:rsidRPr="00224A97">
        <w:rPr>
          <w:rFonts w:ascii="Times New Roman" w:hAnsi="Times New Roman"/>
          <w:bCs/>
          <w:color w:val="000000" w:themeColor="text1"/>
          <w:sz w:val="16"/>
          <w:szCs w:val="16"/>
        </w:rPr>
        <w:t>.</w:t>
      </w:r>
    </w:p>
    <w:p w14:paraId="5AFAE880"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Состояние военно-химического дела в РККА. </w:t>
      </w:r>
      <w:r w:rsidRPr="00224A97">
        <w:rPr>
          <w:rFonts w:ascii="Times New Roman" w:hAnsi="Times New Roman"/>
          <w:bCs/>
          <w:iCs/>
          <w:color w:val="000000" w:themeColor="text1"/>
          <w:sz w:val="16"/>
          <w:szCs w:val="16"/>
        </w:rPr>
        <w:t>(Фишман, прения — Уншлихт, Баранов, Дыбенко, Тухачевский, Постников, Мартинович, Затонский, Ворошилов)</w:t>
      </w:r>
      <w:r w:rsidRPr="00224A97">
        <w:rPr>
          <w:rFonts w:ascii="Times New Roman" w:hAnsi="Times New Roman"/>
          <w:bCs/>
          <w:color w:val="000000" w:themeColor="text1"/>
          <w:sz w:val="16"/>
          <w:szCs w:val="16"/>
        </w:rPr>
        <w:t>.</w:t>
      </w:r>
    </w:p>
    <w:p w14:paraId="66B65C40"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воздушно-химической обороне СССР. </w:t>
      </w:r>
      <w:r w:rsidRPr="00224A97">
        <w:rPr>
          <w:rFonts w:ascii="Times New Roman" w:hAnsi="Times New Roman"/>
          <w:bCs/>
          <w:iCs/>
          <w:color w:val="000000" w:themeColor="text1"/>
          <w:sz w:val="16"/>
          <w:szCs w:val="16"/>
        </w:rPr>
        <w:t>(Пугачев, прения — Левичев, Мартинович, Ворошилов)</w:t>
      </w:r>
      <w:r w:rsidRPr="00224A97">
        <w:rPr>
          <w:rFonts w:ascii="Times New Roman" w:hAnsi="Times New Roman"/>
          <w:bCs/>
          <w:color w:val="000000" w:themeColor="text1"/>
          <w:sz w:val="16"/>
          <w:szCs w:val="16"/>
        </w:rPr>
        <w:t>.</w:t>
      </w:r>
    </w:p>
    <w:p w14:paraId="7CFDF6B6"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Положение об эвакуации. </w:t>
      </w:r>
      <w:r w:rsidRPr="00224A97">
        <w:rPr>
          <w:rFonts w:ascii="Times New Roman" w:hAnsi="Times New Roman"/>
          <w:bCs/>
          <w:iCs/>
          <w:color w:val="000000" w:themeColor="text1"/>
          <w:sz w:val="16"/>
          <w:szCs w:val="16"/>
        </w:rPr>
        <w:t>(Пугачев)</w:t>
      </w:r>
      <w:r w:rsidRPr="00224A97">
        <w:rPr>
          <w:rFonts w:ascii="Times New Roman" w:hAnsi="Times New Roman"/>
          <w:bCs/>
          <w:color w:val="000000" w:themeColor="text1"/>
          <w:sz w:val="16"/>
          <w:szCs w:val="16"/>
        </w:rPr>
        <w:t>.</w:t>
      </w:r>
    </w:p>
    <w:p w14:paraId="35EEA0CC"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План работ центрального аппарата НКВМ на 1927/28 г. </w:t>
      </w:r>
      <w:r w:rsidRPr="00224A97">
        <w:rPr>
          <w:rFonts w:ascii="Times New Roman" w:hAnsi="Times New Roman"/>
          <w:bCs/>
          <w:iCs/>
          <w:color w:val="000000" w:themeColor="text1"/>
          <w:sz w:val="16"/>
          <w:szCs w:val="16"/>
        </w:rPr>
        <w:t>(Бубнов, прения — Ворошилов, Пучачев, Левичев, Дыбенко, Ефимов, Уншлихт)</w:t>
      </w:r>
      <w:r w:rsidRPr="00224A97">
        <w:rPr>
          <w:rFonts w:ascii="Times New Roman" w:hAnsi="Times New Roman"/>
          <w:bCs/>
          <w:color w:val="000000" w:themeColor="text1"/>
          <w:sz w:val="16"/>
          <w:szCs w:val="16"/>
        </w:rPr>
        <w:t>.</w:t>
      </w:r>
    </w:p>
    <w:p w14:paraId="1E9B958B"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Доклад комиссии о награждении орденом Красного знамени бывших участников Гражданской войны. </w:t>
      </w:r>
      <w:r w:rsidRPr="00224A97">
        <w:rPr>
          <w:rFonts w:ascii="Times New Roman" w:hAnsi="Times New Roman"/>
          <w:bCs/>
          <w:iCs/>
          <w:color w:val="000000" w:themeColor="text1"/>
          <w:sz w:val="16"/>
          <w:szCs w:val="16"/>
        </w:rPr>
        <w:t>(Унишихт, прения — Буденный, Пугачев, Ворошилов)</w:t>
      </w:r>
      <w:r w:rsidRPr="00224A97">
        <w:rPr>
          <w:rFonts w:ascii="Times New Roman" w:hAnsi="Times New Roman"/>
          <w:bCs/>
          <w:color w:val="000000" w:themeColor="text1"/>
          <w:sz w:val="16"/>
          <w:szCs w:val="16"/>
        </w:rPr>
        <w:t>.</w:t>
      </w:r>
    </w:p>
    <w:p w14:paraId="51C4AA65"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 КУКСе. </w:t>
      </w:r>
      <w:r w:rsidRPr="00224A97">
        <w:rPr>
          <w:rFonts w:ascii="Times New Roman" w:hAnsi="Times New Roman"/>
          <w:bCs/>
          <w:iCs/>
          <w:color w:val="000000" w:themeColor="text1"/>
          <w:sz w:val="16"/>
          <w:szCs w:val="16"/>
        </w:rPr>
        <w:t>(Пугачев, прения — Дыбенко, Левичев, Русаков, Сологуб, Ворошилов)</w:t>
      </w:r>
      <w:r w:rsidRPr="00224A97">
        <w:rPr>
          <w:rFonts w:ascii="Times New Roman" w:hAnsi="Times New Roman"/>
          <w:bCs/>
          <w:color w:val="000000" w:themeColor="text1"/>
          <w:sz w:val="16"/>
          <w:szCs w:val="16"/>
        </w:rPr>
        <w:t xml:space="preserve"> (17150).</w:t>
      </w:r>
    </w:p>
    <w:p w14:paraId="00C9C7AD" w14:textId="77777777" w:rsidR="00C96622" w:rsidRPr="00224A97" w:rsidRDefault="00C96622" w:rsidP="00224A97">
      <w:pPr>
        <w:spacing w:after="0" w:line="240" w:lineRule="auto"/>
        <w:jc w:val="both"/>
        <w:rPr>
          <w:rFonts w:ascii="Times New Roman" w:hAnsi="Times New Roman"/>
          <w:bCs/>
          <w:color w:val="000000" w:themeColor="text1"/>
          <w:sz w:val="16"/>
          <w:szCs w:val="16"/>
          <w:highlight w:val="yellow"/>
        </w:rPr>
      </w:pPr>
    </w:p>
    <w:p w14:paraId="51112AA5" w14:textId="77777777" w:rsidR="00444B52" w:rsidRPr="00224A97" w:rsidRDefault="00444B5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A9DEFA2" w14:textId="77777777" w:rsidR="00444B52" w:rsidRPr="00224A97" w:rsidRDefault="00444B5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B0876B7" w14:textId="77777777" w:rsidR="00444B52" w:rsidRPr="00224A97" w:rsidRDefault="00444B52" w:rsidP="00224A97">
      <w:pPr>
        <w:spacing w:after="0" w:line="240" w:lineRule="auto"/>
        <w:jc w:val="both"/>
        <w:rPr>
          <w:rFonts w:ascii="Times New Roman" w:hAnsi="Times New Roman"/>
          <w:color w:val="000000" w:themeColor="text1"/>
          <w:sz w:val="16"/>
          <w:szCs w:val="16"/>
        </w:rPr>
      </w:pPr>
      <w:bookmarkStart w:id="17" w:name="_Hlk129764740"/>
      <w:r w:rsidRPr="00224A97">
        <w:rPr>
          <w:rFonts w:ascii="Times New Roman" w:hAnsi="Times New Roman"/>
          <w:color w:val="000000" w:themeColor="text1"/>
          <w:sz w:val="16"/>
          <w:szCs w:val="16"/>
        </w:rPr>
        <w:t>18 января 1928 - Первый гидросамолёт He.5c принят заказчиком - комиссией ВВС Черного моря (СССР). 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(22654).</w:t>
      </w:r>
      <w:bookmarkEnd w:id="17"/>
    </w:p>
    <w:p w14:paraId="6EBF3986" w14:textId="77777777" w:rsidR="00444B52" w:rsidRPr="00224A97" w:rsidRDefault="00444B52" w:rsidP="00224A97">
      <w:pPr>
        <w:spacing w:after="0" w:line="240" w:lineRule="auto"/>
        <w:jc w:val="both"/>
        <w:rPr>
          <w:rFonts w:ascii="Times New Roman" w:hAnsi="Times New Roman"/>
          <w:color w:val="000000" w:themeColor="text1"/>
          <w:sz w:val="16"/>
          <w:szCs w:val="16"/>
        </w:rPr>
      </w:pPr>
    </w:p>
    <w:p w14:paraId="57FDE94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EC045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6E78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января 1928 С.В.И. как пред. 1 секции НТК писал в АГОС ЦАГИ, что проектирование И5-Ю-480 деревянного по-видимому начнется до приезда А.Н.Т. из-за границы (1041).</w:t>
      </w:r>
    </w:p>
    <w:p w14:paraId="701002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4E64EB" w14:textId="77777777" w:rsidR="00C0571C"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826536" w14:textId="77777777" w:rsidR="00C0571C" w:rsidRPr="00224A97" w:rsidRDefault="00C0571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719A4A"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19 января</w:t>
      </w:r>
      <w:r w:rsidRPr="00224A97">
        <w:rPr>
          <w:rFonts w:ascii="Times New Roman" w:hAnsi="Times New Roman"/>
          <w:color w:val="000000" w:themeColor="text1"/>
          <w:sz w:val="16"/>
          <w:szCs w:val="16"/>
        </w:rPr>
        <w:t xml:space="preserve"> в 1928 году А.Ф.Шорин подал заявку на изобретенную им и разработанную под его руководством аппаратуру записи и воспроизведения звука (шоринофон) (15014).</w:t>
      </w:r>
    </w:p>
    <w:p w14:paraId="3138E246"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6E4D65A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A41A9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1B50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января 1928 в советской печати было объявлено</w:t>
      </w:r>
      <w:r w:rsidR="00C0571C" w:rsidRPr="00224A97">
        <w:rPr>
          <w:rFonts w:ascii="Times New Roman" w:hAnsi="Times New Roman"/>
          <w:color w:val="000000" w:themeColor="text1"/>
          <w:sz w:val="16"/>
          <w:szCs w:val="16"/>
        </w:rPr>
        <w:t>, ч</w:t>
      </w:r>
      <w:r w:rsidRPr="00224A97">
        <w:rPr>
          <w:rFonts w:ascii="Times New Roman" w:hAnsi="Times New Roman"/>
          <w:color w:val="000000" w:themeColor="text1"/>
          <w:sz w:val="16"/>
          <w:szCs w:val="16"/>
        </w:rPr>
        <w:t>то 30 оппозиционеров, включая Л.Д.Т., направлены в ссылку (3907,151).</w:t>
      </w:r>
    </w:p>
    <w:p w14:paraId="16DBAA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248EB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844B9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1D7390"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20 января 1928 г. в ОПО-1 ЦКБ проработка эскизного проекта двухместного истребителя ДИ-2 (в его отношении применялись также обозначения Д-2, а также ДИ2 и Д2 без дефиса) началась. С учетом оставления сроков прежними Поликарпов распорядился по возможности использовать готовые и утвержденные решения из проекта одноместного И-3 и начинать строить самолет, не дожидаясь завершения и утверждения проекта. Поликарпов считал, что размеры и силовая установка самолета И-3 позволяют сделать самолет ДИ-2 как его модификацию.</w:t>
      </w:r>
    </w:p>
    <w:p w14:paraId="19E71FBA"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проекте самолета ДИ-2 полностью сохранены примененные для самолета И-3 аэродинамическая схема, материалы и технологии, силовая установка с двигателем BMW VI 7,3 мощностью 730 л.с. на взлете, 680 л.с. на форсажном режиме у земли (с ограничением по времени применения до 1 мин.) и номинальной мощностью 500 л.с. на высоте 3000 м), включая баки, но за исключением указанного ниже, все конструктивные решения агрегатов планера, с поправкой на увеличение размеров.</w:t>
      </w:r>
    </w:p>
    <w:p w14:paraId="52B8CFD4"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Главное изменение компоновочное – за кабиной летчика обустроена кабина воздушного стрелка – летчика-наблюдателя.</w:t>
      </w:r>
    </w:p>
    <w:p w14:paraId="1709C6C5"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по силовой установке:</w:t>
      </w:r>
    </w:p>
    <w:p w14:paraId="6D1B235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сделан новый воздухозаборник карбюратора двигателя в виде патрубка круглого сечения, при этом место его было выбрано неудачно – сразу за выхлопными патрубками левого блока цилиндров двигателя, и оно было изменено;</w:t>
      </w:r>
    </w:p>
    <w:p w14:paraId="4528C901"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топливный насос запитан но генератора с приводом от набегающего потока, установленного в передней кромке центроплана верхнего крыла, от чего в дальнейшем отказались;</w:t>
      </w:r>
    </w:p>
    <w:p w14:paraId="48B40EF1"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колпаки блоков цилиндров капота уменьшены, и наклон переднего обвода убран, от чего в дальнейшем отказались.</w:t>
      </w:r>
    </w:p>
    <w:p w14:paraId="3EAE1CC0"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по бипланной коробке крыльев:</w:t>
      </w:r>
    </w:p>
    <w:p w14:paraId="3891CC7D"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для сохранения приемлемой удельной нагрузки на крыло размахи крыльев и хорда верхнего увеличены, благодаря чему общая площадь увеличена на 3,940 кв.м или на 14%;</w:t>
      </w:r>
    </w:p>
    <w:p w14:paraId="4C5EAFFA"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вынос верхнего крыла незначительно увеличен – при увеличении его хорды передняя кромка сдвинулась вперед, а задняя – назад;</w:t>
      </w:r>
    </w:p>
    <w:p w14:paraId="6791D81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размеры деталей силового набора и обшивки крыльев изменены сообразно их размерам, но сечения, по-видимому, не менялись в расчете на сокращение располагаемых перегрузок и на использование запасов прочности;</w:t>
      </w:r>
    </w:p>
    <w:p w14:paraId="611CEFFB"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первоначально в проекте предполагалось применить все стойки бипланной коробки как в исходном проекте И-3 (с V-образными межкрыльевыми стойками), однако в дальнейшем поставлены такие же И-образные стойки, как на самолете И-3 с разницей лишь в их длинах и в растворе углов между стержнями из-за увеличения разницы расстояний между лонжеронами верхнего и нижнего крыльев;</w:t>
      </w:r>
    </w:p>
    <w:p w14:paraId="2E2F5E68"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длины растяжек изменены в соответствии с новыми размерами крыльев.</w:t>
      </w:r>
    </w:p>
    <w:p w14:paraId="6A4576AC"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по фюзеляжу:</w:t>
      </w:r>
    </w:p>
    <w:p w14:paraId="05E69BD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для обеспечения компоновки второй кабины (стрелка – летнаба) с сохранением базового силового набора длина хвостовой части фюзеляжа между шп. 4 и 5 увеличена на 120 мм;</w:t>
      </w:r>
    </w:p>
    <w:p w14:paraId="7AF594D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для обустройства второй кабины (стрелка – летнаба) между шп. 4 и 5 фюзеляжа сделан вырез, борта кабины в его месте переходят в цилиндрическое основание под кольцо пулеметной турели, силовой пол продолжен до шп. 5, на который сдвинута зашивка, отделяющая кабину от остального объема фюзеляжа;</w:t>
      </w:r>
    </w:p>
    <w:p w14:paraId="3A5CFBF7"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сиденье летнаба позволяет его размещение с ранцевым парашютом как лицом по полету, так и в любую другую сторону при ведении огня из пулемета;</w:t>
      </w:r>
    </w:p>
    <w:p w14:paraId="1C3AFB30"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перед второй кабиной установлен ветровой козырек – по конструкции такой же, как и передний, но без проема под тубу прицела;</w:t>
      </w:r>
    </w:p>
    <w:p w14:paraId="1DC32CB8"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в левом борту врезаны дополнительные ступеньки для обеспечения возможности входа во вторую кабину и выхода из нее.</w:t>
      </w:r>
    </w:p>
    <w:p w14:paraId="63973EDF"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по оперению:</w:t>
      </w:r>
    </w:p>
    <w:p w14:paraId="3C53DB6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точных сведений по конструкции ГО в исходном виде нет, предположительно, для сохранения устойчивости и управляемости консолям его придали незначительную стреловидность, чем предполагалось увеличить плечи ГО и РВ, но в конце концов вернулись к такой же конструкции ГО, как на 1-м опытном образце самолета И-3;</w:t>
      </w:r>
    </w:p>
    <w:p w14:paraId="78152248"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сделана новая конструкция ВО для сохранения его статического момента и курсовой устойчивости самолета с увеличением несущей площади;</w:t>
      </w:r>
    </w:p>
    <w:p w14:paraId="5DD12DDF"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конструктивно-силовая схема и технология производства киля в сравнении с первым опытным самолетом И-3 не поменялась, но он приобрел трапециевидную форму с увеличенной корневой хордой и прямолинейной за исключением радиусного участка перехода к верхнему обводу фюзеляжа, который стал намного меньше исходного;</w:t>
      </w:r>
    </w:p>
    <w:p w14:paraId="3CD9BED2"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силовой набор киля состоит из главного лонжерона, крепящегося моментным узлом на последний шпангоут фюзеляжа под прямым углом к СГФ, вспомогательного лонжерона вдоль передней кромки, крепящегося моментным узлом к 7-му шпангоуту фюзеляжа под острым углом к его плоскости и к СГФ, корневой нервюры, идущей вдоль верхнего контура фюзеляжа, четырех нервюр, пущенных по потоку между I и II лонжеронами под прямым углом ко второму л-ну, а также двух раскосов, установленных в виде буквы V между корневой и 2-й нервюрами, обшивка такая же, как на самолете И-3 с отличием только в размерах панелей;</w:t>
      </w:r>
    </w:p>
    <w:p w14:paraId="087A4CF8"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единственное отличие РВ – уменьшение высоты рогового компенсатора на одну нервюру сообразно увеличению высоты киля.</w:t>
      </w:r>
    </w:p>
    <w:p w14:paraId="56E76EE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по системе управления самолетом:</w:t>
      </w:r>
    </w:p>
    <w:p w14:paraId="07977A14"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проводка управления (длины и прокладка трасс) изменена в соответствии с изменением компоновки (наличие 2-й кабины) и размеров самолета.</w:t>
      </w:r>
    </w:p>
    <w:p w14:paraId="59330E08"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Основные изменения вооружению:</w:t>
      </w:r>
    </w:p>
    <w:p w14:paraId="16AE2EA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во второй кабине установлена турель ТУР-6 с одним пулеметом Льюис Mk.2 по типу самолета 2И-Н1 (ДИ-1).</w:t>
      </w:r>
    </w:p>
    <w:p w14:paraId="3340D67F"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Научно-технический комитет Управления ВВС высказал к проекту ряд возражений:</w:t>
      </w:r>
    </w:p>
    <w:p w14:paraId="59719C74"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запас топлива и масла недостаточен, необходимо его увеличить для достижения продолжительности полета 2,5 ч (на 20%);</w:t>
      </w:r>
    </w:p>
    <w:p w14:paraId="768BF191"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самолет должен иметь вооружение только отечественной разработки – синхронные пулеметы ПВ-1 и турельные ДА-2 под патрон 7,62 мм;</w:t>
      </w:r>
    </w:p>
    <w:p w14:paraId="71BF494D"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необходимо значительно усилить бомбовое вооружение самолета;</w:t>
      </w:r>
    </w:p>
    <w:p w14:paraId="526BF21A"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 необходимо рассматривать самолет как новый тип, что фактически и было с учетом требований Заказчика относительно запаса топлива и полной нагрузки (хотя Исполнитель это проигнорировал) и разницы в конструкции бипланной коробки крыльев) и соответственно подходить к разработке и испытаниям самолета как нового типа с постройкой статического и двух летных опытных образцов и соблюдением всех процедур.</w:t>
      </w:r>
    </w:p>
    <w:p w14:paraId="1233B547"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ЦКБ Авиатреста эти возражения проигнорировало и при постройке единственного опытного образца не учитывало.</w:t>
      </w:r>
    </w:p>
    <w:p w14:paraId="64BE127F"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Выполнение рабочего проекта самолета со стороны руководства ОСС ЦКБ и лично Н.Н. Поликарпова надлежащим образом организовано не было и шло хаотично со многими перерывами. Сроки работ многократно переносились на более поздние из-за постоянных отставаний. Первый срок сдачи самолета на Государственные испытания был установлен на 1 мая 1929 г., но выдержан не был (24901).</w:t>
      </w:r>
    </w:p>
    <w:p w14:paraId="6AD88AB2" w14:textId="77777777" w:rsidR="0016357D" w:rsidRPr="00142305" w:rsidRDefault="0016357D" w:rsidP="0016357D">
      <w:pPr>
        <w:spacing w:after="0" w:line="240" w:lineRule="auto"/>
        <w:rPr>
          <w:rFonts w:ascii="Times New Roman" w:hAnsi="Times New Roman"/>
          <w:color w:val="0070C0"/>
          <w:sz w:val="16"/>
          <w:szCs w:val="16"/>
        </w:rPr>
      </w:pPr>
    </w:p>
    <w:p w14:paraId="3354A7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января 1928 в ОПО 1 началась проработка эскизного проекта бомбардировщика Д-2 БМВ-6 (2338,77).</w:t>
      </w:r>
    </w:p>
    <w:p w14:paraId="51A752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23D6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8" w:name="_Hlk111648893"/>
      <w:r w:rsidRPr="00224A97">
        <w:rPr>
          <w:rFonts w:ascii="Times New Roman" w:hAnsi="Times New Roman"/>
          <w:color w:val="000000" w:themeColor="text1"/>
          <w:sz w:val="16"/>
          <w:szCs w:val="16"/>
        </w:rPr>
        <w:t>20 января 1928 Правление Укрвоздухпути заключило договор с ЦК РОКК на постройку трех самолетов конструкции К.А.К. с деревянными крыльями. По договору - К-3, но по чертежам - К-4 (70,137).</w:t>
      </w:r>
    </w:p>
    <w:p w14:paraId="48E17A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8"/>
    <w:p w14:paraId="0D2940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января 1928 для приемки ЮГ-1 третей партии из 8 машин сформировали комиссию под председательством инженера Н. Н. Леонтьева. Фирму "Юнкере"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"Юнкере"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w:t>
      </w:r>
      <w:r w:rsidRPr="00224A97">
        <w:rPr>
          <w:rFonts w:ascii="Times New Roman" w:hAnsi="Times New Roman"/>
          <w:color w:val="000000" w:themeColor="text1"/>
          <w:sz w:val="16"/>
          <w:szCs w:val="16"/>
        </w:rPr>
        <w:lastRenderedPageBreak/>
        <w:t>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(3224,11).</w:t>
      </w:r>
    </w:p>
    <w:p w14:paraId="02AED1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7ACA4F2"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января 1928 для приемки ЮГ-1 сформировали комиссию под председательством инженера Н. Н. Леонтьева. Фирму «Юнкерс»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«Юнкерс»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Первый полет состоялся 24 февраля. Немецкий пилот Готе поднял в воздух ЮГ-1 N° 956. Бомбардировщики облетывали один за другим. На самолетах № 952 и 954 выявили заклинивание «башни В», на № 954, 957, 958 — потекли бензобаки.</w:t>
      </w:r>
    </w:p>
    <w:p w14:paraId="054085C7"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уже было сказано, основная нагрузка выпала па долю № 957, который проверяли на соответствие всем пунктам технических условий. В целом впечатление складывалось положительное.</w:t>
      </w:r>
    </w:p>
    <w:p w14:paraId="1758CDB2"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уравновешен, управление нормально. После регулировки стабилизатора и газа позволяет временно бросать управление штурвалом при прямом полете».</w:t>
      </w:r>
    </w:p>
    <w:p w14:paraId="44D7E8E7"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марта у э той машины на посадке разрушился один из подшипников правого мотора.</w:t>
      </w:r>
    </w:p>
    <w:p w14:paraId="2A0EC48E"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w:t>
      </w:r>
    </w:p>
    <w:p w14:paraId="13973EE0"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(15479).</w:t>
      </w:r>
    </w:p>
    <w:p w14:paraId="2C53CF33"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2640975E" w14:textId="77777777" w:rsidR="00C043A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6FBC1B3" w14:textId="77777777" w:rsidR="00C043A1" w:rsidRPr="00224A97" w:rsidRDefault="00C043A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42AD9E" w14:textId="77777777" w:rsidR="00C043A1" w:rsidRPr="00224A97" w:rsidRDefault="00C043A1" w:rsidP="00224A97">
      <w:pPr>
        <w:spacing w:after="0" w:line="240" w:lineRule="auto"/>
        <w:jc w:val="both"/>
        <w:rPr>
          <w:rFonts w:ascii="Times New Roman" w:hAnsi="Times New Roman"/>
          <w:color w:val="000000" w:themeColor="text1"/>
          <w:sz w:val="16"/>
          <w:szCs w:val="16"/>
        </w:rPr>
      </w:pPr>
      <w:bookmarkStart w:id="19" w:name="_Hlk111649123"/>
      <w:r w:rsidRPr="00224A97">
        <w:rPr>
          <w:rFonts w:ascii="Times New Roman" w:hAnsi="Times New Roman"/>
          <w:color w:val="000000" w:themeColor="text1"/>
          <w:sz w:val="16"/>
          <w:szCs w:val="16"/>
        </w:rPr>
        <w:t>20 января 1928 г. — 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400B6C14"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113E0167"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12C8807F"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Лично.</w:t>
      </w:r>
    </w:p>
    <w:p w14:paraId="30F644D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Несмотря на абсолютный рост мирной продукции на заводах военной промышленности, процент загрузки по отношению к растущей мощности на ряде заводов не только не повышается, но дает некоторое снижение. Проводимые ныне капитальные расширения и реконструкции военно-промышленных предприятий, значительно усиливающие в ближайшие годы пропускную мощность, заставляют особо серьезно отнестись к вопросу как увеличения загрузки этих предприятий соответствующей мирной продукцией, так и внесения надлежащей перспективной плановости в это дело. Указанные вопросы требуют сугубого внимания также и потому, что оборудование общегражданской промышленности является в настоящее время перегруженным, особенно по металлургии и по химии.</w:t>
      </w:r>
    </w:p>
    <w:p w14:paraId="72BB57CC"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 xml:space="preserve">Председатель СНК СССР и СТО </w:t>
      </w:r>
      <w:hyperlink r:id="rId8" w:history="1">
        <w:r w:rsidRPr="00224A97">
          <w:rPr>
            <w:color w:val="000000" w:themeColor="text1"/>
            <w:sz w:val="16"/>
            <w:szCs w:val="16"/>
          </w:rPr>
          <w:t>А. И. Рыков</w:t>
        </w:r>
      </w:hyperlink>
      <w:r w:rsidRPr="00224A97">
        <w:rPr>
          <w:color w:val="000000" w:themeColor="text1"/>
          <w:sz w:val="16"/>
          <w:szCs w:val="16"/>
        </w:rPr>
        <w:t xml:space="preserve"> письмом ко мне недавно подтвердил актуальность именно в данное время планомерной и возможно полной загрузки мирной продукцией основного капитала военно-промышленных предприятий, конечно, без ущерба для сроков развертывания на военные производства. Соответствующие директивы в течение 1927 г. неоднократно давались и коллегии ВПУ и оформлены, в частности, протоколом № 29 от 29 декабря 1927 г. В соответствии </w:t>
      </w:r>
      <w:r w:rsidRPr="00224A97">
        <w:rPr>
          <w:rStyle w:val="af0"/>
          <w:i w:val="0"/>
          <w:color w:val="000000" w:themeColor="text1"/>
          <w:sz w:val="16"/>
          <w:szCs w:val="16"/>
        </w:rPr>
        <w:t>с</w:t>
      </w:r>
      <w:r w:rsidRPr="00224A97">
        <w:rPr>
          <w:color w:val="000000" w:themeColor="text1"/>
          <w:sz w:val="16"/>
          <w:szCs w:val="16"/>
        </w:rPr>
        <w:t xml:space="preserve"> указаниями, данными в этом протоколе, ВПУ предлагает Вам обратить внимание администрации подведомственных Вам заводов на неотложную необходимость коренного пересмотра и отказа от существовавших кое-где ранее взглядов на мирную продукцию как на явление случайное и маловажное. Диспропорция между спросом и производством промышленных изделий настоятельно требует, чтобы вся свободная мощность военного оборудования была использована для насыщения рынка промтоваров. Под этим углом зрения должны строиться как перспективы развития, так и текущая работа заводов. Проекты постройки, расширение и реконструкция военно-промышленных предприятий должны предусматривать такое использование и освещать его техническую и экономическую стороны. Соответствующим образом надлежит подходить и к составлению годовых производственно-финансовых планов.</w:t>
      </w:r>
    </w:p>
    <w:p w14:paraId="182424B3"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Ближайшей же задачей Вашей в указанной области должна явиться совместная с заводами дальнейшая проработка и уточнение всех тех данных и расчетов, которые затребованы протоколом коллегии ВПУ № 29 и на основании которых можно будет уточнить все вопросы, связанные с установлением размеров принимаемых военной промышленностью на себя обязательств по постановке развития мирных производств, а также потребных для сего дополнительных средств и нужных организационных мероприятий.</w:t>
      </w:r>
    </w:p>
    <w:p w14:paraId="3DA0969B"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Эти уточненные данные должны быть представлены в ВПУ не позже 20 сего февраля, дабы в первой половине марта можно было бы сделать соответствующий доклад правительству.</w:t>
      </w:r>
    </w:p>
    <w:p w14:paraId="54BE9F42" w14:textId="77777777" w:rsidR="00C043A1" w:rsidRPr="00224A97" w:rsidRDefault="00C043A1"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Начальник ВПУ ВСНХ СССР </w:t>
      </w:r>
      <w:hyperlink r:id="rId9" w:history="1">
        <w:r w:rsidRPr="00224A97">
          <w:rPr>
            <w:rStyle w:val="af0"/>
            <w:i w:val="0"/>
            <w:color w:val="000000" w:themeColor="text1"/>
            <w:sz w:val="16"/>
            <w:szCs w:val="16"/>
          </w:rPr>
          <w:t>Толоконцев</w:t>
        </w:r>
      </w:hyperlink>
    </w:p>
    <w:p w14:paraId="2FF096D9"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Резолюция: «Корниловичу. В дополнение директивных указаний по разработке пятилетки. На основе как данного письма, так [и] протокола коллегии ВПУ написать не позже 15 февраля письмо директорам заводов, а с протоколом ознакомить производств[енный] отдел как взрывчатого, так и порохового. 8 февраля», «На 27</w:t>
      </w:r>
      <w:r w:rsidRPr="00224A97">
        <w:rPr>
          <w:color w:val="000000" w:themeColor="text1"/>
          <w:sz w:val="16"/>
          <w:szCs w:val="16"/>
        </w:rPr>
        <w:noBreakHyphen/>
        <w:t>е правление специально по этому вопросу».</w:t>
      </w:r>
    </w:p>
    <w:p w14:paraId="3BD7BD94" w14:textId="77777777" w:rsidR="00C043A1" w:rsidRPr="00224A97" w:rsidRDefault="00C043A1" w:rsidP="00224A97">
      <w:pPr>
        <w:pStyle w:val="rtejustify"/>
        <w:spacing w:before="0" w:after="0"/>
        <w:rPr>
          <w:color w:val="000000" w:themeColor="text1"/>
          <w:sz w:val="16"/>
          <w:szCs w:val="16"/>
        </w:rPr>
      </w:pPr>
      <w:r w:rsidRPr="00224A97">
        <w:rPr>
          <w:color w:val="000000" w:themeColor="text1"/>
          <w:sz w:val="16"/>
          <w:szCs w:val="16"/>
        </w:rPr>
        <w:t>РГАЭ. Ф. 8318. Оп. 1. Д. 177. Л. 332—333. Подлинник.</w:t>
      </w:r>
    </w:p>
    <w:p w14:paraId="5E9099D3"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8318. Оп. 1. Д. 177. Л. 332—333. Подлинник. </w:t>
      </w:r>
    </w:p>
    <w:p w14:paraId="6C6A234B"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137-138 (12384).</w:t>
      </w:r>
    </w:p>
    <w:bookmarkEnd w:id="19"/>
    <w:p w14:paraId="3ED8E6D0"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57493C3F" w14:textId="6E8FD470" w:rsidR="0002349F" w:rsidRPr="00224A97" w:rsidRDefault="0002349F"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1ED5BA03" w14:textId="77777777" w:rsidR="0002349F" w:rsidRPr="00224A97" w:rsidRDefault="0002349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2480EF48"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января 1928 г. приказом РВС СССР № 15 в целях поощрения летного со</w:t>
      </w:r>
      <w:r w:rsidRPr="00224A97">
        <w:rPr>
          <w:rFonts w:ascii="Times New Roman" w:hAnsi="Times New Roman"/>
          <w:color w:val="000000" w:themeColor="text1"/>
          <w:sz w:val="16"/>
          <w:szCs w:val="16"/>
        </w:rPr>
        <w:softHyphen/>
        <w:t>та за успешное выполнение летной программы без аварий и поломок и бережную эксплуатацию материальной частн установлены единовременное денежное вознаграждение и нагрудный знак «отличный воздушный боец.</w:t>
      </w:r>
    </w:p>
    <w:p w14:paraId="0168695D"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3/ (23370).</w:t>
      </w:r>
    </w:p>
    <w:p w14:paraId="21C14FF3" w14:textId="77777777" w:rsidR="0002349F" w:rsidRPr="00224A97" w:rsidRDefault="0002349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221B8910" w14:textId="2F9928DC" w:rsidR="00011A17" w:rsidRPr="00224A97" w:rsidRDefault="00011A1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565F9F1" w14:textId="77777777" w:rsidR="00011A17" w:rsidRPr="00224A97" w:rsidRDefault="00011A1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323ED6" w14:textId="77777777" w:rsidR="00011A17" w:rsidRPr="00224A97" w:rsidRDefault="00011A1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января 1928. Газеты сообщили, что советской медицинской науке удалось получить в лабораториях "инсулин" - препарат из поджелудочных желез для лечения сахарного Диабета. До этого это лекарство ввозилось из-за границы (18718).</w:t>
      </w:r>
    </w:p>
    <w:p w14:paraId="16A158A2" w14:textId="77777777" w:rsidR="00011A17" w:rsidRPr="00224A97" w:rsidRDefault="00011A17" w:rsidP="00224A97">
      <w:pPr>
        <w:spacing w:after="0" w:line="240" w:lineRule="auto"/>
        <w:jc w:val="both"/>
        <w:rPr>
          <w:rFonts w:ascii="Times New Roman" w:hAnsi="Times New Roman"/>
          <w:color w:val="000000" w:themeColor="text1"/>
          <w:sz w:val="16"/>
          <w:szCs w:val="16"/>
        </w:rPr>
      </w:pPr>
    </w:p>
    <w:p w14:paraId="2046B334" w14:textId="77777777" w:rsidR="0016357D" w:rsidRPr="00224A97" w:rsidRDefault="0016357D" w:rsidP="0016357D">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53559CD1" w14:textId="77777777" w:rsidR="0016357D" w:rsidRPr="00224A97" w:rsidRDefault="0016357D" w:rsidP="0016357D">
      <w:pPr>
        <w:autoSpaceDE w:val="0"/>
        <w:autoSpaceDN w:val="0"/>
        <w:adjustRightInd w:val="0"/>
        <w:spacing w:after="0" w:line="240" w:lineRule="auto"/>
        <w:jc w:val="both"/>
        <w:rPr>
          <w:rFonts w:ascii="Times New Roman" w:hAnsi="Times New Roman"/>
          <w:i/>
          <w:iCs/>
          <w:color w:val="000000" w:themeColor="text1"/>
          <w:sz w:val="16"/>
          <w:szCs w:val="16"/>
        </w:rPr>
      </w:pPr>
    </w:p>
    <w:p w14:paraId="70049DF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21 января 1928 г. разведывательная авиаэскадрилья приказом РВС СССР № 18/4 получила новый табель на штатное вооружение (артилле</w:t>
      </w:r>
      <w:r w:rsidRPr="00142305">
        <w:rPr>
          <w:rFonts w:ascii="Times New Roman" w:hAnsi="Times New Roman"/>
          <w:color w:val="0070C0"/>
          <w:sz w:val="16"/>
          <w:szCs w:val="16"/>
        </w:rPr>
        <w:softHyphen/>
        <w:t>рийское имущество - по специальной терминологии тех лет), в котором значи</w:t>
      </w:r>
      <w:r w:rsidRPr="00142305">
        <w:rPr>
          <w:rFonts w:ascii="Times New Roman" w:hAnsi="Times New Roman"/>
          <w:color w:val="0070C0"/>
          <w:sz w:val="16"/>
          <w:szCs w:val="16"/>
        </w:rPr>
        <w:softHyphen/>
        <w:t>лись: 32 револьвера типа «наган», 30 пистолетов типа «парабеллум», 4 пулеме</w:t>
      </w:r>
      <w:r w:rsidRPr="00142305">
        <w:rPr>
          <w:rFonts w:ascii="Times New Roman" w:hAnsi="Times New Roman"/>
          <w:color w:val="0070C0"/>
          <w:sz w:val="16"/>
          <w:szCs w:val="16"/>
        </w:rPr>
        <w:softHyphen/>
        <w:t>та «Виккерс» (из них 1 запасной), 61 пулемет «Льюис» (из них 10 запасных), 12 сигнальных пистолетов (из них 4 запасных), 1 пулемет «Виккерс» и 2 пулемета «Льюис» для практических стрельб (РГВА. Оп. 3. Д. 3064. Л. 73 об.).</w:t>
      </w:r>
    </w:p>
    <w:p w14:paraId="7C2D3AC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Отдельный разведывательный авиаотряд по тому же приказу получил та</w:t>
      </w:r>
      <w:r w:rsidRPr="00142305">
        <w:rPr>
          <w:rFonts w:ascii="Times New Roman" w:hAnsi="Times New Roman"/>
          <w:color w:val="0070C0"/>
          <w:sz w:val="16"/>
          <w:szCs w:val="16"/>
        </w:rPr>
        <w:softHyphen/>
        <w:t>бель на 12 револьверов типа «наган», 16 пистолетов типа «парабеллум», 14 пу</w:t>
      </w:r>
      <w:r w:rsidRPr="00142305">
        <w:rPr>
          <w:rFonts w:ascii="Times New Roman" w:hAnsi="Times New Roman"/>
          <w:color w:val="0070C0"/>
          <w:sz w:val="16"/>
          <w:szCs w:val="16"/>
        </w:rPr>
        <w:softHyphen/>
        <w:t>леметов «Виккерс» (из них 2 запасных), 32 пулемета «Льюис» (из них 8 запас</w:t>
      </w:r>
      <w:r w:rsidRPr="00142305">
        <w:rPr>
          <w:rFonts w:ascii="Times New Roman" w:hAnsi="Times New Roman"/>
          <w:color w:val="0070C0"/>
          <w:sz w:val="16"/>
          <w:szCs w:val="16"/>
        </w:rPr>
        <w:softHyphen/>
        <w:t>ных), 12 сигнальных пистолетов (из них 4 запасных), 2 пулемета «Виккерс» для практических стрельб и 2 пулемета «Льюис» для практических стрельб (РГВА. Оп. 3. Д. 3064. Л. 64 об.).</w:t>
      </w:r>
    </w:p>
    <w:p w14:paraId="6E352F6C"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Другие строевые авиачасти тоже получили новые табели на вооружение (24967).</w:t>
      </w:r>
    </w:p>
    <w:p w14:paraId="09692C90" w14:textId="77777777" w:rsidR="0016357D" w:rsidRPr="00142305" w:rsidRDefault="0016357D" w:rsidP="0016357D">
      <w:pPr>
        <w:spacing w:after="0" w:line="240" w:lineRule="auto"/>
        <w:rPr>
          <w:rFonts w:ascii="Times New Roman" w:hAnsi="Times New Roman"/>
          <w:color w:val="0070C0"/>
          <w:sz w:val="16"/>
          <w:szCs w:val="16"/>
        </w:rPr>
      </w:pPr>
    </w:p>
    <w:p w14:paraId="46D1FDD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104FE4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9B87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21 и 27 января 1928. Из протокола заседания Политбюро N 4, 1928 г.</w:t>
      </w:r>
    </w:p>
    <w:p w14:paraId="64BCD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Люберецком заводе </w:t>
      </w:r>
    </w:p>
    <w:p w14:paraId="3B7C8B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Создать комиссию для выяснения всех обстоятельств, приведших к стачке на Люберецком заводе, и принятия проекта директив по предупреждению подобного рода конфликтов при дальнейшем проведении колдоговорной кампании. </w:t>
      </w:r>
    </w:p>
    <w:p w14:paraId="340308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За стачечные дни не платить... </w:t>
      </w:r>
    </w:p>
    <w:p w14:paraId="736CD3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д) Московскому комитету и райкому металлистов разъяснить всей рабочей массе смысл принятого постановления; одновременно признать справедливость некоторых жалоб и принять меры к их расследованию, устранению недостатков и проверке выполнения по их устранению (11652).</w:t>
      </w:r>
    </w:p>
    <w:p w14:paraId="30FAEF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C1FF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21 и 27 января 1928. Из протокола заседания Политбюро N 4, 1928 г.</w:t>
      </w:r>
    </w:p>
    <w:p w14:paraId="1E7965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хлебозаготовках </w:t>
      </w:r>
    </w:p>
    <w:p w14:paraId="323637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систематического невыполнения Украинским НКТоргом нарядов на вывоз хлеба обязать НКТорга УССР т. Чернова: 1) за январь месяц выполнить полностью сверх январского плана весь недогруз за декабрь, ноябрь и октябрь, 2) впредь не допускать никакого недогруза, выполняя неукоснительно все наряды НКТорга СССР, обязав строго следить за этим СНК УССР и ЦК КП(б)У. Обязать НКТорг СССР в случае малейшего недовыполнения нарядов Украиной немедленно докладывать Политбюро для немедленного принятия партийных мер взыскания (11652).</w:t>
      </w:r>
    </w:p>
    <w:p w14:paraId="6505E9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E6BBD5" w14:textId="77777777" w:rsidR="00C0571C"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4C09EDD" w14:textId="77777777" w:rsidR="00C0571C" w:rsidRPr="00224A97" w:rsidRDefault="00C0571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9B5EDF"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21 января</w:t>
      </w:r>
      <w:r w:rsidRPr="00224A97">
        <w:rPr>
          <w:rFonts w:ascii="Times New Roman" w:hAnsi="Times New Roman"/>
          <w:color w:val="000000" w:themeColor="text1"/>
          <w:sz w:val="16"/>
          <w:szCs w:val="16"/>
        </w:rPr>
        <w:t xml:space="preserve"> в 1928 году первый полёт истребителя </w:t>
      </w:r>
      <w:hyperlink r:id="rId10" w:tgtFrame="_blank" w:history="1">
        <w:r w:rsidRPr="00224A97">
          <w:rPr>
            <w:rFonts w:ascii="Times New Roman" w:hAnsi="Times New Roman"/>
            <w:color w:val="000000" w:themeColor="text1"/>
            <w:sz w:val="16"/>
            <w:szCs w:val="16"/>
          </w:rPr>
          <w:t xml:space="preserve">«Bristol» «Bulldog II» </w:t>
        </w:r>
      </w:hyperlink>
      <w:r w:rsidRPr="00224A97">
        <w:rPr>
          <w:rFonts w:ascii="Times New Roman" w:hAnsi="Times New Roman"/>
          <w:color w:val="000000" w:themeColor="text1"/>
          <w:sz w:val="16"/>
          <w:szCs w:val="16"/>
        </w:rPr>
        <w:t>, пилот капитан Увинс. Прототип «Bulldog Mk I» впервые поднялся в воздух 17 мая 1927 года. Самолет имел небольшой руль направления, который вскоре заменили на руль большей площади, а в дальнейшем установили крылья большего размаха - для высотных испытаний в Фарнборо.</w:t>
      </w:r>
    </w:p>
    <w:p w14:paraId="7F938200" w14:textId="77777777" w:rsidR="00C0571C" w:rsidRPr="00224A97" w:rsidRDefault="00C0571C"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color w:val="000000" w:themeColor="text1"/>
          <w:sz w:val="16"/>
          <w:szCs w:val="16"/>
        </w:rPr>
        <w:t>Крыло увеличенного размаха предназначалось для установления рекордов высоты и скороподъемности.</w:t>
      </w:r>
    </w:p>
    <w:p w14:paraId="58EF36E7" w14:textId="77777777" w:rsidR="00C0571C" w:rsidRPr="00224A97" w:rsidRDefault="00C0571C"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color w:val="000000" w:themeColor="text1"/>
          <w:sz w:val="16"/>
          <w:szCs w:val="16"/>
        </w:rPr>
        <w:t>После испытаний на смену «Bulldog Mk I» пришел прототип «Bulldog Mk II», отличавшийся удлиненным фюзеляжем и имевший фирменное обозначение «Type 105A», который и был запущен в серийное производство.</w:t>
      </w:r>
    </w:p>
    <w:p w14:paraId="6C1A3453"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 создан УТС Bulldog ТМ: учебная машина с отъемной хвостовой частью фюзеляжа, со второй кабиной, сдвоенным управлением и без вооружения. Хвостовую часть учебной машины можно было легко заменить на аналогичный элемент от истребителя, и после установки пулеметов ТМ превращался в полноценную боевую машину, построено не менее 59 двухместных учебных «Bulldog (tm)» («Type 124») (15016).</w:t>
      </w:r>
    </w:p>
    <w:p w14:paraId="44565062"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3E569FB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C3ACAD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8532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января 1928 восемь последнию ЮГ-1 выгрузили в Мурманске, а уже оттуда отправили в Ленинград по железной дороге. Лыжи и запасные части отгружали напрямую из Дессау.</w:t>
      </w:r>
    </w:p>
    <w:p w14:paraId="0EEBD3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w:t>
      </w:r>
    </w:p>
    <w:p w14:paraId="082AB5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6992F2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77E14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309603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BD03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0" w:name="_Hlk129765188"/>
      <w:r w:rsidRPr="00224A97">
        <w:rPr>
          <w:rFonts w:ascii="Times New Roman" w:hAnsi="Times New Roman"/>
          <w:color w:val="000000" w:themeColor="text1"/>
          <w:sz w:val="16"/>
          <w:szCs w:val="16"/>
        </w:rPr>
        <w:t>23 января 1928 Экономуправление ОГПУ (также как и в декабре 1927) писало в письме N 116714 о ненормальностях в работе завода 22 Авиатреста. На каждый сигнал подготавливался ответ сначала в Авиатрест, а потом - в ОГПУ (2311,88).</w:t>
      </w:r>
    </w:p>
    <w:p w14:paraId="233C70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ПРЕДСЕДАТЕЛЮ ПРАВЛЕНИЯ АВИАТРЕСТА тов. УРЫВАЕВУ.</w:t>
      </w:r>
    </w:p>
    <w:p w14:paraId="60BFB1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ЭКУ ОГПУ сообщает, что работа завода №22 протекает не вполне нормально и с некоторыми перебоями, что характеризуется следующим:</w:t>
      </w:r>
    </w:p>
    <w:p w14:paraId="351102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При сборке самолетов чувствуется недостаток некоторых деталей, что объясняется тем, что ПРЕКА не выдает своевременно наряды на изготовление этих деталей.</w:t>
      </w:r>
    </w:p>
    <w:p w14:paraId="68935C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В ПРЕКА находится большое количество нарядов, не могущих быть выданными в производство в силу того, что на складе нет соответствующего материала, например: листовой стали 0,8 мм и дюрали. </w:t>
      </w:r>
    </w:p>
    <w:p w14:paraId="78585F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Состояние некоторых материалов в складе не совсем удовлетворительно, ряд труб стальных и алюминиевых с ржавчиной и коррозией, листовой ма</w:t>
      </w:r>
      <w:r w:rsidRPr="00224A97">
        <w:rPr>
          <w:rFonts w:ascii="Times New Roman" w:hAnsi="Times New Roman"/>
          <w:color w:val="000000" w:themeColor="text1"/>
          <w:sz w:val="16"/>
          <w:szCs w:val="16"/>
        </w:rPr>
        <w:softHyphen/>
        <w:t>териал, требующий очистки, промывки и смазки. На</w:t>
      </w:r>
      <w:r w:rsidRPr="00224A97">
        <w:rPr>
          <w:rFonts w:ascii="Times New Roman" w:hAnsi="Times New Roman"/>
          <w:color w:val="000000" w:themeColor="text1"/>
          <w:sz w:val="16"/>
          <w:szCs w:val="16"/>
        </w:rPr>
        <w:softHyphen/>
        <w:t>блюдались случаи отпуска со склада недоброкачественных материалов, ввиду недосмотра контролера склада</w:t>
      </w:r>
    </w:p>
    <w:p w14:paraId="7160F3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Вследствие нераспорядительности Зав. Материально-Заготовигельным отделом ИВАНОВА за истекший пе</w:t>
      </w:r>
      <w:r w:rsidRPr="00224A97">
        <w:rPr>
          <w:rFonts w:ascii="Times New Roman" w:hAnsi="Times New Roman"/>
          <w:color w:val="000000" w:themeColor="text1"/>
          <w:sz w:val="16"/>
          <w:szCs w:val="16"/>
        </w:rPr>
        <w:softHyphen/>
        <w:t>риод наблюдались простои у некоторых групп рабочих Например- для смывки краски необходимо было из Москвы привезти растворитель, на что у ИВАНОВА был наряд, но якобы в виду отсутствия перевозочных средств, несмотря на неоднократные напоминания мастера, растворитель был доставлен через 4 дня, что привело к простою целую группу маляров. Подобный же случай был в обойном цехе, когда из за отсутствия простых ниток для изготовления чехлов и несвоевременного доставления таковых (через 3 дня), был простой.</w:t>
      </w:r>
    </w:p>
    <w:p w14:paraId="2F77AF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В цеха, по вине Зав. конструкторским отделом выдаются не вполне проверенные чертежи. Завод недавно приступил к изготовлению деталей для ТВ-1 и сра зу пошли неувязки и ошибки в чертежах, отнимающие много времени для выяснения.</w:t>
      </w:r>
    </w:p>
    <w:p w14:paraId="1D9CB7E7" w14:textId="5B28BF8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Зав. конструкторским делом не всегда в курсе дела о конструктивных изменениях тех или других де талей. При предварительной сборке самолета РЗ-ЛД № 4023 было обнаружено, что передние ленточные растяжки для крыльев коротки вследствие того, что один из передних узлов фюзеляжа переконструирован из /Р-3 М5 для Р3-ЛД/. Когда мастер пошел об этом выяснять в Конструкторский отдел, то Зав. отделом удивился и уверял, что изменения узла не было. Когда мастер показал ему чертеж, то он сознал свою ошибку и заявил, что ленточные растяжки будут заказаны новые.</w:t>
      </w:r>
    </w:p>
    <w:p w14:paraId="2047EA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Помимо вышеуказанного, считаю необходимым отме</w:t>
      </w:r>
      <w:r w:rsidRPr="00224A97">
        <w:rPr>
          <w:rFonts w:ascii="Times New Roman" w:hAnsi="Times New Roman"/>
          <w:color w:val="000000" w:themeColor="text1"/>
          <w:sz w:val="16"/>
          <w:szCs w:val="16"/>
        </w:rPr>
        <w:softHyphen/>
        <w:t>тить, что нормальный ход работа завода № 22 нарушается, глазным образом, еще тем, что ЦАГИ до сих пор не дало чертежей подмоторной рамы для РЗ-ЛД и чертежей других деталей, вследстзвие чего ряд чертежей не могут быть пущены заводом в производство из-за неопределенного положения мотора. До сих пор окончательно неизвестна конструкция фюзеляжа и узлов, служащих для крепления рамы, что мождет вызвать....(2311,88).</w:t>
      </w:r>
      <w:bookmarkEnd w:id="20"/>
    </w:p>
    <w:p w14:paraId="01EE3D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A7CFC5" w14:textId="77777777" w:rsidR="00B843E2" w:rsidRPr="00224A97" w:rsidRDefault="00B843E2"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Другие оборотные отрасли:</w:t>
      </w:r>
    </w:p>
    <w:p w14:paraId="5FDA8212" w14:textId="77777777" w:rsidR="00B843E2" w:rsidRPr="00224A97" w:rsidRDefault="00B843E2"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5CBCE4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января 1928 г. был подготовлен ДОКЛАД ПРЕДСЕДАТЕЛЮ РВС СССР О РАЗВИТИИ ДЕЯТЕЛЬНОСТИ НАУЧНО-АВТОМОТОРНОГО ИНСТИТУТА НТУ ВСНХ</w:t>
      </w:r>
    </w:p>
    <w:p w14:paraId="559C94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Москва</w:t>
      </w:r>
    </w:p>
    <w:p w14:paraId="730007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Намеченное пятилетним планом развитие автомоторного внутреннего строительства, которое должно явиться базой всего снабжения РККА в отношении механизации ее транспорта ставит на очередь вопрос о создании научно-исследовательского центра в этой области, для этой цели являет</w:t>
      </w:r>
      <w:r w:rsidRPr="00224A97">
        <w:rPr>
          <w:rFonts w:ascii="Times New Roman" w:hAnsi="Times New Roman"/>
          <w:color w:val="000000" w:themeColor="text1"/>
          <w:sz w:val="16"/>
          <w:szCs w:val="16"/>
        </w:rPr>
        <w:softHyphen/>
        <w:t>ся вполне целесообразным использовать существующий в Москве Научно-автомоторный институт НТУ ВСНХ (НАМИ).</w:t>
      </w:r>
    </w:p>
    <w:p w14:paraId="633A75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данных, изложенных на обороте сего, следует считать необходимым:</w:t>
      </w:r>
    </w:p>
    <w:p w14:paraId="54B72B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Поставить в РВС СССР доклад Коллегии НАМИ о задачах и достижениях Института и о мерах, необходимых для его развития.</w:t>
      </w:r>
    </w:p>
    <w:p w14:paraId="121E6F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Поддержать ходатайство НАМИ перед Президиумом ВСНХ и перед НКФ СССР об отпуске в настоящем году на строительство 1-ой очереди одного миллиона рублей.</w:t>
      </w:r>
    </w:p>
    <w:p w14:paraId="3495761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Поддержать в СТО доклад НАМИ и ВСНХ об отпуске средств на осуществление полной про</w:t>
      </w:r>
      <w:r w:rsidRPr="00224A97">
        <w:rPr>
          <w:rFonts w:ascii="Times New Roman" w:hAnsi="Times New Roman"/>
          <w:color w:val="000000" w:themeColor="text1"/>
          <w:sz w:val="16"/>
          <w:szCs w:val="16"/>
        </w:rPr>
        <w:softHyphen/>
        <w:t>граммы строительства и развития деятельности НАМИ.</w:t>
      </w:r>
    </w:p>
    <w:p w14:paraId="64E147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Поддержать ходатайство НАМИ перед Моссоветом об отводе институту подходящего участка земли для постройки необходимых зданий.</w:t>
      </w:r>
    </w:p>
    <w:p w14:paraId="317905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Предложения НАМИ на 1927-1928 гг.</w:t>
      </w:r>
    </w:p>
    <w:p w14:paraId="0ADE7A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оборудованию.</w:t>
      </w:r>
    </w:p>
    <w:p w14:paraId="13FF32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Предположено: установить станки и приборы для замера скорости автомобилей, для провер</w:t>
      </w:r>
      <w:r w:rsidRPr="00224A97">
        <w:rPr>
          <w:rFonts w:ascii="Times New Roman" w:hAnsi="Times New Roman"/>
          <w:color w:val="000000" w:themeColor="text1"/>
          <w:sz w:val="16"/>
          <w:szCs w:val="16"/>
        </w:rPr>
        <w:softHyphen/>
        <w:t>ки разного рода измерительных приборов, для испытания шин и свечей автомобилей, станок Ридле-ра для испытания мотоциклов, для замера расхода воздуха карбюраторами, для измерения мощно</w:t>
      </w:r>
      <w:r w:rsidRPr="00224A97">
        <w:rPr>
          <w:rFonts w:ascii="Times New Roman" w:hAnsi="Times New Roman"/>
          <w:color w:val="000000" w:themeColor="text1"/>
          <w:sz w:val="16"/>
          <w:szCs w:val="16"/>
        </w:rPr>
        <w:softHyphen/>
        <w:t>сти нефтяных моторов, для испытания коробок скоростей, станок Ридлера для испытания работой легковых автомобилей, для устранения шума глушителей, установка мотора с воздушным охлажде</w:t>
      </w:r>
      <w:r w:rsidRPr="00224A97">
        <w:rPr>
          <w:rFonts w:ascii="Times New Roman" w:hAnsi="Times New Roman"/>
          <w:color w:val="000000" w:themeColor="text1"/>
          <w:sz w:val="16"/>
          <w:szCs w:val="16"/>
        </w:rPr>
        <w:softHyphen/>
        <w:t>нием до 50 л.с., для исследования нефтяного двигателя Бенц по типу Дизеля и нефтяного автомобиль</w:t>
      </w:r>
      <w:r w:rsidRPr="00224A97">
        <w:rPr>
          <w:rFonts w:ascii="Times New Roman" w:hAnsi="Times New Roman"/>
          <w:color w:val="000000" w:themeColor="text1"/>
          <w:sz w:val="16"/>
          <w:szCs w:val="16"/>
        </w:rPr>
        <w:softHyphen/>
        <w:t>ного двигателя Крупп 60 л.с., тяговой динамометр Гюллей для определения силы тяги тракторов.</w:t>
      </w:r>
    </w:p>
    <w:p w14:paraId="4031F6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Из этого перечня видно, что намеченное дооборудование на 1927-1928 гг. охватывает самые насущ</w:t>
      </w:r>
      <w:r w:rsidRPr="00224A97">
        <w:rPr>
          <w:rFonts w:ascii="Times New Roman" w:hAnsi="Times New Roman"/>
          <w:color w:val="000000" w:themeColor="text1"/>
          <w:sz w:val="16"/>
          <w:szCs w:val="16"/>
        </w:rPr>
        <w:softHyphen/>
        <w:t>ные задания, вызываемые практическими запросами текущего производства, а потому это оборудование должно быть срочно предоставлено НАМИ.</w:t>
      </w:r>
    </w:p>
    <w:p w14:paraId="57CC30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деятельности.</w:t>
      </w:r>
    </w:p>
    <w:p w14:paraId="4F65D2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По автоделу. Предположено испытать и исследовать: а) 30 автомобилей разных типов и марок; б) 5 мотоциклов; в) различные сорта моторного топлива.</w:t>
      </w:r>
    </w:p>
    <w:p w14:paraId="105645E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Запроектировать легковой автомобиль на 6-7 пассажиров.</w:t>
      </w:r>
    </w:p>
    <w:p w14:paraId="58C50A9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Запроектировать мотоцикл.</w:t>
      </w:r>
    </w:p>
    <w:p w14:paraId="1A34CC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Разработать систему допусков для автомобиля.</w:t>
      </w:r>
    </w:p>
    <w:p w14:paraId="7683FB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по тракторному делу, а) Испытать 10 тракторных трансмиссий; б) Испытать 10 тракторов при по</w:t>
      </w:r>
      <w:r w:rsidRPr="00224A97">
        <w:rPr>
          <w:rFonts w:ascii="Times New Roman" w:hAnsi="Times New Roman"/>
          <w:color w:val="000000" w:themeColor="text1"/>
          <w:sz w:val="16"/>
          <w:szCs w:val="16"/>
        </w:rPr>
        <w:softHyphen/>
        <w:t>мощи динамометрической тележки; в) Провести пробег на 380 км 20 тракторов на Северном Кавказе.</w:t>
      </w:r>
    </w:p>
    <w:p w14:paraId="405C66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 бездорожному транспорту, а) Построить опытные аэросани; б) Построить опытный везде</w:t>
      </w:r>
      <w:r w:rsidRPr="00224A97">
        <w:rPr>
          <w:rFonts w:ascii="Times New Roman" w:hAnsi="Times New Roman"/>
          <w:color w:val="000000" w:themeColor="text1"/>
          <w:sz w:val="16"/>
          <w:szCs w:val="16"/>
        </w:rPr>
        <w:softHyphen/>
        <w:t>ход с использованием шасси автомобиля НАМИ.</w:t>
      </w:r>
    </w:p>
    <w:p w14:paraId="33DFF5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По авиаделу, а) Испытать моторы, б) Испытать масла, в) Провести приемочные испытания мо</w:t>
      </w:r>
      <w:r w:rsidRPr="00224A97">
        <w:rPr>
          <w:rFonts w:ascii="Times New Roman" w:hAnsi="Times New Roman"/>
          <w:color w:val="000000" w:themeColor="text1"/>
          <w:sz w:val="16"/>
          <w:szCs w:val="16"/>
        </w:rPr>
        <w:softHyphen/>
        <w:t>торов "Икар"; г) То же моторов "Большевик", д) Разработать допуски авиамоторов 650 л.с. и специ</w:t>
      </w:r>
      <w:r w:rsidRPr="00224A97">
        <w:rPr>
          <w:rFonts w:ascii="Times New Roman" w:hAnsi="Times New Roman"/>
          <w:color w:val="000000" w:themeColor="text1"/>
          <w:sz w:val="16"/>
          <w:szCs w:val="16"/>
        </w:rPr>
        <w:softHyphen/>
        <w:t>фикации материалов для него.</w:t>
      </w:r>
    </w:p>
    <w:p w14:paraId="31DED5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По нефтяным моторам, а) Изготовить насос, б) Испытать мотор "Альфа"; в) Построить опыт</w:t>
      </w:r>
      <w:r w:rsidRPr="00224A97">
        <w:rPr>
          <w:rFonts w:ascii="Times New Roman" w:hAnsi="Times New Roman"/>
          <w:color w:val="000000" w:themeColor="text1"/>
          <w:sz w:val="16"/>
          <w:szCs w:val="16"/>
        </w:rPr>
        <w:softHyphen/>
        <w:t>ную модель одноцилиндрового мотора, г) Испытать нефтяной автомобильный мотор "Ман".</w:t>
      </w:r>
    </w:p>
    <w:p w14:paraId="4CAB38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ВЫВОД. Намеченный план деятельности НАМИ на 1927-1928 гг. согласован с потребностями во</w:t>
      </w:r>
      <w:r w:rsidRPr="00224A97">
        <w:rPr>
          <w:rFonts w:ascii="Times New Roman" w:hAnsi="Times New Roman"/>
          <w:color w:val="000000" w:themeColor="text1"/>
          <w:sz w:val="16"/>
          <w:szCs w:val="16"/>
        </w:rPr>
        <w:softHyphen/>
        <w:t>енного ведомства по всем видам транспорта земного и воздушного, а потому вся эта программа име</w:t>
      </w:r>
      <w:r w:rsidRPr="00224A97">
        <w:rPr>
          <w:rFonts w:ascii="Times New Roman" w:hAnsi="Times New Roman"/>
          <w:color w:val="000000" w:themeColor="text1"/>
          <w:sz w:val="16"/>
          <w:szCs w:val="16"/>
        </w:rPr>
        <w:softHyphen/>
        <w:t>ет полное право на поддержку Революционного Военного Совета СССР.</w:t>
      </w:r>
    </w:p>
    <w:p w14:paraId="5FAD2F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Военно-воздушных сил РККА Меженинов</w:t>
      </w:r>
    </w:p>
    <w:p w14:paraId="11FAED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Военно-технического управления Халепский</w:t>
      </w:r>
    </w:p>
    <w:p w14:paraId="6273C2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РГВА. Ф. 4. Оп. 2. Д. 451. Л. 1 - 2. Подлинник (11210).</w:t>
      </w:r>
    </w:p>
    <w:p w14:paraId="0DEDD0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8FCEAD"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января 1928 начальник Военно-технического управления снабжения Рабоче-крестьянской Крас</w:t>
      </w:r>
      <w:r w:rsidRPr="00224A97">
        <w:rPr>
          <w:rFonts w:ascii="Times New Roman" w:hAnsi="Times New Roman"/>
          <w:color w:val="000000" w:themeColor="text1"/>
          <w:sz w:val="16"/>
          <w:szCs w:val="16"/>
        </w:rPr>
        <w:softHyphen/>
        <w:t>ной Армии (УС РККА) Халепский подготовил доклад председателю Реввоенсовета (РВС) СССР о разви</w:t>
      </w:r>
      <w:r w:rsidRPr="00224A97">
        <w:rPr>
          <w:rFonts w:ascii="Times New Roman" w:hAnsi="Times New Roman"/>
          <w:color w:val="000000" w:themeColor="text1"/>
          <w:sz w:val="16"/>
          <w:szCs w:val="16"/>
        </w:rPr>
        <w:softHyphen/>
        <w:t>тии деятельности Научно-автомоторного института НТУ ВСНХ. В нем поддерживались ходатайства НАМИ перед Президиумом ВСНХ и перед Народным Комиссариатом финансов СССР об отпуске в теку</w:t>
      </w:r>
      <w:r w:rsidRPr="00224A97">
        <w:rPr>
          <w:rFonts w:ascii="Times New Roman" w:hAnsi="Times New Roman"/>
          <w:color w:val="000000" w:themeColor="text1"/>
          <w:sz w:val="16"/>
          <w:szCs w:val="16"/>
        </w:rPr>
        <w:softHyphen/>
        <w:t>щем году на строительство 1-й очереди института одного миллиона рублей; доклад НАМИ и ВСНХ в Совете труда и обороны (СТО) об отпуске средств на осуществление полной программы строительства и развития деятельности НАМИ; ходатайство НАМИ перед Моссоветом об отводе институту подходящего участка земли для постройки необходимых зданий.</w:t>
      </w:r>
    </w:p>
    <w:p w14:paraId="31F879FF"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Предложения НАМИ по дооборудованию охватывали самые насущные задания, вызванные практическими запросами текущего производства, а поэтому были срочными. Они включали: «...станки и приборы для замера скорости автомобилей, для про</w:t>
      </w:r>
      <w:r w:rsidRPr="00224A97">
        <w:rPr>
          <w:rFonts w:ascii="Times New Roman" w:hAnsi="Times New Roman"/>
          <w:color w:val="000000" w:themeColor="text1"/>
          <w:sz w:val="16"/>
          <w:szCs w:val="16"/>
        </w:rPr>
        <w:softHyphen/>
        <w:t>верки разного рода измерительных приборов, для испытания шин и свечей автомобилей, станок Рид- лера для испытания мотоциклов, для замера расхо</w:t>
      </w:r>
      <w:r w:rsidRPr="00224A97">
        <w:rPr>
          <w:rFonts w:ascii="Times New Roman" w:hAnsi="Times New Roman"/>
          <w:color w:val="000000" w:themeColor="text1"/>
          <w:sz w:val="16"/>
          <w:szCs w:val="16"/>
        </w:rPr>
        <w:softHyphen/>
        <w:t>да воздуха карбюраторами, для измерения мощнос</w:t>
      </w:r>
      <w:r w:rsidRPr="00224A97">
        <w:rPr>
          <w:rFonts w:ascii="Times New Roman" w:hAnsi="Times New Roman"/>
          <w:color w:val="000000" w:themeColor="text1"/>
          <w:sz w:val="16"/>
          <w:szCs w:val="16"/>
        </w:rPr>
        <w:softHyphen/>
        <w:t>ти нефтяных моторов, для испытания коробок ско</w:t>
      </w:r>
      <w:r w:rsidRPr="00224A97">
        <w:rPr>
          <w:rFonts w:ascii="Times New Roman" w:hAnsi="Times New Roman"/>
          <w:color w:val="000000" w:themeColor="text1"/>
          <w:sz w:val="16"/>
          <w:szCs w:val="16"/>
        </w:rPr>
        <w:softHyphen/>
        <w:t>ростей, станок Ридлера для испытания работой лег</w:t>
      </w:r>
      <w:r w:rsidRPr="00224A97">
        <w:rPr>
          <w:rFonts w:ascii="Times New Roman" w:hAnsi="Times New Roman"/>
          <w:color w:val="000000" w:themeColor="text1"/>
          <w:sz w:val="16"/>
          <w:szCs w:val="16"/>
        </w:rPr>
        <w:softHyphen/>
        <w:t>ковых автомобилей, для устранения шума глушите</w:t>
      </w:r>
      <w:r w:rsidRPr="00224A97">
        <w:rPr>
          <w:rFonts w:ascii="Times New Roman" w:hAnsi="Times New Roman"/>
          <w:color w:val="000000" w:themeColor="text1"/>
          <w:sz w:val="16"/>
          <w:szCs w:val="16"/>
        </w:rPr>
        <w:softHyphen/>
        <w:t>лей, установка мотора с воздушным охлаждением до 50 л.с., для исследования нефтяного двигателя Бенц по типу дизеля и нефтяного автомобильного двигателя Крупп 60 л.с., тяговый динамометр Пол</w:t>
      </w:r>
      <w:r w:rsidRPr="00224A97">
        <w:rPr>
          <w:rFonts w:ascii="Times New Roman" w:hAnsi="Times New Roman"/>
          <w:color w:val="000000" w:themeColor="text1"/>
          <w:sz w:val="16"/>
          <w:szCs w:val="16"/>
        </w:rPr>
        <w:softHyphen/>
        <w:t>лей для определения силы тяги тракторов».</w:t>
      </w:r>
    </w:p>
    <w:p w14:paraId="246CF97D"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деятельности института включал:</w:t>
      </w:r>
    </w:p>
    <w:p w14:paraId="03ABFFB0"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по автоделу - испытать и исследовать 30 авто</w:t>
      </w:r>
      <w:r w:rsidRPr="00224A97">
        <w:rPr>
          <w:rFonts w:ascii="Times New Roman" w:hAnsi="Times New Roman"/>
          <w:color w:val="000000" w:themeColor="text1"/>
          <w:sz w:val="16"/>
          <w:szCs w:val="16"/>
        </w:rPr>
        <w:softHyphen/>
        <w:t>мобилей разных типов и марок, 5 мотоциклов, раз</w:t>
      </w:r>
      <w:r w:rsidRPr="00224A97">
        <w:rPr>
          <w:rFonts w:ascii="Times New Roman" w:hAnsi="Times New Roman"/>
          <w:color w:val="000000" w:themeColor="text1"/>
          <w:sz w:val="16"/>
          <w:szCs w:val="16"/>
        </w:rPr>
        <w:softHyphen/>
        <w:t>личные сорта моторного топлива, запроектировать легковой автомобиль на 6-7 пассажиров, запроекти</w:t>
      </w:r>
      <w:r w:rsidRPr="00224A97">
        <w:rPr>
          <w:rFonts w:ascii="Times New Roman" w:hAnsi="Times New Roman"/>
          <w:color w:val="000000" w:themeColor="text1"/>
          <w:sz w:val="16"/>
          <w:szCs w:val="16"/>
        </w:rPr>
        <w:softHyphen/>
        <w:t>ровать мотоцикл, разработать систему допусков для автомобиля;</w:t>
      </w:r>
    </w:p>
    <w:p w14:paraId="787CBD27"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по тракторному делу - испытать 10 тракторных трансмиссий, испытать 10 тракторов при помощи динамометрической тележки, провести пробег на 380 км 20 тракторов на Северном Кавказе;</w:t>
      </w:r>
    </w:p>
    <w:p w14:paraId="6471868A"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бездорожному транспорту - построить опыт</w:t>
      </w:r>
      <w:r w:rsidRPr="00224A97">
        <w:rPr>
          <w:rFonts w:ascii="Times New Roman" w:hAnsi="Times New Roman"/>
          <w:color w:val="000000" w:themeColor="text1"/>
          <w:sz w:val="16"/>
          <w:szCs w:val="16"/>
        </w:rPr>
        <w:softHyphen/>
        <w:t>ные аэросани, построить опытный вездеход с ис</w:t>
      </w:r>
      <w:r w:rsidRPr="00224A97">
        <w:rPr>
          <w:rFonts w:ascii="Times New Roman" w:hAnsi="Times New Roman"/>
          <w:color w:val="000000" w:themeColor="text1"/>
          <w:sz w:val="16"/>
          <w:szCs w:val="16"/>
        </w:rPr>
        <w:softHyphen/>
        <w:t>пользованием шасси автомобиля НАМИ;</w:t>
      </w:r>
    </w:p>
    <w:p w14:paraId="72434242"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по авиаделу - испытать моторы, испытать мас</w:t>
      </w:r>
      <w:r w:rsidRPr="00224A97">
        <w:rPr>
          <w:rFonts w:ascii="Times New Roman" w:hAnsi="Times New Roman"/>
          <w:color w:val="000000" w:themeColor="text1"/>
          <w:sz w:val="16"/>
          <w:szCs w:val="16"/>
        </w:rPr>
        <w:softHyphen/>
        <w:t>ла, провести приемочные испытания моторов «Икар», «Большевик», разработать допуски авиамо</w:t>
      </w:r>
      <w:r w:rsidRPr="00224A97">
        <w:rPr>
          <w:rFonts w:ascii="Times New Roman" w:hAnsi="Times New Roman"/>
          <w:color w:val="000000" w:themeColor="text1"/>
          <w:sz w:val="16"/>
          <w:szCs w:val="16"/>
        </w:rPr>
        <w:softHyphen/>
        <w:t>торов 650 л .с. и спецификации материалов для него;</w:t>
      </w:r>
    </w:p>
    <w:p w14:paraId="1951CDEC" w14:textId="77777777" w:rsidR="00365FC7" w:rsidRPr="00224A97" w:rsidRDefault="00365F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по нефтяным моторам - изготовить топливный насос, испытать мотор «Альфа», построить опытную модель одноцилиндрового мотора, испытать нефтя</w:t>
      </w:r>
      <w:r w:rsidRPr="00224A97">
        <w:rPr>
          <w:rFonts w:ascii="Times New Roman" w:hAnsi="Times New Roman"/>
          <w:color w:val="000000" w:themeColor="text1"/>
          <w:sz w:val="16"/>
          <w:szCs w:val="16"/>
        </w:rPr>
        <w:softHyphen/>
        <w:t>ной автомобильный мотор «МАН» (22518).</w:t>
      </w:r>
    </w:p>
    <w:p w14:paraId="72559898" w14:textId="77777777" w:rsidR="00365FC7" w:rsidRPr="00224A97" w:rsidRDefault="00365FC7" w:rsidP="00224A97">
      <w:pPr>
        <w:spacing w:after="0" w:line="240" w:lineRule="auto"/>
        <w:jc w:val="both"/>
        <w:rPr>
          <w:rFonts w:ascii="Times New Roman" w:hAnsi="Times New Roman"/>
          <w:color w:val="000000" w:themeColor="text1"/>
          <w:sz w:val="16"/>
          <w:szCs w:val="16"/>
        </w:rPr>
      </w:pPr>
    </w:p>
    <w:p w14:paraId="77594523" w14:textId="77777777" w:rsidR="00011A17" w:rsidRPr="00224A97" w:rsidRDefault="00011A1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6BE3F49" w14:textId="77777777" w:rsidR="00011A17" w:rsidRPr="00224A97" w:rsidRDefault="00011A1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8E98D4" w14:textId="77777777" w:rsidR="00011A17" w:rsidRPr="00224A97" w:rsidRDefault="00011A1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января 1928. Газета "Вечерняя Москва" сообщала: "На днях в Бахметьевском гараже состоялось при большом количестве специалистов исытание нового огнетушиля "Гигант", изготовленного на одном из московских заводов. Для испытания был выстроен специальный сарай, который наполнили горючими материалами и подожгли, пожар разгорался в течение 10 минут, а подушен был "Гигантом" в 3 минуты. Новый огнет ушитель признан вполне подходящим. Перевозится на специальной тележке" (18718).</w:t>
      </w:r>
    </w:p>
    <w:p w14:paraId="6889D787" w14:textId="77777777" w:rsidR="00011A17" w:rsidRPr="00224A97" w:rsidRDefault="00011A17" w:rsidP="00224A97">
      <w:pPr>
        <w:spacing w:after="0" w:line="240" w:lineRule="auto"/>
        <w:jc w:val="both"/>
        <w:rPr>
          <w:rFonts w:ascii="Times New Roman" w:hAnsi="Times New Roman"/>
          <w:color w:val="000000" w:themeColor="text1"/>
          <w:sz w:val="16"/>
          <w:szCs w:val="16"/>
        </w:rPr>
      </w:pPr>
    </w:p>
    <w:p w14:paraId="0B1E40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28CA6D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E957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года НК УВВС выдал НИИ ВВС задание № 28890с на специспытание серийного самолета И.2. в Ленинграде (6958).</w:t>
      </w:r>
    </w:p>
    <w:p w14:paraId="7AD666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330B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1" w:name="_Hlk111649769"/>
      <w:r w:rsidRPr="00224A97">
        <w:rPr>
          <w:rFonts w:ascii="Times New Roman" w:hAnsi="Times New Roman"/>
          <w:color w:val="000000" w:themeColor="text1"/>
          <w:sz w:val="16"/>
          <w:szCs w:val="16"/>
        </w:rPr>
        <w:t>24 января 1928 состоялось заседание Техсовета завода 25 и Н.Н.П. доложил о состоянии работ и выполнению программы, а также о порядке переезда и перевозки оборудования с завода 1 на завод 25 (2338,80).</w:t>
      </w:r>
    </w:p>
    <w:p w14:paraId="575CB5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Соколов, Журавлев, Ольховский, Лебедев, Поликарпов, Крылов, Колпаков, Савельев, Зонштайн, Яковлев, Емельянов, Тараторин</w:t>
      </w:r>
    </w:p>
    <w:p w14:paraId="1A9C56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Соколов</w:t>
      </w:r>
    </w:p>
    <w:p w14:paraId="7AB12A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Воропанов</w:t>
      </w:r>
    </w:p>
    <w:p w14:paraId="79ADC6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Повестка дня:</w:t>
      </w:r>
    </w:p>
    <w:p w14:paraId="1A954416" w14:textId="3F899CE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Доклад о порядхе переезда и паревозки оборудования с завода № </w:t>
      </w:r>
      <w:r w:rsidR="009C5B23" w:rsidRPr="00224A97">
        <w:rPr>
          <w:rFonts w:ascii="Times New Roman" w:hAnsi="Times New Roman"/>
          <w:color w:val="000000" w:themeColor="text1"/>
          <w:sz w:val="16"/>
          <w:szCs w:val="16"/>
        </w:rPr>
        <w:t xml:space="preserve">1 </w:t>
      </w:r>
      <w:r w:rsidRPr="00224A97">
        <w:rPr>
          <w:rFonts w:ascii="Times New Roman" w:hAnsi="Times New Roman"/>
          <w:color w:val="000000" w:themeColor="text1"/>
          <w:sz w:val="16"/>
          <w:szCs w:val="16"/>
        </w:rPr>
        <w:t>на зазод № 25 (Яковлев)</w:t>
      </w:r>
    </w:p>
    <w:p w14:paraId="6B61D0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Доклад о состоянии работ по выполнению программы (Поликарпов)</w:t>
      </w:r>
    </w:p>
    <w:p w14:paraId="2295A192" w14:textId="73D1AC2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Информация комиссии по приемке инвентаря и проверке им</w:t>
      </w:r>
      <w:r w:rsidR="009C5B23" w:rsidRPr="00224A97">
        <w:rPr>
          <w:rFonts w:ascii="Times New Roman" w:hAnsi="Times New Roman"/>
          <w:color w:val="000000" w:themeColor="text1"/>
          <w:sz w:val="16"/>
          <w:szCs w:val="16"/>
        </w:rPr>
        <w:t>ущ</w:t>
      </w:r>
      <w:r w:rsidRPr="00224A97">
        <w:rPr>
          <w:rFonts w:ascii="Times New Roman" w:hAnsi="Times New Roman"/>
          <w:color w:val="000000" w:themeColor="text1"/>
          <w:sz w:val="16"/>
          <w:szCs w:val="16"/>
        </w:rPr>
        <w:t>ества (Емельянов)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0823B819" w14:textId="77777777">
        <w:tc>
          <w:tcPr>
            <w:tcW w:w="5605" w:type="dxa"/>
            <w:tcBorders>
              <w:top w:val="single" w:sz="12" w:space="0" w:color="auto"/>
            </w:tcBorders>
          </w:tcPr>
          <w:p w14:paraId="616433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5C140C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5593CD09" w14:textId="77777777">
        <w:tc>
          <w:tcPr>
            <w:tcW w:w="5605" w:type="dxa"/>
          </w:tcPr>
          <w:p w14:paraId="5D5A4ED4" w14:textId="48728359"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Доклад о порядхе переезда и перевозки оборудования с завода № </w:t>
            </w:r>
            <w:r w:rsidR="009C5B23"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на за</w:t>
            </w:r>
            <w:r w:rsidR="009C5B23" w:rsidRPr="00224A97">
              <w:rPr>
                <w:rFonts w:ascii="Times New Roman" w:hAnsi="Times New Roman"/>
                <w:color w:val="000000" w:themeColor="text1"/>
                <w:sz w:val="16"/>
                <w:szCs w:val="16"/>
              </w:rPr>
              <w:t>в</w:t>
            </w:r>
            <w:r w:rsidRPr="00224A97">
              <w:rPr>
                <w:rFonts w:ascii="Times New Roman" w:hAnsi="Times New Roman"/>
                <w:color w:val="000000" w:themeColor="text1"/>
                <w:sz w:val="16"/>
                <w:szCs w:val="16"/>
              </w:rPr>
              <w:t>од № 25 (Яковлев)</w:t>
            </w:r>
          </w:p>
          <w:p w14:paraId="6C8EFA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на завод № 25 переведена лишь столярная мастерская. Помещение медницкой мастерской не окончено</w:t>
            </w:r>
          </w:p>
          <w:p w14:paraId="44233D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Ведется работа по разгрузке цехов от оборудрования, принадлежащего заводу № 22. Помещение может быть готово к 1 числу.</w:t>
            </w:r>
          </w:p>
          <w:p w14:paraId="170B44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механической мастерской установлен трансмиссионный зал. В настоящее время выверяется. К 5 февраля в механической мастерской будут установлены самоточки и будут переброшены токаря для работы, а вместе с тем начнем перевозку и установку станков с завода № 1. В слесарной мастерской закончено отопление и к 1 февраля помещение может быть готово.</w:t>
            </w:r>
          </w:p>
          <w:p w14:paraId="26406A38" w14:textId="4059BFB0"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Переезд должен быть организован так, чтобы по мере готовности какой</w:t>
            </w:r>
            <w:r w:rsidR="009C5B23"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нибудь мастерской, чтобы переезжали, не дожидались окончания остальных работ в других цехах и таким образом к концу февраля мы освободим помещания мастерских завода №1...</w:t>
            </w:r>
          </w:p>
          <w:p w14:paraId="1037B8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...конструкторский отдел готов, за исключением окраски полов</w:t>
            </w:r>
          </w:p>
        </w:tc>
        <w:tc>
          <w:tcPr>
            <w:tcW w:w="5605" w:type="dxa"/>
          </w:tcPr>
          <w:p w14:paraId="44BAE9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Считать возможным закончить перезд слесарной механической мастерской на завод № 25 к 11 февраля 1928. Организацию и порядок переезда поручить т. Яковлева.</w:t>
            </w:r>
          </w:p>
          <w:p w14:paraId="51999B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Оборудование архива принять на себя, в случае нехватки рабочей силы, взять столяров с биржи труда на временную работу.</w:t>
            </w:r>
          </w:p>
          <w:p w14:paraId="0CEF00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Принять мыры к скорейшей просушке архива.</w:t>
            </w:r>
          </w:p>
          <w:p w14:paraId="47F8AB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Закупить нужное число оконных электрических вентиляторов для установки их в Конструкторском Отделе и мастерской.</w:t>
            </w:r>
          </w:p>
          <w:p w14:paraId="29E7C7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Просить Госпромстрой усилить работ по окончанию работ в слесарне и механических мастерских.</w:t>
            </w:r>
          </w:p>
          <w:p w14:paraId="3BE46D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Поручить т. Емельянова приспособить помещени и организовать в нем раздаточно-инструментальный отдел к 4.йй. 28 г.</w:t>
            </w:r>
          </w:p>
          <w:p w14:paraId="45513F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Поручить т. Щеточкину, согласно заявке на материалы и инструмент, просить Трест о срочной закупке потребного необходимого инструмента.</w:t>
            </w:r>
          </w:p>
          <w:p w14:paraId="590951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E4C8BBE" w14:textId="77777777">
        <w:tc>
          <w:tcPr>
            <w:tcW w:w="5605" w:type="dxa"/>
          </w:tcPr>
          <w:p w14:paraId="222DA8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 Доклад о состоянии работ и выполнению программы (Доклад прилагается)</w:t>
            </w:r>
          </w:p>
        </w:tc>
        <w:tc>
          <w:tcPr>
            <w:tcW w:w="5605" w:type="dxa"/>
          </w:tcPr>
          <w:p w14:paraId="4CA686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 Доклад принять к сведению. В дальнейшем необходимо проделать дующее:</w:t>
            </w:r>
          </w:p>
          <w:p w14:paraId="2B7180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Просить Ааиатрест о срочном оставлении помещения для опытных самолетов в ангарах завода или в ангарах Тренеса.</w:t>
            </w:r>
          </w:p>
          <w:p w14:paraId="3C4C6E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Наобходиио в кратчайший срок искать механика завода.</w:t>
            </w:r>
          </w:p>
          <w:p w14:paraId="5B34B3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Ускорить подбор техников ТНБ завода.</w:t>
            </w:r>
          </w:p>
          <w:p w14:paraId="0FE44F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Просить УВВС о срочном прикомандировании летчика Громова для испытания вышедших уже из цеха опытных самолетов, а также командивоаании летчика на постоянную работу в ОПО № 1.</w:t>
            </w:r>
          </w:p>
          <w:p w14:paraId="44C78F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Просить Трест об ускорении освобождения масстерских заводом № 22, что в противном случае грозит срывом проивводств. программы.</w:t>
            </w:r>
          </w:p>
          <w:p w14:paraId="36DB836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6) Вследствии неимения квалифицированных медников, поручить проработать вопрос т. Якоылева о поднятии квалификации учеников и приучении старых медников к работе по чертежам.</w:t>
            </w:r>
          </w:p>
        </w:tc>
      </w:tr>
      <w:tr w:rsidR="00B56DFF" w:rsidRPr="00224A97" w14:paraId="6FDFDA39" w14:textId="77777777">
        <w:tc>
          <w:tcPr>
            <w:tcW w:w="5605" w:type="dxa"/>
            <w:tcBorders>
              <w:bottom w:val="single" w:sz="12" w:space="0" w:color="auto"/>
            </w:tcBorders>
          </w:tcPr>
          <w:p w14:paraId="7999A7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Ш. Информация комиссии по приемке инвентаря и пропуску имущества (Емельянов)</w:t>
            </w:r>
          </w:p>
        </w:tc>
        <w:tc>
          <w:tcPr>
            <w:tcW w:w="5605" w:type="dxa"/>
            <w:tcBorders>
              <w:bottom w:val="single" w:sz="12" w:space="0" w:color="auto"/>
            </w:tcBorders>
          </w:tcPr>
          <w:p w14:paraId="16BCC6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 1) Для определния пригодности и нужности части старых самолетов в комиссию ввести т. Колпакова</w:t>
            </w:r>
          </w:p>
          <w:p w14:paraId="6305C8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Просить завод № 1 о переддаче заводу № 25 имущества, находящегося в Опытной мастерской П/отд., как то электромоторов, раздевальных шкафов, библиотеки, от станков. В случае отказа завода № 1 от передачи имущества, вопрос рассмотреть в Правлении Авиатреста.</w:t>
            </w:r>
          </w:p>
        </w:tc>
      </w:tr>
    </w:tbl>
    <w:p w14:paraId="79C3A5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вышел Отчет о положении и ходе работ по выполнению программы опытного строительства в ОПО 1:</w:t>
      </w:r>
    </w:p>
    <w:p w14:paraId="61B230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0C04B6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224A97">
        <w:rPr>
          <w:rFonts w:ascii="Times New Roman" w:hAnsi="Times New Roman"/>
          <w:color w:val="000000" w:themeColor="text1"/>
          <w:sz w:val="16"/>
          <w:szCs w:val="16"/>
        </w:rPr>
        <w:softHyphen/>
        <w:t>риод Сентябрь - Октябрь 1927г.</w:t>
      </w:r>
    </w:p>
    <w:p w14:paraId="2BE87E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224A97">
        <w:rPr>
          <w:rFonts w:ascii="Times New Roman" w:hAnsi="Times New Roman"/>
          <w:color w:val="000000" w:themeColor="text1"/>
          <w:sz w:val="16"/>
          <w:szCs w:val="16"/>
        </w:rPr>
        <w:softHyphen/>
        <w:t>ка утверждения еще не получили.</w:t>
      </w:r>
    </w:p>
    <w:p w14:paraId="114F86E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Программа на предметы опытного вооружения была наме</w:t>
      </w:r>
      <w:r w:rsidRPr="00224A97">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32F691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указанным выше сметам Авиатрестом на 1927/28 г. отпущены :</w:t>
      </w:r>
    </w:p>
    <w:p w14:paraId="3837B5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ИЗ-БМВ6 - 130.000 р.</w:t>
      </w:r>
    </w:p>
    <w:p w14:paraId="4C2AD6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Р5-БМВ6 - 190.000 р.</w:t>
      </w:r>
    </w:p>
    <w:p w14:paraId="227687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ИД-БМ36 - 22.000 р.</w:t>
      </w:r>
    </w:p>
    <w:p w14:paraId="382A48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 М5 - 4.000 р.</w:t>
      </w:r>
    </w:p>
    <w:p w14:paraId="493929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ТБ2-2БМВ6 - 220.000 р</w:t>
      </w:r>
    </w:p>
    <w:p w14:paraId="3103E6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сверхсметные работы на У2-М11 - 22.340</w:t>
      </w:r>
    </w:p>
    <w:p w14:paraId="7DAF5D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П2-М6 - 79.092 р.</w:t>
      </w:r>
    </w:p>
    <w:p w14:paraId="4BA2C1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МР1 - М5 - 14.563 р.</w:t>
      </w:r>
    </w:p>
    <w:p w14:paraId="3DE743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подготовку к серии - 34.200 р.</w:t>
      </w:r>
    </w:p>
    <w:p w14:paraId="6C17DE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- 150.195 р.</w:t>
      </w:r>
    </w:p>
    <w:p w14:paraId="6AB62F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6A49B4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28AF61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666.000 + 150.195 + 82,950 р. = 909.145 р.</w:t>
      </w:r>
    </w:p>
    <w:p w14:paraId="6B2F33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B56DFF" w:rsidRPr="00224A97" w14:paraId="6229AE7E" w14:textId="77777777">
        <w:tc>
          <w:tcPr>
            <w:tcW w:w="2802" w:type="dxa"/>
            <w:tcBorders>
              <w:top w:val="single" w:sz="12" w:space="0" w:color="auto"/>
            </w:tcBorders>
          </w:tcPr>
          <w:p w14:paraId="0CC5FB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И3-БМВ6</w:t>
            </w:r>
          </w:p>
        </w:tc>
        <w:tc>
          <w:tcPr>
            <w:tcW w:w="2802" w:type="dxa"/>
            <w:tcBorders>
              <w:top w:val="single" w:sz="12" w:space="0" w:color="auto"/>
            </w:tcBorders>
          </w:tcPr>
          <w:p w14:paraId="226044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140.300</w:t>
            </w:r>
          </w:p>
        </w:tc>
      </w:tr>
      <w:tr w:rsidR="00B56DFF" w:rsidRPr="00224A97" w14:paraId="247F3A6E" w14:textId="77777777">
        <w:tc>
          <w:tcPr>
            <w:tcW w:w="2802" w:type="dxa"/>
          </w:tcPr>
          <w:p w14:paraId="7417F4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w:t>
            </w:r>
          </w:p>
        </w:tc>
        <w:tc>
          <w:tcPr>
            <w:tcW w:w="2802" w:type="dxa"/>
          </w:tcPr>
          <w:p w14:paraId="55FEA1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202.192</w:t>
            </w:r>
          </w:p>
        </w:tc>
      </w:tr>
      <w:tr w:rsidR="00B56DFF" w:rsidRPr="00224A97" w14:paraId="2040D22C" w14:textId="77777777">
        <w:tc>
          <w:tcPr>
            <w:tcW w:w="2802" w:type="dxa"/>
          </w:tcPr>
          <w:p w14:paraId="3FF142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ИД-БМВ6</w:t>
            </w:r>
          </w:p>
        </w:tc>
        <w:tc>
          <w:tcPr>
            <w:tcW w:w="2802" w:type="dxa"/>
          </w:tcPr>
          <w:p w14:paraId="259355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104.750</w:t>
            </w:r>
          </w:p>
        </w:tc>
      </w:tr>
      <w:tr w:rsidR="00B56DFF" w:rsidRPr="00224A97" w14:paraId="63E1B570" w14:textId="77777777">
        <w:tc>
          <w:tcPr>
            <w:tcW w:w="2802" w:type="dxa"/>
          </w:tcPr>
          <w:p w14:paraId="71CBB5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ТБ2 - 2БМВ6</w:t>
            </w:r>
          </w:p>
        </w:tc>
        <w:tc>
          <w:tcPr>
            <w:tcW w:w="2802" w:type="dxa"/>
          </w:tcPr>
          <w:p w14:paraId="2F0B69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219.717</w:t>
            </w:r>
          </w:p>
        </w:tc>
      </w:tr>
      <w:tr w:rsidR="00B56DFF" w:rsidRPr="00224A97" w14:paraId="77F5833B" w14:textId="77777777">
        <w:tc>
          <w:tcPr>
            <w:tcW w:w="2802" w:type="dxa"/>
          </w:tcPr>
          <w:p w14:paraId="64FA6E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2802" w:type="dxa"/>
          </w:tcPr>
          <w:p w14:paraId="766411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105.240</w:t>
            </w:r>
          </w:p>
        </w:tc>
      </w:tr>
      <w:tr w:rsidR="00B56DFF" w:rsidRPr="00224A97" w14:paraId="18257C7B" w14:textId="77777777">
        <w:tc>
          <w:tcPr>
            <w:tcW w:w="2802" w:type="dxa"/>
          </w:tcPr>
          <w:p w14:paraId="20B872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непредвиденные задания Авиатреста</w:t>
            </w:r>
          </w:p>
        </w:tc>
        <w:tc>
          <w:tcPr>
            <w:tcW w:w="2802" w:type="dxa"/>
          </w:tcPr>
          <w:p w14:paraId="5F032E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82.950</w:t>
            </w:r>
          </w:p>
        </w:tc>
      </w:tr>
      <w:tr w:rsidR="00B56DFF" w:rsidRPr="00224A97" w14:paraId="48F178C9" w14:textId="77777777">
        <w:tc>
          <w:tcPr>
            <w:tcW w:w="2802" w:type="dxa"/>
          </w:tcPr>
          <w:p w14:paraId="712530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подготовку серии</w:t>
            </w:r>
          </w:p>
        </w:tc>
        <w:tc>
          <w:tcPr>
            <w:tcW w:w="2802" w:type="dxa"/>
          </w:tcPr>
          <w:p w14:paraId="3ABEE8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34.200</w:t>
            </w:r>
          </w:p>
        </w:tc>
      </w:tr>
      <w:tr w:rsidR="00B56DFF" w:rsidRPr="00224A97" w14:paraId="2F87A43B" w14:textId="77777777">
        <w:tc>
          <w:tcPr>
            <w:tcW w:w="2802" w:type="dxa"/>
          </w:tcPr>
          <w:p w14:paraId="72B390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w:t>
            </w:r>
          </w:p>
        </w:tc>
        <w:tc>
          <w:tcPr>
            <w:tcW w:w="2802" w:type="dxa"/>
          </w:tcPr>
          <w:p w14:paraId="6DBABA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79.092</w:t>
            </w:r>
          </w:p>
        </w:tc>
      </w:tr>
      <w:tr w:rsidR="00B56DFF" w:rsidRPr="00224A97" w14:paraId="45160C3D" w14:textId="77777777">
        <w:tc>
          <w:tcPr>
            <w:tcW w:w="2802" w:type="dxa"/>
          </w:tcPr>
          <w:p w14:paraId="01B43E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У2-М11</w:t>
            </w:r>
          </w:p>
        </w:tc>
        <w:tc>
          <w:tcPr>
            <w:tcW w:w="2802" w:type="dxa"/>
          </w:tcPr>
          <w:p w14:paraId="7ADB2B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22.340</w:t>
            </w:r>
          </w:p>
        </w:tc>
      </w:tr>
      <w:tr w:rsidR="00B56DFF" w:rsidRPr="00224A97" w14:paraId="1BCA014B" w14:textId="77777777">
        <w:tc>
          <w:tcPr>
            <w:tcW w:w="2802" w:type="dxa"/>
          </w:tcPr>
          <w:p w14:paraId="79E06B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МР1-М5</w:t>
            </w:r>
          </w:p>
        </w:tc>
        <w:tc>
          <w:tcPr>
            <w:tcW w:w="2802" w:type="dxa"/>
          </w:tcPr>
          <w:p w14:paraId="318A25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14.563</w:t>
            </w:r>
          </w:p>
        </w:tc>
      </w:tr>
      <w:tr w:rsidR="00B56DFF" w:rsidRPr="00224A97" w14:paraId="4DA06F1C" w14:textId="77777777">
        <w:tc>
          <w:tcPr>
            <w:tcW w:w="2802" w:type="dxa"/>
            <w:tcBorders>
              <w:bottom w:val="single" w:sz="12" w:space="0" w:color="auto"/>
            </w:tcBorders>
          </w:tcPr>
          <w:p w14:paraId="2FA04D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c>
          <w:tcPr>
            <w:tcW w:w="2802" w:type="dxa"/>
            <w:tcBorders>
              <w:bottom w:val="single" w:sz="12" w:space="0" w:color="auto"/>
            </w:tcBorders>
          </w:tcPr>
          <w:p w14:paraId="33B8A5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1005.144</w:t>
            </w:r>
          </w:p>
        </w:tc>
      </w:tr>
    </w:tbl>
    <w:p w14:paraId="1ED376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1719F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6EFD6B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0B032D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40.250 р.</w:t>
      </w:r>
    </w:p>
    <w:p w14:paraId="140590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Общий бюджет завода № 25 был установлен в 950.000 р. из них:</w:t>
      </w:r>
    </w:p>
    <w:p w14:paraId="347CA9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зарплату производствен. - 390.000 р.</w:t>
      </w:r>
    </w:p>
    <w:p w14:paraId="2D82EF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 - 95.000 р.</w:t>
      </w:r>
    </w:p>
    <w:p w14:paraId="1333A5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накладные расходы - 465.000 р.</w:t>
      </w:r>
    </w:p>
    <w:p w14:paraId="3F671E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950.000р.</w:t>
      </w:r>
    </w:p>
    <w:p w14:paraId="71FFB5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79E195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5E43B2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БМВ-6 - статиспытания закончены и утверждены.</w:t>
      </w:r>
    </w:p>
    <w:p w14:paraId="663101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01184C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2-й летный экз. в настоящее время в работе и д.б. закончен к 1 мая 1928.</w:t>
      </w:r>
    </w:p>
    <w:p w14:paraId="1C3476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23A753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654A8D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833F7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7C9E90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6A221F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A2FE5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5A9271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p w14:paraId="3F27A4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 установки</w:t>
      </w:r>
    </w:p>
    <w:p w14:paraId="6EE71A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Спроектированы и построены:</w:t>
      </w:r>
    </w:p>
    <w:p w14:paraId="32FD3E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Пул. Уст. на ИЗ-с м. БМВ6</w:t>
      </w:r>
    </w:p>
    <w:p w14:paraId="3844A5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 на РЗ с М. 5</w:t>
      </w:r>
    </w:p>
    <w:p w14:paraId="3C822D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 на П1 с м. БМВ4</w:t>
      </w:r>
    </w:p>
    <w:p w14:paraId="691E4C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 разработаны и находятся в изготовлении</w:t>
      </w:r>
    </w:p>
    <w:p w14:paraId="4A5FA1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Пул. уст. на П2- с М.6</w:t>
      </w:r>
    </w:p>
    <w:p w14:paraId="51C6169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 на Р5 с и. БМВ6</w:t>
      </w:r>
    </w:p>
    <w:p w14:paraId="375E3D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 одержатели_</w:t>
      </w:r>
    </w:p>
    <w:p w14:paraId="3576E2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2CCC00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Т о же взамен ДЕР6 и 7 на 30%</w:t>
      </w:r>
    </w:p>
    <w:p w14:paraId="294DEC8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Подготовлен к испытаниям ДЕР 9.</w:t>
      </w:r>
    </w:p>
    <w:p w14:paraId="2D78E1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Конструктивно разработана ДКР 13 ( для 250 кг. бомб).</w:t>
      </w:r>
    </w:p>
    <w:p w14:paraId="117D08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Приступлено к разработке ДЕР 14 на Р5 с м. БМВ6.</w:t>
      </w:r>
    </w:p>
    <w:p w14:paraId="04C148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Разработана конструктивно тележа для подвозки бомб.</w:t>
      </w:r>
    </w:p>
    <w:p w14:paraId="05F432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Жесткая проводка.</w:t>
      </w:r>
    </w:p>
    <w:p w14:paraId="044992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Предохранитель на замок.</w:t>
      </w:r>
    </w:p>
    <w:p w14:paraId="15846A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Электрический указатель сброшенных бомб.</w:t>
      </w:r>
    </w:p>
    <w:p w14:paraId="13F281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Спроектирована и построена фотоустановка Потте на Р1.</w:t>
      </w:r>
    </w:p>
    <w:p w14:paraId="594BD4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Разрабатывается подкрыльная пул. установка пул. "Максим" на Р1- 50%.</w:t>
      </w:r>
    </w:p>
    <w:p w14:paraId="4D2FF4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Установка “Максим" на крыльях самолета ИЗ - 30%.</w:t>
      </w:r>
    </w:p>
    <w:p w14:paraId="43B24A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Разработаны серийные чертежи фотоустановкл на 30%.</w:t>
      </w:r>
    </w:p>
    <w:p w14:paraId="29F216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заключение необходимо отметить основные причины, которые...</w:t>
      </w:r>
    </w:p>
    <w:p w14:paraId="476598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A4A8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AE5D1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Закончить строительные работы на заводе И</w:t>
      </w:r>
      <w:r w:rsidRPr="00224A97">
        <w:rPr>
          <w:rFonts w:ascii="Times New Roman" w:hAnsi="Times New Roman"/>
          <w:color w:val="000000" w:themeColor="text1"/>
          <w:sz w:val="16"/>
          <w:szCs w:val="16"/>
          <w:vertAlign w:val="superscript"/>
        </w:rPr>
        <w:t>8</w:t>
      </w:r>
      <w:r w:rsidRPr="00224A97">
        <w:rPr>
          <w:rFonts w:ascii="Times New Roman" w:hAnsi="Times New Roman"/>
          <w:color w:val="000000" w:themeColor="text1"/>
          <w:sz w:val="16"/>
          <w:szCs w:val="16"/>
        </w:rPr>
        <w:t xml:space="preserve"> 251</w:t>
      </w:r>
    </w:p>
    <w:p w14:paraId="2D90B7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23D438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1F92C1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5C2270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1"/>
    <w:p w14:paraId="3041D4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еще до первого полета первого летного серийного И-3 Н.Н.П. было принято решение о запуске И-3 в серию на 1 заводе. Одновременно хотели делать и на соседнем 25. Когда строилась вторая машина хотели поставить на нее Паккард 600 нр или поставить ее на поплавки. Ни то, ни другое сделано не было (3410,17).</w:t>
      </w:r>
    </w:p>
    <w:p w14:paraId="687B9C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3BD2E4" w14:textId="75B2C3B3"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года на совещании при НТК ВВС было принято решение о запуске истребителя И-3 в серийное производство на московском заводе №1. Также предполага</w:t>
      </w:r>
      <w:r w:rsidRPr="00224A97">
        <w:rPr>
          <w:rFonts w:ascii="Times New Roman" w:hAnsi="Times New Roman"/>
          <w:color w:val="000000" w:themeColor="text1"/>
          <w:sz w:val="16"/>
          <w:szCs w:val="16"/>
        </w:rPr>
        <w:softHyphen/>
        <w:t>лось при его постройке полностью исполь</w:t>
      </w:r>
      <w:r w:rsidRPr="00224A97">
        <w:rPr>
          <w:rFonts w:ascii="Times New Roman" w:hAnsi="Times New Roman"/>
          <w:color w:val="000000" w:themeColor="text1"/>
          <w:sz w:val="16"/>
          <w:szCs w:val="16"/>
        </w:rPr>
        <w:softHyphen/>
        <w:t>зовать авиазавод №</w:t>
      </w:r>
      <w:r w:rsidR="00E24C0A"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25. На самом деле про</w:t>
      </w:r>
      <w:r w:rsidRPr="00224A97">
        <w:rPr>
          <w:rFonts w:ascii="Times New Roman" w:hAnsi="Times New Roman"/>
          <w:color w:val="000000" w:themeColor="text1"/>
          <w:sz w:val="16"/>
          <w:szCs w:val="16"/>
        </w:rPr>
        <w:softHyphen/>
        <w:t>изводственные мощности «двадцать пятого» были невелики, а завод №1 был загружен из</w:t>
      </w:r>
      <w:r w:rsidRPr="00224A97">
        <w:rPr>
          <w:rFonts w:ascii="Times New Roman" w:hAnsi="Times New Roman"/>
          <w:color w:val="000000" w:themeColor="text1"/>
          <w:sz w:val="16"/>
          <w:szCs w:val="16"/>
        </w:rPr>
        <w:softHyphen/>
        <w:t>готовлением разведчиков Р-1 и истребителей И-2. Хотя они уже считались устаревшими, и их выпуск предполагалось свернуть, инер</w:t>
      </w:r>
      <w:r w:rsidRPr="00224A97">
        <w:rPr>
          <w:rFonts w:ascii="Times New Roman" w:hAnsi="Times New Roman"/>
          <w:color w:val="000000" w:themeColor="text1"/>
          <w:sz w:val="16"/>
          <w:szCs w:val="16"/>
        </w:rPr>
        <w:softHyphen/>
        <w:t>тность производства удалось преодолеть не скоро (12295).</w:t>
      </w:r>
    </w:p>
    <w:p w14:paraId="37167448"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7377C6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w:t>
      </w:r>
      <w:r w:rsidRPr="00224A97">
        <w:rPr>
          <w:rFonts w:ascii="Times New Roman" w:hAnsi="Times New Roman"/>
          <w:color w:val="000000" w:themeColor="text1"/>
          <w:sz w:val="16"/>
          <w:szCs w:val="16"/>
        </w:rPr>
        <w:softHyphen/>
        <w:t>варя 1928 г. еще до окончания постройки первого самолета И-3, на совещании в НТК ВВС было рекомендо</w:t>
      </w:r>
      <w:r w:rsidRPr="00224A97">
        <w:rPr>
          <w:rFonts w:ascii="Times New Roman" w:hAnsi="Times New Roman"/>
          <w:color w:val="000000" w:themeColor="text1"/>
          <w:sz w:val="16"/>
          <w:szCs w:val="16"/>
        </w:rPr>
        <w:softHyphen/>
        <w:t>вано запустить И-3 в серийное производство. Оно осуществлялось на заводе № 1. Некоторое число машин выпустил опытный завод № 25 (10667). Производство истребителей разворачивалось доволь</w:t>
      </w:r>
      <w:r w:rsidRPr="00224A97">
        <w:rPr>
          <w:rFonts w:ascii="Times New Roman" w:hAnsi="Times New Roman"/>
          <w:color w:val="000000" w:themeColor="text1"/>
          <w:sz w:val="16"/>
          <w:szCs w:val="16"/>
        </w:rPr>
        <w:softHyphen/>
        <w:t>но медленно, сказывалась загруженность производст</w:t>
      </w:r>
      <w:r w:rsidRPr="00224A97">
        <w:rPr>
          <w:rFonts w:ascii="Times New Roman" w:hAnsi="Times New Roman"/>
          <w:color w:val="000000" w:themeColor="text1"/>
          <w:sz w:val="16"/>
          <w:szCs w:val="16"/>
        </w:rPr>
        <w:softHyphen/>
        <w:t>венных мощностей другими самолетами - Р-1, И-2бис. Сдача готовых И-3 в части ВВС из-за недоделок происхо</w:t>
      </w:r>
      <w:r w:rsidRPr="00224A97">
        <w:rPr>
          <w:rFonts w:ascii="Times New Roman" w:hAnsi="Times New Roman"/>
          <w:color w:val="000000" w:themeColor="text1"/>
          <w:sz w:val="16"/>
          <w:szCs w:val="16"/>
        </w:rPr>
        <w:softHyphen/>
        <w:t>дила еще медленнее. Например, за 1928/1929 операцион</w:t>
      </w:r>
      <w:r w:rsidRPr="00224A97">
        <w:rPr>
          <w:rFonts w:ascii="Times New Roman" w:hAnsi="Times New Roman"/>
          <w:color w:val="000000" w:themeColor="text1"/>
          <w:sz w:val="16"/>
          <w:szCs w:val="16"/>
        </w:rPr>
        <w:softHyphen/>
        <w:t>ный год из запланированных 237 экземпляров на ГАЗ № 1 построили в срок 112 И-3, а сдали только 12. Летом 1929 г. летчик Ширинкин облетал эти самоле</w:t>
      </w:r>
      <w:r w:rsidRPr="00224A97">
        <w:rPr>
          <w:rFonts w:ascii="Times New Roman" w:hAnsi="Times New Roman"/>
          <w:color w:val="000000" w:themeColor="text1"/>
          <w:sz w:val="16"/>
          <w:szCs w:val="16"/>
        </w:rPr>
        <w:softHyphen/>
        <w:t>ты. Затем они поступили на вооружение 15-й авиабри</w:t>
      </w:r>
      <w:r w:rsidRPr="00224A97">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224A97">
        <w:rPr>
          <w:rFonts w:ascii="Times New Roman" w:hAnsi="Times New Roman"/>
          <w:color w:val="000000" w:themeColor="text1"/>
          <w:sz w:val="16"/>
          <w:szCs w:val="16"/>
        </w:rPr>
        <w:softHyphen/>
        <w:t>вание, повысить эффективность горизонтального опе</w:t>
      </w:r>
      <w:r w:rsidRPr="00224A97">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224A97">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224A97">
        <w:rPr>
          <w:rFonts w:ascii="Times New Roman" w:hAnsi="Times New Roman"/>
          <w:color w:val="000000" w:themeColor="text1"/>
          <w:sz w:val="16"/>
          <w:szCs w:val="16"/>
        </w:rPr>
        <w:softHyphen/>
        <w:t>дах, оснастили большим по площади и видоизменен</w:t>
      </w:r>
      <w:r w:rsidRPr="00224A97">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224A97">
        <w:rPr>
          <w:rFonts w:ascii="Times New Roman" w:hAnsi="Times New Roman"/>
          <w:color w:val="000000" w:themeColor="text1"/>
          <w:sz w:val="16"/>
          <w:szCs w:val="16"/>
        </w:rPr>
        <w:softHyphen/>
        <w:t>лило сделать пилотирование И-3 более легким, прият</w:t>
      </w:r>
      <w:r w:rsidRPr="00224A97">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224A97">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224A97">
        <w:rPr>
          <w:rFonts w:ascii="Times New Roman" w:hAnsi="Times New Roman"/>
          <w:color w:val="000000" w:themeColor="text1"/>
          <w:sz w:val="16"/>
          <w:szCs w:val="16"/>
        </w:rPr>
        <w:softHyphen/>
        <w:t>растало. В 1929/1930 операционном году завод № 1 дол</w:t>
      </w:r>
      <w:r w:rsidRPr="00224A97">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224A97">
        <w:rPr>
          <w:rFonts w:ascii="Times New Roman" w:hAnsi="Times New Roman"/>
          <w:color w:val="000000" w:themeColor="text1"/>
          <w:sz w:val="16"/>
          <w:szCs w:val="16"/>
        </w:rPr>
        <w:softHyphen/>
        <w:t>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случае можно утверждать, что плано</w:t>
      </w:r>
      <w:r w:rsidRPr="00224A97">
        <w:rPr>
          <w:rFonts w:ascii="Times New Roman" w:hAnsi="Times New Roman"/>
          <w:color w:val="000000" w:themeColor="text1"/>
          <w:sz w:val="16"/>
          <w:szCs w:val="16"/>
        </w:rPr>
        <w:softHyphen/>
        <w:t>вые показатели никогда не выполнялись. Всего до пре</w:t>
      </w:r>
      <w:r w:rsidRPr="00224A97">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224A97">
        <w:rPr>
          <w:rFonts w:ascii="Times New Roman" w:hAnsi="Times New Roman"/>
          <w:color w:val="000000" w:themeColor="text1"/>
          <w:sz w:val="16"/>
          <w:szCs w:val="16"/>
        </w:rPr>
        <w:softHyphen/>
        <w:t>ставляло 399 машин (10667).</w:t>
      </w:r>
    </w:p>
    <w:p w14:paraId="55153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A2025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 еще до первого полета первого опытного образца принято решение о подготовке серийного производства самолета И-3 на авиационном заводе №1 им. Авиахима (до 01.10.1927 г. – ГАЗ-1) на Ходынском поле в Москве и одновременно на заводе №25 (24887).</w:t>
      </w:r>
    </w:p>
    <w:p w14:paraId="5C40BFD6"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3B0C54BA"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 еще до первого полета первого опытного образца принято решение о подготовке серийного производства самолета И-3 на авиационном заводе №25 в Москве параллельно с ведущим заводом №1. В то время завод №25 «Самолет» (бывший ГАЗ № 5) заканчивал последние самолеты Туполев Р-3 до января 1928 г., а с февраля 1928 г. передан ОСС (ОПО-1) ЦКБ в качестве базу опытного строительства разрабатываемых самолетов. Однако ничего сделано не было ни руководством предприятия, ни ОСС (а его заведующий Поликарпов был заинтересован в этом заводе лишь как в опытной базе), ни Авиатрестом.</w:t>
      </w:r>
    </w:p>
    <w:p w14:paraId="631B3132"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тем загрузка производства на заводе №25 оказалась не обеспечена, площади, оборудование и работники простаивали, возникли перебои с выплатой зарплаты, от которых страдали в первую очередь сдельщики, а это были наиболее квалифицированные рабочие и начался отток таких кадров на другие предприятия (24887).</w:t>
      </w:r>
    </w:p>
    <w:p w14:paraId="253B2BE6"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29A8A2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года Президиум коллегии Научно-технического управления ВСНХ СССР своим решением для ускорения работ по постройке опытной модели дирижабля К.Э.Циолковского создал специальную комиссию, в которую вошли представители Военно-воздушной Академии им. Н.Е.Жуковского, ВЦСПС, ЦАГИ, 1-го МГУ, ОСОАВИАХИМА, НТКУВВС, МВТУ и самого изобретателя. Комиссия приняла решение о том, чтобы Циолковский представил проект небольшого дирижабля, предварительно сообщив, какие на это потребуются средства. Другими словами, понимая неосуществимость идеи, ее разработку поручили вести самому автору (11041).</w:t>
      </w:r>
    </w:p>
    <w:p w14:paraId="457A88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CFFA3E" w14:textId="77777777" w:rsidR="00011A17" w:rsidRPr="00224A97" w:rsidRDefault="00011A1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24 января 1928 года президиум коллегии Научно-технического управления ВСНХ СССР своим решением создал специальную комиссию, в 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2DBFC4B0" w14:textId="77777777" w:rsidR="00011A17" w:rsidRPr="00224A97" w:rsidRDefault="00011A17" w:rsidP="00224A97">
      <w:pPr>
        <w:spacing w:after="0" w:line="240" w:lineRule="auto"/>
        <w:jc w:val="both"/>
        <w:rPr>
          <w:rFonts w:ascii="Times New Roman" w:hAnsi="Times New Roman"/>
          <w:color w:val="000000" w:themeColor="text1"/>
          <w:sz w:val="16"/>
          <w:szCs w:val="16"/>
        </w:rPr>
      </w:pPr>
    </w:p>
    <w:p w14:paraId="3A90A3FA" w14:textId="6634F765" w:rsidR="00102415" w:rsidRPr="00224A97" w:rsidRDefault="00102415"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567BE152" w14:textId="77777777" w:rsidR="00102415" w:rsidRPr="00224A97" w:rsidRDefault="00102415"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1903CB2A" w14:textId="77777777" w:rsidR="00102415" w:rsidRPr="00224A97" w:rsidRDefault="00102415" w:rsidP="00224A97">
      <w:pPr>
        <w:pStyle w:val="ae"/>
        <w:shd w:val="clear" w:color="auto" w:fill="FFFFFF"/>
        <w:spacing w:before="0" w:after="0"/>
        <w:jc w:val="both"/>
        <w:rPr>
          <w:color w:val="000000" w:themeColor="text1"/>
          <w:sz w:val="16"/>
          <w:szCs w:val="16"/>
        </w:rPr>
      </w:pPr>
      <w:bookmarkStart w:id="22" w:name="_Hlk111653289"/>
      <w:r w:rsidRPr="00224A97">
        <w:rPr>
          <w:color w:val="000000" w:themeColor="text1"/>
          <w:sz w:val="16"/>
          <w:szCs w:val="16"/>
        </w:rPr>
        <w:t xml:space="preserve">24 января 1928 было письмо Заместителя Начальника Штаба РККА Пугачева Управляющему Делами НКВМ и РВС СССР Литуновскому, 24.01.1928 // Р1БА Ф. 40442. On. 1. Д 3- Л. 1.), который писал о еобходимости завершить разработку пятилетнего плана и утвердить его в РВС СССР (который уже трижды на протяжении 1927 г. рассматривал уточнения в плане) "с таким расчетом, чтобы в РЗ этот вопрос был внесен не позднее 25 марта с. г.". Военные смогли согласовать план строительства РККА и вытекающее из него обоснование потребностей в основных видах снабжения на год ведения войны к концу апреля 1928 г.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w:t>
      </w:r>
      <w:r w:rsidRPr="00224A97">
        <w:rPr>
          <w:color w:val="000000" w:themeColor="text1"/>
          <w:sz w:val="16"/>
          <w:szCs w:val="16"/>
        </w:rPr>
        <w:lastRenderedPageBreak/>
        <w:t>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195CC32" w14:textId="77777777" w:rsidR="00102415" w:rsidRPr="00224A97" w:rsidRDefault="00102415" w:rsidP="00224A97">
      <w:pPr>
        <w:pStyle w:val="ae"/>
        <w:shd w:val="clear" w:color="auto" w:fill="FFFFFF"/>
        <w:spacing w:before="0" w:after="0"/>
        <w:jc w:val="both"/>
        <w:rPr>
          <w:color w:val="000000" w:themeColor="text1"/>
          <w:sz w:val="16"/>
          <w:szCs w:val="16"/>
        </w:rPr>
      </w:pPr>
    </w:p>
    <w:bookmarkEnd w:id="22"/>
    <w:p w14:paraId="30E95534" w14:textId="59EF9033"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7667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368FC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3" w:name="_Hlk111650011"/>
      <w:r w:rsidRPr="00224A97">
        <w:rPr>
          <w:rFonts w:ascii="Times New Roman" w:hAnsi="Times New Roman"/>
          <w:color w:val="000000" w:themeColor="text1"/>
          <w:sz w:val="16"/>
          <w:szCs w:val="16"/>
        </w:rPr>
        <w:t>25 января 1928 Дир. завода 22 Малахов и Зам. Зав. ОПО-3 Виганд писали письмо N 77/210 в ЦКБ Авиатреста:</w:t>
      </w:r>
    </w:p>
    <w:p w14:paraId="3DBE15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"ОПО-3 настоящим сообщает о положении проектно-конструкторских работ и состоянии мастерских:</w:t>
      </w:r>
    </w:p>
    <w:p w14:paraId="405E25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 МР-3 летн.</w:t>
      </w:r>
    </w:p>
    <w:p w14:paraId="76C379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Закончен и в переписке находится комплект расчетов окончательного проекта. Будет представлен 15 февраля</w:t>
      </w:r>
    </w:p>
    <w:p w14:paraId="440E3A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Самолет находится на испытаниях в Севастополе</w:t>
      </w:r>
    </w:p>
    <w:p w14:paraId="70E537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 МР-3 бис</w:t>
      </w:r>
    </w:p>
    <w:p w14:paraId="24838F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 работе эскизный проект. Срок окончания макета в 20-х числах февраля</w:t>
      </w:r>
    </w:p>
    <w:p w14:paraId="661857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Представление эскизного проекта на утверждение НК к 15-20 февраля</w:t>
      </w:r>
    </w:p>
    <w:p w14:paraId="4EDB5B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 МУ-2</w:t>
      </w:r>
    </w:p>
    <w:p w14:paraId="505609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Окончательный проект готов</w:t>
      </w:r>
    </w:p>
    <w:p w14:paraId="0FACA7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Самолет в мастерских для установки лыж</w:t>
      </w:r>
    </w:p>
    <w:p w14:paraId="6D9815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 МТ-1</w:t>
      </w:r>
    </w:p>
    <w:p w14:paraId="7E7F35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Предварительный проект утвержден НК</w:t>
      </w:r>
    </w:p>
    <w:p w14:paraId="712835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Чертежи готовы на 25%</w:t>
      </w:r>
    </w:p>
    <w:p w14:paraId="2E8DB9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 мастерских приступлено к изготовлению стапеля и макета</w:t>
      </w:r>
    </w:p>
    <w:p w14:paraId="0E0D5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 М-2бис с ЛД-450</w:t>
      </w:r>
    </w:p>
    <w:p w14:paraId="308BFC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Сделан расчет центровки</w:t>
      </w:r>
    </w:p>
    <w:p w14:paraId="055AC2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Сделан аэродинамический расчет</w:t>
      </w:r>
    </w:p>
    <w:p w14:paraId="05D55F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Рассчитана прочность моторамы</w:t>
      </w:r>
    </w:p>
    <w:p w14:paraId="65AF15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 мастерских заканчивается изготовление макета моторамы</w:t>
      </w:r>
    </w:p>
    <w:p w14:paraId="08E74E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Ао МР-5</w:t>
      </w:r>
    </w:p>
    <w:p w14:paraId="2CCD98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Начата разработка 1 варианта эскизного проекта (2378).</w:t>
      </w:r>
    </w:p>
    <w:p w14:paraId="665D4B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3"/>
    <w:p w14:paraId="242B955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0CFE6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8785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января 1928 года в НИИ ВВС закончились испытания самолета Р3-ЛД, которые проходили с 14 ноября 1927 (6924).</w:t>
      </w:r>
    </w:p>
    <w:p w14:paraId="521BB3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801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января 1928 НТК УВВС своим постановлением (журнал 5с) предложил Авиатресту и ЦАГИ построить для новых испытаний другой образец Р-3 с лучшей центровкой (2369).</w:t>
      </w:r>
    </w:p>
    <w:p w14:paraId="2D1AA8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3654EF" w14:textId="77777777" w:rsidR="0016357D" w:rsidRPr="00142305" w:rsidRDefault="0016357D" w:rsidP="0016357D">
      <w:pPr>
        <w:spacing w:after="0" w:line="240" w:lineRule="auto"/>
        <w:rPr>
          <w:rFonts w:ascii="Times New Roman" w:hAnsi="Times New Roman"/>
          <w:color w:val="0070C0"/>
          <w:sz w:val="16"/>
          <w:szCs w:val="16"/>
        </w:rPr>
      </w:pPr>
      <w:bookmarkStart w:id="24" w:name="_Hlk111650082"/>
      <w:r w:rsidRPr="00142305">
        <w:rPr>
          <w:rFonts w:ascii="Times New Roman" w:hAnsi="Times New Roman"/>
          <w:color w:val="0070C0"/>
          <w:sz w:val="16"/>
          <w:szCs w:val="16"/>
        </w:rPr>
        <w:t>26 января 1929 г. в Москве в НОА ВВС начались испытания самолета И-2бис М-5 зав. № 3560 постройки завода № 1, построенного по типу машины № 1990 выпуска завода № 23 с незначительными изменениями.</w:t>
      </w:r>
    </w:p>
    <w:p w14:paraId="5A6542BE"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Испытания закончились 4 марта 1929 г. Они показали, что летные качества самолета не отвечают современным требованиям к истребителям и он может использоваться только как тренировочный самолет. (25206).</w:t>
      </w:r>
    </w:p>
    <w:p w14:paraId="79BE5EC4" w14:textId="77777777" w:rsidR="0016357D" w:rsidRPr="00142305" w:rsidRDefault="0016357D" w:rsidP="0016357D">
      <w:pPr>
        <w:spacing w:after="0" w:line="240" w:lineRule="auto"/>
        <w:rPr>
          <w:rFonts w:ascii="Times New Roman" w:hAnsi="Times New Roman"/>
          <w:color w:val="0070C0"/>
          <w:sz w:val="16"/>
          <w:szCs w:val="16"/>
        </w:rPr>
      </w:pPr>
    </w:p>
    <w:p w14:paraId="72CD9F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января 1928 года гл. инспектор ГВФ Вишнев писал письмо № 58087 Соколову А., г. Мерв</w:t>
      </w:r>
    </w:p>
    <w:p w14:paraId="555E4A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Ваш запрос сообщаю, что маломощный самолет собственной конструкции и постройки ("авиэтка") может быть допущен к пробным полетам в пределах аэродрома после того, как его конструкция будет одобрена компетентной технической комиссией Осоавиахима, утвержденной представителем Инспекции ГВФ, в Вашем случае Афанасьевым, начальником ВВС Среднеазиатского военного округа или заместителем его. Комиссия должна рассмотреть расчеты, чертежи и основные детали конструкции самолета, убедиться, что он построен правильно из доброкачественных материалов и дать заключение о возможности допущения его к полетам. Акт об этом дается на утверждение представителю Инспекции. После совершения пробных полетов под управлением опытного пилота, самолет подвергается официальному испытанию комиссии, назначаемой представителем Инспекции ГВФ, после чего ему может быть выдано удостоверение о пригодности, дающее право на полеты, как над аэродромом, так и над местностью.</w:t>
      </w:r>
    </w:p>
    <w:p w14:paraId="1D6B01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2D380A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того, что летательные аппараты ( в том числе и маломощные самолеты) по закону изъяты из частного владения, Ваш самолет должен быть приписан к какой-то организации Осоавиахима и зарегистрирован этой организацией (7797, 4).</w:t>
      </w:r>
    </w:p>
    <w:p w14:paraId="59F77D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4"/>
    <w:p w14:paraId="06A32A1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92D32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BA6E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года в НИИ ВВС закончились испытания самолета К-3, которые проходили с 12 декабря 1927 (6924).</w:t>
      </w:r>
    </w:p>
    <w:p w14:paraId="763BA7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974D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вышел Отчет (N 42сл) о положении и ходе работ по выполнению программы опытного строительства в ОПО 1 на 25 января 1928, подписанный Зав. ОПО № 1 Н.Н.П:</w:t>
      </w:r>
    </w:p>
    <w:p w14:paraId="6C767E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18F2C3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224A97">
        <w:rPr>
          <w:rFonts w:ascii="Times New Roman" w:hAnsi="Times New Roman"/>
          <w:color w:val="000000" w:themeColor="text1"/>
          <w:sz w:val="16"/>
          <w:szCs w:val="16"/>
        </w:rPr>
        <w:softHyphen/>
        <w:t>риод Сентябрь - Октябрь 1927г.</w:t>
      </w:r>
    </w:p>
    <w:p w14:paraId="343819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224A97">
        <w:rPr>
          <w:rFonts w:ascii="Times New Roman" w:hAnsi="Times New Roman"/>
          <w:color w:val="000000" w:themeColor="text1"/>
          <w:sz w:val="16"/>
          <w:szCs w:val="16"/>
        </w:rPr>
        <w:softHyphen/>
        <w:t>ка утверждения еще не получили.</w:t>
      </w:r>
    </w:p>
    <w:p w14:paraId="673276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Программа на предметы опытного вооружения была наме</w:t>
      </w:r>
      <w:r w:rsidRPr="00224A97">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15F90B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указанным выше сметам Авиатрестом на 1927/28 г. отпущены :</w:t>
      </w:r>
    </w:p>
    <w:p w14:paraId="0E40E8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ИЗ-БМВ6 - 130.000 р.</w:t>
      </w:r>
    </w:p>
    <w:p w14:paraId="6B329F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Р5-БМВ6 - 190.000 р.</w:t>
      </w:r>
    </w:p>
    <w:p w14:paraId="1026B8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ИД-БМ36 - 22.000 р.</w:t>
      </w:r>
    </w:p>
    <w:p w14:paraId="387852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 М5 - 4.000 р.</w:t>
      </w:r>
    </w:p>
    <w:p w14:paraId="7B06FE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ТБ2-2БМВ6 - 220.000 р</w:t>
      </w:r>
    </w:p>
    <w:p w14:paraId="5665D7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сверхсметные работы на У2-М11 - 22.340</w:t>
      </w:r>
    </w:p>
    <w:p w14:paraId="1C06EF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П2-М6 - 79.092 р.</w:t>
      </w:r>
    </w:p>
    <w:p w14:paraId="51279F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МР1 - М5 - 14.563 р.</w:t>
      </w:r>
    </w:p>
    <w:p w14:paraId="780E299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подготовку к серии - 34.200 р.</w:t>
      </w:r>
    </w:p>
    <w:p w14:paraId="525F4F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- 150.195 р.</w:t>
      </w:r>
    </w:p>
    <w:p w14:paraId="2D6A04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57336A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6A77F5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666.000 + 150.195 + 82,950 р. = 909.145 р.</w:t>
      </w:r>
    </w:p>
    <w:p w14:paraId="171995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B56DFF" w:rsidRPr="00224A97" w14:paraId="59029EA1" w14:textId="77777777">
        <w:tc>
          <w:tcPr>
            <w:tcW w:w="2802" w:type="dxa"/>
            <w:tcBorders>
              <w:top w:val="single" w:sz="12" w:space="0" w:color="auto"/>
            </w:tcBorders>
          </w:tcPr>
          <w:p w14:paraId="4B83F99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И3-БМВ6</w:t>
            </w:r>
          </w:p>
        </w:tc>
        <w:tc>
          <w:tcPr>
            <w:tcW w:w="2802" w:type="dxa"/>
            <w:tcBorders>
              <w:top w:val="single" w:sz="12" w:space="0" w:color="auto"/>
            </w:tcBorders>
          </w:tcPr>
          <w:p w14:paraId="210BB3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140.300</w:t>
            </w:r>
          </w:p>
        </w:tc>
      </w:tr>
      <w:tr w:rsidR="00B56DFF" w:rsidRPr="00224A97" w14:paraId="4F6DF06B" w14:textId="77777777">
        <w:tc>
          <w:tcPr>
            <w:tcW w:w="2802" w:type="dxa"/>
          </w:tcPr>
          <w:p w14:paraId="548C79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w:t>
            </w:r>
          </w:p>
        </w:tc>
        <w:tc>
          <w:tcPr>
            <w:tcW w:w="2802" w:type="dxa"/>
          </w:tcPr>
          <w:p w14:paraId="2C157D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202.192</w:t>
            </w:r>
          </w:p>
        </w:tc>
      </w:tr>
      <w:tr w:rsidR="00B56DFF" w:rsidRPr="00224A97" w14:paraId="342BDA9E" w14:textId="77777777">
        <w:tc>
          <w:tcPr>
            <w:tcW w:w="2802" w:type="dxa"/>
          </w:tcPr>
          <w:p w14:paraId="47AD10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ИД-БМВ6</w:t>
            </w:r>
          </w:p>
        </w:tc>
        <w:tc>
          <w:tcPr>
            <w:tcW w:w="2802" w:type="dxa"/>
          </w:tcPr>
          <w:p w14:paraId="5568E5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104.750</w:t>
            </w:r>
          </w:p>
        </w:tc>
      </w:tr>
      <w:tr w:rsidR="00B56DFF" w:rsidRPr="00224A97" w14:paraId="65A523ED" w14:textId="77777777">
        <w:tc>
          <w:tcPr>
            <w:tcW w:w="2802" w:type="dxa"/>
          </w:tcPr>
          <w:p w14:paraId="116EA3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ТБ2 - 2БМВ6</w:t>
            </w:r>
          </w:p>
        </w:tc>
        <w:tc>
          <w:tcPr>
            <w:tcW w:w="2802" w:type="dxa"/>
          </w:tcPr>
          <w:p w14:paraId="5C91EF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219.717</w:t>
            </w:r>
          </w:p>
        </w:tc>
      </w:tr>
      <w:tr w:rsidR="00B56DFF" w:rsidRPr="00224A97" w14:paraId="1B83C225" w14:textId="77777777">
        <w:tc>
          <w:tcPr>
            <w:tcW w:w="2802" w:type="dxa"/>
          </w:tcPr>
          <w:p w14:paraId="0B6038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2802" w:type="dxa"/>
          </w:tcPr>
          <w:p w14:paraId="055150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105.240</w:t>
            </w:r>
          </w:p>
        </w:tc>
      </w:tr>
      <w:tr w:rsidR="00B56DFF" w:rsidRPr="00224A97" w14:paraId="7AC1E767" w14:textId="77777777">
        <w:tc>
          <w:tcPr>
            <w:tcW w:w="2802" w:type="dxa"/>
          </w:tcPr>
          <w:p w14:paraId="28BBC3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непредвиденные задания Авиатреста</w:t>
            </w:r>
          </w:p>
        </w:tc>
        <w:tc>
          <w:tcPr>
            <w:tcW w:w="2802" w:type="dxa"/>
          </w:tcPr>
          <w:p w14:paraId="463BAF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82.950</w:t>
            </w:r>
          </w:p>
        </w:tc>
      </w:tr>
      <w:tr w:rsidR="00B56DFF" w:rsidRPr="00224A97" w14:paraId="086968B2" w14:textId="77777777">
        <w:tc>
          <w:tcPr>
            <w:tcW w:w="2802" w:type="dxa"/>
          </w:tcPr>
          <w:p w14:paraId="7BD75B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подготовку серии</w:t>
            </w:r>
          </w:p>
        </w:tc>
        <w:tc>
          <w:tcPr>
            <w:tcW w:w="2802" w:type="dxa"/>
          </w:tcPr>
          <w:p w14:paraId="0FF015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34.200</w:t>
            </w:r>
          </w:p>
        </w:tc>
      </w:tr>
      <w:tr w:rsidR="00B56DFF" w:rsidRPr="00224A97" w14:paraId="42777A17" w14:textId="77777777">
        <w:tc>
          <w:tcPr>
            <w:tcW w:w="2802" w:type="dxa"/>
          </w:tcPr>
          <w:p w14:paraId="4EE226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w:t>
            </w:r>
          </w:p>
        </w:tc>
        <w:tc>
          <w:tcPr>
            <w:tcW w:w="2802" w:type="dxa"/>
          </w:tcPr>
          <w:p w14:paraId="54DD22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79.092</w:t>
            </w:r>
          </w:p>
        </w:tc>
      </w:tr>
      <w:tr w:rsidR="00B56DFF" w:rsidRPr="00224A97" w14:paraId="43E47FDC" w14:textId="77777777">
        <w:tc>
          <w:tcPr>
            <w:tcW w:w="2802" w:type="dxa"/>
          </w:tcPr>
          <w:p w14:paraId="7C93AE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У2-М11</w:t>
            </w:r>
          </w:p>
        </w:tc>
        <w:tc>
          <w:tcPr>
            <w:tcW w:w="2802" w:type="dxa"/>
          </w:tcPr>
          <w:p w14:paraId="48A6D9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22.340</w:t>
            </w:r>
          </w:p>
        </w:tc>
      </w:tr>
      <w:tr w:rsidR="00B56DFF" w:rsidRPr="00224A97" w14:paraId="1ADC2687" w14:textId="77777777">
        <w:tc>
          <w:tcPr>
            <w:tcW w:w="2802" w:type="dxa"/>
          </w:tcPr>
          <w:p w14:paraId="3009EF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МР1-М5</w:t>
            </w:r>
          </w:p>
        </w:tc>
        <w:tc>
          <w:tcPr>
            <w:tcW w:w="2802" w:type="dxa"/>
          </w:tcPr>
          <w:p w14:paraId="083957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14.563</w:t>
            </w:r>
          </w:p>
        </w:tc>
      </w:tr>
      <w:tr w:rsidR="00B56DFF" w:rsidRPr="00224A97" w14:paraId="024CB8FE" w14:textId="77777777">
        <w:tc>
          <w:tcPr>
            <w:tcW w:w="2802" w:type="dxa"/>
            <w:tcBorders>
              <w:bottom w:val="single" w:sz="12" w:space="0" w:color="auto"/>
            </w:tcBorders>
          </w:tcPr>
          <w:p w14:paraId="0ABEBD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c>
          <w:tcPr>
            <w:tcW w:w="2802" w:type="dxa"/>
            <w:tcBorders>
              <w:bottom w:val="single" w:sz="12" w:space="0" w:color="auto"/>
            </w:tcBorders>
          </w:tcPr>
          <w:p w14:paraId="52758A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1005.144</w:t>
            </w:r>
          </w:p>
        </w:tc>
      </w:tr>
    </w:tbl>
    <w:p w14:paraId="546194A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E8FD2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2E9362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6723FB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40.250 р.</w:t>
      </w:r>
    </w:p>
    <w:p w14:paraId="6A6FC6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Общий бюджет завода № 25 был установлен в 950.000 р. из них:</w:t>
      </w:r>
    </w:p>
    <w:p w14:paraId="5D2B7FE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зарплату производствен. - 390.000 р.</w:t>
      </w:r>
    </w:p>
    <w:p w14:paraId="68D635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 - 95.000 р.</w:t>
      </w:r>
    </w:p>
    <w:p w14:paraId="7CD344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накладные расходы - 465.000 р.</w:t>
      </w:r>
    </w:p>
    <w:p w14:paraId="5000E0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950.000р.</w:t>
      </w:r>
    </w:p>
    <w:p w14:paraId="4CBCDF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04DFD8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1A8D48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БМВ-6 - статиспытания закончены и утверждены.</w:t>
      </w:r>
    </w:p>
    <w:p w14:paraId="392EC4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5243AE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2-й летный экз. в настоящее время в работе и д.б. закончен к 1 мая 1928.</w:t>
      </w:r>
    </w:p>
    <w:p w14:paraId="098A38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169D8B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350739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1240A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0EC20F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45E664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2A1C1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029B40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p w14:paraId="19084B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 установки</w:t>
      </w:r>
    </w:p>
    <w:p w14:paraId="6E5569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Спроектированы и построены:</w:t>
      </w:r>
    </w:p>
    <w:p w14:paraId="5DB8E4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Пул. Уст. на ИЗ-с м. БМВ6</w:t>
      </w:r>
    </w:p>
    <w:p w14:paraId="192FD8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 на РЗ с М. 5</w:t>
      </w:r>
    </w:p>
    <w:p w14:paraId="5BA11D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 на П1 с м. БМВ4</w:t>
      </w:r>
    </w:p>
    <w:p w14:paraId="4EE5C8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 разработаны и находятся в изготовлении</w:t>
      </w:r>
    </w:p>
    <w:p w14:paraId="605946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Пул. уст. на П2- с М.6</w:t>
      </w:r>
    </w:p>
    <w:p w14:paraId="5BE105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 на Р5 с и. БМВ6</w:t>
      </w:r>
    </w:p>
    <w:p w14:paraId="628C14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 одержатели_</w:t>
      </w:r>
    </w:p>
    <w:p w14:paraId="32F4820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692C2F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Т о же взамен ДЕР6 и 7 на 30%</w:t>
      </w:r>
    </w:p>
    <w:p w14:paraId="5F2C60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Подготовлен к испытаниям ДЕР 9.</w:t>
      </w:r>
    </w:p>
    <w:p w14:paraId="448A51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Конструктивно разработана ДКР 13 ( для 250 кг. бомб).</w:t>
      </w:r>
    </w:p>
    <w:p w14:paraId="0956D2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Приступлено к разработке ДЕР 14 на Р5 с м. БМВ6.</w:t>
      </w:r>
    </w:p>
    <w:p w14:paraId="62C4201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Разработана конструктивно тележа для подвозки бомб.</w:t>
      </w:r>
    </w:p>
    <w:p w14:paraId="19112D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Жесткая проводка.</w:t>
      </w:r>
    </w:p>
    <w:p w14:paraId="430521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Предохранитель на замок.</w:t>
      </w:r>
    </w:p>
    <w:p w14:paraId="36E4C1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Электрический указатель сброшенных бомб.</w:t>
      </w:r>
    </w:p>
    <w:p w14:paraId="00E0AD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Спроектирована и построена фотоустановка Потте на Р1.</w:t>
      </w:r>
    </w:p>
    <w:p w14:paraId="467201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Разрабатывается подкрыльная пул. установка пул. "Максим" на Р1- 50%.</w:t>
      </w:r>
    </w:p>
    <w:p w14:paraId="1E9E80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Установка “Максим" на крыльях самолета ИЗ - 30%.</w:t>
      </w:r>
    </w:p>
    <w:p w14:paraId="41ACDA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Разработаны серийные чертежи фотоустановкл на 30%.</w:t>
      </w:r>
    </w:p>
    <w:p w14:paraId="1F4AE4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заключение необходимо отметить основные причины, которые...</w:t>
      </w:r>
    </w:p>
    <w:p w14:paraId="171F1A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4DA5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0DB81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Закончить строительные работы на заводе И</w:t>
      </w:r>
      <w:r w:rsidRPr="00224A97">
        <w:rPr>
          <w:rFonts w:ascii="Times New Roman" w:hAnsi="Times New Roman"/>
          <w:color w:val="000000" w:themeColor="text1"/>
          <w:sz w:val="16"/>
          <w:szCs w:val="16"/>
          <w:vertAlign w:val="superscript"/>
        </w:rPr>
        <w:t>8</w:t>
      </w:r>
      <w:r w:rsidRPr="00224A97">
        <w:rPr>
          <w:rFonts w:ascii="Times New Roman" w:hAnsi="Times New Roman"/>
          <w:color w:val="000000" w:themeColor="text1"/>
          <w:sz w:val="16"/>
          <w:szCs w:val="16"/>
        </w:rPr>
        <w:t xml:space="preserve"> 251</w:t>
      </w:r>
    </w:p>
    <w:p w14:paraId="7FF577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06E5F4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3EE403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4C65CD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B7FE53" w14:textId="77777777" w:rsidR="00C859FC" w:rsidRPr="00224A97" w:rsidRDefault="00C859FC" w:rsidP="00224A97">
      <w:pPr>
        <w:spacing w:after="0" w:line="240" w:lineRule="auto"/>
        <w:jc w:val="both"/>
        <w:rPr>
          <w:rFonts w:ascii="Times New Roman" w:hAnsi="Times New Roman"/>
          <w:color w:val="000000" w:themeColor="text1"/>
          <w:sz w:val="16"/>
          <w:szCs w:val="16"/>
        </w:rPr>
      </w:pPr>
      <w:bookmarkStart w:id="25" w:name="_Hlk111650148"/>
      <w:r w:rsidRPr="00224A97">
        <w:rPr>
          <w:rFonts w:ascii="Times New Roman" w:hAnsi="Times New Roman"/>
          <w:color w:val="000000" w:themeColor="text1"/>
          <w:sz w:val="16"/>
          <w:szCs w:val="16"/>
        </w:rPr>
        <w:t>27 января 1928 г. в отчете ОПО-1 ЦКБ №42сл «О положении и ходе работ по выполнению программы опытного строительства в ОПО 1 на 25 января 1928 г.» факт затяжки работ по И-3 был признан (самолет И-3 фигурировал там уже 1-м пунктом, а до того в документах ЦКБ выносился в середину, где был менее виден и не раздражал начальство) (24887).</w:t>
      </w:r>
    </w:p>
    <w:p w14:paraId="1DA48F18"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787D85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состоялось заседание Правления Авиатреста по вопросу "О состоянии опытного строительства" (докладывал Макаровский) - отметили успех и общее улучшение за год (2342).</w:t>
      </w:r>
    </w:p>
    <w:p w14:paraId="0287A6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5"/>
    <w:p w14:paraId="290FED37" w14:textId="77777777" w:rsidR="00C043A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30C2D73" w14:textId="77777777" w:rsidR="00C043A1" w:rsidRPr="00224A97" w:rsidRDefault="00C043A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3876C8" w14:textId="77777777" w:rsidR="00C043A1" w:rsidRPr="00224A97" w:rsidRDefault="00C043A1"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27 января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об упразднении Центральной и местных комиссий по укомплектованию народного хозяйства и госаппарата рабочей и технической силой (РГАЭ. Ф. 3429. Оп. 16. Д. 1. Л. 16) (12415).</w:t>
      </w:r>
    </w:p>
    <w:p w14:paraId="4231C6F9" w14:textId="77777777" w:rsidR="00C043A1" w:rsidRPr="00224A97" w:rsidRDefault="00C043A1" w:rsidP="00224A97">
      <w:pPr>
        <w:spacing w:after="0" w:line="240" w:lineRule="auto"/>
        <w:jc w:val="both"/>
        <w:rPr>
          <w:rFonts w:ascii="Times New Roman" w:hAnsi="Times New Roman"/>
          <w:color w:val="000000" w:themeColor="text1"/>
          <w:sz w:val="16"/>
          <w:szCs w:val="16"/>
          <w:u w:color="002060"/>
          <w:lang w:val="en-US"/>
        </w:rPr>
      </w:pPr>
      <w:r w:rsidRPr="00224A97">
        <w:rPr>
          <w:rFonts w:ascii="Times New Roman" w:hAnsi="Times New Roman"/>
          <w:color w:val="000000" w:themeColor="text1"/>
          <w:sz w:val="16"/>
          <w:szCs w:val="16"/>
          <w:u w:color="002060"/>
        </w:rPr>
        <w:t>Постановление РЗ СТО СССР о Положении о Центральной и местных комиссиях по забронированию рабочей силой (РГАЭ. Ф. 3429. Оп</w:t>
      </w:r>
      <w:r w:rsidRPr="00224A97">
        <w:rPr>
          <w:rFonts w:ascii="Times New Roman" w:hAnsi="Times New Roman"/>
          <w:color w:val="000000" w:themeColor="text1"/>
          <w:sz w:val="16"/>
          <w:szCs w:val="16"/>
          <w:u w:color="002060"/>
          <w:lang w:val="en-US"/>
        </w:rPr>
        <w:t xml:space="preserve">. 16. </w:t>
      </w:r>
      <w:r w:rsidRPr="00224A97">
        <w:rPr>
          <w:rFonts w:ascii="Times New Roman" w:hAnsi="Times New Roman"/>
          <w:color w:val="000000" w:themeColor="text1"/>
          <w:sz w:val="16"/>
          <w:szCs w:val="16"/>
          <w:u w:color="002060"/>
        </w:rPr>
        <w:t>Д</w:t>
      </w:r>
      <w:r w:rsidRPr="00224A97">
        <w:rPr>
          <w:rFonts w:ascii="Times New Roman" w:hAnsi="Times New Roman"/>
          <w:color w:val="000000" w:themeColor="text1"/>
          <w:sz w:val="16"/>
          <w:szCs w:val="16"/>
          <w:u w:color="002060"/>
          <w:lang w:val="en-US"/>
        </w:rPr>
        <w:t xml:space="preserve">. 1. </w:t>
      </w:r>
      <w:r w:rsidRPr="00224A97">
        <w:rPr>
          <w:rFonts w:ascii="Times New Roman" w:hAnsi="Times New Roman"/>
          <w:color w:val="000000" w:themeColor="text1"/>
          <w:sz w:val="16"/>
          <w:szCs w:val="16"/>
          <w:u w:color="002060"/>
        </w:rPr>
        <w:t>Л</w:t>
      </w:r>
      <w:r w:rsidRPr="00224A97">
        <w:rPr>
          <w:rFonts w:ascii="Times New Roman" w:hAnsi="Times New Roman"/>
          <w:color w:val="000000" w:themeColor="text1"/>
          <w:sz w:val="16"/>
          <w:szCs w:val="16"/>
          <w:u w:color="002060"/>
          <w:lang w:val="en-US"/>
        </w:rPr>
        <w:t>. 15?13) (12415).</w:t>
      </w:r>
    </w:p>
    <w:p w14:paraId="0AAB2304" w14:textId="77777777" w:rsidR="00C043A1" w:rsidRPr="00224A97" w:rsidRDefault="00C043A1" w:rsidP="00224A97">
      <w:pPr>
        <w:spacing w:after="0" w:line="240" w:lineRule="auto"/>
        <w:jc w:val="both"/>
        <w:rPr>
          <w:rFonts w:ascii="Times New Roman" w:hAnsi="Times New Roman"/>
          <w:color w:val="000000" w:themeColor="text1"/>
          <w:sz w:val="16"/>
          <w:szCs w:val="16"/>
          <w:u w:color="002060"/>
          <w:lang w:val="en-US"/>
        </w:rPr>
      </w:pPr>
    </w:p>
    <w:p w14:paraId="626AFAC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3D23E2E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4C4E2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January 27, 1928 Los Angeles (ZR-3) made a successful landing on Saratoga at sea off Newport, R.I., and remained on board long enough to transfer passengers and take on fuel, water and supplies (1090).</w:t>
      </w:r>
    </w:p>
    <w:p w14:paraId="302206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2460A2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дирижабль Лос Анжелос ZR-3, бывший Цеппелин-126, совершил посадку на авианосец Саратога и после заправки продолжил полет (2273).</w:t>
      </w:r>
    </w:p>
    <w:p w14:paraId="2A597D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3A37A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75895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2189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28 января по 2 апреля 1928 года в НИИ ВВС проходили испытания самолета И2-М5 завода 23 (6924).</w:t>
      </w:r>
    </w:p>
    <w:p w14:paraId="4BAF1D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A66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января 1928 Чл. Правления Авиатреста Макаровский писал письмо N 25/1159 об установке БМВ-4 на Р-1 в соответствии с решением Правления от 10 января и письмом от 17 января N 9/1012. Расход - за счет серийного заказа (2338).</w:t>
      </w:r>
    </w:p>
    <w:p w14:paraId="47E2EE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984A5D" w14:textId="77777777" w:rsidR="00E9713F" w:rsidRPr="00224A97" w:rsidRDefault="00E9713F" w:rsidP="00224A97">
      <w:pPr>
        <w:shd w:val="clear" w:color="auto" w:fill="FFFFFF"/>
        <w:spacing w:after="0" w:line="240" w:lineRule="auto"/>
        <w:jc w:val="both"/>
        <w:rPr>
          <w:rFonts w:ascii="Times New Roman" w:hAnsi="Times New Roman"/>
          <w:color w:val="000000" w:themeColor="text1"/>
          <w:sz w:val="16"/>
          <w:szCs w:val="16"/>
        </w:rPr>
      </w:pPr>
      <w:bookmarkStart w:id="26" w:name="_Hlk111650236"/>
      <w:r w:rsidRPr="00224A97">
        <w:rPr>
          <w:rFonts w:ascii="Times New Roman" w:hAnsi="Times New Roman"/>
          <w:color w:val="000000" w:themeColor="text1"/>
          <w:sz w:val="16"/>
          <w:szCs w:val="16"/>
        </w:rPr>
        <w:t>28 января 1928 года открылся аэродром в Великих Луках. Решение о строительстве аэродрома в городе Великие Луки было принято в 1926 году. Финансирование работ осуществлялось из двух источников: строительство аэродрома, аэровокзала и служебных зданий - "Deruluft", строительство дороги г. Великие Луки — деревня Максимово, где осуществлялось строительство — финансировал Ленинградский военный округ. Работы проводились с учетом последующего базирования на аэродроме воинской авиационной части. С 1931 года авиалиния 3 Берлин –Данциг– Ковно – Кёнигсберг - Москва перестала осуществлять свои полеты через Смоленск и начала через аэродром в Великих Луках (21433).</w:t>
      </w:r>
    </w:p>
    <w:p w14:paraId="4269B2F8" w14:textId="77777777" w:rsidR="00E9713F" w:rsidRPr="00224A97" w:rsidRDefault="00E9713F" w:rsidP="00224A97">
      <w:pPr>
        <w:pStyle w:val="ae"/>
        <w:shd w:val="clear" w:color="auto" w:fill="FFFFFF"/>
        <w:spacing w:before="0" w:after="0"/>
        <w:jc w:val="both"/>
        <w:rPr>
          <w:color w:val="000000" w:themeColor="text1"/>
          <w:sz w:val="16"/>
          <w:szCs w:val="16"/>
        </w:rPr>
      </w:pPr>
    </w:p>
    <w:bookmarkEnd w:id="26"/>
    <w:p w14:paraId="192C4C6E" w14:textId="77777777" w:rsidR="00BE6F9A" w:rsidRPr="00224A97" w:rsidRDefault="00BE6F9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37CC8F7" w14:textId="77777777" w:rsidR="00BE6F9A" w:rsidRPr="00224A97" w:rsidRDefault="00BE6F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367DA0"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28 января 1928 года - из благодарственного письма С.М. Буденного дирекции Брянского механического артиллерийского завода за успешное освоение массового производства тачанок. </w:t>
      </w:r>
    </w:p>
    <w:p w14:paraId="467E516B"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отсутствие на заводе соответствующих приспособлений для выполнения заказа, завод в короткое время наладил нормальное производство тачанок, чем и превзошел все наши ожидания. С чувством глубокого удовлетворения следует отметить сознательное пролетарское отношение пролетариев завода к этой работе. Еще больше становится приятным, когда во всем этом пролетарии завода доказывают на деле любовь к Красной Армии и считают интересы обороноспособности нашего Советского Союза своими кровными интересами. </w:t>
      </w:r>
    </w:p>
    <w:p w14:paraId="77065E18"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Считаю своим приятным долгом просить Вас передать пролетариям завода и заводоуправлению мою сердечную благодарность и пожелания всяческих успехов в дальнейшей работе, как на оборону, так и вообще в нашем социалистическом строительстве...</w:t>
      </w:r>
    </w:p>
    <w:p w14:paraId="4A54B1F5"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Уважающий Вас С. Буденный </w:t>
      </w:r>
    </w:p>
    <w:p w14:paraId="2E3BEBEE"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ПАБО, фонд 1249, опись 1, дело 716, лист 1. Заверенная копия (18634).</w:t>
      </w:r>
    </w:p>
    <w:p w14:paraId="4BD6E0D4" w14:textId="77777777" w:rsidR="00BE6F9A" w:rsidRPr="00224A97" w:rsidRDefault="00BE6F9A" w:rsidP="00224A97">
      <w:pPr>
        <w:spacing w:after="0" w:line="240" w:lineRule="auto"/>
        <w:jc w:val="both"/>
        <w:rPr>
          <w:rFonts w:ascii="Times New Roman" w:hAnsi="Times New Roman"/>
          <w:color w:val="000000" w:themeColor="text1"/>
          <w:sz w:val="16"/>
          <w:szCs w:val="16"/>
        </w:rPr>
      </w:pPr>
    </w:p>
    <w:p w14:paraId="0D7BF6E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7BC36F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947D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28 января и 3 февраля 1928. Из протокола заседания Политбюро N 6, 1928 г.</w:t>
      </w:r>
    </w:p>
    <w:p w14:paraId="6D9C18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награждении орденом "Красного Знамени" наиболее отличившихся в гражданской войне округов, городов и сел </w:t>
      </w:r>
    </w:p>
    <w:p w14:paraId="18604F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нецелесообразным награждение орденом "Красного знамени" наиболее отличившихся в гражданской войне округов, городов и сел (11652).</w:t>
      </w:r>
    </w:p>
    <w:p w14:paraId="41D205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332B22" w14:textId="77777777" w:rsidR="00C0571C"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30A7A6A" w14:textId="77777777" w:rsidR="00C0571C" w:rsidRPr="00224A97" w:rsidRDefault="00C0571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06FDCA"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28 января </w:t>
      </w:r>
      <w:r w:rsidRPr="00224A97">
        <w:rPr>
          <w:rFonts w:ascii="Times New Roman" w:hAnsi="Times New Roman"/>
          <w:color w:val="000000" w:themeColor="text1"/>
          <w:sz w:val="16"/>
          <w:szCs w:val="16"/>
        </w:rPr>
        <w:t xml:space="preserve">в 1928 году официально передан польским заказчикам дальний бомбардировщик </w:t>
      </w:r>
      <w:hyperlink r:id="rId11" w:tgtFrame="_blank" w:history="1">
        <w:r w:rsidRPr="00224A97">
          <w:rPr>
            <w:rFonts w:ascii="Times New Roman" w:hAnsi="Times New Roman"/>
            <w:color w:val="000000" w:themeColor="text1"/>
            <w:sz w:val="16"/>
            <w:szCs w:val="16"/>
          </w:rPr>
          <w:t xml:space="preserve">«Amiot 123.01b». </w:t>
        </w:r>
      </w:hyperlink>
      <w:r w:rsidRPr="00224A97">
        <w:rPr>
          <w:rFonts w:ascii="Times New Roman" w:hAnsi="Times New Roman"/>
          <w:color w:val="000000" w:themeColor="text1"/>
          <w:sz w:val="16"/>
          <w:szCs w:val="16"/>
        </w:rPr>
        <w:t>В 1926 году в составе комиссии по отбору французских самолетов для польских ВВС майор Ludwik Idzikowski выступил с инициативой организации трансатлантического перелета. Cпециально для перелета фирмой «Societe d'Emboutissage et de Constructions Mecaniques» был создан вариант самолета с двигателями «SECM Amiot» «123GR2». Первый экземпляр самолета был передан польским ВВС 20 января 1927 года. Согласно первоначальным планам срок поставки самолета был назначен на май 1927 года, а на июль собирались провести трансатлантический перелет. Вторым членом экипажа стал майор Kazimierz Kubala. Хотя фюзеляж был готов, но возникли серьезные проблемы с двигателями. В итоге в октябре 1927 года было решено поставить другие двигатели - Lorraine Orion. Самолет должен был вылететь в Польшу весной 1928 года для того чтобы участвовать в перелете по трассе Варшава - Калькутта. С самолетом познакомились находившиеся в Франции польские официальные лица: генерал Галлер, авиационные конструкторы Пулавски, Дабровский и Рудлицкий. В итоге деревянный винт был заменен на металлический. Внесли были и еще некоторые изменения, в результате чего самолет получил обозначение 123.01b. А в честь первого маршала он получил собственное имя "Маршал Пилсудский" (15023).</w:t>
      </w:r>
    </w:p>
    <w:p w14:paraId="6B42FA95"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6DBBDDF9" w14:textId="77777777" w:rsidR="0016357D" w:rsidRPr="00224A97" w:rsidRDefault="0016357D" w:rsidP="0016357D">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B3F8FB1" w14:textId="77777777" w:rsidR="0016357D" w:rsidRPr="00224A97" w:rsidRDefault="0016357D" w:rsidP="0016357D">
      <w:pPr>
        <w:autoSpaceDE w:val="0"/>
        <w:autoSpaceDN w:val="0"/>
        <w:adjustRightInd w:val="0"/>
        <w:spacing w:after="0" w:line="240" w:lineRule="auto"/>
        <w:jc w:val="both"/>
        <w:rPr>
          <w:rFonts w:ascii="Times New Roman" w:hAnsi="Times New Roman"/>
          <w:iCs/>
          <w:color w:val="000000" w:themeColor="text1"/>
          <w:sz w:val="16"/>
          <w:szCs w:val="16"/>
        </w:rPr>
      </w:pPr>
    </w:p>
    <w:p w14:paraId="3A0F8369"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29 января 1928 г. для приемки ЮГ-1 нового заказа сформировали комиссию под председательством Н Н Леонтьева. Фирму «Юнкере» представляли инженер Вальтер и Р. Эттл. Сборку самолетов вели на Комендантском аэродроме в Ленин</w:t>
      </w:r>
      <w:r w:rsidRPr="00142305">
        <w:rPr>
          <w:rFonts w:ascii="Times New Roman" w:hAnsi="Times New Roman"/>
          <w:color w:val="0070C0"/>
          <w:sz w:val="16"/>
          <w:szCs w:val="16"/>
        </w:rPr>
        <w:softHyphen/>
        <w:t>граде с помощью немецких механиков. Турели, пулеметы, бомбодержатели и сбрасыватели отсутствовали - их должны были монтировать в СССР; вместо них при облете укладывали балласт. Держа</w:t>
      </w:r>
      <w:r w:rsidRPr="00142305">
        <w:rPr>
          <w:rFonts w:ascii="Times New Roman" w:hAnsi="Times New Roman"/>
          <w:color w:val="0070C0"/>
          <w:sz w:val="16"/>
          <w:szCs w:val="16"/>
        </w:rPr>
        <w:softHyphen/>
        <w:t>тели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w:t>
      </w:r>
      <w:r w:rsidRPr="00142305">
        <w:rPr>
          <w:rFonts w:ascii="Times New Roman" w:hAnsi="Times New Roman"/>
          <w:color w:val="0070C0"/>
          <w:sz w:val="16"/>
          <w:szCs w:val="16"/>
        </w:rPr>
        <w:softHyphen/>
        <w:t>ные аккумуляторы.</w:t>
      </w:r>
    </w:p>
    <w:p w14:paraId="00311310"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Испытания по полной программе ре</w:t>
      </w:r>
      <w:r w:rsidRPr="00142305">
        <w:rPr>
          <w:rFonts w:ascii="Times New Roman" w:hAnsi="Times New Roman"/>
          <w:color w:val="0070C0"/>
          <w:sz w:val="16"/>
          <w:szCs w:val="16"/>
        </w:rPr>
        <w:softHyphen/>
        <w:t>шили проводить на одном бомбардиров</w:t>
      </w:r>
      <w:r w:rsidRPr="00142305">
        <w:rPr>
          <w:rFonts w:ascii="Times New Roman" w:hAnsi="Times New Roman"/>
          <w:color w:val="0070C0"/>
          <w:sz w:val="16"/>
          <w:szCs w:val="16"/>
        </w:rPr>
        <w:softHyphen/>
        <w:t>щике - № 957, а все остальные постано</w:t>
      </w:r>
      <w:r w:rsidRPr="00142305">
        <w:rPr>
          <w:rFonts w:ascii="Times New Roman" w:hAnsi="Times New Roman"/>
          <w:color w:val="0070C0"/>
          <w:sz w:val="16"/>
          <w:szCs w:val="16"/>
        </w:rPr>
        <w:softHyphen/>
        <w:t>вили считать принятыми условно и обле</w:t>
      </w:r>
      <w:r w:rsidRPr="00142305">
        <w:rPr>
          <w:rFonts w:ascii="Times New Roman" w:hAnsi="Times New Roman"/>
          <w:color w:val="0070C0"/>
          <w:sz w:val="16"/>
          <w:szCs w:val="16"/>
        </w:rPr>
        <w:softHyphen/>
        <w:t>тывать по сильно сокращенному плану. Первый полет состоялся 24 февраля. Немецкий пилот Готе поднял в воздух ЮГ-1 № 956. Машины облетывали одну за другой. На самолетах № 952 и № 954 выявили заклинивание «башни В», а на №№ 954, 957, 958 потекли бензобаки.</w:t>
      </w:r>
    </w:p>
    <w:p w14:paraId="75B4FDF6"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Основная нагруз</w:t>
      </w:r>
      <w:r w:rsidRPr="00142305">
        <w:rPr>
          <w:rFonts w:ascii="Times New Roman" w:hAnsi="Times New Roman"/>
          <w:color w:val="0070C0"/>
          <w:sz w:val="16"/>
          <w:szCs w:val="16"/>
        </w:rPr>
        <w:softHyphen/>
        <w:t>ка выпала на долю ЮГ-1 № 957, который проверяли на соответствие всем пунктам технических условий. В целом впечатле</w:t>
      </w:r>
      <w:r w:rsidRPr="00142305">
        <w:rPr>
          <w:rFonts w:ascii="Times New Roman" w:hAnsi="Times New Roman"/>
          <w:color w:val="0070C0"/>
          <w:sz w:val="16"/>
          <w:szCs w:val="16"/>
        </w:rPr>
        <w:softHyphen/>
        <w:t>ние складывалось положительное. Вот что писали члены комиссии: «Самолет уравновешен, управление нормально.</w:t>
      </w:r>
    </w:p>
    <w:p w14:paraId="3B7FCC91"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После регулировки стабилизатора и газа позволяет временно бросать управление штурвалом при прямом полете». Однако 9 марта на посадке разрушился один из подшипников правого мотора.</w:t>
      </w:r>
    </w:p>
    <w:p w14:paraId="30D7A4D4"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Наибольшие претензии касались лыж. Нарекания на недостаточную прочность немецких лыж поступали и ранее. Те</w:t>
      </w:r>
      <w:r w:rsidRPr="00142305">
        <w:rPr>
          <w:rFonts w:ascii="Times New Roman" w:hAnsi="Times New Roman"/>
          <w:color w:val="0070C0"/>
          <w:sz w:val="16"/>
          <w:szCs w:val="16"/>
        </w:rPr>
        <w:softHyphen/>
        <w:t>перь же весь период испытаний летали только на лыжном шасси, и удалось наглядно продемонстрировать дефекты представителям фирмы «Юнкере». В от</w:t>
      </w:r>
      <w:r w:rsidRPr="00142305">
        <w:rPr>
          <w:rFonts w:ascii="Times New Roman" w:hAnsi="Times New Roman"/>
          <w:color w:val="0070C0"/>
          <w:sz w:val="16"/>
          <w:szCs w:val="16"/>
        </w:rPr>
        <w:softHyphen/>
        <w:t>чете комиссии записано: «Деформации в лыжах имеют одинаково выраженный характер, что указывает на недостаточ</w:t>
      </w:r>
      <w:r w:rsidRPr="00142305">
        <w:rPr>
          <w:rFonts w:ascii="Times New Roman" w:hAnsi="Times New Roman"/>
          <w:color w:val="0070C0"/>
          <w:sz w:val="16"/>
          <w:szCs w:val="16"/>
        </w:rPr>
        <w:softHyphen/>
        <w:t>ную прочность конструкции... Комиссия допуск данных лыж к эксплоатации без усиления деформирующихся деталей считает невозможным, и постановила - вся партия лыж приемке не подлежит» (24940).</w:t>
      </w:r>
    </w:p>
    <w:p w14:paraId="5BDB1DCC" w14:textId="77777777" w:rsidR="0016357D" w:rsidRPr="00142305" w:rsidRDefault="0016357D" w:rsidP="0016357D">
      <w:pPr>
        <w:spacing w:after="0" w:line="240" w:lineRule="auto"/>
        <w:rPr>
          <w:rFonts w:ascii="Times New Roman" w:hAnsi="Times New Roman"/>
          <w:color w:val="0070C0"/>
          <w:sz w:val="16"/>
          <w:szCs w:val="16"/>
        </w:rPr>
      </w:pPr>
    </w:p>
    <w:p w14:paraId="03941BE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3FFCE8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A2E7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января 1928 Германия и Литва договорились о передаче спорного вопроса о Мемеле на рассмотрение Лиги Наций (3907,151).</w:t>
      </w:r>
    </w:p>
    <w:p w14:paraId="6FA3D7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7EDCC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CE989B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52FBA3" w14:textId="16E26EA3"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января 1928 г. РВС СССР по докладу начальника ВВС П.И.Баранова о состоями и учебно-боевой подготовке ВВС постановил:</w:t>
      </w:r>
    </w:p>
    <w:p w14:paraId="748C9885"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Уровень технического состояния авиации, кроме истребительной, признать удовлетворительным, а истребительной - внушающим опасение.</w:t>
      </w:r>
    </w:p>
    <w:p w14:paraId="50C40D58"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Морская разведывательная авиация, качественно уступающая современной иностранной, невполне соответствует возлагаемым на нее задачам.</w:t>
      </w:r>
    </w:p>
    <w:p w14:paraId="0C40B985"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Констатировать большую нашу техническую отсталость по производству мощных авиадвигателей как водяного, так и особенно воздушного охлаждения.</w:t>
      </w:r>
    </w:p>
    <w:p w14:paraId="2A19E0E9"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Признать, что нынешнее состояние опытного строительства по самолетам и, особенно, моторам далеко не обеспечивает необходимый прогресс техники воздушного флота.</w:t>
      </w:r>
    </w:p>
    <w:p w14:paraId="3DD609F6" w14:textId="77777777" w:rsidR="0002349F" w:rsidRPr="00224A97" w:rsidRDefault="0002349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2, д. 196, л. 37/ (23370).</w:t>
      </w:r>
    </w:p>
    <w:p w14:paraId="5748E880" w14:textId="77777777" w:rsidR="0002349F" w:rsidRPr="00224A97" w:rsidRDefault="0002349F" w:rsidP="00224A97">
      <w:pPr>
        <w:spacing w:after="0" w:line="240" w:lineRule="auto"/>
        <w:jc w:val="both"/>
        <w:rPr>
          <w:rFonts w:ascii="Times New Roman" w:hAnsi="Times New Roman"/>
          <w:color w:val="000000" w:themeColor="text1"/>
          <w:sz w:val="16"/>
          <w:szCs w:val="16"/>
        </w:rPr>
      </w:pPr>
    </w:p>
    <w:p w14:paraId="365481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января 1928 РВС по указанию ЦК ВКП(б) принял постановление, предлагавшее разработать пятилетний план опытного строительства авиатехники с учетом ее прогресса и потребностей ВВС (172,32).</w:t>
      </w:r>
    </w:p>
    <w:p w14:paraId="62EB88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F13BE1"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января 1928 г. по указанию ЦК ВКП(б) РВС принял соответствующее постановление, в котором предлагалось разработать План опытного авиационного  строительства на пять лет с учетом прогресса авиатехники и потребностей ВВС. Через три месяца, 27 апреля 1928 г., этот План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4192CE4D" w14:textId="77777777" w:rsidR="00BE6F9A" w:rsidRPr="00224A97" w:rsidRDefault="00BE6F9A" w:rsidP="00224A97">
      <w:pPr>
        <w:spacing w:after="0" w:line="240" w:lineRule="auto"/>
        <w:jc w:val="both"/>
        <w:rPr>
          <w:rFonts w:ascii="Times New Roman" w:hAnsi="Times New Roman"/>
          <w:color w:val="000000" w:themeColor="text1"/>
          <w:sz w:val="16"/>
          <w:szCs w:val="16"/>
        </w:rPr>
      </w:pPr>
    </w:p>
    <w:p w14:paraId="2CBC7D00"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30 января 1928 г. по указанию ЦК ВКП(б) Реввоенсовет СССР принял соответствующее Постановление, в котором предлагалось разработать План опытного авиационного строительства на пять лет с учетом прогресса авиа</w:t>
      </w:r>
      <w:r w:rsidRPr="00142305">
        <w:rPr>
          <w:rFonts w:ascii="Times New Roman" w:hAnsi="Times New Roman"/>
          <w:color w:val="0070C0"/>
          <w:sz w:val="16"/>
          <w:szCs w:val="16"/>
        </w:rPr>
        <w:softHyphen/>
        <w:t>техники и потребностей ВВС (РГВА. Ф. 4. Оп. 2. Д. 398. Л. 42). Через три месяца, 27 апреля 1928 г., этот План был утвержден Реввоенсоветом СССР.</w:t>
      </w:r>
    </w:p>
    <w:p w14:paraId="56143EA4" w14:textId="77777777" w:rsidR="0016357D" w:rsidRPr="00142305" w:rsidRDefault="0016357D" w:rsidP="0016357D">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Таким образом, через 11 месяцев после доклада Я. И. Алксниса о необ</w:t>
      </w:r>
      <w:r w:rsidRPr="00142305">
        <w:rPr>
          <w:rFonts w:ascii="Times New Roman" w:hAnsi="Times New Roman"/>
          <w:color w:val="0070C0"/>
          <w:sz w:val="16"/>
          <w:szCs w:val="16"/>
        </w:rPr>
        <w:softHyphen/>
        <w:t>ходимости подъема на новый уровень опытного авиастроительства началось реальное движение к этой цели (24967).</w:t>
      </w:r>
    </w:p>
    <w:p w14:paraId="61B40B05" w14:textId="77777777" w:rsidR="0016357D" w:rsidRPr="00142305" w:rsidRDefault="0016357D" w:rsidP="0016357D">
      <w:pPr>
        <w:spacing w:after="0" w:line="240" w:lineRule="auto"/>
        <w:rPr>
          <w:rFonts w:ascii="Times New Roman" w:hAnsi="Times New Roman"/>
          <w:color w:val="0070C0"/>
          <w:sz w:val="16"/>
          <w:szCs w:val="16"/>
        </w:rPr>
      </w:pPr>
    </w:p>
    <w:p w14:paraId="38013638" w14:textId="77777777" w:rsidR="00C043A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189C3E8" w14:textId="77777777" w:rsidR="00C043A1" w:rsidRPr="00224A97" w:rsidRDefault="00C043A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2D72A6" w14:textId="77777777" w:rsidR="00C043A1" w:rsidRPr="00224A97" w:rsidRDefault="00C043A1" w:rsidP="00224A97">
      <w:pPr>
        <w:pStyle w:val="rtejustify"/>
        <w:spacing w:before="0" w:after="0"/>
        <w:rPr>
          <w:color w:val="000000" w:themeColor="text1"/>
          <w:sz w:val="16"/>
          <w:szCs w:val="16"/>
        </w:rPr>
      </w:pPr>
      <w:r w:rsidRPr="00224A97">
        <w:rPr>
          <w:rStyle w:val="af0"/>
          <w:i w:val="0"/>
          <w:color w:val="000000" w:themeColor="text1"/>
          <w:sz w:val="16"/>
          <w:szCs w:val="16"/>
        </w:rPr>
        <w:t>30 января 1928.</w:t>
      </w:r>
      <w:r w:rsidRPr="00224A97">
        <w:rPr>
          <w:color w:val="000000" w:themeColor="text1"/>
          <w:sz w:val="16"/>
          <w:szCs w:val="16"/>
        </w:rPr>
        <w:t xml:space="preserve"> Постановление № 5 РВС СССР по докладу начальника ВВС РККА Баранова о состоянии и учебно-боевой подготовке Воздушного флота. (РГВА. Ф. 4. Оп. 18. Д. 13. Л. 29</w:t>
      </w:r>
      <w:r w:rsidRPr="00224A97">
        <w:rPr>
          <w:color w:val="000000" w:themeColor="text1"/>
          <w:sz w:val="16"/>
          <w:szCs w:val="16"/>
        </w:rPr>
        <w:noBreakHyphen/>
        <w:t>30, 33) (12342).</w:t>
      </w:r>
    </w:p>
    <w:p w14:paraId="13941C34" w14:textId="77777777" w:rsidR="00C043A1" w:rsidRPr="00224A97" w:rsidRDefault="00C043A1" w:rsidP="00224A97">
      <w:pPr>
        <w:pStyle w:val="rtejustify"/>
        <w:spacing w:before="0" w:after="0"/>
        <w:rPr>
          <w:rStyle w:val="af0"/>
          <w:i w:val="0"/>
          <w:color w:val="000000" w:themeColor="text1"/>
          <w:sz w:val="16"/>
          <w:szCs w:val="16"/>
        </w:rPr>
      </w:pPr>
    </w:p>
    <w:p w14:paraId="340ABED3" w14:textId="77777777" w:rsidR="00C0571C"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B476684" w14:textId="77777777" w:rsidR="00C0571C" w:rsidRPr="00224A97" w:rsidRDefault="00C0571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34A2D5"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30 января</w:t>
      </w:r>
      <w:r w:rsidRPr="00224A97">
        <w:rPr>
          <w:rFonts w:ascii="Times New Roman" w:hAnsi="Times New Roman"/>
          <w:color w:val="000000" w:themeColor="text1"/>
          <w:sz w:val="16"/>
          <w:szCs w:val="16"/>
        </w:rPr>
        <w:t xml:space="preserve"> в 1928 году совершил первый полёт опытный экземпляр английского бомбардировщика «Westland Witch» (б/н J8596). Его впервые поднял в воздух пилот-испытатель Луи Паджет (Louis Paget). «Westland Witch» представлял собой двухместный биплан смешанной конструкции с крылом типа "парасоль" и V-образной распоркой. Самолет был оборудован поршневым девятицилиндровым двигателем воздушного охлаждения Bristol Jupiter VI мощностью 425 л.с. (по требованиям спецификации надо было установить Bristol Orion, однако это не произошло из-за недоведености этого двигателя). Вооружение состояло из одного неподвижного переднего 7.7-мм пулемета «Vickers» и одного 7.7-мм пулемета «Lewis» на турели «Scarff» в задней кабине. «Witch» мог нести одну 236 килограммовую бомбу во внутреннем бомбоотсеке. Из-за такого размещения бомб шасси пришлось значительно удалить от фюзеляжа. Несмотря на довольно лестные отзывы пилотов, был отмечен главный недостаток самолета - высокая посадочная скорость (62 мили в час). Кроме того конструкция шасси оказалась весьма ненадежной, что привело к многочисленным поломкам. А самое главное «НО» - неудачная конструкция шасси не позволяло самолету нести торпеду (15025).</w:t>
      </w:r>
    </w:p>
    <w:p w14:paraId="075786CC"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47826366" w14:textId="77777777" w:rsidR="00E9713F" w:rsidRPr="00224A97" w:rsidRDefault="00E971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января 1928 первый полет Вестлендская ведьма (20807).</w:t>
      </w:r>
    </w:p>
    <w:p w14:paraId="702C1C5D" w14:textId="77777777" w:rsidR="00E9713F" w:rsidRPr="00224A97" w:rsidRDefault="00E9713F" w:rsidP="00224A97">
      <w:pPr>
        <w:spacing w:after="0" w:line="240" w:lineRule="auto"/>
        <w:jc w:val="both"/>
        <w:rPr>
          <w:rFonts w:ascii="Times New Roman" w:hAnsi="Times New Roman"/>
          <w:color w:val="000000" w:themeColor="text1"/>
          <w:sz w:val="16"/>
          <w:szCs w:val="16"/>
        </w:rPr>
      </w:pPr>
    </w:p>
    <w:p w14:paraId="43DAE32D"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30 января</w:t>
      </w:r>
      <w:r w:rsidRPr="00224A97">
        <w:rPr>
          <w:rFonts w:ascii="Times New Roman" w:hAnsi="Times New Roman"/>
          <w:color w:val="000000" w:themeColor="text1"/>
          <w:sz w:val="16"/>
          <w:szCs w:val="16"/>
        </w:rPr>
        <w:t xml:space="preserve"> в 1928 году первые поставки палубного истребителя </w:t>
      </w:r>
      <w:hyperlink r:id="rId12" w:tgtFrame="_blank" w:history="1">
        <w:r w:rsidRPr="00224A97">
          <w:rPr>
            <w:rFonts w:ascii="Times New Roman" w:hAnsi="Times New Roman"/>
            <w:color w:val="000000" w:themeColor="text1"/>
            <w:sz w:val="16"/>
            <w:szCs w:val="16"/>
          </w:rPr>
          <w:t xml:space="preserve">«F2B-1». </w:t>
        </w:r>
      </w:hyperlink>
      <w:r w:rsidRPr="00224A97">
        <w:rPr>
          <w:rFonts w:ascii="Times New Roman" w:hAnsi="Times New Roman"/>
          <w:color w:val="000000" w:themeColor="text1"/>
          <w:sz w:val="16"/>
          <w:szCs w:val="16"/>
        </w:rPr>
        <w:t>Были заказаны 32 серийных экземпляра под обозначением «F2B-1». Эти самолеты находились на борту американского авианосца "Саратога". «F2B-1» отличались отсутствием обтекателя втулки воздушного винта и введением аэродинамической компенсации на руле направления. Была выпущена так же, под таким обозначением. На экспорт были построены два самолета, похожие на «F2B-1» - модификация «Boeing» «Model 69-B» (15025).</w:t>
      </w:r>
    </w:p>
    <w:p w14:paraId="3F4A0F7D"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1740F59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21A912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3E48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7" w:name="_Hlk111650441"/>
      <w:r w:rsidRPr="00224A97">
        <w:rPr>
          <w:rFonts w:ascii="Times New Roman" w:hAnsi="Times New Roman"/>
          <w:color w:val="000000" w:themeColor="text1"/>
          <w:sz w:val="16"/>
          <w:szCs w:val="16"/>
        </w:rPr>
        <w:t>31 января 1928 Авиатрест направил циркулярное письмо на заводы 1, 24, 22, 28, 36, 12, 23, 26, 29, 31 о выводах из годового отчета по плохим экономическим показателям Авиатреста (2311,92).</w:t>
      </w:r>
    </w:p>
    <w:p w14:paraId="306A62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СЕКРЕТНО</w:t>
      </w:r>
    </w:p>
    <w:p w14:paraId="7C4C50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циркулярным письмом Правление Треста считает необходимым в связи с результатами работы истекшего операционного 26-27 года, предсталенными при сведении годового отчета, поставить Вас в курс тех выволов, которые вытекают из годового отчета, а также наметить конкретные вехитех практических мероприятий, настойчивая необходимость которых по нашей авиационной промышленности вытекает из последнего.</w:t>
      </w:r>
    </w:p>
    <w:p w14:paraId="16A884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Сравнительные данные отчетов 2-х последних лет несомненно дают картину роста производства по всему Тресту:</w:t>
      </w:r>
    </w:p>
    <w:p w14:paraId="59F1F0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а/по затратам в производстве брутто в 70%,</w:t>
      </w:r>
    </w:p>
    <w:p w14:paraId="319548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б/а по затратам нетто, исключал внутренние обороты, около 60%</w:t>
      </w:r>
    </w:p>
    <w:p w14:paraId="4711DA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Реализация продукции за период этих сравнительных 2-х лет показывает увеличение в истекшем году на 35%.</w:t>
      </w:r>
    </w:p>
    <w:p w14:paraId="1307C9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приведенных данных необходимо сделатъ соответствующий выводы, а именно: план реализации слишком сильно отстает от темпа затрат в производстве. Следовательно, в настоящем году заводам надлежит обратить особое внимание на усиление сдачи продукции нашему заказчику, добиваясь, таким образом, сжатия указанного выше громадного разрыва между этими двумя моментами.</w:t>
      </w:r>
    </w:p>
    <w:p w14:paraId="2CD3B1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Оборот капитала, как показали данные годового отчета за истекший год всему Тресту, не дал положительных результатов ускорения этого оборота, а, наоборот, замедлился по сравнению с позапрошлым годом. Так, например, средний срок оборачиваемости собственных средств всего Треста в 26-27 году составил, не считая вновь полученного и не использованного завода № 22 - 9,83 месяца,против 9 месяцев за 1925-26 операционный год. Оборачиваемость же средств на заводах по отдельным отраслям нашего производства составляет:</w:t>
      </w:r>
    </w:p>
    <w:p w14:paraId="505DAF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Самолетостроение - скорость оборота 13,33 месяца</w:t>
      </w:r>
    </w:p>
    <w:p w14:paraId="3522E2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 моторостроению - "" " 26,50 "</w:t>
      </w:r>
    </w:p>
    <w:p w14:paraId="166A2E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прочие заводы - " " 5,54 "</w:t>
      </w:r>
    </w:p>
    <w:p w14:paraId="028C2E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smallCaps/>
          <w:color w:val="000000" w:themeColor="text1"/>
          <w:sz w:val="16"/>
          <w:szCs w:val="16"/>
        </w:rPr>
        <w:t xml:space="preserve">4/ </w:t>
      </w:r>
      <w:r w:rsidRPr="00224A97">
        <w:rPr>
          <w:rFonts w:ascii="Times New Roman" w:hAnsi="Times New Roman"/>
          <w:color w:val="000000" w:themeColor="text1"/>
          <w:sz w:val="16"/>
          <w:szCs w:val="16"/>
        </w:rPr>
        <w:t>средняя по всем заводам скорость оборота 15,24</w:t>
      </w:r>
    </w:p>
    <w:p w14:paraId="56E6BE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заседании Правления с Вашим участием этому вопросу уделено...(2311,92).</w:t>
      </w:r>
    </w:p>
    <w:p w14:paraId="6D1966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7"/>
    <w:p w14:paraId="027D9A1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8DEF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346357" w14:textId="77777777" w:rsidR="00C0571C" w:rsidRPr="00224A97" w:rsidRDefault="00C0571C"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31 января 1928 г.</w:t>
      </w:r>
      <w:r w:rsidRPr="00224A97">
        <w:rPr>
          <w:color w:val="000000" w:themeColor="text1"/>
          <w:sz w:val="16"/>
          <w:szCs w:val="16"/>
        </w:rPr>
        <w:t xml:space="preserve"> Постановление РВС СССР о состоянии военно-химического дела в РККА. Решено просить ВСНХ СССР о скором окончании строительства и оборудования военно-химических заводов и разливочных станций ОВ в районе Самары и Нижнего Новгорода. Решено создать новый военно-химический полигон (первый — в Кузьминках, Москва). </w:t>
      </w:r>
      <w:r w:rsidRPr="00224A97">
        <w:rPr>
          <w:rStyle w:val="af0"/>
          <w:i w:val="0"/>
          <w:color w:val="000000" w:themeColor="text1"/>
          <w:sz w:val="16"/>
          <w:szCs w:val="16"/>
        </w:rPr>
        <w:t>«Учитывая, что существующий химический полигон не может быть использован для осуществления широких войсковых испытаний средств химической борьбы и для устройства специальных военно-химических лагерных сборов»</w:t>
      </w:r>
      <w:r w:rsidRPr="00224A97">
        <w:rPr>
          <w:color w:val="000000" w:themeColor="text1"/>
          <w:sz w:val="16"/>
          <w:szCs w:val="16"/>
        </w:rPr>
        <w:t xml:space="preserve">, начальнику ВОХИМУ предложено подобрать подходящий участок из числа предложенных Наркомземом СССР. Одновременно возник вопрос о подборе </w:t>
      </w:r>
      <w:r w:rsidRPr="00224A97">
        <w:rPr>
          <w:rStyle w:val="af0"/>
          <w:i w:val="0"/>
          <w:color w:val="000000" w:themeColor="text1"/>
          <w:sz w:val="16"/>
          <w:szCs w:val="16"/>
        </w:rPr>
        <w:t>«территории»</w:t>
      </w:r>
      <w:r w:rsidRPr="00224A97">
        <w:rPr>
          <w:color w:val="000000" w:themeColor="text1"/>
          <w:sz w:val="16"/>
          <w:szCs w:val="16"/>
        </w:rPr>
        <w:t xml:space="preserve"> для германо-советских работ по химическому оружию (17133).</w:t>
      </w:r>
    </w:p>
    <w:p w14:paraId="73D3B401" w14:textId="77777777" w:rsidR="00C0571C" w:rsidRPr="00224A97" w:rsidRDefault="00C0571C" w:rsidP="00224A97">
      <w:pPr>
        <w:pStyle w:val="ae"/>
        <w:shd w:val="clear" w:color="auto" w:fill="FFFFFF"/>
        <w:spacing w:before="0" w:after="0"/>
        <w:jc w:val="both"/>
        <w:rPr>
          <w:color w:val="000000" w:themeColor="text1"/>
          <w:sz w:val="16"/>
          <w:szCs w:val="16"/>
        </w:rPr>
      </w:pPr>
    </w:p>
    <w:p w14:paraId="1E7BE3CC"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января 1928 г. Постановление № 7 РВС СССР «О состоянии военно-химического дела в РККА»</w:t>
      </w:r>
    </w:p>
    <w:p w14:paraId="11DED8C3"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 секретно</w:t>
      </w:r>
    </w:p>
    <w:p w14:paraId="2D2E678A"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работе Военно-химического управления за истекший год отметить значительные достижения.</w:t>
      </w:r>
    </w:p>
    <w:p w14:paraId="6846E389"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ВОХИМУ усилить интенсивность научно-исследовательских изысканий в области химической обороны как активной, так и пассивной.</w:t>
      </w:r>
    </w:p>
    <w:p w14:paraId="0293E6C6"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проверки применения химических средств борьбы в условиях полевой обстановки:</w:t>
      </w:r>
    </w:p>
    <w:p w14:paraId="7F08F1E6"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а) в состав организуемого в текущем учебном году военно-химического лагерного сбора включить помимо специальных химических войсковых частей также и части других родов войск;</w:t>
      </w:r>
    </w:p>
    <w:p w14:paraId="1534F8B3"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дать практику общевойсковым начальникам в боевом применении частей химических войск путем командирования общевойсковых начальников на военно-химический лагерный сбор;</w:t>
      </w:r>
    </w:p>
    <w:p w14:paraId="2C35A40D"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 осенних маневрах 1928 г. уделить особое внимание проработке вопросов химборьбы, привлекая для этой цели хим. части.</w:t>
      </w:r>
    </w:p>
    <w:p w14:paraId="20E342F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Признавая недостаточными размеры снабжения в текущем году учебнохимическим имуществом, УС РККА при составлении сметы на 1928/29 г. предусмотреть увеличение кредитов на эту надобность.</w:t>
      </w:r>
    </w:p>
    <w:p w14:paraId="498CD911"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что существующий химический полигон не может быть использован для осуществления широких войсковых испытаний средств химической борьбы и для устройства специальных военно-химических лагерных сборов:</w:t>
      </w:r>
    </w:p>
    <w:p w14:paraId="3B704B20"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начальнику ВОХИМУ в 2-месячный срок обследовать предложенные Наркомземом земельные участки для организации химического полигона, предназначенного для широких войсковых химических испытаний, представив в РВС строительный план и смету на оборудование полигона;</w:t>
      </w:r>
    </w:p>
    <w:p w14:paraId="5DFEDE52"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существующий научно-испытательный химический полигон оставить лишь для проведения малых полигонных опытов узко научно-исследовательского характера.</w:t>
      </w:r>
    </w:p>
    <w:p w14:paraId="15A3C583"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ГУ РККА в 2-недельный срок разработать вопрос введения специальных прибавок к жалованию для лиц химической службы, работающих на полигонах, складах и в лабораториях с боевыми отравляющими веществами.</w:t>
      </w:r>
    </w:p>
    <w:p w14:paraId="46DCDE46"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Обратиться в ВСНХ СССР:</w:t>
      </w:r>
    </w:p>
    <w:p w14:paraId="2247F94D"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Еще раз с вопросом о необходимости организации в стратегически безопасном месте химического комбината по военно-химическому производству, наливке снарядов и противогазам.</w:t>
      </w:r>
    </w:p>
    <w:p w14:paraId="3E33B89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С предложением принять меры к скорейшему окончанию постройки и оборудования военно-химического завода и разливочных станций в Самаре и Нижнем Новгороде.</w:t>
      </w:r>
    </w:p>
    <w:p w14:paraId="613D6CD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 просьбой устранить недопустимую медлительность исполнения опытных заказов Военно-химического управления, в особенности Оружейно-арсенальным трестом.</w:t>
      </w:r>
    </w:p>
    <w:p w14:paraId="0C857B34"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С указанием узких мест в производстве патрубков, химпоглотителя и активированного угля и просить расширить производство в целях удовлетворения мобпотребности.</w:t>
      </w:r>
    </w:p>
    <w:p w14:paraId="77D4407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Нач[альнику] Штаба РККА представить в месячный срок схему питания химическим имуществом в военное время.</w:t>
      </w:r>
    </w:p>
    <w:p w14:paraId="24BA3FD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Начальнику Военно-химического управления добиться удешевления производства конского противогаза не менее, чем на 50 %.</w:t>
      </w:r>
    </w:p>
    <w:p w14:paraId="18300BE0"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Начальнику снабжения РККА докладывая в РВС по складскому вопросу, доложить об обеспечении складскими помещениями Военно-химического управления.</w:t>
      </w:r>
    </w:p>
    <w:p w14:paraId="06445204"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Наркомвоенмор и председатель РВС СССР Ворошилов</w:t>
      </w:r>
    </w:p>
    <w:p w14:paraId="060B1B6E"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РВС СССР] П. Ошлей</w:t>
      </w:r>
    </w:p>
    <w:p w14:paraId="7327F25F"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РГВА. Ф. 4. Оп. 18. Д. 13. Л. 37—39. Подлинник (23784).</w:t>
      </w:r>
    </w:p>
    <w:p w14:paraId="5E8A152E"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1BAD7B6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96508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05B7AD"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31 января 1928 г. Постановление №6 РВС СССР по докладу Штаба РККА о Воздушно-химической обороне Союза ССР (17150).</w:t>
      </w:r>
    </w:p>
    <w:p w14:paraId="4A64595D" w14:textId="77777777" w:rsidR="00C96622" w:rsidRPr="00224A97" w:rsidRDefault="00C96622" w:rsidP="00224A97">
      <w:pPr>
        <w:spacing w:after="0" w:line="240" w:lineRule="auto"/>
        <w:jc w:val="both"/>
        <w:rPr>
          <w:rFonts w:ascii="Times New Roman" w:hAnsi="Times New Roman"/>
          <w:bCs/>
          <w:color w:val="000000" w:themeColor="text1"/>
          <w:sz w:val="16"/>
          <w:szCs w:val="16"/>
        </w:rPr>
      </w:pPr>
    </w:p>
    <w:p w14:paraId="06C525BF" w14:textId="77777777" w:rsidR="00C96622" w:rsidRPr="00224A97" w:rsidRDefault="00C96622"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31 января 1928 г. Постановление №7 РВС СССР по докладу начальника Военно-химического управления УС РККА о состоянии военно-химического дела в РККА (17150).</w:t>
      </w:r>
    </w:p>
    <w:p w14:paraId="5445C583" w14:textId="77777777" w:rsidR="00C96622" w:rsidRPr="00224A97" w:rsidRDefault="00C96622" w:rsidP="00224A97">
      <w:pPr>
        <w:spacing w:after="0" w:line="240" w:lineRule="auto"/>
        <w:jc w:val="both"/>
        <w:rPr>
          <w:rFonts w:ascii="Times New Roman" w:hAnsi="Times New Roman"/>
          <w:bCs/>
          <w:color w:val="000000" w:themeColor="text1"/>
          <w:sz w:val="16"/>
          <w:szCs w:val="16"/>
        </w:rPr>
      </w:pPr>
    </w:p>
    <w:p w14:paraId="13B7041D" w14:textId="77777777" w:rsidR="00C0571C" w:rsidRPr="00224A97" w:rsidRDefault="00C0571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января 1928 РВСР принял решение узаконить термин ПВО и отказаться от термина воздушно-химическая оборона, а также утвердил термин служба ВНОС. Эти термины были в утвержденном НКВМД и Пред. РВС Положении о ПВО СССР (мирного времени) и первом Временном положении о ПВО (на военное время) (3398,52).</w:t>
      </w:r>
    </w:p>
    <w:p w14:paraId="6F2597FC" w14:textId="77777777" w:rsidR="00C0571C" w:rsidRPr="00224A97" w:rsidRDefault="00C0571C" w:rsidP="00224A97">
      <w:pPr>
        <w:autoSpaceDE w:val="0"/>
        <w:autoSpaceDN w:val="0"/>
        <w:adjustRightInd w:val="0"/>
        <w:spacing w:after="0" w:line="240" w:lineRule="auto"/>
        <w:jc w:val="both"/>
        <w:rPr>
          <w:rFonts w:ascii="Times New Roman" w:hAnsi="Times New Roman"/>
          <w:color w:val="000000" w:themeColor="text1"/>
          <w:sz w:val="16"/>
          <w:szCs w:val="16"/>
        </w:rPr>
      </w:pPr>
    </w:p>
    <w:p w14:paraId="10449B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января 1928 года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воздушного наблюдения, оповещения и связи (ВНОС)” (11198).</w:t>
      </w:r>
    </w:p>
    <w:p w14:paraId="3309A3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CE144A"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31 января</w:t>
      </w:r>
      <w:r w:rsidRPr="00224A97">
        <w:rPr>
          <w:rFonts w:ascii="Times New Roman" w:hAnsi="Times New Roman"/>
          <w:color w:val="000000" w:themeColor="text1"/>
          <w:sz w:val="16"/>
          <w:szCs w:val="16"/>
        </w:rPr>
        <w:t xml:space="preserve"> в 1928 году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военного наблюдения, оповещения и связи (ВНОС)». Эти термины нашли применение в утвержденных 31 января Народным комиссаром по военным и морским делам и председателем РВС СССР Положении о противовоздушной обороне Союза ССР (мирного времени) и первом Временном положении о противовоздушной обороне СССР (на военное время) (15026).</w:t>
      </w:r>
    </w:p>
    <w:p w14:paraId="63ED1001"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188BEE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января 1928 Народный комиссар по военным и морским делам (НКВМД) и председатель РВС СССР утвердили основополагающие документы по организации ПВО страны, а именно в Положении по противовоздушной обороне Союза ССР (мирного времени) и первом Временном положении по противовоздушной обороне СССР (на военное время). Приказами РВС от 16 мая 1928 года они введены в действие (11198).</w:t>
      </w:r>
    </w:p>
    <w:p w14:paraId="4B3FD8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6947D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0F68DE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AF90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января 1928 вышел в свет первый том Тихого Дона М.Шолохова (3481).</w:t>
      </w:r>
    </w:p>
    <w:p w14:paraId="633B92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700526"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31 января</w:t>
      </w:r>
      <w:r w:rsidRPr="00224A97">
        <w:rPr>
          <w:rFonts w:ascii="Times New Roman" w:hAnsi="Times New Roman"/>
          <w:color w:val="000000" w:themeColor="text1"/>
          <w:sz w:val="16"/>
          <w:szCs w:val="16"/>
        </w:rPr>
        <w:t xml:space="preserve"> в 1928 году в январской "Роман-газете" началась публикация романа Михаила Шолохова "Тихий Дон". В одном из первых отзывов отмечалось, что Шолохов "пришел в литературу сразу и сразу дал монументальную вещь". Потом это обстоятельство породило подозрения в плагиате, окончательно развеянные только в 1990-е годы, когда были найдены и опубликованы рукописные черновики первой книги романа (15026).</w:t>
      </w:r>
    </w:p>
    <w:p w14:paraId="07827C0B"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33DD619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EF52B5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8D0B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8" w:name="_Hlk129766205"/>
      <w:r w:rsidRPr="00224A97">
        <w:rPr>
          <w:rFonts w:ascii="Times New Roman" w:hAnsi="Times New Roman"/>
          <w:color w:val="000000" w:themeColor="text1"/>
          <w:sz w:val="16"/>
          <w:szCs w:val="16"/>
        </w:rPr>
        <w:t>К концу января 1928 г. уточненный проект Р-5 был готов. 1 февраля его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bookmarkEnd w:id="28"/>
    </w:p>
    <w:p w14:paraId="740174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DC1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января 1928 г. уточненный проект Р-5 был готов. 1 февраля его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74502A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w:t>
      </w:r>
      <w:bookmarkStart w:id="29" w:name="_Hlk129766389"/>
      <w:r w:rsidRPr="00224A97">
        <w:rPr>
          <w:rFonts w:ascii="Times New Roman" w:hAnsi="Times New Roman"/>
          <w:color w:val="000000" w:themeColor="text1"/>
          <w:sz w:val="16"/>
          <w:szCs w:val="16"/>
        </w:rPr>
        <w:t>Колеса заказывали во Франции, мотор, прицелы и часть приборов везли из Германии, трубы легированной стати для шасси - из Англии (12034).</w:t>
      </w:r>
      <w:bookmarkEnd w:id="29"/>
    </w:p>
    <w:p w14:paraId="428D18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8B826D5" w14:textId="082F054D" w:rsidR="004C5401" w:rsidRPr="00142305" w:rsidRDefault="004C5401" w:rsidP="004C5401">
      <w:pPr>
        <w:spacing w:after="0" w:line="240" w:lineRule="auto"/>
        <w:rPr>
          <w:rFonts w:ascii="Times New Roman" w:hAnsi="Times New Roman"/>
          <w:color w:val="0070C0"/>
          <w:sz w:val="16"/>
          <w:szCs w:val="16"/>
        </w:rPr>
      </w:pPr>
      <w:bookmarkStart w:id="30" w:name="_Hlk129766699"/>
      <w:bookmarkStart w:id="31" w:name="_Hlk111650820"/>
      <w:r w:rsidRPr="00142305">
        <w:rPr>
          <w:rFonts w:ascii="Times New Roman" w:hAnsi="Times New Roman"/>
          <w:color w:val="0070C0"/>
          <w:sz w:val="16"/>
          <w:szCs w:val="16"/>
        </w:rPr>
        <w:t xml:space="preserve">К концу января 1928 г. уточненный проект Р-5 был готов. </w:t>
      </w:r>
      <w:r>
        <w:rPr>
          <w:rFonts w:ascii="Times New Roman" w:hAnsi="Times New Roman"/>
          <w:color w:val="0070C0"/>
          <w:sz w:val="16"/>
          <w:szCs w:val="16"/>
        </w:rPr>
        <w:t>1</w:t>
      </w:r>
      <w:r w:rsidRPr="00142305">
        <w:rPr>
          <w:rFonts w:ascii="Times New Roman" w:hAnsi="Times New Roman"/>
          <w:color w:val="0070C0"/>
          <w:sz w:val="16"/>
          <w:szCs w:val="16"/>
        </w:rPr>
        <w:t xml:space="preserve"> фев</w:t>
      </w:r>
      <w:r w:rsidRPr="00142305">
        <w:rPr>
          <w:rFonts w:ascii="Times New Roman" w:hAnsi="Times New Roman"/>
          <w:color w:val="0070C0"/>
          <w:sz w:val="16"/>
          <w:szCs w:val="16"/>
        </w:rPr>
        <w:softHyphen/>
        <w:t>раля его утвердил НТК УВВС, а 6 февраля — руководство Авиатреста. 23 апреля на опытный завод №25, в который вошли опытный цех завода №1 и ОСС как конструкторс</w:t>
      </w:r>
      <w:r w:rsidRPr="00142305">
        <w:rPr>
          <w:rFonts w:ascii="Times New Roman" w:hAnsi="Times New Roman"/>
          <w:color w:val="0070C0"/>
          <w:sz w:val="16"/>
          <w:szCs w:val="16"/>
        </w:rPr>
        <w:softHyphen/>
        <w:t>кое бюро, опять прибыла макетная комиссия. Как обыч</w:t>
      </w:r>
      <w:r w:rsidRPr="00142305">
        <w:rPr>
          <w:rFonts w:ascii="Times New Roman" w:hAnsi="Times New Roman"/>
          <w:color w:val="0070C0"/>
          <w:sz w:val="16"/>
          <w:szCs w:val="16"/>
        </w:rPr>
        <w:softHyphen/>
        <w:t>но, сделали ряд мелких замечаний, рекомендовали заме</w:t>
      </w:r>
      <w:r w:rsidRPr="00142305">
        <w:rPr>
          <w:rFonts w:ascii="Times New Roman" w:hAnsi="Times New Roman"/>
          <w:color w:val="0070C0"/>
          <w:sz w:val="16"/>
          <w:szCs w:val="16"/>
        </w:rPr>
        <w:softHyphen/>
        <w:t>нить радиостанцию (ВОЗ III вместо ВОЗ IV), но в целом комиссия осталась довольна, и макет окончательно ут</w:t>
      </w:r>
      <w:r w:rsidRPr="00142305">
        <w:rPr>
          <w:rFonts w:ascii="Times New Roman" w:hAnsi="Times New Roman"/>
          <w:color w:val="0070C0"/>
          <w:sz w:val="16"/>
          <w:szCs w:val="16"/>
        </w:rPr>
        <w:softHyphen/>
        <w:t>вердили. Вас удивит такое количество появлений макет</w:t>
      </w:r>
      <w:r w:rsidRPr="00142305">
        <w:rPr>
          <w:rFonts w:ascii="Times New Roman" w:hAnsi="Times New Roman"/>
          <w:color w:val="0070C0"/>
          <w:sz w:val="16"/>
          <w:szCs w:val="16"/>
        </w:rPr>
        <w:softHyphen/>
        <w:t>ной комиссии, но в те годы это было не редкостью. Тех</w:t>
      </w:r>
      <w:r w:rsidRPr="00142305">
        <w:rPr>
          <w:rFonts w:ascii="Times New Roman" w:hAnsi="Times New Roman"/>
          <w:color w:val="0070C0"/>
          <w:sz w:val="16"/>
          <w:szCs w:val="16"/>
        </w:rPr>
        <w:softHyphen/>
        <w:t>нические задания формулировались нечетко, что вызыва</w:t>
      </w:r>
      <w:r w:rsidRPr="00142305">
        <w:rPr>
          <w:rFonts w:ascii="Times New Roman" w:hAnsi="Times New Roman"/>
          <w:color w:val="0070C0"/>
          <w:sz w:val="16"/>
          <w:szCs w:val="16"/>
        </w:rPr>
        <w:softHyphen/>
        <w:t xml:space="preserve">ло разночтения; во </w:t>
      </w:r>
      <w:r w:rsidRPr="00142305">
        <w:rPr>
          <w:rFonts w:ascii="Times New Roman" w:hAnsi="Times New Roman"/>
          <w:color w:val="0070C0"/>
          <w:sz w:val="16"/>
          <w:szCs w:val="16"/>
        </w:rPr>
        <w:lastRenderedPageBreak/>
        <w:t>многих случаях рекомендовались обо</w:t>
      </w:r>
      <w:r w:rsidRPr="00142305">
        <w:rPr>
          <w:rFonts w:ascii="Times New Roman" w:hAnsi="Times New Roman"/>
          <w:color w:val="0070C0"/>
          <w:sz w:val="16"/>
          <w:szCs w:val="16"/>
        </w:rPr>
        <w:softHyphen/>
        <w:t>рудование и приборы, серийно не выпускавшиеся или во</w:t>
      </w:r>
      <w:r w:rsidRPr="00142305">
        <w:rPr>
          <w:rFonts w:ascii="Times New Roman" w:hAnsi="Times New Roman"/>
          <w:color w:val="0070C0"/>
          <w:sz w:val="16"/>
          <w:szCs w:val="16"/>
        </w:rPr>
        <w:softHyphen/>
        <w:t>обще еще нс существовавшие, и вместо них ставили дере</w:t>
      </w:r>
      <w:r w:rsidRPr="00142305">
        <w:rPr>
          <w:rFonts w:ascii="Times New Roman" w:hAnsi="Times New Roman"/>
          <w:color w:val="0070C0"/>
          <w:sz w:val="16"/>
          <w:szCs w:val="16"/>
        </w:rPr>
        <w:softHyphen/>
        <w:t>вянные макеты. Когда же изделие доходило до серии, оно могло существенно отличаться от чертежей опытного об</w:t>
      </w:r>
      <w:r w:rsidRPr="00142305">
        <w:rPr>
          <w:rFonts w:ascii="Times New Roman" w:hAnsi="Times New Roman"/>
          <w:color w:val="0070C0"/>
          <w:sz w:val="16"/>
          <w:szCs w:val="16"/>
        </w:rPr>
        <w:softHyphen/>
        <w:t>разца, по которым изготавливали макет (24990).</w:t>
      </w:r>
    </w:p>
    <w:p w14:paraId="4BB6BFBA" w14:textId="77777777" w:rsidR="004C5401" w:rsidRPr="00142305" w:rsidRDefault="004C5401" w:rsidP="004C5401">
      <w:pPr>
        <w:spacing w:after="0" w:line="240" w:lineRule="auto"/>
        <w:rPr>
          <w:rFonts w:ascii="Times New Roman" w:hAnsi="Times New Roman"/>
          <w:color w:val="0070C0"/>
          <w:sz w:val="16"/>
          <w:szCs w:val="16"/>
        </w:rPr>
      </w:pPr>
    </w:p>
    <w:p w14:paraId="3CE61045" w14:textId="77777777" w:rsidR="004C5401" w:rsidRPr="00142305" w:rsidRDefault="004C5401" w:rsidP="004C5401">
      <w:pPr>
        <w:spacing w:after="0" w:line="240" w:lineRule="auto"/>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концу января 1928 г. уточненный проект был готов. 1 февраля его утвердил НТК УВВС, а 6 февраля — руководство Авиатреста. 23 апреля на опытный завод № 25, в который вошли опытный цех завода № 1 и ОСС как кон</w:t>
      </w:r>
      <w:r w:rsidRPr="00142305">
        <w:rPr>
          <w:rStyle w:val="aff"/>
          <w:rFonts w:ascii="Times New Roman" w:hAnsi="Times New Roman" w:cs="Times New Roman"/>
          <w:color w:val="0070C0"/>
          <w:spacing w:val="0"/>
          <w:sz w:val="16"/>
          <w:szCs w:val="16"/>
        </w:rPr>
        <w:softHyphen/>
        <w:t>структорское бюро, опять прибыла ма</w:t>
      </w:r>
      <w:r w:rsidRPr="00142305">
        <w:rPr>
          <w:rStyle w:val="aff"/>
          <w:rFonts w:ascii="Times New Roman" w:hAnsi="Times New Roman" w:cs="Times New Roman"/>
          <w:color w:val="0070C0"/>
          <w:spacing w:val="0"/>
          <w:sz w:val="16"/>
          <w:szCs w:val="16"/>
        </w:rPr>
        <w:softHyphen/>
        <w:t xml:space="preserve">кетная комиссия. Как обычно, сделали ряд мелких замечаний, рекомендовали заменить радиостанцию (ВОЗ </w:t>
      </w:r>
      <w:r w:rsidRPr="00142305">
        <w:rPr>
          <w:rStyle w:val="aff"/>
          <w:rFonts w:ascii="Times New Roman" w:hAnsi="Times New Roman" w:cs="Times New Roman"/>
          <w:color w:val="0070C0"/>
          <w:spacing w:val="0"/>
          <w:sz w:val="16"/>
          <w:szCs w:val="16"/>
          <w:lang w:val="en-US"/>
        </w:rPr>
        <w:t>III</w:t>
      </w:r>
      <w:r w:rsidRPr="00142305">
        <w:rPr>
          <w:rStyle w:val="aff"/>
          <w:rFonts w:ascii="Times New Roman" w:hAnsi="Times New Roman" w:cs="Times New Roman"/>
          <w:color w:val="0070C0"/>
          <w:spacing w:val="0"/>
          <w:sz w:val="16"/>
          <w:szCs w:val="16"/>
        </w:rPr>
        <w:t xml:space="preserve"> вместо ВОЗ IV), но в целом комиссия осталась довольна, и макет окончательно утвер</w:t>
      </w:r>
      <w:r w:rsidRPr="00142305">
        <w:rPr>
          <w:rStyle w:val="aff"/>
          <w:rFonts w:ascii="Times New Roman" w:hAnsi="Times New Roman" w:cs="Times New Roman"/>
          <w:color w:val="0070C0"/>
          <w:spacing w:val="0"/>
          <w:sz w:val="16"/>
          <w:szCs w:val="16"/>
        </w:rPr>
        <w:softHyphen/>
        <w:t>дили. Вас удивит такое количество по</w:t>
      </w:r>
      <w:r w:rsidRPr="00142305">
        <w:rPr>
          <w:rStyle w:val="aff"/>
          <w:rFonts w:ascii="Times New Roman" w:hAnsi="Times New Roman" w:cs="Times New Roman"/>
          <w:color w:val="0070C0"/>
          <w:spacing w:val="0"/>
          <w:sz w:val="16"/>
          <w:szCs w:val="16"/>
        </w:rPr>
        <w:softHyphen/>
        <w:t>явлений макетной комиссии, но в те годы это было не редкостью. Технические задания формулировались нечетко, что вызывало разночтения; во многих слу</w:t>
      </w:r>
      <w:r w:rsidRPr="00142305">
        <w:rPr>
          <w:rStyle w:val="aff"/>
          <w:rFonts w:ascii="Times New Roman" w:hAnsi="Times New Roman" w:cs="Times New Roman"/>
          <w:color w:val="0070C0"/>
          <w:spacing w:val="0"/>
          <w:sz w:val="16"/>
          <w:szCs w:val="16"/>
        </w:rPr>
        <w:softHyphen/>
        <w:t>чаях рекомендовались оборудование и приборы, серийно не выпускавшиеся, и вместо них на макет самолета ставили деревянные макеты. Когда же изделие доходило до серии, оно могло суще</w:t>
      </w:r>
      <w:r w:rsidRPr="00142305">
        <w:rPr>
          <w:rStyle w:val="aff"/>
          <w:rFonts w:ascii="Times New Roman" w:hAnsi="Times New Roman" w:cs="Times New Roman"/>
          <w:color w:val="0070C0"/>
          <w:spacing w:val="0"/>
          <w:sz w:val="16"/>
          <w:szCs w:val="16"/>
        </w:rPr>
        <w:softHyphen/>
        <w:t>ственно отличаться от опытного образ</w:t>
      </w:r>
      <w:r w:rsidRPr="00142305">
        <w:rPr>
          <w:rStyle w:val="aff"/>
          <w:rFonts w:ascii="Times New Roman" w:hAnsi="Times New Roman" w:cs="Times New Roman"/>
          <w:color w:val="0070C0"/>
          <w:spacing w:val="0"/>
          <w:sz w:val="16"/>
          <w:szCs w:val="16"/>
        </w:rPr>
        <w:softHyphen/>
        <w:t>ца, по которому изготавливали макет (25706)/</w:t>
      </w:r>
    </w:p>
    <w:p w14:paraId="610B0EC4" w14:textId="77777777" w:rsidR="004C5401" w:rsidRPr="00142305" w:rsidRDefault="004C5401" w:rsidP="004C5401">
      <w:pPr>
        <w:spacing w:after="0" w:line="240" w:lineRule="auto"/>
        <w:rPr>
          <w:rStyle w:val="aff"/>
          <w:rFonts w:ascii="Times New Roman" w:hAnsi="Times New Roman" w:cs="Times New Roman"/>
          <w:color w:val="0070C0"/>
          <w:spacing w:val="0"/>
          <w:sz w:val="16"/>
          <w:szCs w:val="16"/>
        </w:rPr>
      </w:pPr>
    </w:p>
    <w:p w14:paraId="7839DFAE"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января 1928 года был готов макета бомбардировщика ОСС. К этому моменту окончательно определились с типом двигате</w:t>
      </w:r>
      <w:r w:rsidRPr="00224A97">
        <w:rPr>
          <w:rFonts w:ascii="Times New Roman" w:hAnsi="Times New Roman"/>
          <w:color w:val="000000" w:themeColor="text1"/>
          <w:sz w:val="16"/>
          <w:szCs w:val="16"/>
        </w:rPr>
        <w:softHyphen/>
        <w:t>ля. Из переписки и документов исчезла аб</w:t>
      </w:r>
      <w:r w:rsidRPr="00224A97">
        <w:rPr>
          <w:rFonts w:ascii="Times New Roman" w:hAnsi="Times New Roman"/>
          <w:color w:val="000000" w:themeColor="text1"/>
          <w:sz w:val="16"/>
          <w:szCs w:val="16"/>
        </w:rPr>
        <w:softHyphen/>
        <w:t>бревиатура ТБ2-2ЛД и укоренилась новая - ТБ2-2БМВ6 (23344).</w:t>
      </w:r>
    </w:p>
    <w:p w14:paraId="5F471EE1"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3A0401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января 1928 директор завода № 22 Малахов писал ПРЕДСЕДАТЕЛЬ ПРАВЛЕНИЯ АВИАТРЕСТА тов. УРЫВАЕВУ:</w:t>
      </w:r>
    </w:p>
    <w:p w14:paraId="46AD9A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Ваш запрос о неполадках на заводе № 22 сообщаю:</w:t>
      </w:r>
    </w:p>
    <w:p w14:paraId="0CF9C1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Частичные перебои в планомерной подаче деталей в цеха сборки наблюдались и наблюдаются в незначительных размерах и в настоящее время.</w:t>
      </w:r>
    </w:p>
    <w:p w14:paraId="64811A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Причины, вызывающие такое, явление заключаются в следующем:</w:t>
      </w:r>
    </w:p>
    <w:p w14:paraId="47E73E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самолет Р3-ЛД до сего времени кон</w:t>
      </w:r>
      <w:r w:rsidRPr="00224A97">
        <w:rPr>
          <w:rFonts w:ascii="Times New Roman" w:hAnsi="Times New Roman"/>
          <w:color w:val="000000" w:themeColor="text1"/>
          <w:sz w:val="16"/>
          <w:szCs w:val="16"/>
        </w:rPr>
        <w:softHyphen/>
        <w:t>струированием вполне не закончен так что зачастую детали уже изготовленные для сборки, должны изменять</w:t>
      </w:r>
      <w:r w:rsidRPr="00224A97">
        <w:rPr>
          <w:rFonts w:ascii="Times New Roman" w:hAnsi="Times New Roman"/>
          <w:color w:val="000000" w:themeColor="text1"/>
          <w:sz w:val="16"/>
          <w:szCs w:val="16"/>
        </w:rPr>
        <w:softHyphen/>
        <w:t>ся, в связи с чем приходится вести или переделку их или изготовление новых в короткий срок, что естественно, отражается на планомерной подаче деталей для сборки.</w:t>
      </w:r>
    </w:p>
    <w:p w14:paraId="0D5FF2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Аппарат, ведающий увязкой производственных циклов, создан, как самостоятельный орган, лишь недавнои его работа, надо полагать, скажется в устранении этого деффекта в ближайшее же время.</w:t>
      </w:r>
    </w:p>
    <w:p w14:paraId="34F3214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Задержка нарядов на детали из-за отсутствия материалов происходит в незначительных размерах; на 28/1 было задержано на первые 4 серии, сам. Р3-ЛД, находящихся в сборке, 16 нарядов, главным образом из-за отсутствия листового дюраля толщиной 8 мм. и пружинной стали. По самолетам ТБ-1 не выдано 17 нарядов почти целиком из-за отсутствия профилей. Задержки из—за материалов происходят отчасти потому, что использование материалов б. Завода Юнкерс почти невозможно без предварительного контроля материалов, который показывает, что в одной партии материалов, хранящихся в складе под одной маркой, находится материал разный.</w:t>
      </w:r>
    </w:p>
    <w:p w14:paraId="6E517D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ликвидации задержки из-за материалов принят ряд мер:</w:t>
      </w:r>
    </w:p>
    <w:p w14:paraId="475A0A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некоторые сорта профилей для самолетов ТБ-1 изготовляются своими средствами из листового дюраля;</w:t>
      </w:r>
    </w:p>
    <w:p w14:paraId="646207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Для испытания материалов таковые сдаются в несколько партий, т.к. заводская лаборатория крайне мала, не имеет специалистов-работников и в данное время ремонтируется.</w:t>
      </w:r>
    </w:p>
    <w:p w14:paraId="1FCF5E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необходимые испытания проводятся в лабораториях: 1) завода №1, 2) ЦАГИ и 3) лаборатории Академии.</w:t>
      </w:r>
    </w:p>
    <w:p w14:paraId="7165B4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отмеченные выше неувязки, ликвидируются перераспределением, при необходимости, работы и задержки достаточно быстро устраняются до сего времени и опасности невыполнения программы не вызывают.</w:t>
      </w:r>
    </w:p>
    <w:p w14:paraId="65DB50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причины, которые могут отозваться на выполнении программы текущего года и вызвать серьезные перебои в работе завода, лежат вне завода.</w:t>
      </w:r>
    </w:p>
    <w:p w14:paraId="29A750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основном, они заключаются в следующем:</w:t>
      </w:r>
    </w:p>
    <w:p w14:paraId="12B554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не известна конструкция подмоторных рам сам. Р-3-ЛД, задерживает целый комплекс работ, требующих, боле час.../либо другие, планомерности в выполнении/, их отсутствие задержит постановку винто-моторной группы, оконтательную сборку и испытании самолетов и повлечет за собой заполненность больших площадей в заводе частично незаконченными самолетами.</w:t>
      </w:r>
    </w:p>
    <w:p w14:paraId="517616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Задерживается производство баков, т.к. завод, по предлолжению ЦАГИ переходит на изготовление дюралевых баков, техническпе условия на которые ЦАГИ еще не разработаны...</w:t>
      </w:r>
    </w:p>
    <w:p w14:paraId="3A537C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Отсутствуют образцовые установки ПУЛ 9, ТУР 4 и БОМБР 2 в связи с чем работ, связанные с установкой вооружения, вестись не могут.</w:t>
      </w:r>
    </w:p>
    <w:p w14:paraId="2FCC95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19/1 ЦАГИ сообщило, что рули глубины самолетов Р3-ЛД будут переконструироваться, вследствие чего с 20/1 остановлено изго</w:t>
      </w:r>
      <w:r w:rsidRPr="00224A97">
        <w:rPr>
          <w:rFonts w:ascii="Times New Roman" w:hAnsi="Times New Roman"/>
          <w:color w:val="000000" w:themeColor="text1"/>
          <w:sz w:val="16"/>
          <w:szCs w:val="16"/>
        </w:rPr>
        <w:softHyphen/>
        <w:t>товление деталей для рулей на 6 серий и сборка рулей на 8 сериях.</w:t>
      </w:r>
    </w:p>
    <w:p w14:paraId="5689DE4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Точно также может привести к серьезным осложнениям перебои в снабжении основными материалами, а также готовыми изделиями. До настоящего времени плохо обстоит дело с подачей прибо</w:t>
      </w:r>
      <w:r w:rsidRPr="00224A97">
        <w:rPr>
          <w:rFonts w:ascii="Times New Roman" w:hAnsi="Times New Roman"/>
          <w:color w:val="000000" w:themeColor="text1"/>
          <w:sz w:val="16"/>
          <w:szCs w:val="16"/>
        </w:rPr>
        <w:softHyphen/>
        <w:t>ров; колеса к сам. Р3-ЛД, изготовленные заводом № 1, не соот</w:t>
      </w:r>
      <w:r w:rsidRPr="00224A97">
        <w:rPr>
          <w:rFonts w:ascii="Times New Roman" w:hAnsi="Times New Roman"/>
          <w:color w:val="000000" w:themeColor="text1"/>
          <w:sz w:val="16"/>
          <w:szCs w:val="16"/>
        </w:rPr>
        <w:softHyphen/>
        <w:t>ветствуют нормам НК УВВС, о чем завод и был поставлен в из</w:t>
      </w:r>
      <w:r w:rsidRPr="00224A97">
        <w:rPr>
          <w:rFonts w:ascii="Times New Roman" w:hAnsi="Times New Roman"/>
          <w:color w:val="000000" w:themeColor="text1"/>
          <w:sz w:val="16"/>
          <w:szCs w:val="16"/>
        </w:rPr>
        <w:softHyphen/>
        <w:t>вестность. Однако, партия колес в 50 шт., по лученная нами в Январе с.г., оказалась такой же, вследствие чего завод должен эту партии колес возвратить. Ш. Состояние материалов на складе, идущих на производство самолетов, в настоящее время удовлезторительное. Дюраля с корро</w:t>
      </w:r>
      <w:r w:rsidRPr="00224A97">
        <w:rPr>
          <w:rFonts w:ascii="Times New Roman" w:hAnsi="Times New Roman"/>
          <w:color w:val="000000" w:themeColor="text1"/>
          <w:sz w:val="16"/>
          <w:szCs w:val="16"/>
        </w:rPr>
        <w:softHyphen/>
        <w:t>зией на складе нет и в производство таковой попадать не может. Стальных труб со ржавчиной, идущих на самолетостроение, также нет; имеется часть труб с незначительной ржавчиной, из числа употребляемых для поделки приспособлений.</w:t>
      </w:r>
    </w:p>
    <w:p w14:paraId="02223CEB" w14:textId="363E480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Специальный контроль материалов был введен на заводе с 16/Х прошлого года; первой задачей его являлась разборка и приемка значительных запасов материалов, скопившихся в приемном</w:t>
      </w:r>
      <w:r w:rsidR="000863F3"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пункте</w:t>
      </w:r>
      <w:r w:rsidR="000863F3"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и организация лакировочного пункта.</w:t>
      </w:r>
    </w:p>
    <w:p w14:paraId="7687AA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Материалы же б. з-да "Юнкере” и перевезенные с завода № 25, находившиеся на складе, выдавались в производство без повтор</w:t>
      </w:r>
      <w:r w:rsidRPr="00224A97">
        <w:rPr>
          <w:rFonts w:ascii="Times New Roman" w:hAnsi="Times New Roman"/>
          <w:color w:val="000000" w:themeColor="text1"/>
          <w:sz w:val="16"/>
          <w:szCs w:val="16"/>
        </w:rPr>
        <w:softHyphen/>
        <w:t>ного контроля. При обнаружении в то время единичных случаев выдачи материалов, имеющих деффекты, в производство - немедленно были...</w:t>
      </w:r>
    </w:p>
    <w:p w14:paraId="4D92EA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Контроль материалов осложняется тем, что один из основных видов дюралевых полуфабрикатов - профиля - зачастую недостаточно тщательно принимается приемкой на заводе в Кольчугине или проявляют деффект (трещины) лишь после некоторой их обработки. Предварительный же тщательный осмотр с лупой не позволяет обнаружить скрытые внутренние трещины в профиле.</w:t>
      </w:r>
    </w:p>
    <w:p w14:paraId="183FAD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1У. Простоев из-за отсутствия растворителя не было, т.к.. рабочие были полностью использованы на лакировочных работах на приемном пункте и в промежуточном складе деталей.</w:t>
      </w:r>
    </w:p>
    <w:p w14:paraId="5E013B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Простой в шорном цехе был в размере 42,5 часов из-за отсутстзия на рынке ниток № 1; простой был ликвидирован закупкой подходящих ниток. </w:t>
      </w:r>
    </w:p>
    <w:p w14:paraId="70530531" w14:textId="0E5DA7E2"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Сколько-нибудь крупных неувязок в чертежах сам.</w:t>
      </w:r>
      <w:r w:rsidR="000863F3"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ТБ-1 не наблюдается. Мелкие же неувязки и неясности неизбежны и в данное время и в будущем, ибо:</w:t>
      </w:r>
    </w:p>
    <w:p w14:paraId="3BFB15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завод впервые приступает к постройке такой достаточно сложной машины, как самолет ТБ-1;</w:t>
      </w:r>
    </w:p>
    <w:p w14:paraId="2A671F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 виду особой срочности, с какой изготовлялись чертежт этого самолета и</w:t>
      </w:r>
    </w:p>
    <w:p w14:paraId="512E9E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 виду неудовлевторительнах и недостаточно увязазанных чертежей, которые представлялись ЦАГИ для разработки в Конструкторский Отдел завода.</w:t>
      </w:r>
    </w:p>
    <w:p w14:paraId="047E9E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Даже в серийной постройке Р3-ЛД выясняются зачастую некоторые неувязки, которые окончательно могут быть изжиты лишь после того, как будет проведен полностью хотя бы один производственный цикл для данного типа самолета.</w:t>
      </w:r>
    </w:p>
    <w:p w14:paraId="0899DF2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более это относится к сам. ТБ-1, на который в общей сложности будет около 6000 рабочих чертежей.</w:t>
      </w:r>
    </w:p>
    <w:p w14:paraId="121213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скорейшего устранения обнаруживающихся в ходе производства неувязок по чертежам ТБ1, из состава Констр. Отдела завода, работающего при ЦАГИ, выделено 2 конструктора, которые...</w:t>
      </w:r>
    </w:p>
    <w:p w14:paraId="5A8176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 на завод перейдет и Зав. Констр. Бюро при ЦАГИ т. Артамонов, что также будет способствовать быстрому устранению всех возможных неувязок по ТБ1.</w:t>
      </w:r>
    </w:p>
    <w:p w14:paraId="33A159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У1.Указание на то, что Зав. Констр. Отделом завода не знал об изменении узла крепления лент расчалок сам. Р3-ЛД, основано на недо</w:t>
      </w:r>
      <w:r w:rsidRPr="00224A97">
        <w:rPr>
          <w:rFonts w:ascii="Times New Roman" w:hAnsi="Times New Roman"/>
          <w:color w:val="000000" w:themeColor="text1"/>
          <w:sz w:val="16"/>
          <w:szCs w:val="16"/>
        </w:rPr>
        <w:softHyphen/>
        <w:t>разумении.</w:t>
      </w:r>
    </w:p>
    <w:p w14:paraId="4FE6DF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Изменение узла было внесено 1/1У прошлого года и узел был изменен с первой головной машины, выпущенный еще на заводе №25. С тех пор узел никаким изменениям не подвергался. Поэтому, при переговорах мастера сборочного цеха с Зав. Констр. Бюро т. Клюком, последним и было сказано, что узел в самолетах Р3-ЛД не изменялся по сравнению с первой головной машиной.</w:t>
      </w:r>
    </w:p>
    <w:p w14:paraId="671813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Ленты-расчалки необходимой длины, заказаны 4/1; имеющиеся на заводе ленты изготовлены по старым заказам и для передних лент расчалок сам. Р3-ЛД не предназначены.</w:t>
      </w:r>
    </w:p>
    <w:p w14:paraId="21BB8592" w14:textId="4777EABD"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Отсутствие лент расчалок необходимой длины в данное время </w:t>
      </w:r>
      <w:r w:rsidR="0057432C" w:rsidRPr="00224A97">
        <w:rPr>
          <w:rFonts w:ascii="Times New Roman" w:hAnsi="Times New Roman"/>
          <w:color w:val="000000" w:themeColor="text1"/>
          <w:sz w:val="16"/>
          <w:szCs w:val="16"/>
        </w:rPr>
        <w:t>н</w:t>
      </w:r>
      <w:r w:rsidRPr="00224A97">
        <w:rPr>
          <w:rFonts w:ascii="Times New Roman" w:hAnsi="Times New Roman"/>
          <w:color w:val="000000" w:themeColor="text1"/>
          <w:sz w:val="16"/>
          <w:szCs w:val="16"/>
        </w:rPr>
        <w:t>а сборке самолетов не отражается, т.к. предварительная сборка ведется и может вестись с укороченными лентами. Ленты нормальной длины потребуются после окончания всех работ по сам. Р3-ДД перед выпуском их на аэродром; к тому времени заказ на требующиеся ленты заводом № 1 может быть выполнен.</w:t>
      </w:r>
    </w:p>
    <w:p w14:paraId="320008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ЗАВОДА (МАЛАХОВ) (2311,89).</w:t>
      </w:r>
      <w:bookmarkEnd w:id="30"/>
    </w:p>
    <w:p w14:paraId="46504E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31"/>
    <w:p w14:paraId="11DAF691" w14:textId="77777777" w:rsidR="00BE6F9A" w:rsidRPr="00224A97" w:rsidRDefault="00BE6F9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831D5AC" w14:textId="77777777" w:rsidR="00BE6F9A" w:rsidRPr="00224A97" w:rsidRDefault="00BE6F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DED56A"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w:t>
      </w:r>
    </w:p>
    <w:p w14:paraId="61AE2A9B" w14:textId="77777777" w:rsidR="00BE6F9A" w:rsidRPr="00224A97" w:rsidRDefault="00BE6F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Социальная ситуация в деревне обострилась. Бедняки поддерживали экспроприации, получая за содействие хлеб от государства и наживаясь на грабеже. Кулак мстил тем, кто участвовал в конфискациях. Спецсводки ОГПУ свидетельствуют о взлете антисоветских настроений в деревне, распространении листовок и волнениях. Однако аресты и конфискации сделали свое дело — хлеб пришлось сдавать (18416).</w:t>
      </w:r>
    </w:p>
    <w:p w14:paraId="71A57A1C" w14:textId="77777777" w:rsidR="00BE6F9A" w:rsidRPr="00224A97" w:rsidRDefault="00BE6F9A" w:rsidP="00224A97">
      <w:pPr>
        <w:spacing w:after="0" w:line="240" w:lineRule="auto"/>
        <w:jc w:val="both"/>
        <w:rPr>
          <w:rFonts w:ascii="Times New Roman" w:hAnsi="Times New Roman"/>
          <w:color w:val="000000" w:themeColor="text1"/>
          <w:sz w:val="16"/>
          <w:szCs w:val="16"/>
        </w:rPr>
      </w:pPr>
    </w:p>
    <w:p w14:paraId="744A836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99FCA6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23BB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 (11578).</w:t>
      </w:r>
    </w:p>
    <w:p w14:paraId="1FDC72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211B9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2B9B0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E790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окончательно утвердили задание на АНТ-7 (Р-6) и расширили выбор моторов, добавив к Испано и БМВ-6 еще и Ипитер-6. Оно базировалось на компромиссном декабрьском решении по ТТТ (2761,11).</w:t>
      </w:r>
    </w:p>
    <w:p w14:paraId="61AAA4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7853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были получены последние требования УВВС к ТТТ АНТ-7 - самолету воздушного боя и армейскому разведчику". По этому заданию и начали строить (346,34).</w:t>
      </w:r>
    </w:p>
    <w:p w14:paraId="252077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A000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были утверждены требования на самолет воздушного боя - Р-6. Хотя заказ был еще в октябре 1926 (92,352).</w:t>
      </w:r>
    </w:p>
    <w:p w14:paraId="3A3009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Очень медленно - не могла не раздражать.</w:t>
      </w:r>
    </w:p>
    <w:p w14:paraId="5FFADE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9A2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предложили попробовать на Р-6 и звездообразные моторы "Юпитер" VI (12036).</w:t>
      </w:r>
    </w:p>
    <w:p w14:paraId="7656D5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2EF53"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военные предложили попробовать на Р-6 и звездообразные 9-цилиндровые «Юпитер» VI по 480 л.с. (их завозили из Франции) (12264).</w:t>
      </w:r>
    </w:p>
    <w:p w14:paraId="2EE42E14"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6B37C401"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январе 1928 г. предложили попробовать для Р-6 и звездообразные моторы «Юпитер» У1.</w:t>
      </w:r>
    </w:p>
    <w:p w14:paraId="55674CC7"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том же месяце появилось окончательное техническое задание на «самолет воздушного боя и армейский развед</w:t>
      </w:r>
      <w:r w:rsidRPr="00142305">
        <w:rPr>
          <w:rFonts w:ascii="Times New Roman" w:hAnsi="Times New Roman"/>
          <w:color w:val="0070C0"/>
          <w:sz w:val="16"/>
          <w:szCs w:val="16"/>
        </w:rPr>
        <w:softHyphen/>
        <w:t xml:space="preserve">чик». Термин «армейский» </w:t>
      </w: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то время расшифровывался как «дальний». Это, пятое по счету, задание базировалось на том самом компромиссном решении, что приняли в де</w:t>
      </w:r>
      <w:r w:rsidRPr="00142305">
        <w:rPr>
          <w:rFonts w:ascii="Times New Roman" w:hAnsi="Times New Roman"/>
          <w:color w:val="0070C0"/>
          <w:sz w:val="16"/>
          <w:szCs w:val="16"/>
        </w:rPr>
        <w:softHyphen/>
        <w:t>кабре предыдущего года. Под него и подогнали проект ма</w:t>
      </w:r>
      <w:r w:rsidRPr="00142305">
        <w:rPr>
          <w:rFonts w:ascii="Times New Roman" w:hAnsi="Times New Roman"/>
          <w:color w:val="0070C0"/>
          <w:sz w:val="16"/>
          <w:szCs w:val="16"/>
        </w:rPr>
        <w:softHyphen/>
        <w:t>шины. Вот так постепенно определялся облик советского «крейсера».</w:t>
      </w:r>
    </w:p>
    <w:p w14:paraId="76F95637"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На новую машину военные возлагали большие надежды. Первоначально предполагалось уже за 1929/30 финансо</w:t>
      </w:r>
      <w:r w:rsidRPr="00142305">
        <w:rPr>
          <w:rFonts w:ascii="Times New Roman" w:hAnsi="Times New Roman"/>
          <w:color w:val="0070C0"/>
          <w:sz w:val="16"/>
          <w:szCs w:val="16"/>
        </w:rPr>
        <w:softHyphen/>
        <w:t>вый год (с мая по май) получить десять Р-6, а в следующие три — по 17 машин. При этом первая серия из пяти самоле</w:t>
      </w:r>
      <w:r w:rsidRPr="00142305">
        <w:rPr>
          <w:rFonts w:ascii="Times New Roman" w:hAnsi="Times New Roman"/>
          <w:color w:val="0070C0"/>
          <w:sz w:val="16"/>
          <w:szCs w:val="16"/>
        </w:rPr>
        <w:softHyphen/>
        <w:t>тов должна была быть готова к 1 декабря 1929 г. Опытный же образец Р-6 надлежало предъявить на испытания в НИИ ВВС к 1 июля.</w:t>
      </w:r>
    </w:p>
    <w:p w14:paraId="566D79B6"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Фактически УВВС предлагало запуск самолета в серию, еще не имея образца (24977).</w:t>
      </w:r>
    </w:p>
    <w:p w14:paraId="40E30D2A" w14:textId="77777777" w:rsidR="004C5401" w:rsidRPr="00142305" w:rsidRDefault="004C5401" w:rsidP="004C5401">
      <w:pPr>
        <w:spacing w:after="0" w:line="240" w:lineRule="auto"/>
        <w:rPr>
          <w:rFonts w:ascii="Times New Roman" w:hAnsi="Times New Roman"/>
          <w:color w:val="0070C0"/>
          <w:sz w:val="16"/>
          <w:szCs w:val="16"/>
        </w:rPr>
      </w:pPr>
    </w:p>
    <w:p w14:paraId="02C870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был подготовлен Дневник работ НИИ ВВС на 1 января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38"/>
        <w:gridCol w:w="5008"/>
      </w:tblGrid>
      <w:tr w:rsidR="00B56DFF" w:rsidRPr="00224A97" w14:paraId="03A03A7E" w14:textId="77777777">
        <w:tc>
          <w:tcPr>
            <w:tcW w:w="3652" w:type="dxa"/>
          </w:tcPr>
          <w:p w14:paraId="5E9205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1938" w:type="dxa"/>
          </w:tcPr>
          <w:p w14:paraId="22E014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задания и дата</w:t>
            </w:r>
          </w:p>
        </w:tc>
        <w:tc>
          <w:tcPr>
            <w:tcW w:w="5008" w:type="dxa"/>
          </w:tcPr>
          <w:p w14:paraId="098663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каком состоянии находится задание</w:t>
            </w:r>
          </w:p>
        </w:tc>
      </w:tr>
      <w:tr w:rsidR="00B56DFF" w:rsidRPr="00224A97" w14:paraId="1001CA50" w14:textId="77777777">
        <w:tc>
          <w:tcPr>
            <w:tcW w:w="3652" w:type="dxa"/>
          </w:tcPr>
          <w:p w14:paraId="34F09F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МУР в Ленинграде</w:t>
            </w:r>
          </w:p>
        </w:tc>
        <w:tc>
          <w:tcPr>
            <w:tcW w:w="1938" w:type="dxa"/>
          </w:tcPr>
          <w:p w14:paraId="0E27E1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13137</w:t>
            </w:r>
          </w:p>
          <w:p w14:paraId="2AF3ED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1927 года</w:t>
            </w:r>
          </w:p>
        </w:tc>
        <w:tc>
          <w:tcPr>
            <w:tcW w:w="5008" w:type="dxa"/>
          </w:tcPr>
          <w:p w14:paraId="6AE28B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07BB5DCF" w14:textId="77777777">
        <w:tc>
          <w:tcPr>
            <w:tcW w:w="3652" w:type="dxa"/>
          </w:tcPr>
          <w:p w14:paraId="2FBB22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истребителя Р 20</w:t>
            </w:r>
          </w:p>
        </w:tc>
        <w:tc>
          <w:tcPr>
            <w:tcW w:w="1938" w:type="dxa"/>
          </w:tcPr>
          <w:p w14:paraId="3935AD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30937</w:t>
            </w:r>
          </w:p>
          <w:p w14:paraId="5B5229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1927 года</w:t>
            </w:r>
          </w:p>
        </w:tc>
        <w:tc>
          <w:tcPr>
            <w:tcW w:w="5008" w:type="dxa"/>
          </w:tcPr>
          <w:p w14:paraId="7A0AB4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34B7DD58" w14:textId="77777777">
        <w:tc>
          <w:tcPr>
            <w:tcW w:w="3652" w:type="dxa"/>
          </w:tcPr>
          <w:p w14:paraId="3A0A70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морского разведчика ДОРНЬЕ-ВАЛЬ</w:t>
            </w:r>
          </w:p>
        </w:tc>
        <w:tc>
          <w:tcPr>
            <w:tcW w:w="1938" w:type="dxa"/>
          </w:tcPr>
          <w:p w14:paraId="3D8879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37A0F3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70BED4B9" w14:textId="77777777">
        <w:tc>
          <w:tcPr>
            <w:tcW w:w="3652" w:type="dxa"/>
          </w:tcPr>
          <w:p w14:paraId="0CB349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заводе самолета Ф.ДХ1</w:t>
            </w:r>
          </w:p>
        </w:tc>
        <w:tc>
          <w:tcPr>
            <w:tcW w:w="1938" w:type="dxa"/>
          </w:tcPr>
          <w:p w14:paraId="5506F1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32117с</w:t>
            </w:r>
          </w:p>
          <w:p w14:paraId="06729E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1927 года</w:t>
            </w:r>
          </w:p>
        </w:tc>
        <w:tc>
          <w:tcPr>
            <w:tcW w:w="5008" w:type="dxa"/>
          </w:tcPr>
          <w:p w14:paraId="763BD7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взвешен, опробован в воздухе, получен потолок</w:t>
            </w:r>
          </w:p>
        </w:tc>
      </w:tr>
      <w:tr w:rsidR="00B56DFF" w:rsidRPr="00224A97" w14:paraId="704CFD84" w14:textId="77777777">
        <w:tc>
          <w:tcPr>
            <w:tcW w:w="3652" w:type="dxa"/>
          </w:tcPr>
          <w:p w14:paraId="63F3A8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с мотором Л.Д.</w:t>
            </w:r>
          </w:p>
        </w:tc>
        <w:tc>
          <w:tcPr>
            <w:tcW w:w="1938" w:type="dxa"/>
          </w:tcPr>
          <w:p w14:paraId="15A29A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32002</w:t>
            </w:r>
          </w:p>
          <w:p w14:paraId="1A0753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1927 года</w:t>
            </w:r>
          </w:p>
        </w:tc>
        <w:tc>
          <w:tcPr>
            <w:tcW w:w="5008" w:type="dxa"/>
          </w:tcPr>
          <w:p w14:paraId="260D88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Испытано 5 положений центра тяжести. Работа проделана на 60%</w:t>
            </w:r>
          </w:p>
        </w:tc>
      </w:tr>
      <w:tr w:rsidR="00B56DFF" w:rsidRPr="00224A97" w14:paraId="288E9DAB" w14:textId="77777777">
        <w:tc>
          <w:tcPr>
            <w:tcW w:w="3652" w:type="dxa"/>
          </w:tcPr>
          <w:p w14:paraId="54A6A6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 450 НР</w:t>
            </w:r>
          </w:p>
        </w:tc>
        <w:tc>
          <w:tcPr>
            <w:tcW w:w="1938" w:type="dxa"/>
          </w:tcPr>
          <w:p w14:paraId="184370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6E32A9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Выясняется возможность пуска моторов от самопусков</w:t>
            </w:r>
          </w:p>
        </w:tc>
      </w:tr>
      <w:tr w:rsidR="00B56DFF" w:rsidRPr="00224A97" w14:paraId="2F69DCB0" w14:textId="77777777">
        <w:tc>
          <w:tcPr>
            <w:tcW w:w="3652" w:type="dxa"/>
          </w:tcPr>
          <w:p w14:paraId="024384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с измененной системой бензопитания</w:t>
            </w:r>
          </w:p>
        </w:tc>
        <w:tc>
          <w:tcPr>
            <w:tcW w:w="1938" w:type="dxa"/>
          </w:tcPr>
          <w:p w14:paraId="7348E5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31546</w:t>
            </w:r>
          </w:p>
          <w:p w14:paraId="4EA9EB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1927 года</w:t>
            </w:r>
          </w:p>
        </w:tc>
        <w:tc>
          <w:tcPr>
            <w:tcW w:w="5008" w:type="dxa"/>
          </w:tcPr>
          <w:p w14:paraId="67B896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бензинопроводной системы закончено. Испытано 3 положения центра тяжести. Определены перегрузки. Работа выполнена на 50%</w:t>
            </w:r>
          </w:p>
        </w:tc>
      </w:tr>
      <w:tr w:rsidR="00B56DFF" w:rsidRPr="00224A97" w14:paraId="3DDD7890" w14:textId="77777777">
        <w:tc>
          <w:tcPr>
            <w:tcW w:w="3652" w:type="dxa"/>
          </w:tcPr>
          <w:p w14:paraId="0B441C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комиссии по испытанию гражданского самолета К-3</w:t>
            </w:r>
          </w:p>
        </w:tc>
        <w:tc>
          <w:tcPr>
            <w:tcW w:w="1938" w:type="dxa"/>
          </w:tcPr>
          <w:p w14:paraId="4F16E4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55359</w:t>
            </w:r>
          </w:p>
        </w:tc>
        <w:tc>
          <w:tcPr>
            <w:tcW w:w="5008" w:type="dxa"/>
          </w:tcPr>
          <w:p w14:paraId="3C3E52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проведено на скорость и устойчивость. Определен центр тяжести самолета</w:t>
            </w:r>
          </w:p>
        </w:tc>
      </w:tr>
      <w:tr w:rsidR="00B56DFF" w:rsidRPr="00224A97" w14:paraId="7775FACD" w14:textId="77777777">
        <w:tc>
          <w:tcPr>
            <w:tcW w:w="3652" w:type="dxa"/>
          </w:tcPr>
          <w:p w14:paraId="7466F1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Дополнительное испытание самолета Р.3.М.5.</w:t>
            </w:r>
          </w:p>
        </w:tc>
        <w:tc>
          <w:tcPr>
            <w:tcW w:w="1938" w:type="dxa"/>
          </w:tcPr>
          <w:p w14:paraId="2C503B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1CFED6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Устанавливаются лыжи. Испытание задерживается отсутствием летной погоды</w:t>
            </w:r>
          </w:p>
        </w:tc>
      </w:tr>
    </w:tbl>
    <w:p w14:paraId="042382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(6958, 14-18).</w:t>
      </w:r>
    </w:p>
    <w:p w14:paraId="614FAE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459FBC"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С января 1928 г. летчик Громов проводил испытания У-2, которые, показали великолепные летные качества машины.</w:t>
      </w:r>
    </w:p>
    <w:p w14:paraId="520DCE3B" w14:textId="77777777" w:rsidR="004C5401" w:rsidRPr="00142305" w:rsidRDefault="004C5401" w:rsidP="004C5401">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«…Все фигуры за исключением штопора самолет делает нормально, что же касается штопора, то ввод самолета в таковой труден, выход же из штопора очень легкий» — отмечалось в кратком отчете о первом этапе летных испытаний (25321).</w:t>
      </w:r>
    </w:p>
    <w:p w14:paraId="76AD8C97" w14:textId="77777777" w:rsidR="004C5401" w:rsidRPr="00142305" w:rsidRDefault="004C5401" w:rsidP="004C5401">
      <w:pPr>
        <w:spacing w:after="0" w:line="240" w:lineRule="auto"/>
        <w:rPr>
          <w:rFonts w:ascii="Times New Roman" w:hAnsi="Times New Roman"/>
          <w:color w:val="0070C0"/>
          <w:sz w:val="16"/>
          <w:szCs w:val="16"/>
        </w:rPr>
      </w:pPr>
    </w:p>
    <w:p w14:paraId="48F287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опытный отдел завода 1, возглавляемый Н.Н.П. был реорганизован в самостоятельный опытный завод 25, а Н.Н. был назначен главным конструктором и техническим директором (67,68).</w:t>
      </w:r>
    </w:p>
    <w:p w14:paraId="1B490C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ОПО-1 ЦКБ перевели на завод 25, который передал сборку металлических на 22 (ГАЗ-7), превратившись в производственную базу ОПО-1 Н.Н.П. Он стал ГК и ТД завода (80,415).</w:t>
      </w:r>
    </w:p>
    <w:p w14:paraId="5C73E6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352A0D"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для улучшения условий работы ОСС под его опытную производственную базу ОСС был отдан завод №25 (бывший ГАЗ-5 «Самолет»), который в то время проходил переоснащение и переводился с деревянных самолетов на полный цикл производства самолетов цельнометаллических. Но в связи с этим решением выданное этому предприятию задание на серийный выпуск цельнометаллических самолетов передается заводу №22, Н.Н. Поликарпов назначается главным конструктором и техническим директором завода №25 и коллектив ОСС переводится на его территорию. Предоставления такой базы и полной подчиненности завода конструкторской организации («завод при КБ, а не КБ при заводе») Поликарпов требовал еще служебной запиской от 31.12.25 г., и вот теперь это было сделано. Однако, несмотря на то, что завод №25 был сравнительно хорошо оснащен и укомплектован кадрами, на итогах деятельности ОСС в первом полугодии 1929 г. положительным образом это не сказалось.</w:t>
      </w:r>
    </w:p>
    <w:p w14:paraId="6B9B0E69"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Неудовлетворительным образом обстояли дела ОМОС ЦКБ также по морским самолетам, хотя этот отдел уже имел достаточно опытных работников (И.И. Артамонов, начальник расчетной части А.Л. Гиммельфарб, Е.Э. Гроппиус, начальник конструкторской части П.Д. Самсонов, инж. А.Н. Седельников) был усилен кадрами. С весны 1928 г. в него пришли новые опытные сотрудники и молодые специалисты Д.А. Михайлов, П.М. Могилевский, И.В. Остославский, И.В. Четвериков. В то же время в нем не было налажено четкого руководства со стороны начальника Д.П. Григоровича, который в коллективе сам допускал антисоветскую агитацию и не пресекал таковую со стороны своих сотрудников (прежде всего А.Н. Седельникова, с которым дружил еще со времен работы на заводе ПРТВ Щетинина до революции) (23559).</w:t>
      </w:r>
    </w:p>
    <w:p w14:paraId="3684BC3E"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65607A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месяце 1928 года Опытный отдел завода № 1 был развернут в специальный опытный завод в Москве а я был назначен Главным конструктором и Техническим директором этого завода. Работа пошла шире и плодотворнее и в этот период нами были закончены проектированием и выстроены самолеты: У2-М11, И3-БМВ6, Р5-М17, пошеддаие впоследствии в широкую серию, летающие еще до сих пор и успешно воюющие во второй Отечественной войне.</w:t>
      </w:r>
    </w:p>
    <w:p w14:paraId="4154D5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Н.Я.Поликарпов.Автобиография. 1944 г.</w:t>
      </w:r>
    </w:p>
    <w:p w14:paraId="6E7E63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B0E2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завод 25 передал программу производства металлических самолетов заводу 22 (346,11).</w:t>
      </w:r>
    </w:p>
    <w:p w14:paraId="79E9CC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62B0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НК УВВС писал письмо N 28859с Зав. ОПО завода 25 на N 193/ск (копия в Авиатрест):</w:t>
      </w:r>
    </w:p>
    <w:p w14:paraId="7A13B8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мнению Учебного отдела для учебных целей необходима хорошая видимость на самолет с земли; кроме того, ввиду интенсивности эксплуатации учебных самолетов, окраска их д.б. немаркой. То и другое не будет удовлетворяться при покрытии самолетов, согласно Вашему предложению, алюминиевым порошком. ТС полагает рациональным оставить для учебных самолетов существующую стандартную окраску и способ покрытия самолетов (2338,91).</w:t>
      </w:r>
    </w:p>
    <w:p w14:paraId="6192FC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E3E3E2"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w:t>
      </w:r>
      <w:r w:rsidRPr="00224A97">
        <w:rPr>
          <w:rFonts w:ascii="Times New Roman" w:hAnsi="Times New Roman"/>
          <w:color w:val="000000" w:themeColor="text1"/>
          <w:sz w:val="16"/>
          <w:szCs w:val="16"/>
        </w:rPr>
        <w:softHyphen/>
        <w:t>варе 1928 г. восемь ЮГ-1 второго заказа прибыли в СССР. Сборку и приёмку бом</w:t>
      </w:r>
      <w:r w:rsidRPr="00224A97">
        <w:rPr>
          <w:rFonts w:ascii="Times New Roman" w:hAnsi="Times New Roman"/>
          <w:color w:val="000000" w:themeColor="text1"/>
          <w:sz w:val="16"/>
          <w:szCs w:val="16"/>
        </w:rPr>
        <w:softHyphen/>
        <w:t>бардировщиков опять вели на Ко</w:t>
      </w:r>
      <w:r w:rsidRPr="00224A97">
        <w:rPr>
          <w:rFonts w:ascii="Times New Roman" w:hAnsi="Times New Roman"/>
          <w:color w:val="000000" w:themeColor="text1"/>
          <w:sz w:val="16"/>
          <w:szCs w:val="16"/>
        </w:rPr>
        <w:softHyphen/>
        <w:t>мендантском аэродроме. Приёмоч</w:t>
      </w:r>
      <w:r w:rsidRPr="00224A97">
        <w:rPr>
          <w:rFonts w:ascii="Times New Roman" w:hAnsi="Times New Roman"/>
          <w:color w:val="000000" w:themeColor="text1"/>
          <w:sz w:val="16"/>
          <w:szCs w:val="16"/>
        </w:rPr>
        <w:softHyphen/>
        <w:t>ную комиссию возглавлял инженер Н.Н. Леонтьев. К 6 апреля все во</w:t>
      </w:r>
      <w:r w:rsidRPr="00224A97">
        <w:rPr>
          <w:rFonts w:ascii="Times New Roman" w:hAnsi="Times New Roman"/>
          <w:color w:val="000000" w:themeColor="text1"/>
          <w:sz w:val="16"/>
          <w:szCs w:val="16"/>
        </w:rPr>
        <w:softHyphen/>
        <w:t>семь машин были приняты. Не</w:t>
      </w:r>
      <w:r w:rsidRPr="00224A97">
        <w:rPr>
          <w:rFonts w:ascii="Times New Roman" w:hAnsi="Times New Roman"/>
          <w:color w:val="000000" w:themeColor="text1"/>
          <w:sz w:val="16"/>
          <w:szCs w:val="16"/>
        </w:rPr>
        <w:softHyphen/>
        <w:t>сколько самолётов третьего заказа использовали для доукомплектова</w:t>
      </w:r>
      <w:r w:rsidRPr="00224A97">
        <w:rPr>
          <w:rFonts w:ascii="Times New Roman" w:hAnsi="Times New Roman"/>
          <w:color w:val="000000" w:themeColor="text1"/>
          <w:sz w:val="16"/>
          <w:szCs w:val="16"/>
        </w:rPr>
        <w:softHyphen/>
        <w:t>ния 55-й эскадрильи.</w:t>
      </w:r>
    </w:p>
    <w:p w14:paraId="52AA2BB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 сы» получили по 12 бомбодержате</w:t>
      </w:r>
      <w:r w:rsidRPr="00224A97">
        <w:rPr>
          <w:rFonts w:ascii="Times New Roman" w:hAnsi="Times New Roman"/>
          <w:color w:val="000000" w:themeColor="text1"/>
          <w:sz w:val="16"/>
          <w:szCs w:val="16"/>
        </w:rPr>
        <w:softHyphen/>
        <w:t>лей Дер-ббис, девять кронштейнов под установку Дер-5бис и три бом</w:t>
      </w:r>
      <w:r w:rsidRPr="00224A97">
        <w:rPr>
          <w:rFonts w:ascii="Times New Roman" w:hAnsi="Times New Roman"/>
          <w:color w:val="000000" w:themeColor="text1"/>
          <w:sz w:val="16"/>
          <w:szCs w:val="16"/>
        </w:rPr>
        <w:softHyphen/>
        <w:t>босбрасывателя Сбр-8 (Щербако</w:t>
      </w:r>
      <w:r w:rsidRPr="00224A97">
        <w:rPr>
          <w:rFonts w:ascii="Times New Roman" w:hAnsi="Times New Roman"/>
          <w:color w:val="000000" w:themeColor="text1"/>
          <w:sz w:val="16"/>
          <w:szCs w:val="16"/>
        </w:rPr>
        <w:softHyphen/>
        <w:t>ва). Под этот стандарт постепенно подогнали и ранее полученные бомбардировщики (23469).</w:t>
      </w:r>
    </w:p>
    <w:p w14:paraId="655C0AC8"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5EFCFE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намеревались купить в Германии один-два Юнкерса G.24 для предполагавшейся авиалинии Ташкент-Кабул (3224,16).</w:t>
      </w:r>
    </w:p>
    <w:p w14:paraId="2ACE03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6641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Л.Канис, входящий в совет директоров фирмы Савойя (Siai) предложил организовать в СССР концессионное изготовление ЛЛ С-62. Им предложили корпуса недействующего завода в Бердянске и итальянцы отказались (1085,105).</w:t>
      </w:r>
    </w:p>
    <w:p w14:paraId="39DFD1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719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в Севастополь прибыло два гидросамолета Хейнкель Не-5с, приобретенных в 1927. Один разбили, а другой применялся в Ейской школе более 3 лет (1076,883).</w:t>
      </w:r>
    </w:p>
    <w:p w14:paraId="52A62D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2FFC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67EF1F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8E5E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в Москве открылась первая выставка безмоторной авиации (105,14).</w:t>
      </w:r>
    </w:p>
    <w:p w14:paraId="7FC73B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095DF7" w14:textId="77777777" w:rsidR="004C5401" w:rsidRPr="00142305" w:rsidRDefault="004C5401" w:rsidP="004C5401">
      <w:pPr>
        <w:spacing w:after="0" w:line="240" w:lineRule="auto"/>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1928 г. по результатам работы Первой северной воздушной экспедиции Совет труда и обороны принял постановление «Об организации линии Иркутск Якутск». В нём, в частности, говорилось: «Признать целесообразным 1928 году открыть эпизодические воздушные полёты по линии Иркутск -Якутск. Обязать акционерное общество «Добролёт» обеспечить указанную линию всем необходимым оборудованием. Принять к сведению заявление НКТорга Союза о возможности выдать лицензию на 150-160 тысяч рублей на покупку для линии Иркутск-Якутск одного гидро</w:t>
      </w:r>
      <w:r w:rsidRPr="00142305">
        <w:rPr>
          <w:rStyle w:val="aff"/>
          <w:rFonts w:ascii="Times New Roman" w:hAnsi="Times New Roman" w:cs="Times New Roman"/>
          <w:color w:val="0070C0"/>
          <w:spacing w:val="0"/>
          <w:sz w:val="16"/>
          <w:szCs w:val="16"/>
        </w:rPr>
        <w:softHyphen/>
        <w:t>самолёта «Дорнье-Валь». Предложить акционерному обще</w:t>
      </w:r>
      <w:r w:rsidRPr="00142305">
        <w:rPr>
          <w:rStyle w:val="aff"/>
          <w:rFonts w:ascii="Times New Roman" w:hAnsi="Times New Roman" w:cs="Times New Roman"/>
          <w:color w:val="0070C0"/>
          <w:spacing w:val="0"/>
          <w:sz w:val="16"/>
          <w:szCs w:val="16"/>
        </w:rPr>
        <w:softHyphen/>
        <w:t>ству «Добролёт» заключить соответствующие договоры с Иркутским губисполкомом и всесоюзным акционерным обще</w:t>
      </w:r>
      <w:r w:rsidRPr="00142305">
        <w:rPr>
          <w:rStyle w:val="aff"/>
          <w:rFonts w:ascii="Times New Roman" w:hAnsi="Times New Roman" w:cs="Times New Roman"/>
          <w:color w:val="0070C0"/>
          <w:spacing w:val="0"/>
          <w:sz w:val="16"/>
          <w:szCs w:val="16"/>
        </w:rPr>
        <w:softHyphen/>
        <w:t>ством «Союззолото» о финансировании ими этой линии» (25653).</w:t>
      </w:r>
    </w:p>
    <w:p w14:paraId="376694E3" w14:textId="77777777" w:rsidR="004C5401" w:rsidRPr="00142305" w:rsidRDefault="004C5401" w:rsidP="004C5401">
      <w:pPr>
        <w:spacing w:after="0" w:line="240" w:lineRule="auto"/>
        <w:rPr>
          <w:rFonts w:ascii="Times New Roman" w:hAnsi="Times New Roman"/>
          <w:color w:val="0070C0"/>
          <w:sz w:val="16"/>
          <w:szCs w:val="16"/>
        </w:rPr>
      </w:pPr>
    </w:p>
    <w:p w14:paraId="1954BB0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297502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EB0837"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под Евпаторией были проведены испытания колесного трактора «Даймлер» как тягача конных артиллерийских повозок. Совершен</w:t>
      </w:r>
      <w:r w:rsidRPr="00224A97">
        <w:rPr>
          <w:rFonts w:ascii="Times New Roman" w:hAnsi="Times New Roman"/>
          <w:color w:val="000000" w:themeColor="text1"/>
          <w:sz w:val="16"/>
          <w:szCs w:val="16"/>
        </w:rPr>
        <w:softHyphen/>
        <w:t>но новые повозки требовали ремонта при</w:t>
      </w:r>
      <w:r w:rsidRPr="00224A97">
        <w:rPr>
          <w:rFonts w:ascii="Times New Roman" w:hAnsi="Times New Roman"/>
          <w:color w:val="000000" w:themeColor="text1"/>
          <w:sz w:val="16"/>
          <w:szCs w:val="16"/>
        </w:rPr>
        <w:softHyphen/>
        <w:t>мерно через 100 км пробега, а после 200 км выходили из строя, так как не выдерживали эксплуатационных нагрузок (11902).</w:t>
      </w:r>
    </w:p>
    <w:p w14:paraId="10A6FF39"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3D6EC" w14:textId="050E18A5" w:rsidR="001E352C" w:rsidRPr="00142305" w:rsidRDefault="001E352C" w:rsidP="001E352C">
      <w:pPr>
        <w:spacing w:after="0" w:line="240" w:lineRule="auto"/>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января 1928 г. на Ижорском заводе началось се</w:t>
      </w:r>
      <w:r w:rsidRPr="00142305">
        <w:rPr>
          <w:rStyle w:val="aff"/>
          <w:rFonts w:ascii="Times New Roman" w:hAnsi="Times New Roman" w:cs="Times New Roman"/>
          <w:color w:val="0070C0"/>
          <w:spacing w:val="0"/>
          <w:sz w:val="16"/>
          <w:szCs w:val="16"/>
        </w:rPr>
        <w:softHyphen/>
        <w:t>рийное производство</w:t>
      </w:r>
      <w:r>
        <w:rPr>
          <w:rStyle w:val="aff"/>
          <w:rFonts w:ascii="Times New Roman" w:hAnsi="Times New Roman" w:cs="Times New Roman"/>
          <w:color w:val="0070C0"/>
          <w:spacing w:val="0"/>
          <w:sz w:val="16"/>
          <w:szCs w:val="16"/>
        </w:rPr>
        <w:t xml:space="preserve"> БА</w:t>
      </w:r>
      <w:r w:rsidRPr="00142305">
        <w:rPr>
          <w:rStyle w:val="aff"/>
          <w:rFonts w:ascii="Times New Roman" w:hAnsi="Times New Roman" w:cs="Times New Roman"/>
          <w:color w:val="0070C0"/>
          <w:spacing w:val="0"/>
          <w:sz w:val="16"/>
          <w:szCs w:val="16"/>
        </w:rPr>
        <w:t>, которое продолжалось до 1931 г. Всего изготовили 215 боевых ма</w:t>
      </w:r>
      <w:r w:rsidRPr="00142305">
        <w:rPr>
          <w:rStyle w:val="aff"/>
          <w:rFonts w:ascii="Times New Roman" w:hAnsi="Times New Roman" w:cs="Times New Roman"/>
          <w:color w:val="0070C0"/>
          <w:spacing w:val="0"/>
          <w:sz w:val="16"/>
          <w:szCs w:val="16"/>
        </w:rPr>
        <w:softHyphen/>
        <w:t>шин, включая первый опытный образец (25112).</w:t>
      </w:r>
    </w:p>
    <w:p w14:paraId="06A8C925" w14:textId="77777777" w:rsidR="001E352C" w:rsidRPr="00142305" w:rsidRDefault="001E352C" w:rsidP="001E352C">
      <w:pPr>
        <w:spacing w:after="0" w:line="240" w:lineRule="auto"/>
        <w:rPr>
          <w:rFonts w:ascii="Times New Roman" w:hAnsi="Times New Roman"/>
          <w:color w:val="0070C0"/>
          <w:sz w:val="16"/>
          <w:szCs w:val="16"/>
        </w:rPr>
      </w:pPr>
    </w:p>
    <w:p w14:paraId="7199EDFE"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Январь 1928. На заводе "Спартак" начался серийный выпуск легковых автомобилей "НАМИ" (18718).</w:t>
      </w:r>
    </w:p>
    <w:p w14:paraId="394C23A2" w14:textId="77777777" w:rsidR="00A93321" w:rsidRPr="00224A97" w:rsidRDefault="00A93321" w:rsidP="00224A97">
      <w:pPr>
        <w:spacing w:after="0" w:line="240" w:lineRule="auto"/>
        <w:jc w:val="both"/>
        <w:rPr>
          <w:rFonts w:ascii="Times New Roman" w:hAnsi="Times New Roman"/>
          <w:color w:val="000000" w:themeColor="text1"/>
          <w:sz w:val="16"/>
          <w:szCs w:val="16"/>
        </w:rPr>
      </w:pPr>
    </w:p>
    <w:p w14:paraId="517DF244" w14:textId="77777777" w:rsidR="00E9713F" w:rsidRPr="00224A97" w:rsidRDefault="00E971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января 1928 года после успешного завершения пробега завод «Спартак», что до сих пор стоит на Пименовской (ныне – Краснопролетарской) улице в районе станции метро «Новослободская», приступил к серийному производству НАМИ-1, которое продлилось три года. Всего за эти три года было изготовлено 412 автомобилей. Опытные образцы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67C40420" w14:textId="77777777" w:rsidR="00E9713F" w:rsidRPr="00224A97" w:rsidRDefault="00E9713F" w:rsidP="00224A97">
      <w:pPr>
        <w:spacing w:after="0" w:line="240" w:lineRule="auto"/>
        <w:jc w:val="both"/>
        <w:rPr>
          <w:rFonts w:ascii="Times New Roman" w:hAnsi="Times New Roman"/>
          <w:color w:val="000000" w:themeColor="text1"/>
          <w:sz w:val="16"/>
          <w:szCs w:val="16"/>
        </w:rPr>
      </w:pPr>
    </w:p>
    <w:p w14:paraId="38FFC9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была организована артель «Радист» Ленрадиомузпромсоюза, с 20.09.1928 г. - артель «Прогресс-Радио». В 1935 г. артель преобразована в завод «Радист», ему был передан храм Алексия Божьего человека, проведена реконструкция предприятия. После реконструкции в 01.1940 г. предприятие переименовано в ГС завод «Радист» (Завод № 186 НКЭП, МПСС, МЭСЭП, МРТП, МРП, артель «Прогресс-Радио», ГС завод «Радист» НКАП, НКЭП, Ленинградский завод «Измеритель», В-8688, ОАО «Завод «Измеритель» /г. Ленинград Геслеровский пер./ /197136 (197022)  г. Санкт-Петербург Чкаловский пр., 50 тел. 234-16-59/). По Указу Президиума ВС СССР от 17.04.1940 г. завод передан из 7ГУ НКАП в НКЭП.</w:t>
      </w:r>
    </w:p>
    <w:p w14:paraId="47D4CC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1930-31 г. освоен выпуск первых ламповых радиоприемников, в 1935 г.- радиол, в 1940 г.- первого настольного телевизора с электронно-лучевой трубкой 17ТН-1.</w:t>
      </w:r>
    </w:p>
    <w:p w14:paraId="49A555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08.1941 г. часть завода № 186 НКЭП в соответствии с пост. ГКО № 99сс от 11.07.1941 г. эвакуирована в Томск на площадку фабрики карандашных дощечек, где на ее базе 5.09.1941 г. образован новый завод № 625.</w:t>
      </w:r>
    </w:p>
    <w:p w14:paraId="66BCF2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Оставшаяся в Ленинграде часть завода продолжила свою деятельность. В годы войны был освоен выпуск для фронта радиопередатчиков, миноискателей, деталей для гранат и пистолетов, микрофонов, телефонов. В соответствии с пост. ГКО № 6770 от 21.10.1944 г. организовано производство дифференциальных индукционных миноискателей.</w:t>
      </w:r>
    </w:p>
    <w:p w14:paraId="79B867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войны основным направлением деятельности завода стала разработка и производство приборов контроля герметичности, а также НИОКР в области электронно-вакуумных технологий. В 1948 г. освоено производство первого отечественного масс-спектрометрического гелиевого течеискателя, в середине 1950-х  г.- галогенных течеискателей.</w:t>
      </w:r>
    </w:p>
    <w:p w14:paraId="326BEC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08.1946 г. завод № 186 - в ведении МПСС, с 03.1953 г. - МЭСЭП, с 01.1954 г. - МРТП, с 06.1957 г. - Управления радиотехнической промышленности ЛенСНХ, со 2.03.1965 г. - МРП. В 01.1967 г. переименован в Ленинградский государственный завод «Измеритель». В 1968 г. завод был присоединен к КБ, ставшему головным предприятием НПО «Телеком».</w:t>
      </w:r>
      <w:r w:rsidRPr="00224A97">
        <w:rPr>
          <w:rFonts w:ascii="Times New Roman" w:hAnsi="Times New Roman"/>
          <w:color w:val="000000" w:themeColor="text1"/>
          <w:sz w:val="16"/>
          <w:szCs w:val="16"/>
          <w:vertAlign w:val="superscript"/>
        </w:rPr>
        <w:t>131</w:t>
      </w:r>
      <w:r w:rsidRPr="00224A97">
        <w:rPr>
          <w:rFonts w:ascii="Times New Roman" w:hAnsi="Times New Roman"/>
          <w:color w:val="000000" w:themeColor="text1"/>
          <w:sz w:val="16"/>
          <w:szCs w:val="16"/>
        </w:rPr>
        <w:t xml:space="preserve"> Имел наименование «п/я В-8688».</w:t>
      </w:r>
    </w:p>
    <w:p w14:paraId="714A4A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1998 г. завод преобразован в ОАО «Завод «Измеритель».</w:t>
      </w:r>
    </w:p>
    <w:p w14:paraId="4A1B72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(2005 г.): приборы контроля герметичности; медицинская техника.</w:t>
      </w:r>
    </w:p>
    <w:p w14:paraId="1A119E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(2002 г.-)- В.В. Рябов.</w:t>
      </w:r>
    </w:p>
    <w:p w14:paraId="30EB89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(1948 г.)- И.В. Мейзеров.</w:t>
      </w:r>
    </w:p>
    <w:p w14:paraId="570B26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маркетинга (2005 г.)- В.Р. Абрамян.</w:t>
      </w:r>
    </w:p>
    <w:p w14:paraId="61BE93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радиопередатчик РП-14, полевые радиостанции (ВОВ); дифференциальные индукционные миноискатели (ВОВ); гечеискатели: гелиевые ПТИ-1 (1948-), ТИ1-20, -22, -23, -30, -32, ТИЗ-1 «Гелин»; галогенные ГТИ-1 (1950-е), БГТИ-7, ТИ2-8/1; генераторы Г5-6А, Г5-27А, генераторы сигналов ГЗ-118, ГЗ-110, ГЗ-101, ГЗ-18, низкочастотных ГЗ-119, ГЗ-122; преобразователь Б-20АМ; мост емкостей Е8-2; анализатор гармоник С5-ЗА; ваттметр М2-1; измеритель напряженности магнитного поля Е11-2, измерители магнитной индукции Е11-3, РИ11-10; медицинская техника: физиотерапевтические низкочастотные приборы «Амплипульс-6, -7, -8», палатная вызовная сигнализация «Партнер-1», устройство фильтрования и дозированного розлива жидкостей «Контур-П4»; бытовые радиоприемники (1931-), радиолы (1935-), телевизор 17ТН-1 (1940-41); турбомолекулярный насос ТМН-150/63, теннисный тренажер, устройство разветвительное телевизионное (2000- е) (11982).</w:t>
      </w:r>
    </w:p>
    <w:p w14:paraId="67387D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349961"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l928 года 2000 собранных МЭМЗ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65ED094F"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518B0B4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E3C1B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632B9EB" w14:textId="77777777" w:rsidR="00E9713F" w:rsidRPr="00224A97" w:rsidRDefault="00E971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январе 1928-го Революционный военный совет СССР ознакомился с докладом начальника ВВС Петра Баранова о состоянии авиации. После ознакомления с ним Реввоенсовет постановил, что техническое состояние авиации находится на достойном уровне, за исключением истребительной ее части. Противоречила поставленным задачам и морская разведывательная авиация, что не удовлетворяло руководство. Советское правительство приняло решение о создании конструкторского бюро по американскому образцу. США своих инженеров размещало в гостиницы повышенного комфорта, где создавались наилучшие условия для их жизни и работы. Однако вместе с таким уровнем жизни вводилась и строжайшая дисциплина с временной изоляцией от внешнего мира. Американцы заключили, что только в таких условиях секретные разработки и проектирования наиболее эффективны и защищены от вражеской контрразведки (20279).</w:t>
      </w:r>
    </w:p>
    <w:p w14:paraId="53132B76" w14:textId="77777777" w:rsidR="00E9713F" w:rsidRPr="00224A97" w:rsidRDefault="00E9713F" w:rsidP="00224A97">
      <w:pPr>
        <w:spacing w:after="0" w:line="240" w:lineRule="auto"/>
        <w:jc w:val="both"/>
        <w:rPr>
          <w:rFonts w:ascii="Times New Roman" w:hAnsi="Times New Roman"/>
          <w:color w:val="000000" w:themeColor="text1"/>
          <w:sz w:val="16"/>
          <w:szCs w:val="16"/>
        </w:rPr>
      </w:pPr>
    </w:p>
    <w:p w14:paraId="42F02C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12E8B2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040543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58F668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18CF85"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52DDCB6D"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1D1F196" w14:textId="77777777" w:rsidR="00A93321" w:rsidRPr="00224A97" w:rsidRDefault="00A93321" w:rsidP="00224A97">
      <w:pPr>
        <w:spacing w:after="0" w:line="240" w:lineRule="auto"/>
        <w:jc w:val="both"/>
        <w:rPr>
          <w:rFonts w:ascii="Times New Roman" w:hAnsi="Times New Roman"/>
          <w:color w:val="000000" w:themeColor="text1"/>
          <w:sz w:val="16"/>
          <w:szCs w:val="16"/>
        </w:rPr>
      </w:pPr>
    </w:p>
    <w:p w14:paraId="0E2DD8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года Реввоенсовет СССР одобрил временное положение о противовоздушной обороне страны в военное время (10109).</w:t>
      </w:r>
    </w:p>
    <w:p w14:paraId="0FD9FA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088112" w14:textId="77777777" w:rsidR="005112E2" w:rsidRPr="00224A97" w:rsidRDefault="005112E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2" w:name="_Hlk91089545"/>
      <w:r w:rsidRPr="00224A97">
        <w:rPr>
          <w:rFonts w:ascii="Times New Roman" w:eastAsia="Times New Roman" w:hAnsi="Times New Roman"/>
          <w:color w:val="000000" w:themeColor="text1"/>
          <w:sz w:val="16"/>
          <w:szCs w:val="16"/>
          <w:lang w:eastAsia="ru-RU"/>
        </w:rPr>
        <w:t>В январе 1928 г. Реввоенсовету еще до завершения доклада о пятилетке военного строительства была была доложена Программа строительства укрепрайонов на европейском театре военных действий, подготовленная Штабом. Докладом начальника Оперативного управления Штаба Триандафиллова предлагалось приступить к постройке как Карельского, так и Полоцкого, Мозырского, Киевского укрепрайонов (В решении РВСС указывалось на необходимость приступить к постройке Карельского УРа "в 1927-1928 гг." "на предусмотренные сметой средства", что позволяет предположить, что создание укрепрайона на границе с Финляндией к тому времени было фактически предрешено (Протокол № 2а заседания РВС СССР от 11.01.1928//РГВА. Ф. 4. On. 1Л 13. Л. 12)). На заседании РВС "все выступившие в прениях считали, что ввиду большого значения, которое имеет Ленинград как политический и экономический центр. Карельский перешеек надо укреплять в мирное время. Что же касается остальных районов - Полоцкого, Мозырского и Киевского, мнения разделились..." Мартинович, Дыбенко, Постников, Уншлихт, Буденный и Муклевич высказывали убеждение, что строительство потребует слишком больших средств, тогда как укрепрайоны не являются эффективным средством борьбы. Командующий БВО Егоров заявил, что он вообще не согласен со всеми оперативными предположениями Штаба, а потому и против укрепленных районов". Второй заместитель председателя РВС Каменев оказался единственным, кроме представителей Штаба, в принципе поддержавшим его предложения: "Как со стороны экономической и политической точек зрения необходим Карельский укрепрайон (важное значение Ленинграда), так с оперативной [точки зрения], особенно при наших затруднениях и в мобилизации, и в сосредоточении, совершенно необходимы Полоцкий, Мозырский и Киевский укрепрайоны". Тухачевский, "возражая всем противникам укрепрайонов, категорически настаивал на принятии всего плана укрепрайонов" (Обмен мнений. Приложение к протоколу № 2а заседания РВС СССР от 11.01.1928 // Там же. Л. 14-15. На второй странице этого приложения - едва ли не исключительного для официальных протоколов РВС СССР - имеется подпись Тухачевского (автограф). По всей вероятности, запись была сделана (или авторизована) Тухачевским и по его настоянию приобщена к оригиналам протоколов Совета. Стремился ли Тухачевский оставить в архивах НКВМ свидетельство об этой дискуссии для потомков или размышлял над возможностью, опираясь на него, обратиться к высшему политическому руководству?). В результате высший военный орган постановил "приступить к постройке Карельского укрепрайона с расчетом закончить все работы по этому району в двухгодичный срок". Что же касается основных предложении Штаба, Тухачевскому предлагалось "план и программу постройки Полоцкого, Мозырского и Киевского укрепрайонов представить на рассмотрение и утверждение Наркома" (Протокол № 2а заседания РВС СССР от 11.01.1928. Л. 12.). Это означало по меньшей мере откладывание их строительства, поскольку на заседании РВС Ворошилов солидаризировался с позицией большинства. Соглашаясь, что укрепленные районы как дополнение к другим мероприятиям будут иметь "некоторое значение", он приходил к выводу: "При нашей общей стесненности в средствах мы не можем тратить такие огромные деньги на укрепрайоны, тактическая ценность которых еще неизвестна" (Обмен мнений. Приложение к протоколу № 2а заседания РВС СССР от 11.01.1928. Л. 15. Согласно информации В. В. Каминского, "строительство с конца 1928 года фортсооружений Карельского, а со следующего года Полоцкого и Киевского УРов велось, но в ограниченном объеме. В ПоУРе в 1929 году были возведены лишь 4 огневые точки. Только в 1930 году масштаб строительства в ПоУРс и КиУРе был расширен". Благодарю В. В. Каминского за это сообщение. Анализ финансовых, инженерных и оперативных аспектов строительства укрепрайонов см.: КАМИНСКИЙ В. Долговременный сухопутный фронт СССР (1927-1939). Часть I: Программа Тухачевского // Редут. Военно-инженерный журнал. 2006. № 1. С. 16-30) (22725).</w:t>
      </w:r>
    </w:p>
    <w:p w14:paraId="234C6376" w14:textId="77777777" w:rsidR="005112E2" w:rsidRPr="00224A97" w:rsidRDefault="005112E2" w:rsidP="00224A97">
      <w:pPr>
        <w:pStyle w:val="ae"/>
        <w:shd w:val="clear" w:color="auto" w:fill="FFFFFF"/>
        <w:spacing w:before="0" w:after="0"/>
        <w:jc w:val="both"/>
        <w:rPr>
          <w:color w:val="000000" w:themeColor="text1"/>
          <w:sz w:val="16"/>
          <w:szCs w:val="16"/>
        </w:rPr>
      </w:pPr>
    </w:p>
    <w:bookmarkEnd w:id="32"/>
    <w:p w14:paraId="084024C1" w14:textId="77777777" w:rsidR="001E352C" w:rsidRPr="00142305" w:rsidRDefault="001E352C" w:rsidP="001E352C">
      <w:pPr>
        <w:spacing w:after="0" w:line="240" w:lineRule="auto"/>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1928 года К.Е. Ворошилов утвердил «Положение о противовоздушной обороне Союза ССР» (мирного времени) и «Временное положение о противовоздушной обороне Союза ССР» (на военное время). В соответствии с вышеназванным Положением руководство ПВО страны было возложено на наркомат по военным и морским делам СССР через Штаб РККА.</w:t>
      </w:r>
    </w:p>
    <w:p w14:paraId="1FCEC773" w14:textId="77777777" w:rsidR="001E352C" w:rsidRPr="00142305" w:rsidRDefault="001E352C" w:rsidP="001E352C">
      <w:pPr>
        <w:spacing w:after="0" w:line="240" w:lineRule="auto"/>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военных округах (в том числе - Ленинградского ВО) основу построения системы противовоздушной обороны составляли сектора ПВО в виде отдельных пунктов ПВО (административных центров - оборонных пунктов). Последние представляли собой сеть различных учреждений и предприятий, которые в результате принимаемых мер со стороны советских, партийных и военных органов управления имели достаточно надежную защиту от опасности из воздушного пространства.</w:t>
      </w:r>
    </w:p>
    <w:p w14:paraId="5AC63741" w14:textId="77777777" w:rsidR="001E352C" w:rsidRPr="00142305" w:rsidRDefault="001E352C" w:rsidP="001E352C">
      <w:pPr>
        <w:spacing w:after="0" w:line="240" w:lineRule="auto"/>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сравнению с ВХО организация ПВО имела определенные отличия. Так, из состава активной обороны была исключена истребительная (охранная) авиация, а мероприятия противохимического характера включены в задачи пассивной обороны.</w:t>
      </w:r>
    </w:p>
    <w:p w14:paraId="0142A676" w14:textId="77777777" w:rsidR="001E352C" w:rsidRPr="00142305" w:rsidRDefault="001E352C" w:rsidP="001E352C">
      <w:pPr>
        <w:spacing w:after="0" w:line="240" w:lineRule="auto"/>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Перечень пунктов ПВО разрабатывался Штабом РККА и утверждался государственными органами власти. В частности, сектора ПВО Ленинграда возглавлялись штатными начальниками противовоздушной обороны (25166).</w:t>
      </w:r>
    </w:p>
    <w:p w14:paraId="74F8BB48" w14:textId="77777777" w:rsidR="001E352C" w:rsidRPr="00142305" w:rsidRDefault="001E352C" w:rsidP="001E352C">
      <w:pPr>
        <w:spacing w:after="0" w:line="240" w:lineRule="auto"/>
        <w:rPr>
          <w:rFonts w:ascii="Times New Roman" w:hAnsi="Times New Roman"/>
          <w:color w:val="0070C0"/>
          <w:sz w:val="16"/>
          <w:szCs w:val="16"/>
        </w:rPr>
      </w:pPr>
    </w:p>
    <w:p w14:paraId="3872D4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84B62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1009EB"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Январь 1928. На Арбатской площади открыли первую автоматическую бензоколонку (18718).</w:t>
      </w:r>
    </w:p>
    <w:p w14:paraId="555968A4" w14:textId="77777777" w:rsidR="00A93321" w:rsidRPr="00224A97" w:rsidRDefault="00A93321" w:rsidP="00224A97">
      <w:pPr>
        <w:spacing w:after="0" w:line="240" w:lineRule="auto"/>
        <w:jc w:val="both"/>
        <w:rPr>
          <w:rFonts w:ascii="Times New Roman" w:hAnsi="Times New Roman"/>
          <w:color w:val="000000" w:themeColor="text1"/>
          <w:sz w:val="16"/>
          <w:szCs w:val="16"/>
        </w:rPr>
      </w:pPr>
    </w:p>
    <w:p w14:paraId="6210478C"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 жюри: академик А.Е. Чичибабин (председатель), Н.Н. Воронов, О.А. Зейде, А.А. Иванов, Ф.Ф. Кошелев, М.А. Лурье приступило к работе. Предложений, заслуживающих внимание, поступило всего лишь два: одно под девизом – «В единении – сила», второе – «Диолефин», остальные предложения совершенно не удовлетворяли условиям конкурса (18298).</w:t>
      </w:r>
    </w:p>
    <w:p w14:paraId="2595BC3F" w14:textId="77777777" w:rsidR="00A93321" w:rsidRPr="00224A97" w:rsidRDefault="00A93321" w:rsidP="00224A97">
      <w:pPr>
        <w:spacing w:after="0" w:line="240" w:lineRule="auto"/>
        <w:jc w:val="both"/>
        <w:rPr>
          <w:rFonts w:ascii="Times New Roman" w:hAnsi="Times New Roman"/>
          <w:color w:val="000000" w:themeColor="text1"/>
          <w:sz w:val="16"/>
          <w:szCs w:val="16"/>
        </w:rPr>
      </w:pPr>
    </w:p>
    <w:p w14:paraId="7C63966C" w14:textId="77777777" w:rsidR="00A93321" w:rsidRPr="00224A97" w:rsidRDefault="00A933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года по указанию ЦИК СССР Центризбирком по выборам Советов направил на места директиву о необходимости увеличения прослойки батрачества в составе сельских и волостных советов, подчеркнув при этом, что виновных в воспрепятствовании этому надлежит «привлекать к уголовной ответственности» (18416).</w:t>
      </w:r>
    </w:p>
    <w:p w14:paraId="138EAFC3" w14:textId="77777777" w:rsidR="00A93321" w:rsidRPr="00224A97" w:rsidRDefault="00A93321" w:rsidP="00224A97">
      <w:pPr>
        <w:spacing w:after="0" w:line="240" w:lineRule="auto"/>
        <w:jc w:val="both"/>
        <w:rPr>
          <w:rFonts w:ascii="Times New Roman" w:hAnsi="Times New Roman"/>
          <w:color w:val="000000" w:themeColor="text1"/>
          <w:sz w:val="16"/>
          <w:szCs w:val="16"/>
        </w:rPr>
      </w:pPr>
    </w:p>
    <w:p w14:paraId="63F98F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И.В.С. предпринял поездку по земледельческим районам Сибири и Урала и оказывал силовое давление на крестьян для обеспечения выполнения плана хлебозаготовок (1348,198).</w:t>
      </w:r>
    </w:p>
    <w:p w14:paraId="7802FC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90A8DB"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январе 1928 г. Политбюро ЦК ВКП(б) сочло возможным в виде исключения применить административный нажим в отношении наиболее зажиточных крестьян, из которых каждый придерживал более 30 тонн излишков зерна. Фактически же Сталин настоял на применении административных мер против всех, кто отказывался продавать государству хлеб.</w:t>
      </w:r>
    </w:p>
    <w:p w14:paraId="39AAAC0E"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означало, что у крестьянина отбиралось гарантированное ему ранее право распоряжаться по своему усмотрению излишками сельскохозяйственной продукции, оставшимися после уплаты налогов. Теперь он был обязан сдавать эти излишки по низким государственным ценам. Если крестьянин отказывался продавать излишки продукции по этим ценам, он объявлялся кулаком и привлекался к суду по обвинению в спекуляции, а хлеб конфисковывался. Это напоминало продразверстку периода «военного коммунизма».</w:t>
      </w:r>
    </w:p>
    <w:p w14:paraId="63976E66" w14:textId="77777777" w:rsidR="00C0571C" w:rsidRPr="00224A97" w:rsidRDefault="00C057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 меры повлекли сокращение крестьянами продажи сельхозпродукции государству. Вслед за этим последовали аресты, обыски, избиения, которые провоцировали рост антисоветских настроений (17146).</w:t>
      </w:r>
    </w:p>
    <w:p w14:paraId="43732CAD" w14:textId="77777777" w:rsidR="00C0571C" w:rsidRPr="00224A97" w:rsidRDefault="00C0571C" w:rsidP="00224A97">
      <w:pPr>
        <w:spacing w:after="0" w:line="240" w:lineRule="auto"/>
        <w:jc w:val="both"/>
        <w:rPr>
          <w:rFonts w:ascii="Times New Roman" w:hAnsi="Times New Roman"/>
          <w:color w:val="000000" w:themeColor="text1"/>
          <w:sz w:val="16"/>
          <w:szCs w:val="16"/>
        </w:rPr>
      </w:pPr>
    </w:p>
    <w:p w14:paraId="3485B8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года Политбюро приняло решение о применении чрезвычайных мер. Сталин уже открыто проповедует идею, которую долгие годы никто вообще не принимал всерьез. Идею насильственного насаждения колхозов, как средства “выкачки” ресурсов из деревни на нужды индустриализации страны.</w:t>
      </w:r>
    </w:p>
    <w:p w14:paraId="090C5C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Характерной особенностью тактики фракционной борьбы Сталина являлось то, что, покончив с одной жертвой, он немедленно начинал подготовку к сокрушению очередного соперника. Так было после кампании против Троцкого в 1925 году, так случилось и в начале 1928-го. 4 февраля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3A5155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5D4DD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отставке14. И, как говорится, “лучше выдумать не мог” — в то время команда Сталина еще не была готова к столь крупным открытым переменам в руководстве страны.</w:t>
      </w:r>
    </w:p>
    <w:p w14:paraId="0F4D2C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1EA9AF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BA36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8D89F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295B52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6889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года в разгар кампании по переброске товаров в деревню, сводки ОГПУ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 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 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 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 (11578).</w:t>
      </w:r>
    </w:p>
    <w:p w14:paraId="586940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EE41AF" w14:textId="77777777" w:rsidR="0054072A" w:rsidRPr="00224A97" w:rsidRDefault="0054072A"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 xml:space="preserve">С </w:t>
      </w:r>
      <w:bookmarkStart w:id="33" w:name="YANDEX_29"/>
      <w:bookmarkEnd w:id="33"/>
      <w:r w:rsidRPr="00224A97">
        <w:rPr>
          <w:rFonts w:ascii="Times New Roman" w:eastAsia="Times New Roman" w:hAnsi="Times New Roman"/>
          <w:color w:val="000000" w:themeColor="text1"/>
          <w:sz w:val="16"/>
          <w:szCs w:val="16"/>
          <w:lang w:eastAsia="ru-RU"/>
        </w:rPr>
        <w:t xml:space="preserve"> января  </w:t>
      </w:r>
      <w:bookmarkStart w:id="34" w:name="YANDEX_30"/>
      <w:bookmarkEnd w:id="34"/>
      <w:r w:rsidRPr="00224A97">
        <w:rPr>
          <w:rFonts w:ascii="Times New Roman" w:eastAsia="Times New Roman" w:hAnsi="Times New Roman"/>
          <w:color w:val="000000" w:themeColor="text1"/>
          <w:sz w:val="16"/>
          <w:szCs w:val="16"/>
          <w:lang w:eastAsia="ru-RU"/>
        </w:rPr>
        <w:t xml:space="preserve"> 1928  г., в «Крестьянской газете» постоянным стал отдел «На войну с волокитой и бюрократизмом». «Одними постановлениями и приказами сверху бюрократизм не изжить, – писала редакция. – В борьбе с бюрократизмом должны принимать участие все крестьяне и крестьянки. Успех борьбы с бюрократизмом зависит от того, насколько активно участвуют в этой борьбе все слои населения». Полоса газеты за 3 </w:t>
      </w:r>
      <w:bookmarkStart w:id="35" w:name="YANDEX_31"/>
      <w:bookmarkEnd w:id="35"/>
      <w:r w:rsidRPr="00224A97">
        <w:rPr>
          <w:rFonts w:ascii="Times New Roman" w:eastAsia="Times New Roman" w:hAnsi="Times New Roman"/>
          <w:color w:val="000000" w:themeColor="text1"/>
          <w:sz w:val="16"/>
          <w:szCs w:val="16"/>
          <w:lang w:eastAsia="ru-RU"/>
        </w:rPr>
        <w:t xml:space="preserve"> января  </w:t>
      </w:r>
      <w:bookmarkStart w:id="36" w:name="YANDEX_32"/>
      <w:bookmarkEnd w:id="36"/>
      <w:r w:rsidRPr="00224A97">
        <w:rPr>
          <w:rFonts w:ascii="Times New Roman" w:eastAsia="Times New Roman" w:hAnsi="Times New Roman"/>
          <w:color w:val="000000" w:themeColor="text1"/>
          <w:sz w:val="16"/>
          <w:szCs w:val="16"/>
          <w:lang w:eastAsia="ru-RU"/>
        </w:rPr>
        <w:t> 1928  г.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475ABD60" w14:textId="77777777" w:rsidR="0054072A" w:rsidRPr="00224A97" w:rsidRDefault="0054072A" w:rsidP="00224A97">
      <w:pPr>
        <w:autoSpaceDE w:val="0"/>
        <w:autoSpaceDN w:val="0"/>
        <w:adjustRightInd w:val="0"/>
        <w:spacing w:after="0" w:line="240" w:lineRule="auto"/>
        <w:jc w:val="both"/>
        <w:rPr>
          <w:rFonts w:ascii="Times New Roman" w:hAnsi="Times New Roman"/>
          <w:color w:val="000000" w:themeColor="text1"/>
          <w:sz w:val="16"/>
          <w:szCs w:val="16"/>
        </w:rPr>
      </w:pPr>
    </w:p>
    <w:p w14:paraId="7F1FED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 1928 начались гонения на ислам, закрывали мечети, запретили паломничество в Мекку (3908,326).</w:t>
      </w:r>
    </w:p>
    <w:p w14:paraId="06F2E1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B5B0E6"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B5045D1"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01E265" w14:textId="77777777" w:rsidR="00E9713F" w:rsidRPr="00224A97" w:rsidRDefault="00E971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Январь 1928 в надежде стать первой, кто совершит одиночный перелет на небольшом самолете с открытой кабиной из Южной Африки в Лондон , Мэри, леди Хит , взлетает на Avro Avian в трехнедельную поездку. Вместо этого поездка займет три месяца, и она не прибудет в Лондон до мая (20807).</w:t>
      </w:r>
    </w:p>
    <w:p w14:paraId="0E5713E9" w14:textId="77777777" w:rsidR="00E9713F" w:rsidRPr="00224A97" w:rsidRDefault="00E9713F" w:rsidP="00224A97">
      <w:pPr>
        <w:spacing w:after="0" w:line="240" w:lineRule="auto"/>
        <w:jc w:val="both"/>
        <w:rPr>
          <w:rFonts w:ascii="Times New Roman" w:hAnsi="Times New Roman"/>
          <w:color w:val="000000" w:themeColor="text1"/>
          <w:sz w:val="16"/>
          <w:szCs w:val="16"/>
        </w:rPr>
      </w:pPr>
    </w:p>
    <w:p w14:paraId="3DA3959B" w14:textId="77777777" w:rsidR="00E9713F" w:rsidRPr="00224A97" w:rsidRDefault="00E971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Январь 1928 для того, чтобы рекламировать Texaco, Фрэнк Ястребы с делегацией в заказном Форде Trimotor Texaco One из Хьюстона, штат Техас, в Мехико, Мексика. Это первый воздушный тур из США в Мексику в рамках расширения торговли доброй воли. Этот рейс широко освещается в американских и мексиканских газетах (20807).</w:t>
      </w:r>
    </w:p>
    <w:p w14:paraId="47AF2B7B" w14:textId="77777777" w:rsidR="00E9713F" w:rsidRPr="00224A97" w:rsidRDefault="00E9713F" w:rsidP="00224A97">
      <w:pPr>
        <w:spacing w:after="0" w:line="240" w:lineRule="auto"/>
        <w:jc w:val="both"/>
        <w:rPr>
          <w:rFonts w:ascii="Times New Roman" w:hAnsi="Times New Roman"/>
          <w:color w:val="000000" w:themeColor="text1"/>
          <w:sz w:val="16"/>
          <w:szCs w:val="16"/>
        </w:rPr>
      </w:pPr>
    </w:p>
    <w:p w14:paraId="219329BC" w14:textId="77777777" w:rsidR="00091636" w:rsidRPr="00224A97" w:rsidRDefault="000916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январе 1928 года на заводе Rheinmetall в Унтерлюсе началась сборка опытных образцов A.W.20. Сборка происходила в обстановке строгой секретности, в апреле 1928 года в отношении нового танка стало использоваться другое обозначение — Großtraktor, (немецк. «большой трактор»). Изредка их называли шасси для </w:t>
      </w:r>
      <w:r w:rsidRPr="00224A97">
        <w:rPr>
          <w:rFonts w:ascii="Times New Roman" w:hAnsi="Times New Roman"/>
          <w:color w:val="000000" w:themeColor="text1"/>
          <w:sz w:val="16"/>
          <w:szCs w:val="16"/>
        </w:rPr>
        <w:lastRenderedPageBreak/>
        <w:t>экскаваторов, тем самым объясняя наличие погонов для башен. Обозначения Großtraktor I, Großtraktor II и Großtraktor III, встречающиеся в некоторых публикациях, на самом деле не использовались. Обычно модификации обозначались как Gr.Tr.Db, Gr.Tr.Kp и Gr.Tr.Rh. Танки Daimler-Benz получили номера 41 и 42, танки Krupp — 43 и 44, а Rheinmetall — 45 и 46. Окончательно шасси были готовы летом 1929 года. Их ждала долгая дорога на восток (17713).</w:t>
      </w:r>
    </w:p>
    <w:p w14:paraId="25B4DDBA" w14:textId="77777777" w:rsidR="00091636" w:rsidRPr="00224A97" w:rsidRDefault="00091636" w:rsidP="00224A97">
      <w:pPr>
        <w:spacing w:after="0" w:line="240" w:lineRule="auto"/>
        <w:jc w:val="both"/>
        <w:rPr>
          <w:rFonts w:ascii="Times New Roman" w:hAnsi="Times New Roman"/>
          <w:color w:val="000000" w:themeColor="text1"/>
          <w:sz w:val="16"/>
          <w:szCs w:val="16"/>
        </w:rPr>
      </w:pPr>
    </w:p>
    <w:p w14:paraId="26AAE68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55AF7E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E616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37" w:name="_Hlk129767692"/>
      <w:r w:rsidRPr="00224A97">
        <w:rPr>
          <w:rFonts w:ascii="Times New Roman" w:hAnsi="Times New Roman"/>
          <w:color w:val="000000" w:themeColor="text1"/>
          <w:sz w:val="16"/>
          <w:szCs w:val="16"/>
        </w:rPr>
        <w:t>В январе-феврале 1928 г. велось лишь обсуждение требований к истребителю И-5 (АНТ-12), который предполага</w:t>
      </w:r>
      <w:r w:rsidRPr="00224A97">
        <w:rPr>
          <w:rFonts w:ascii="Times New Roman" w:hAnsi="Times New Roman"/>
          <w:color w:val="000000" w:themeColor="text1"/>
          <w:sz w:val="16"/>
          <w:szCs w:val="16"/>
        </w:rPr>
        <w:softHyphen/>
        <w:t>лось строить с двигателем “Юпитер” VIII. На совместном совещании ЦАГИ и НТК УВВС признавалось, что заказываемый ЦАГИ истребитель является для этой ор</w:t>
      </w:r>
      <w:r w:rsidRPr="00224A97">
        <w:rPr>
          <w:rFonts w:ascii="Times New Roman" w:hAnsi="Times New Roman"/>
          <w:color w:val="000000" w:themeColor="text1"/>
          <w:sz w:val="16"/>
          <w:szCs w:val="16"/>
        </w:rPr>
        <w:softHyphen/>
        <w:t>ганизации первым самолетом смешанной конструкции. Возможно благодаря этому обстоятельству, а также в связи со сложно</w:t>
      </w:r>
      <w:r w:rsidRPr="00224A97">
        <w:rPr>
          <w:rFonts w:ascii="Times New Roman" w:hAnsi="Times New Roman"/>
          <w:color w:val="000000" w:themeColor="text1"/>
          <w:sz w:val="16"/>
          <w:szCs w:val="16"/>
        </w:rPr>
        <w:softHyphen/>
        <w:t>стью приобретения первоначально вы</w:t>
      </w:r>
      <w:r w:rsidRPr="00224A97">
        <w:rPr>
          <w:rFonts w:ascii="Times New Roman" w:hAnsi="Times New Roman"/>
          <w:color w:val="000000" w:themeColor="text1"/>
          <w:sz w:val="16"/>
          <w:szCs w:val="16"/>
        </w:rPr>
        <w:softHyphen/>
        <w:t>бранного двигателя, А.Н.Туполеву уда</w:t>
      </w:r>
      <w:r w:rsidRPr="00224A97">
        <w:rPr>
          <w:rFonts w:ascii="Times New Roman" w:hAnsi="Times New Roman"/>
          <w:color w:val="000000" w:themeColor="text1"/>
          <w:sz w:val="16"/>
          <w:szCs w:val="16"/>
        </w:rPr>
        <w:softHyphen/>
        <w:t>лось добиться некоторых послаблений в части заданных летных характеристик. Николай Поликарпов в этот период уже приступил к проектированию И-6, первоначальная договоренность о кото</w:t>
      </w:r>
      <w:r w:rsidRPr="00224A97">
        <w:rPr>
          <w:rFonts w:ascii="Times New Roman" w:hAnsi="Times New Roman"/>
          <w:color w:val="000000" w:themeColor="text1"/>
          <w:sz w:val="16"/>
          <w:szCs w:val="16"/>
        </w:rPr>
        <w:softHyphen/>
        <w:t>ром имелась с Управлением ВВС. В результате основные показатели АНТ-12 с имеющимся двигателем “Юпитер” VI мощностью 480 л.с. стали выглядеть сле</w:t>
      </w:r>
      <w:r w:rsidRPr="00224A97">
        <w:rPr>
          <w:rFonts w:ascii="Times New Roman" w:hAnsi="Times New Roman"/>
          <w:color w:val="000000" w:themeColor="text1"/>
          <w:sz w:val="16"/>
          <w:szCs w:val="16"/>
        </w:rPr>
        <w:softHyphen/>
        <w:t>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3754"/>
        <w:gridCol w:w="1622"/>
        <w:gridCol w:w="1699"/>
      </w:tblGrid>
      <w:tr w:rsidR="00B56DFF" w:rsidRPr="00224A97" w14:paraId="76E15B0A" w14:textId="77777777">
        <w:trPr>
          <w:trHeight w:val="240"/>
        </w:trPr>
        <w:tc>
          <w:tcPr>
            <w:tcW w:w="3754" w:type="dxa"/>
            <w:tcBorders>
              <w:top w:val="single" w:sz="6" w:space="0" w:color="auto"/>
              <w:left w:val="single" w:sz="6" w:space="0" w:color="auto"/>
              <w:bottom w:val="single" w:sz="6" w:space="0" w:color="auto"/>
              <w:right w:val="single" w:sz="6" w:space="0" w:color="auto"/>
            </w:tcBorders>
          </w:tcPr>
          <w:p w14:paraId="4F0CC4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ТТТ</w:t>
            </w:r>
          </w:p>
        </w:tc>
        <w:tc>
          <w:tcPr>
            <w:tcW w:w="1622" w:type="dxa"/>
            <w:tcBorders>
              <w:top w:val="single" w:sz="6" w:space="0" w:color="auto"/>
              <w:left w:val="single" w:sz="6" w:space="0" w:color="auto"/>
              <w:bottom w:val="single" w:sz="6" w:space="0" w:color="auto"/>
              <w:right w:val="single" w:sz="6" w:space="0" w:color="auto"/>
            </w:tcBorders>
          </w:tcPr>
          <w:p w14:paraId="37D090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УВВС</w:t>
            </w:r>
          </w:p>
        </w:tc>
        <w:tc>
          <w:tcPr>
            <w:tcW w:w="1699" w:type="dxa"/>
            <w:tcBorders>
              <w:top w:val="single" w:sz="6" w:space="0" w:color="auto"/>
              <w:left w:val="single" w:sz="6" w:space="0" w:color="auto"/>
              <w:bottom w:val="single" w:sz="6" w:space="0" w:color="auto"/>
              <w:right w:val="single" w:sz="6" w:space="0" w:color="auto"/>
            </w:tcBorders>
          </w:tcPr>
          <w:p w14:paraId="573713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12CB9C9F"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3E6E7F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 скорость на высоте 5000 м, км/ч</w:t>
            </w:r>
          </w:p>
        </w:tc>
        <w:tc>
          <w:tcPr>
            <w:tcW w:w="1622" w:type="dxa"/>
            <w:tcBorders>
              <w:top w:val="single" w:sz="6" w:space="0" w:color="auto"/>
              <w:left w:val="single" w:sz="6" w:space="0" w:color="auto"/>
              <w:bottom w:val="single" w:sz="6" w:space="0" w:color="auto"/>
              <w:right w:val="single" w:sz="6" w:space="0" w:color="auto"/>
            </w:tcBorders>
          </w:tcPr>
          <w:p w14:paraId="3022F3A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250-260</w:t>
            </w:r>
          </w:p>
        </w:tc>
        <w:tc>
          <w:tcPr>
            <w:tcW w:w="1699" w:type="dxa"/>
            <w:tcBorders>
              <w:top w:val="single" w:sz="6" w:space="0" w:color="auto"/>
              <w:left w:val="single" w:sz="6" w:space="0" w:color="auto"/>
              <w:bottom w:val="single" w:sz="6" w:space="0" w:color="auto"/>
              <w:right w:val="single" w:sz="6" w:space="0" w:color="auto"/>
            </w:tcBorders>
          </w:tcPr>
          <w:p w14:paraId="47EAB9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240-260</w:t>
            </w:r>
          </w:p>
        </w:tc>
      </w:tr>
      <w:tr w:rsidR="00B56DFF" w:rsidRPr="00224A97" w14:paraId="42A7CF92"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28443D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5000 м, мин.</w:t>
            </w:r>
          </w:p>
        </w:tc>
        <w:tc>
          <w:tcPr>
            <w:tcW w:w="1622" w:type="dxa"/>
            <w:tcBorders>
              <w:top w:val="single" w:sz="6" w:space="0" w:color="auto"/>
              <w:left w:val="single" w:sz="6" w:space="0" w:color="auto"/>
              <w:bottom w:val="single" w:sz="6" w:space="0" w:color="auto"/>
              <w:right w:val="single" w:sz="6" w:space="0" w:color="auto"/>
            </w:tcBorders>
          </w:tcPr>
          <w:p w14:paraId="5CF84B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11-12</w:t>
            </w:r>
          </w:p>
        </w:tc>
        <w:tc>
          <w:tcPr>
            <w:tcW w:w="1699" w:type="dxa"/>
            <w:tcBorders>
              <w:top w:val="single" w:sz="6" w:space="0" w:color="auto"/>
              <w:left w:val="single" w:sz="6" w:space="0" w:color="auto"/>
              <w:bottom w:val="single" w:sz="6" w:space="0" w:color="auto"/>
              <w:right w:val="single" w:sz="6" w:space="0" w:color="auto"/>
            </w:tcBorders>
          </w:tcPr>
          <w:p w14:paraId="3C667B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11-13</w:t>
            </w:r>
          </w:p>
        </w:tc>
      </w:tr>
    </w:tbl>
    <w:p w14:paraId="3AD2F0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(10729).</w:t>
      </w:r>
    </w:p>
    <w:p w14:paraId="494FFE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37"/>
    <w:p w14:paraId="1CE96E5E"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январе—февра</w:t>
      </w:r>
      <w:r w:rsidRPr="00224A97">
        <w:rPr>
          <w:rFonts w:ascii="Times New Roman" w:hAnsi="Times New Roman"/>
          <w:color w:val="000000" w:themeColor="text1"/>
          <w:sz w:val="16"/>
          <w:szCs w:val="16"/>
        </w:rPr>
        <w:softHyphen/>
        <w:t>ле 1928 г. в ЦАГИ велось обсуждение ТТТ к ис</w:t>
      </w:r>
      <w:r w:rsidRPr="00224A97">
        <w:rPr>
          <w:rFonts w:ascii="Times New Roman" w:hAnsi="Times New Roman"/>
          <w:color w:val="000000" w:themeColor="text1"/>
          <w:sz w:val="16"/>
          <w:szCs w:val="16"/>
        </w:rPr>
        <w:softHyphen/>
        <w:t>требителю И-5, который предполагалось стро</w:t>
      </w:r>
      <w:r w:rsidRPr="00224A97">
        <w:rPr>
          <w:rFonts w:ascii="Times New Roman" w:hAnsi="Times New Roman"/>
          <w:color w:val="000000" w:themeColor="text1"/>
          <w:sz w:val="16"/>
          <w:szCs w:val="16"/>
        </w:rPr>
        <w:softHyphen/>
        <w:t>ить с двигателем «Юпитер» VIII. На совмест</w:t>
      </w:r>
      <w:r w:rsidRPr="00224A97">
        <w:rPr>
          <w:rFonts w:ascii="Times New Roman" w:hAnsi="Times New Roman"/>
          <w:color w:val="000000" w:themeColor="text1"/>
          <w:sz w:val="16"/>
          <w:szCs w:val="16"/>
        </w:rPr>
        <w:softHyphen/>
        <w:t>ном совещании ЦАГИ и НТК УВВС призна</w:t>
      </w:r>
      <w:r w:rsidRPr="00224A97">
        <w:rPr>
          <w:rFonts w:ascii="Times New Roman" w:hAnsi="Times New Roman"/>
          <w:color w:val="000000" w:themeColor="text1"/>
          <w:sz w:val="16"/>
          <w:szCs w:val="16"/>
        </w:rPr>
        <w:softHyphen/>
        <w:t>валось, что заказываемый истребитель явля</w:t>
      </w:r>
      <w:r w:rsidRPr="00224A97">
        <w:rPr>
          <w:rFonts w:ascii="Times New Roman" w:hAnsi="Times New Roman"/>
          <w:color w:val="000000" w:themeColor="text1"/>
          <w:sz w:val="16"/>
          <w:szCs w:val="16"/>
        </w:rPr>
        <w:softHyphen/>
        <w:t>ется для аэрогидродинамического институ</w:t>
      </w:r>
      <w:r w:rsidRPr="00224A97">
        <w:rPr>
          <w:rFonts w:ascii="Times New Roman" w:hAnsi="Times New Roman"/>
          <w:color w:val="000000" w:themeColor="text1"/>
          <w:sz w:val="16"/>
          <w:szCs w:val="16"/>
        </w:rPr>
        <w:softHyphen/>
        <w:t>та первым самолетом смешанной конструк</w:t>
      </w:r>
      <w:r w:rsidRPr="00224A97">
        <w:rPr>
          <w:rFonts w:ascii="Times New Roman" w:hAnsi="Times New Roman"/>
          <w:color w:val="000000" w:themeColor="text1"/>
          <w:sz w:val="16"/>
          <w:szCs w:val="16"/>
        </w:rPr>
        <w:softHyphen/>
        <w:t>ции. Возможно, благодаря этому обстоятель</w:t>
      </w:r>
      <w:r w:rsidRPr="00224A97">
        <w:rPr>
          <w:rFonts w:ascii="Times New Roman" w:hAnsi="Times New Roman"/>
          <w:color w:val="000000" w:themeColor="text1"/>
          <w:sz w:val="16"/>
          <w:szCs w:val="16"/>
        </w:rPr>
        <w:softHyphen/>
        <w:t>ству, а также сложностью приобретения пер-воначально выбранного двигателя, Туполе</w:t>
      </w:r>
      <w:r w:rsidRPr="00224A97">
        <w:rPr>
          <w:rFonts w:ascii="Times New Roman" w:hAnsi="Times New Roman"/>
          <w:color w:val="000000" w:themeColor="text1"/>
          <w:sz w:val="16"/>
          <w:szCs w:val="16"/>
        </w:rPr>
        <w:softHyphen/>
        <w:t>ву удалось добиться некоторых послаблений в части задаваемых летных характеристик. В результате основные показатели АНТ-12 с имеющимся двигателем «Юпитер» VI мощ</w:t>
      </w:r>
      <w:r w:rsidRPr="00224A97">
        <w:rPr>
          <w:rFonts w:ascii="Times New Roman" w:hAnsi="Times New Roman"/>
          <w:color w:val="000000" w:themeColor="text1"/>
          <w:sz w:val="16"/>
          <w:szCs w:val="16"/>
        </w:rPr>
        <w:softHyphen/>
        <w:t>ностью 480 л.с. стали выглядеть следующим образом:</w:t>
      </w:r>
    </w:p>
    <w:tbl>
      <w:tblPr>
        <w:tblW w:w="0" w:type="auto"/>
        <w:tblLayout w:type="fixed"/>
        <w:tblCellMar>
          <w:left w:w="10" w:type="dxa"/>
          <w:right w:w="10" w:type="dxa"/>
        </w:tblCellMar>
        <w:tblLook w:val="0000" w:firstRow="0" w:lastRow="0" w:firstColumn="0" w:lastColumn="0" w:noHBand="0" w:noVBand="0"/>
      </w:tblPr>
      <w:tblGrid>
        <w:gridCol w:w="3269"/>
        <w:gridCol w:w="1242"/>
        <w:gridCol w:w="1253"/>
      </w:tblGrid>
      <w:tr w:rsidR="00B56DFF" w:rsidRPr="00224A97" w14:paraId="1EF1D7B3"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423BBEE0" w14:textId="77777777" w:rsidR="00C043A1" w:rsidRPr="00224A97" w:rsidRDefault="00C043A1" w:rsidP="00224A97">
            <w:pPr>
              <w:spacing w:after="0" w:line="240" w:lineRule="auto"/>
              <w:jc w:val="both"/>
              <w:rPr>
                <w:rFonts w:ascii="Times New Roman" w:hAnsi="Times New Roman"/>
                <w:color w:val="000000" w:themeColor="text1"/>
                <w:sz w:val="16"/>
                <w:szCs w:val="16"/>
              </w:rPr>
            </w:pP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9167018"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ТТТУВВС</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CD6FE98"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3A5C844D" w14:textId="77777777" w:rsidTr="00C043A1">
        <w:trPr>
          <w:trHeight w:val="245"/>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3EECB6A2"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Макс, скорость на высоте 5000 м (км/ч)</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A273F11"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250-260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AB3D53"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240-260</w:t>
            </w:r>
          </w:p>
        </w:tc>
      </w:tr>
      <w:tr w:rsidR="00B56DFF" w:rsidRPr="00224A97" w14:paraId="288D58B6"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0A4C4E39"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Время набора высоты 5000 м (мин.)</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C61A8CA"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11-12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9951D2F" w14:textId="77777777" w:rsidR="00C043A1" w:rsidRPr="00224A97" w:rsidRDefault="00C043A1"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11-13</w:t>
            </w:r>
          </w:p>
        </w:tc>
      </w:tr>
    </w:tbl>
    <w:p w14:paraId="51910047" w14:textId="75AF851D"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Затем прошел год, на протяжении которо</w:t>
      </w:r>
      <w:r w:rsidRPr="00224A97">
        <w:rPr>
          <w:rFonts w:ascii="Times New Roman" w:hAnsi="Times New Roman"/>
          <w:color w:val="000000" w:themeColor="text1"/>
          <w:sz w:val="16"/>
          <w:szCs w:val="16"/>
        </w:rPr>
        <w:softHyphen/>
        <w:t>го признаков бурной деятельности в деле со</w:t>
      </w:r>
      <w:r w:rsidRPr="00224A97">
        <w:rPr>
          <w:rFonts w:ascii="Times New Roman" w:hAnsi="Times New Roman"/>
          <w:color w:val="000000" w:themeColor="text1"/>
          <w:sz w:val="16"/>
          <w:szCs w:val="16"/>
        </w:rPr>
        <w:softHyphen/>
        <w:t>здания истребителя И-5 не отмечалось. Тем не менее задание на него по-прежнему оста</w:t>
      </w:r>
      <w:r w:rsidRPr="00224A97">
        <w:rPr>
          <w:rFonts w:ascii="Times New Roman" w:hAnsi="Times New Roman"/>
          <w:color w:val="000000" w:themeColor="text1"/>
          <w:sz w:val="16"/>
          <w:szCs w:val="16"/>
        </w:rPr>
        <w:softHyphen/>
        <w:t>валось за ЦАГИ, хотя в связи с загруженно</w:t>
      </w:r>
      <w:r w:rsidRPr="00224A97">
        <w:rPr>
          <w:rFonts w:ascii="Times New Roman" w:hAnsi="Times New Roman"/>
          <w:color w:val="000000" w:themeColor="text1"/>
          <w:sz w:val="16"/>
          <w:szCs w:val="16"/>
        </w:rPr>
        <w:softHyphen/>
        <w:t>стью института другими заказами вопрос его появления откладывался на неопределенный срок. В этих условиях появилось предложе</w:t>
      </w:r>
      <w:r w:rsidRPr="00224A97">
        <w:rPr>
          <w:rFonts w:ascii="Times New Roman" w:hAnsi="Times New Roman"/>
          <w:color w:val="000000" w:themeColor="text1"/>
          <w:sz w:val="16"/>
          <w:szCs w:val="16"/>
        </w:rPr>
        <w:softHyphen/>
        <w:t>ние создавать истребитель на общественных началах, т.е. в свободное от основной работы время. В ЦАГИ для этого организовали Рас</w:t>
      </w:r>
      <w:r w:rsidRPr="00224A97">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224A97">
        <w:rPr>
          <w:rFonts w:ascii="Times New Roman" w:hAnsi="Times New Roman"/>
          <w:color w:val="000000" w:themeColor="text1"/>
          <w:sz w:val="16"/>
          <w:szCs w:val="16"/>
        </w:rPr>
        <w:softHyphen/>
        <w:t>ва. От лица комитета 1 октября 1929 г. упомя</w:t>
      </w:r>
      <w:r w:rsidRPr="00224A97">
        <w:rPr>
          <w:rFonts w:ascii="Times New Roman" w:hAnsi="Times New Roman"/>
          <w:color w:val="000000" w:themeColor="text1"/>
          <w:sz w:val="16"/>
          <w:szCs w:val="16"/>
        </w:rPr>
        <w:softHyphen/>
        <w:t xml:space="preserve">нутые товарищи заключили с начальником </w:t>
      </w:r>
      <w:r w:rsidR="00115678" w:rsidRPr="00224A97">
        <w:rPr>
          <w:rFonts w:ascii="Times New Roman" w:hAnsi="Times New Roman"/>
          <w:color w:val="000000" w:themeColor="text1"/>
          <w:sz w:val="16"/>
          <w:szCs w:val="16"/>
        </w:rPr>
        <w:t>Г</w:t>
      </w:r>
      <w:r w:rsidRPr="00224A97">
        <w:rPr>
          <w:rFonts w:ascii="Times New Roman" w:hAnsi="Times New Roman"/>
          <w:color w:val="000000" w:themeColor="text1"/>
          <w:sz w:val="16"/>
          <w:szCs w:val="16"/>
        </w:rPr>
        <w:t>У</w:t>
      </w:r>
      <w:r w:rsidR="0011567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ВВС П.И. Барановым договор, некоторые положения которого гласили: «...рабочие, со</w:t>
      </w:r>
      <w:r w:rsidRPr="00224A97">
        <w:rPr>
          <w:rFonts w:ascii="Times New Roman" w:hAnsi="Times New Roman"/>
          <w:color w:val="000000" w:themeColor="text1"/>
          <w:sz w:val="16"/>
          <w:szCs w:val="16"/>
        </w:rPr>
        <w:softHyphen/>
        <w:t>трудники и инженерно-технический коллек</w:t>
      </w:r>
      <w:r w:rsidRPr="00224A97">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224A97">
        <w:rPr>
          <w:rFonts w:ascii="Times New Roman" w:hAnsi="Times New Roman"/>
          <w:color w:val="000000" w:themeColor="text1"/>
          <w:sz w:val="16"/>
          <w:szCs w:val="16"/>
        </w:rPr>
        <w:softHyphen/>
        <w:t>ного самолета. Коллектив принимает на се</w:t>
      </w:r>
      <w:r w:rsidRPr="00224A97">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224A97">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224A97">
        <w:rPr>
          <w:rFonts w:ascii="Times New Roman" w:hAnsi="Times New Roman"/>
          <w:color w:val="000000" w:themeColor="text1"/>
          <w:sz w:val="16"/>
          <w:szCs w:val="16"/>
        </w:rPr>
        <w:softHyphen/>
        <w:t>тор Ю-УП и передать его бесплатно У В ВС».</w:t>
      </w:r>
    </w:p>
    <w:p w14:paraId="42C48C8B" w14:textId="77777777" w:rsidR="00C043A1" w:rsidRPr="00224A97" w:rsidRDefault="00C043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Интересно, что определенный шифр ма</w:t>
      </w:r>
      <w:r w:rsidRPr="00224A97">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224A97">
        <w:rPr>
          <w:rFonts w:ascii="Times New Roman" w:hAnsi="Times New Roman"/>
          <w:color w:val="000000" w:themeColor="text1"/>
          <w:sz w:val="16"/>
          <w:szCs w:val="16"/>
        </w:rPr>
        <w:softHyphen/>
        <w:t>ным» способом (12295).</w:t>
      </w:r>
    </w:p>
    <w:p w14:paraId="095087CB" w14:textId="77777777" w:rsidR="00C043A1" w:rsidRPr="00224A97" w:rsidRDefault="00C043A1" w:rsidP="00224A97">
      <w:pPr>
        <w:spacing w:after="0" w:line="240" w:lineRule="auto"/>
        <w:jc w:val="both"/>
        <w:rPr>
          <w:rFonts w:ascii="Times New Roman" w:hAnsi="Times New Roman"/>
          <w:color w:val="000000" w:themeColor="text1"/>
          <w:sz w:val="16"/>
          <w:szCs w:val="16"/>
        </w:rPr>
      </w:pPr>
    </w:p>
    <w:p w14:paraId="0A678C97" w14:textId="77777777" w:rsidR="00DE5E79" w:rsidRPr="00224A97" w:rsidRDefault="00DE5E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1893354" w14:textId="77777777" w:rsidR="00DE5E79" w:rsidRPr="00224A97" w:rsidRDefault="00DE5E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131252" w14:textId="77777777" w:rsidR="00DE5E79" w:rsidRPr="00224A97" w:rsidRDefault="00DE5E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первые недели 1928 года ОМОС практически прекратил своё существование. Формально это произошло в марте, когда в Ленинграде были завершены работы над проектом РОМ-2, а из Севастополя с испытаний РОМ-1 вернулась командированная туда группа В. Л. Корвин-Кербера. Сам Д. П. Григорович уехал в Москву ещё в конце 1927 года, узнав, что по его обращению ЦКБ Авиатреста создало опытный отдел, названный ОПО-3. Вместе с ним отправились лишь П. Д. Самсонов, З. И. Журбина, К. А. Виганд и В. Б. Шавров. Двое последних покинули ОПО-3 уже несколько месяцев спустя (21454).</w:t>
      </w:r>
    </w:p>
    <w:p w14:paraId="16B2A131" w14:textId="77777777" w:rsidR="00DE5E79" w:rsidRPr="00224A97" w:rsidRDefault="00DE5E7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761B4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B02981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9278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А.Н.Т. выполнил первые наметки пассажирской версии Р-6, но вернулись к этому вопросу только в 1933 (2766,34).</w:t>
      </w:r>
    </w:p>
    <w:p w14:paraId="47241E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A8B5B1"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АНТ начал работу над гражданским вариантом Р-6. В марте того года выполнили основные расчёты и чертежи общей компоновки кабины.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164F3599"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77C7F071"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C60124A"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1CAA88D0" w14:textId="77777777" w:rsidR="00E05E2E" w:rsidRPr="00224A97" w:rsidRDefault="00E05E2E" w:rsidP="00224A97">
      <w:pPr>
        <w:spacing w:after="0" w:line="240" w:lineRule="auto"/>
        <w:jc w:val="both"/>
        <w:rPr>
          <w:rFonts w:ascii="Times New Roman" w:hAnsi="Times New Roman"/>
          <w:color w:val="000000" w:themeColor="text1"/>
          <w:sz w:val="16"/>
          <w:szCs w:val="16"/>
        </w:rPr>
      </w:pPr>
    </w:p>
    <w:p w14:paraId="00FDE67D"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планы Туполева вхо</w:t>
      </w:r>
      <w:r w:rsidRPr="00224A97">
        <w:rPr>
          <w:rFonts w:ascii="Times New Roman" w:hAnsi="Times New Roman"/>
          <w:color w:val="000000" w:themeColor="text1"/>
          <w:sz w:val="16"/>
          <w:szCs w:val="16"/>
        </w:rPr>
        <w:softHyphen/>
        <w:t>дил пассажирский вариант АНТ-7. В марте 1928 г. одновременно с проработ</w:t>
      </w:r>
      <w:r w:rsidRPr="00224A97">
        <w:rPr>
          <w:rFonts w:ascii="Times New Roman" w:hAnsi="Times New Roman"/>
          <w:color w:val="000000" w:themeColor="text1"/>
          <w:sz w:val="16"/>
          <w:szCs w:val="16"/>
        </w:rPr>
        <w:softHyphen/>
        <w:t>кой задания УВВС были рассмотрены проекты и чертежи пассажирской маши</w:t>
      </w:r>
      <w:r w:rsidRPr="00224A97">
        <w:rPr>
          <w:rFonts w:ascii="Times New Roman" w:hAnsi="Times New Roman"/>
          <w:color w:val="000000" w:themeColor="text1"/>
          <w:sz w:val="16"/>
          <w:szCs w:val="16"/>
        </w:rPr>
        <w:softHyphen/>
        <w:t>ны. Но большой объем военных заказов помешал осуществлению этого плана. И только в июле 1933 г. удалось первую опытную машину переоборудовать в пас</w:t>
      </w:r>
      <w:r w:rsidRPr="00224A97">
        <w:rPr>
          <w:rFonts w:ascii="Times New Roman" w:hAnsi="Times New Roman"/>
          <w:color w:val="000000" w:themeColor="text1"/>
          <w:sz w:val="16"/>
          <w:szCs w:val="16"/>
        </w:rPr>
        <w:softHyphen/>
        <w:t>сажирскую. Изменения в основном кос</w:t>
      </w:r>
      <w:r w:rsidRPr="00224A97">
        <w:rPr>
          <w:rFonts w:ascii="Times New Roman" w:hAnsi="Times New Roman"/>
          <w:color w:val="000000" w:themeColor="text1"/>
          <w:sz w:val="16"/>
          <w:szCs w:val="16"/>
        </w:rPr>
        <w:softHyphen/>
        <w:t>нулись фюзеляжа:</w:t>
      </w:r>
    </w:p>
    <w:p w14:paraId="27800A99"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прорезали окна и установили си</w:t>
      </w:r>
      <w:r w:rsidRPr="00224A97">
        <w:rPr>
          <w:rFonts w:ascii="Times New Roman" w:hAnsi="Times New Roman"/>
          <w:color w:val="000000" w:themeColor="text1"/>
          <w:sz w:val="16"/>
          <w:szCs w:val="16"/>
        </w:rPr>
        <w:softHyphen/>
        <w:t>денья,</w:t>
      </w:r>
    </w:p>
    <w:p w14:paraId="76236A78"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общую массу бензина довели до 1720 кг,</w:t>
      </w:r>
    </w:p>
    <w:p w14:paraId="47B86F99"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салоном, в конце фюзеляжа, оборудовали изолированный багажный отсек,</w:t>
      </w:r>
    </w:p>
    <w:p w14:paraId="099E1554"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кабину пилотов закрыли фонарем.</w:t>
      </w:r>
    </w:p>
    <w:p w14:paraId="10A4FBB4"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мог брать семь пассажиров. Экипаж состоял из двух человек (2344).</w:t>
      </w:r>
    </w:p>
    <w:p w14:paraId="2458E71C"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554F44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теперь уже по заявке УВВС, вернулись к поплавкам для ТБ-1. Расчеты выполнялись для машины с моторами BMW VI. Тип поплавков при этом не конкретизировался. В декабре того же года из ЦАГИ направили в НТК УВВС полученные данные (12001).</w:t>
      </w:r>
    </w:p>
    <w:p w14:paraId="5D0640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3A4E52" w14:textId="77777777" w:rsidR="00FF0080" w:rsidRPr="00142305" w:rsidRDefault="00FF0080" w:rsidP="00FF0080">
      <w:pPr>
        <w:spacing w:after="0" w:line="240" w:lineRule="auto"/>
        <w:rPr>
          <w:rFonts w:ascii="Times New Roman" w:hAnsi="Times New Roman"/>
          <w:color w:val="0070C0"/>
          <w:sz w:val="16"/>
          <w:szCs w:val="16"/>
        </w:rPr>
      </w:pPr>
      <w:bookmarkStart w:id="38" w:name="_Hlk111651145"/>
      <w:r w:rsidRPr="00142305">
        <w:rPr>
          <w:rFonts w:ascii="Times New Roman" w:hAnsi="Times New Roman"/>
          <w:color w:val="0070C0"/>
          <w:sz w:val="16"/>
          <w:szCs w:val="16"/>
        </w:rPr>
        <w:t>В начале 1928 года ВВС подготовили техническое задание на новый многоцелевой самолет, предназначенный, по замыслу заказчика, для использования в качестве разведчика, трехместного истребителя сопровождения, воздушного «крейсера» для дальних самостоя</w:t>
      </w:r>
      <w:r w:rsidRPr="00142305">
        <w:rPr>
          <w:rFonts w:ascii="Times New Roman" w:hAnsi="Times New Roman"/>
          <w:color w:val="0070C0"/>
          <w:sz w:val="16"/>
          <w:szCs w:val="16"/>
        </w:rPr>
        <w:softHyphen/>
        <w:t>тельных полетов в тыл противника, бомбардировщика и торпедоносца.</w:t>
      </w:r>
    </w:p>
    <w:p w14:paraId="02DB5A63"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Создание самолета, представлявшего собой уменьшенный вариант бомбардировщика ТБ-1, началось в бригаде И.И. Погосского, но после его гибели во время катастрофы гидро</w:t>
      </w:r>
      <w:r w:rsidRPr="00142305">
        <w:rPr>
          <w:rFonts w:ascii="Times New Roman" w:hAnsi="Times New Roman"/>
          <w:color w:val="0070C0"/>
          <w:sz w:val="16"/>
          <w:szCs w:val="16"/>
        </w:rPr>
        <w:softHyphen/>
        <w:t>самолета АНТ-27 в 1934 году работу продолжили под руководством В.М. Петлякова.</w:t>
      </w:r>
    </w:p>
    <w:p w14:paraId="34273D17"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На стадии проектирования рассматривались моторы «Испано-Сюиза» взлетной мощ</w:t>
      </w:r>
      <w:r w:rsidRPr="00142305">
        <w:rPr>
          <w:rFonts w:ascii="Times New Roman" w:hAnsi="Times New Roman"/>
          <w:color w:val="0070C0"/>
          <w:sz w:val="16"/>
          <w:szCs w:val="16"/>
        </w:rPr>
        <w:softHyphen/>
        <w:t>ностью по 610 л.с. и 420-сильные «Юпитер-VI» фирмы «Бристоль». Но опытную машину укомплектовали 710-сильными двигателями БМВ IV (24991).</w:t>
      </w:r>
    </w:p>
    <w:p w14:paraId="605F6CE1" w14:textId="77777777" w:rsidR="00FF0080" w:rsidRPr="00142305" w:rsidRDefault="00FF0080" w:rsidP="00FF0080">
      <w:pPr>
        <w:spacing w:after="0" w:line="240" w:lineRule="auto"/>
        <w:rPr>
          <w:rFonts w:ascii="Times New Roman" w:hAnsi="Times New Roman"/>
          <w:color w:val="0070C0"/>
          <w:sz w:val="16"/>
          <w:szCs w:val="16"/>
        </w:rPr>
      </w:pPr>
    </w:p>
    <w:p w14:paraId="25D18D3B"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lastRenderedPageBreak/>
        <w:t>В начале 1928 г. вернулись к поплавкам для ТБ-1, теперь уже по заявке УВВС. Расчеты выполнялись для ма</w:t>
      </w:r>
      <w:r w:rsidRPr="00142305">
        <w:rPr>
          <w:rFonts w:ascii="Times New Roman" w:hAnsi="Times New Roman"/>
          <w:color w:val="0070C0"/>
          <w:sz w:val="16"/>
          <w:szCs w:val="16"/>
        </w:rPr>
        <w:softHyphen/>
        <w:t>шины с моторами BMW VI, тип поплавков при этом не конкретизировался (25004).</w:t>
      </w:r>
    </w:p>
    <w:p w14:paraId="7323C9D3" w14:textId="77777777" w:rsidR="00FF0080" w:rsidRPr="00142305" w:rsidRDefault="00FF0080" w:rsidP="00FF0080">
      <w:pPr>
        <w:spacing w:after="0" w:line="240" w:lineRule="auto"/>
        <w:rPr>
          <w:rFonts w:ascii="Times New Roman" w:hAnsi="Times New Roman"/>
          <w:color w:val="0070C0"/>
          <w:sz w:val="16"/>
          <w:szCs w:val="16"/>
        </w:rPr>
      </w:pPr>
    </w:p>
    <w:p w14:paraId="3F02A91A"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начале 1928 г. парк ЮГ-1 пополнился машинами нового заказа. Для их прием</w:t>
      </w:r>
      <w:r w:rsidRPr="00142305">
        <w:rPr>
          <w:rFonts w:ascii="Times New Roman" w:hAnsi="Times New Roman"/>
          <w:color w:val="0070C0"/>
          <w:sz w:val="16"/>
          <w:szCs w:val="16"/>
        </w:rPr>
        <w:softHyphen/>
        <w:t>ки 29 января сформировали комиссию под председательством Н Н Леонтьева. Фирму «Юнкере» представляли инженер Вальтер и Р. Эттл. Сборку самолетов вели на Комендантском аэродроме в Ленин</w:t>
      </w:r>
      <w:r w:rsidRPr="00142305">
        <w:rPr>
          <w:rFonts w:ascii="Times New Roman" w:hAnsi="Times New Roman"/>
          <w:color w:val="0070C0"/>
          <w:sz w:val="16"/>
          <w:szCs w:val="16"/>
        </w:rPr>
        <w:softHyphen/>
        <w:t>граде с помощью немецких механиков. Турели, пулеметы, бомбодержатели и сбрасыватели отсутствовали - их должны были монтировать в СССР; вместо них при облете укладывали балласт. Держа</w:t>
      </w:r>
      <w:r w:rsidRPr="00142305">
        <w:rPr>
          <w:rFonts w:ascii="Times New Roman" w:hAnsi="Times New Roman"/>
          <w:color w:val="0070C0"/>
          <w:sz w:val="16"/>
          <w:szCs w:val="16"/>
        </w:rPr>
        <w:softHyphen/>
        <w:t>тели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w:t>
      </w:r>
      <w:r w:rsidRPr="00142305">
        <w:rPr>
          <w:rFonts w:ascii="Times New Roman" w:hAnsi="Times New Roman"/>
          <w:color w:val="0070C0"/>
          <w:sz w:val="16"/>
          <w:szCs w:val="16"/>
        </w:rPr>
        <w:softHyphen/>
        <w:t>ные аккумуляторы.</w:t>
      </w:r>
    </w:p>
    <w:p w14:paraId="641E1140"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Испытания по полной программе ре</w:t>
      </w:r>
      <w:r w:rsidRPr="00142305">
        <w:rPr>
          <w:rFonts w:ascii="Times New Roman" w:hAnsi="Times New Roman"/>
          <w:color w:val="0070C0"/>
          <w:sz w:val="16"/>
          <w:szCs w:val="16"/>
        </w:rPr>
        <w:softHyphen/>
        <w:t>шили проводить на одном бомбардиров</w:t>
      </w:r>
      <w:r w:rsidRPr="00142305">
        <w:rPr>
          <w:rFonts w:ascii="Times New Roman" w:hAnsi="Times New Roman"/>
          <w:color w:val="0070C0"/>
          <w:sz w:val="16"/>
          <w:szCs w:val="16"/>
        </w:rPr>
        <w:softHyphen/>
        <w:t>щике - № 957, а все остальные постано</w:t>
      </w:r>
      <w:r w:rsidRPr="00142305">
        <w:rPr>
          <w:rFonts w:ascii="Times New Roman" w:hAnsi="Times New Roman"/>
          <w:color w:val="0070C0"/>
          <w:sz w:val="16"/>
          <w:szCs w:val="16"/>
        </w:rPr>
        <w:softHyphen/>
        <w:t>вили считать принятыми условно и обле</w:t>
      </w:r>
      <w:r w:rsidRPr="00142305">
        <w:rPr>
          <w:rFonts w:ascii="Times New Roman" w:hAnsi="Times New Roman"/>
          <w:color w:val="0070C0"/>
          <w:sz w:val="16"/>
          <w:szCs w:val="16"/>
        </w:rPr>
        <w:softHyphen/>
        <w:t>тывать по сильно сокращенному плану. Первый полет состоялся 24 февраля. Немецкий пилот Готе поднял в воздух ЮГ-1 № 956. Машины облетывали одну за другой. На самолетах № 952 и № 954 выявили заклинивание «башни В», а на №№ 954, 957, 958 потекли бензобаки (24940).</w:t>
      </w:r>
    </w:p>
    <w:p w14:paraId="7088B70A" w14:textId="77777777" w:rsidR="00FF0080" w:rsidRPr="00142305" w:rsidRDefault="00FF0080" w:rsidP="00FF0080">
      <w:pPr>
        <w:spacing w:after="0" w:line="240" w:lineRule="auto"/>
        <w:rPr>
          <w:rFonts w:ascii="Times New Roman" w:hAnsi="Times New Roman"/>
          <w:color w:val="0070C0"/>
          <w:sz w:val="16"/>
          <w:szCs w:val="16"/>
        </w:rPr>
      </w:pPr>
    </w:p>
    <w:p w14:paraId="47E2DEF6"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начале 1928 г. ОМОС во главе с Д.П. Григо</w:t>
      </w:r>
      <w:r w:rsidRPr="00142305">
        <w:rPr>
          <w:rFonts w:ascii="Times New Roman" w:hAnsi="Times New Roman"/>
          <w:color w:val="0070C0"/>
          <w:sz w:val="16"/>
          <w:szCs w:val="16"/>
        </w:rPr>
        <w:softHyphen/>
        <w:t>ровичем начал переезд в Москву, поэтому Шав</w:t>
      </w:r>
      <w:r w:rsidRPr="00142305">
        <w:rPr>
          <w:rFonts w:ascii="Times New Roman" w:hAnsi="Times New Roman"/>
          <w:color w:val="0070C0"/>
          <w:sz w:val="16"/>
          <w:szCs w:val="16"/>
        </w:rPr>
        <w:softHyphen/>
        <w:t>ров решил использовать этот благоприятный момент для продвижения своего проекта (25013).</w:t>
      </w:r>
    </w:p>
    <w:p w14:paraId="65906599" w14:textId="77777777" w:rsidR="00FF0080" w:rsidRPr="00142305" w:rsidRDefault="00FF0080" w:rsidP="00FF0080">
      <w:pPr>
        <w:spacing w:after="0" w:line="240" w:lineRule="auto"/>
        <w:rPr>
          <w:rFonts w:ascii="Times New Roman" w:hAnsi="Times New Roman"/>
          <w:color w:val="0070C0"/>
          <w:sz w:val="16"/>
          <w:szCs w:val="16"/>
        </w:rPr>
      </w:pPr>
    </w:p>
    <w:p w14:paraId="34663257"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начале 1928 г. начальник ВВС П. И. Баранов распорядился подготовить специальный отчет для того, чтобы, с одной стороны, изучить опыт создания истребителей И-1 и И-2 с целью избежать ряда ошибок в организации опытно-конструкторских работ, с другой — доказать, что некоторые конструкторы при проектировании новых машин применяли методы, свойственные «частнокапиталистической лавочке». Эти материалы потом будут использованы при следствии (25035).</w:t>
      </w:r>
    </w:p>
    <w:p w14:paraId="4FA61144" w14:textId="77777777" w:rsidR="00FF0080" w:rsidRPr="00142305" w:rsidRDefault="00FF0080" w:rsidP="00FF0080">
      <w:pPr>
        <w:spacing w:after="0" w:line="240" w:lineRule="auto"/>
        <w:rPr>
          <w:rFonts w:ascii="Times New Roman" w:hAnsi="Times New Roman"/>
          <w:color w:val="0070C0"/>
          <w:sz w:val="16"/>
          <w:szCs w:val="16"/>
        </w:rPr>
      </w:pPr>
    </w:p>
    <w:p w14:paraId="30F1397E"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начале 1928 г. в СССР прибыл для проектирования и постройки гидросамолетов французский авиаконструктор Поль Эмэ Ришар. Известно, что на родине его отговаривали от поездки в Россию, называя это предприятие не иначе как безумным поступком, а начальник Воздушного флота Франции Фортен даже пугал его перспективой лишения ордена Почетного легиона, звания профессора Сорбонны и грозил закрыть для него двери Франции навсегда.</w:t>
      </w:r>
    </w:p>
    <w:p w14:paraId="31375DCF"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Тем не менее Ришар приехал, и причем не один, а с десятью сотрудниками, которые, как оказалось, также были исполнены решимости строить самолеты по собственным проектам. Спустя некоторое время, когда выяснилось, что за исключением самого Ришара остальным французам предстоит работать рядовыми проектировщиками, они в большинстве своем стали собираться домой. Уже в октябре их осталось только трое: сам конструктор Ришар, заведующий секцией плазов Ожэ и заведующий разработкой общих видов Лявиль. В таком составе французы продержались еще три года; за это время был реализован проект лишь одного аппарата — двухмоторного торпедоносца открытого моря ТОМ-1. Впрочем, руководство советских ВВС предпочло ему поплавковый вариант бомбардировщика ТБ-1, поэтому и разочарованный Ришар в конце 1931 г. покинул СССР (25197).</w:t>
      </w:r>
    </w:p>
    <w:p w14:paraId="3416892B" w14:textId="77777777" w:rsidR="00FF0080" w:rsidRPr="00142305" w:rsidRDefault="00FF0080" w:rsidP="00FF0080">
      <w:pPr>
        <w:spacing w:after="0" w:line="240" w:lineRule="auto"/>
        <w:rPr>
          <w:rFonts w:ascii="Times New Roman" w:hAnsi="Times New Roman"/>
          <w:color w:val="0070C0"/>
          <w:sz w:val="16"/>
          <w:szCs w:val="16"/>
        </w:rPr>
      </w:pPr>
    </w:p>
    <w:p w14:paraId="53E80F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Б.И.Ч. направил в НТК УВВС проект бомбардировщика БИЧ-5 под 2хНэпир Лайон с лучшими характеристиками, чем у АНТ-4. Сочли преждевременным, но решили сделать экспериментальную машину - БИЧ-7 (2544,52).</w:t>
      </w:r>
    </w:p>
    <w:p w14:paraId="08A118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2690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39" w:name="_Hlk111651221"/>
      <w:bookmarkEnd w:id="38"/>
      <w:r w:rsidRPr="00224A97">
        <w:rPr>
          <w:rFonts w:ascii="Times New Roman" w:hAnsi="Times New Roman"/>
          <w:color w:val="000000" w:themeColor="text1"/>
          <w:sz w:val="16"/>
          <w:szCs w:val="16"/>
        </w:rPr>
        <w:t>В начале 1928 М.Н.Тухачевский предложил Л.В.Курчевскому установить ДРП на самолетах (97,22).</w:t>
      </w:r>
    </w:p>
    <w:p w14:paraId="0D8971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39"/>
    <w:p w14:paraId="768F7B8D" w14:textId="77777777" w:rsidR="00770E05" w:rsidRPr="00224A97" w:rsidRDefault="00770E05"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начале 1928 в Советском Союзе пытались наладить производство явно уже устаревшего самолета Мартинсайд. По имеющимся образцам на заводе № 39 в Москве выполнили чертежи. Завод изготовил несколько истребителей с моторами М-6. Машины получили обозначение МФ-4. Они делались из других сортов древесины и несколько отличались по комплектации приборами (например, не было часов и указателя поворота). Ширину фюзеляжа уменьшили, некоторые детали набора усилили. Лонжероны крыльев стали шире. По всей видимости, речь шла скорее о капитальном ремонте с использованием отдельных узлов оригинала. Во всяком случае, первая машина сохраняла даже английский № 4280 (D4280). МФ-4 (без пулеметов и части приборов) пустой весил 915 кг постив 855 кг у оригинала. Полетный вес, соответственно, составлял 1182 кг против 1113 кг. В апреле 1928 года головной самолет передали НИИ ВВС, где испытания начал известный летчик В.О.Писаренко (21270).</w:t>
      </w:r>
    </w:p>
    <w:p w14:paraId="7983BF30" w14:textId="77777777" w:rsidR="00770E05" w:rsidRPr="00224A97" w:rsidRDefault="00770E05" w:rsidP="00224A97">
      <w:pPr>
        <w:pStyle w:val="ae"/>
        <w:shd w:val="clear" w:color="auto" w:fill="FFFFFF"/>
        <w:spacing w:before="0" w:after="0"/>
        <w:jc w:val="both"/>
        <w:rPr>
          <w:color w:val="000000" w:themeColor="text1"/>
          <w:sz w:val="16"/>
          <w:szCs w:val="16"/>
        </w:rPr>
      </w:pPr>
    </w:p>
    <w:p w14:paraId="024E6647" w14:textId="77777777" w:rsidR="00A7210D" w:rsidRPr="00224A97" w:rsidRDefault="00A721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Калинин приступил к созданию следующего самолета К-4. Работа состояла в дальнейшем совершенствовании уже созданных образцов. Она велась по договору с ЦК Российского Общества Красного Креста (РОКК), который предусматривал постройку трех санитарных аэропланов типа К-3 в улучшенном варианте. Однако результатом работ явилась фактически новая машина. Ее схема повторяла предыдущие самолеты Калинина, а размеры почти соответствовали К-3. Самолет К-4 выступал облегчённым и модернизированным вариантом К-4 (21371).</w:t>
      </w:r>
    </w:p>
    <w:p w14:paraId="14B671F0" w14:textId="77777777" w:rsidR="00A7210D" w:rsidRPr="00224A97" w:rsidRDefault="00A7210D" w:rsidP="00224A97">
      <w:pPr>
        <w:spacing w:after="0" w:line="240" w:lineRule="auto"/>
        <w:jc w:val="both"/>
        <w:rPr>
          <w:rFonts w:ascii="Times New Roman" w:hAnsi="Times New Roman"/>
          <w:color w:val="000000" w:themeColor="text1"/>
          <w:sz w:val="16"/>
          <w:szCs w:val="16"/>
        </w:rPr>
      </w:pPr>
    </w:p>
    <w:p w14:paraId="6CCE53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начала 1928 ОМОС начали переводить в Москву (7621, 32).</w:t>
      </w:r>
    </w:p>
    <w:p w14:paraId="4257CC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5742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продолжался переезд в Москву ОПО-3. В октябре 1927 г. последовало решение о расформировании О</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О</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xml:space="preserve"> ЦКБ на ГАЗ № 3 и о пе</w:t>
      </w:r>
      <w:r w:rsidRPr="00224A97">
        <w:rPr>
          <w:rFonts w:ascii="Times New Roman" w:hAnsi="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224A97">
        <w:rPr>
          <w:rFonts w:ascii="Times New Roman" w:hAnsi="Times New Roman"/>
          <w:color w:val="000000" w:themeColor="text1"/>
          <w:sz w:val="16"/>
          <w:szCs w:val="16"/>
        </w:rPr>
        <w:softHyphen/>
        <w:t>зация стала именоваться ОПО-3 (опытный про</w:t>
      </w:r>
      <w:r w:rsidRPr="00224A97">
        <w:rPr>
          <w:rFonts w:ascii="Times New Roman" w:hAnsi="Times New Roman"/>
          <w:color w:val="000000" w:themeColor="text1"/>
          <w:sz w:val="16"/>
          <w:szCs w:val="16"/>
        </w:rPr>
        <w:softHyphen/>
        <w:t>изводственный отдел - третий). На практике переезд из Ленинграда в Москву затянулся. В деловой переписке этого периода, касающейся начала работы ОПО-3, отмечается финансовая нераз</w:t>
      </w:r>
      <w:r w:rsidRPr="00224A97">
        <w:rPr>
          <w:rFonts w:ascii="Times New Roman" w:hAnsi="Times New Roman"/>
          <w:color w:val="000000" w:themeColor="text1"/>
          <w:sz w:val="16"/>
          <w:szCs w:val="16"/>
        </w:rPr>
        <w:softHyphen/>
        <w:t>бериха и потерявшееся имущество.</w:t>
      </w:r>
    </w:p>
    <w:p w14:paraId="579D78BD" w14:textId="54A0006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224A97">
        <w:rPr>
          <w:rFonts w:ascii="Times New Roman" w:hAnsi="Times New Roman"/>
          <w:color w:val="000000" w:themeColor="text1"/>
          <w:sz w:val="16"/>
          <w:szCs w:val="16"/>
        </w:rPr>
        <w:softHyphen/>
        <w:t>шимся положением. Для разрешения спорных вопросов 27 июня 1928 г. председатель правле</w:t>
      </w:r>
      <w:r w:rsidRPr="00224A97">
        <w:rPr>
          <w:rFonts w:ascii="Times New Roman" w:hAnsi="Times New Roman"/>
          <w:color w:val="000000" w:themeColor="text1"/>
          <w:sz w:val="16"/>
          <w:szCs w:val="16"/>
        </w:rPr>
        <w:softHyphen/>
        <w:t xml:space="preserve">ния Треста М.Г. Урываев в производственном помещении </w:t>
      </w:r>
      <w:r w:rsidR="00ED7FD4" w:rsidRPr="00224A97">
        <w:rPr>
          <w:rFonts w:ascii="Times New Roman" w:hAnsi="Times New Roman"/>
          <w:color w:val="000000" w:themeColor="text1"/>
          <w:sz w:val="16"/>
          <w:szCs w:val="16"/>
        </w:rPr>
        <w:t>О</w:t>
      </w:r>
      <w:r w:rsidRPr="00224A97">
        <w:rPr>
          <w:rFonts w:ascii="Times New Roman" w:hAnsi="Times New Roman"/>
          <w:color w:val="000000" w:themeColor="text1"/>
          <w:sz w:val="16"/>
          <w:szCs w:val="16"/>
        </w:rPr>
        <w:t>П</w:t>
      </w:r>
      <w:r w:rsidR="00ED7FD4" w:rsidRPr="00224A97">
        <w:rPr>
          <w:rFonts w:ascii="Times New Roman" w:hAnsi="Times New Roman"/>
          <w:color w:val="000000" w:themeColor="text1"/>
          <w:sz w:val="16"/>
          <w:szCs w:val="16"/>
        </w:rPr>
        <w:t>О</w:t>
      </w:r>
      <w:r w:rsidRPr="00224A97">
        <w:rPr>
          <w:rFonts w:ascii="Times New Roman" w:hAnsi="Times New Roman"/>
          <w:color w:val="000000" w:themeColor="text1"/>
          <w:sz w:val="16"/>
          <w:szCs w:val="16"/>
        </w:rPr>
        <w:t>-3 собрал совещание, на кото</w:t>
      </w:r>
      <w:r w:rsidRPr="00224A97">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224A97">
        <w:rPr>
          <w:rFonts w:ascii="Times New Roman" w:hAnsi="Times New Roman"/>
          <w:color w:val="000000" w:themeColor="text1"/>
          <w:sz w:val="16"/>
          <w:szCs w:val="16"/>
        </w:rPr>
        <w:softHyphen/>
        <w:t>рудование затягивались - лишь телефон уста</w:t>
      </w:r>
      <w:r w:rsidRPr="00224A97">
        <w:rPr>
          <w:rFonts w:ascii="Times New Roman" w:hAnsi="Times New Roman"/>
          <w:color w:val="000000" w:themeColor="text1"/>
          <w:sz w:val="16"/>
          <w:szCs w:val="16"/>
        </w:rPr>
        <w:softHyphen/>
        <w:t>навливали 1,5 месяца, возможностей для рас</w:t>
      </w:r>
      <w:r w:rsidRPr="00224A97">
        <w:rPr>
          <w:rFonts w:ascii="Times New Roman" w:hAnsi="Times New Roman"/>
          <w:color w:val="000000" w:themeColor="text1"/>
          <w:sz w:val="16"/>
          <w:szCs w:val="16"/>
        </w:rPr>
        <w:softHyphen/>
        <w:t>ширения и развития не было. Снабжение мате</w:t>
      </w:r>
      <w:r w:rsidRPr="00224A97">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224A97">
        <w:rPr>
          <w:rFonts w:ascii="Times New Roman" w:hAnsi="Times New Roman"/>
          <w:color w:val="000000" w:themeColor="text1"/>
          <w:sz w:val="16"/>
          <w:szCs w:val="16"/>
        </w:rPr>
        <w:softHyphen/>
        <w:t>кации, а зарплата сотрудников 0П0-3 выгляде</w:t>
      </w:r>
      <w:r w:rsidRPr="00224A97">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224A97">
        <w:rPr>
          <w:rFonts w:ascii="Times New Roman" w:hAnsi="Times New Roman"/>
          <w:color w:val="000000" w:themeColor="text1"/>
          <w:sz w:val="16"/>
          <w:szCs w:val="16"/>
        </w:rPr>
        <w:softHyphen/>
        <w:t>лось тем, что хотя ОПО-3 относился к подразде</w:t>
      </w:r>
      <w:r w:rsidRPr="00224A97">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224A97">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224A97">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224A97">
        <w:rPr>
          <w:rFonts w:ascii="Times New Roman" w:hAnsi="Times New Roman"/>
          <w:color w:val="000000" w:themeColor="text1"/>
          <w:sz w:val="16"/>
          <w:szCs w:val="16"/>
        </w:rPr>
        <w:softHyphen/>
        <w:t>ным заключением, что в последний период дея</w:t>
      </w:r>
      <w:r w:rsidRPr="00224A97">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224A97">
        <w:rPr>
          <w:rFonts w:ascii="Times New Roman" w:hAnsi="Times New Roman"/>
          <w:color w:val="000000" w:themeColor="text1"/>
          <w:sz w:val="16"/>
          <w:szCs w:val="16"/>
        </w:rPr>
        <w:softHyphen/>
      </w:r>
    </w:p>
    <w:p w14:paraId="4F2DDC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тельности, а на техническое руководство у него не хватало времени. Не имея возможности пол</w:t>
      </w:r>
      <w:r w:rsidRPr="00224A97">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224A97">
        <w:rPr>
          <w:rFonts w:ascii="Times New Roman" w:hAnsi="Times New Roman"/>
          <w:color w:val="000000" w:themeColor="text1"/>
          <w:sz w:val="16"/>
          <w:szCs w:val="16"/>
        </w:rPr>
        <w:softHyphen/>
        <w:t>ли покидать бывший отдел морского самолето</w:t>
      </w:r>
      <w:r w:rsidRPr="00224A97">
        <w:rPr>
          <w:rFonts w:ascii="Times New Roman" w:hAnsi="Times New Roman"/>
          <w:color w:val="000000" w:themeColor="text1"/>
          <w:sz w:val="16"/>
          <w:szCs w:val="16"/>
        </w:rPr>
        <w:softHyphen/>
        <w:t>строения. В частности, в декабре 1928 г. после</w:t>
      </w:r>
      <w:r w:rsidRPr="00224A97">
        <w:rPr>
          <w:rFonts w:ascii="Times New Roman" w:hAnsi="Times New Roman"/>
          <w:color w:val="000000" w:themeColor="text1"/>
          <w:sz w:val="16"/>
          <w:szCs w:val="16"/>
        </w:rPr>
        <w:softHyphen/>
        <w:t>довало сокращение штатов отдела на 50 %.</w:t>
      </w:r>
    </w:p>
    <w:p w14:paraId="2D75CA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224A97">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224A97">
        <w:rPr>
          <w:rFonts w:ascii="Times New Roman" w:hAnsi="Times New Roman"/>
          <w:color w:val="000000" w:themeColor="text1"/>
          <w:sz w:val="16"/>
          <w:szCs w:val="16"/>
          <w:lang w:val="en-US"/>
        </w:rPr>
        <w:t>VI</w:t>
      </w:r>
      <w:r w:rsidRPr="00224A97">
        <w:rPr>
          <w:rFonts w:ascii="Times New Roman" w:hAnsi="Times New Roman"/>
          <w:color w:val="000000" w:themeColor="text1"/>
          <w:sz w:val="16"/>
          <w:szCs w:val="16"/>
        </w:rPr>
        <w:t xml:space="preserve"> по 500/680 л.с. в ряд на верхнем крыле. Однако в ходе строи</w:t>
      </w:r>
      <w:r w:rsidRPr="00224A97">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1AE786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12F3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П.И.Б. поднял вопрос о необходимости расширения ЦАГИ, ЦИАМ, ВИАМ и НИИ ВВС в докладе Реввоенсовету о состоянии ВФ в 1926-1927 Вышло постановление от 30 января 1928, в котором было предложено разработать пятилетний план опытного строительства авиатехники - приняли 22 июня 1928 (172,32).</w:t>
      </w:r>
    </w:p>
    <w:p w14:paraId="551020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Отлично, но ЦИАМ просто не было и он появился в 1932</w:t>
      </w:r>
    </w:p>
    <w:p w14:paraId="66A907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8CEA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начальник ВВС Петр Ионович Бара</w:t>
      </w:r>
      <w:r w:rsidRPr="00224A97">
        <w:rPr>
          <w:rFonts w:ascii="Times New Roman" w:hAnsi="Times New Roman"/>
          <w:color w:val="000000" w:themeColor="text1"/>
          <w:sz w:val="16"/>
          <w:szCs w:val="16"/>
        </w:rPr>
        <w:softHyphen/>
        <w:t>нов распорядился подготовить специальный отчет для того, чтобы, с одной стороны, изучить опыт создания истребителей И-1 и И-2 с целью избежать ряда ошибок в организации опытно-конструкторских работ, с дру</w:t>
      </w:r>
      <w:r w:rsidRPr="00224A97">
        <w:rPr>
          <w:rFonts w:ascii="Times New Roman" w:hAnsi="Times New Roman"/>
          <w:color w:val="000000" w:themeColor="text1"/>
          <w:sz w:val="16"/>
          <w:szCs w:val="16"/>
        </w:rPr>
        <w:softHyphen/>
        <w:t>гой - показать, что некоторые авиаконструкторы при проектировании новых машин применяли методы, свойственные “частнокапиталлистической лавочке”. Эти материалы потом будут использованы при следст</w:t>
      </w:r>
      <w:r w:rsidRPr="00224A97">
        <w:rPr>
          <w:rFonts w:ascii="Times New Roman" w:hAnsi="Times New Roman"/>
          <w:color w:val="000000" w:themeColor="text1"/>
          <w:sz w:val="16"/>
          <w:szCs w:val="16"/>
        </w:rPr>
        <w:softHyphen/>
        <w:t>вии против Н.Н.П. (10667).</w:t>
      </w:r>
    </w:p>
    <w:p w14:paraId="220C4D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F863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1928 Нач. ВВС П.И.Б. писал: "По ряду данных можно думать, что части уже отрешились от взгляда, что зимний период не является летным, а главным образом периодом классных занятий. Зимний налет нынешнего года, по-видимому будет значительно выше зимнего налета прошлого года. В этой части мы должны </w:t>
      </w:r>
      <w:r w:rsidRPr="00224A97">
        <w:rPr>
          <w:rFonts w:ascii="Times New Roman" w:hAnsi="Times New Roman"/>
          <w:color w:val="000000" w:themeColor="text1"/>
          <w:sz w:val="16"/>
          <w:szCs w:val="16"/>
        </w:rPr>
        <w:lastRenderedPageBreak/>
        <w:t>работу проводить с наибольшей настойчивостью. Каждому из нас должно быть ясно, что в условиях нашего театра военных действий, зимняя работа явится не исключением, а скорее правилом..." (505,88).</w:t>
      </w:r>
    </w:p>
    <w:p w14:paraId="702037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F112B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испытывалась 47 мм безоткатная авиапушка с тяжелым стволом - снаряд 1.2, гильза - 1.32, скорость 312 м/с (3996, 85).</w:t>
      </w:r>
    </w:p>
    <w:p w14:paraId="70AF22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CB0F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с переходом на пятилетнее планирование НТУ ВСНХ поручил ЦАГИ составить программу развития дирижаблестроения на 1928/29 - 1932/33 г(61,61) и программа была доложена А.Н.Т. 6 июля 1928 г.</w:t>
      </w:r>
    </w:p>
    <w:p w14:paraId="4E1A64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у Президиума Осоавиахима и участников экспедиции 1927 возникла идея снарядить на гидросамолете большую трансарктическую экспедицию (99,148).</w:t>
      </w:r>
    </w:p>
    <w:p w14:paraId="658C19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B04E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(10731).</w:t>
      </w:r>
    </w:p>
    <w:p w14:paraId="68CD4B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CC92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w:t>
      </w:r>
    </w:p>
    <w:p w14:paraId="110E67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w:t>
      </w:r>
    </w:p>
    <w:p w14:paraId="70AF55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117652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58CEE2" w14:textId="77777777" w:rsidR="00091636" w:rsidRPr="00224A97" w:rsidRDefault="0009163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начале 1928 г. Черановский от имени Осоавиахима направил проект в НТК УВВС. Там, учитывая необычность самолета, решили для начала построить легкий экспериментальный самолёт. «Проектирование и постройку самолёта „Парабола“ типа бомбардировщика считать преждевременным впредь до выявления свойств этого типа в отношении устойчивости, управляемости и маневренности на малом самолёте», — отмечалось в заключении Комитета </w:t>
      </w:r>
      <w:hyperlink r:id="rId13" w:history="1">
        <w:r w:rsidRPr="00224A97">
          <w:rPr>
            <w:rStyle w:val="a5"/>
            <w:rFonts w:ascii="Times New Roman" w:eastAsia="Times New Roman" w:hAnsi="Times New Roman"/>
            <w:color w:val="000000" w:themeColor="text1"/>
            <w:sz w:val="16"/>
            <w:szCs w:val="16"/>
            <w:lang w:eastAsia="ru-RU"/>
          </w:rPr>
          <w:t>[44]</w:t>
        </w:r>
      </w:hyperlink>
      <w:r w:rsidRPr="00224A97">
        <w:rPr>
          <w:rFonts w:ascii="Times New Roman" w:eastAsia="Times New Roman" w:hAnsi="Times New Roman"/>
          <w:color w:val="000000" w:themeColor="text1"/>
          <w:sz w:val="16"/>
          <w:szCs w:val="16"/>
          <w:lang w:eastAsia="ru-RU"/>
        </w:rPr>
        <w:t xml:space="preserve"> . В апреле того же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(17489).</w:t>
      </w:r>
    </w:p>
    <w:p w14:paraId="010553BA" w14:textId="77777777" w:rsidR="00091636" w:rsidRPr="00224A97" w:rsidRDefault="00091636" w:rsidP="00224A97">
      <w:pPr>
        <w:spacing w:after="0" w:line="240" w:lineRule="auto"/>
        <w:jc w:val="both"/>
        <w:rPr>
          <w:rFonts w:ascii="Times New Roman" w:eastAsia="Times New Roman" w:hAnsi="Times New Roman"/>
          <w:color w:val="000000" w:themeColor="text1"/>
          <w:sz w:val="16"/>
          <w:szCs w:val="16"/>
          <w:lang w:eastAsia="ru-RU"/>
        </w:rPr>
      </w:pPr>
    </w:p>
    <w:p w14:paraId="01FF2B43"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Черановский направил в Научно-технический комитет Управления Военно-воздушных сил (НТК УВВС) проект двухмоторного бомбардировщика-"летающее крыло" БИЧ-5 с параболическим крылом. Вертикальное оперение должно было находиться на концах крыла, а на задней кромке конструктор предусмотрел две пулеметные установки, которые обеспечивали надежную защиту от атак сзади. В передней части крыла предполагалось установить два двигателя Лоррен- Дитрих или Нэпир "Лайон" мощностью по 450 л.с. Согласно проведенным в ЦАГИ расчетам, с такими моторами БИЧ-5 должен был иметь лучшие летные характеристики, чем у первого экземпляра бомбардировщика ТБ-1 (АНТ-4). Так, при одинаковых мощности и площади крыла, расчетная максимальная скорость БИЧ-5 получалась на 30 км/ч больше (227 км/ч), а потолок — на 700 м выше (4900 м).</w:t>
      </w:r>
    </w:p>
    <w:p w14:paraId="352B4A4F"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Замысел заинтересовал военных, но, учитывая необычность самолета, решили для начала построить легкий экспериментальный самолет. "Проектирование и постройку самолета "Парабола" типа бомбардировщика считать преждевременным, впредь до выявления свойств этого типа в отношении устойчивости, управляемости и маневренности на малом самолете", — отмечалось в заключении Научно-технического комитета УВВС. В апреле того же года НТК УВВС утвердил разработанный Черановским проект опытного двухместного самолета БИЧ-7 с двигателем воздушного охлаждения Бристоль "Люцифер" мощностью 100 л.с. и выделил деньги на постройку. Часть расходов взяли на себя Авиатрест (предшественник Министерства авиационной промышленности) и Осоавиахим. Самолет изготавливался в мастерских Военно-воздушной академии специальной конструкторской группой ("ГРУКОН") под руководством Б.И.Черановского (24253).</w:t>
      </w:r>
    </w:p>
    <w:p w14:paraId="58CE9B0A"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4469ACB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513870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40E0B5" w14:textId="77777777" w:rsidR="005112E2" w:rsidRPr="00224A97" w:rsidRDefault="005112E2"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начале 1928 г. Штаб РККА исходил из необходимости завершить разработку пятилетнего плана и утвердить его в РВС СССР (который уже трижды на протяжении 1927 г. рассматривал уточнения в плане) "с таким расчетом, чтобы в РЗ этот вопрос был внесен не позднее 25 марта с. г." (Письмо Заместителя Начальника Штаба РККА Пугачева Управляющему Делами НКВМ и РВС СССР Литуновскому, 24.01.1928 // Р1БА Ф. 40442. On. 1. Д 3- Л. 1.). Военные смогли согласовать план строительства РККА и вытекающее из него обоснование потребностей в основных видах снабжения на год ведения войны к концу апреля 1928 г.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9F96AD3" w14:textId="77777777" w:rsidR="005112E2" w:rsidRPr="00224A97" w:rsidRDefault="005112E2" w:rsidP="00224A97">
      <w:pPr>
        <w:pStyle w:val="ae"/>
        <w:shd w:val="clear" w:color="auto" w:fill="FFFFFF"/>
        <w:spacing w:before="0" w:after="0"/>
        <w:jc w:val="both"/>
        <w:rPr>
          <w:color w:val="000000" w:themeColor="text1"/>
          <w:sz w:val="16"/>
          <w:szCs w:val="16"/>
        </w:rPr>
      </w:pPr>
    </w:p>
    <w:p w14:paraId="7930E738" w14:textId="77777777" w:rsidR="00B00A8E" w:rsidRPr="00224A97" w:rsidRDefault="00B00A8E" w:rsidP="00224A97">
      <w:pPr>
        <w:pStyle w:val="ae"/>
        <w:spacing w:before="0" w:after="0"/>
        <w:jc w:val="both"/>
        <w:rPr>
          <w:color w:val="000000" w:themeColor="text1"/>
          <w:sz w:val="16"/>
          <w:szCs w:val="16"/>
        </w:rPr>
      </w:pPr>
      <w:r w:rsidRPr="00224A97">
        <w:rPr>
          <w:color w:val="000000" w:themeColor="text1"/>
          <w:sz w:val="16"/>
          <w:szCs w:val="16"/>
        </w:rPr>
        <w:t xml:space="preserve">В начале 1928 г. Сектор обороны Госплана принял резолюцию, в которой отстаивал необходимость более тесных связей между оперативными планами военного командования и народнохозяйственными планами на случай войны. Госплан даже предложил создать на их основе «единый взаимосвязанный план». НКВМ, однако, выступил с немедленным протестом, заявив, что подобное сближение, предусматривающее участие Сектора обороны Госплана в пересмотре оперативного плана, в настоящее время невозможно по причине секретности данного документа. </w:t>
      </w:r>
    </w:p>
    <w:p w14:paraId="642345F4" w14:textId="77777777" w:rsidR="00B00A8E" w:rsidRPr="00224A97" w:rsidRDefault="00B00A8E" w:rsidP="00224A97">
      <w:pPr>
        <w:pStyle w:val="ae"/>
        <w:spacing w:before="0" w:after="0"/>
        <w:jc w:val="both"/>
        <w:rPr>
          <w:color w:val="000000" w:themeColor="text1"/>
          <w:sz w:val="16"/>
          <w:szCs w:val="16"/>
        </w:rPr>
      </w:pPr>
      <w:r w:rsidRPr="00224A97">
        <w:rPr>
          <w:color w:val="000000" w:themeColor="text1"/>
          <w:sz w:val="16"/>
          <w:szCs w:val="16"/>
        </w:rPr>
        <w:t>Таким образом, налицо были две противоположных позиции. Первая — позиция Сектора обороны Госплана (и всех сотрудников Госплана, имевших допуск для работы с оборонными секретами), желавшего быть в курсе непосредственно военных планов, с тем чтобы лучше планировать работу народного хозяйства. И вторая, противостоявшая ей, позиция военного руководства, которое, несмотря на то, что имело влиятельных советников в Госплане и в мобилизационных секторах всех наркоматов, было недовольно степенью своего влияния на общий процесс планирования (17208).</w:t>
      </w:r>
    </w:p>
    <w:p w14:paraId="383F9029" w14:textId="77777777" w:rsidR="00B00A8E" w:rsidRPr="00224A97" w:rsidRDefault="00B00A8E" w:rsidP="00224A97">
      <w:pPr>
        <w:autoSpaceDE w:val="0"/>
        <w:autoSpaceDN w:val="0"/>
        <w:adjustRightInd w:val="0"/>
        <w:spacing w:after="0" w:line="240" w:lineRule="auto"/>
        <w:jc w:val="both"/>
        <w:rPr>
          <w:rFonts w:ascii="Times New Roman" w:hAnsi="Times New Roman"/>
          <w:color w:val="000000" w:themeColor="text1"/>
          <w:sz w:val="16"/>
          <w:szCs w:val="16"/>
        </w:rPr>
      </w:pPr>
    </w:p>
    <w:p w14:paraId="798A4B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были предъявлены в Москву для рассмотрения Технические проекты 107-мм и 122-мм корпусных пушек, начатые разработкой в 1927 годку под руководством Ф. Ф. Лендера. В последующем судьба этих проектов сложилась в пользу 122-мм корпусной пушки, как обладавшей более могущественными снарядами. В 1928 году был утвержден эскизный проект 122-мм пушка, разработанный КБ АК, а в начале 1929 года был утвержден технический проект (3861).</w:t>
      </w:r>
    </w:p>
    <w:p w14:paraId="498579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8A35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Главное артиллерийское управление решило все дальнейшие работы по разработке чертежей короткой 76-мм пушки поручить АТК заводов "Красный Путиловец", а валовое производство пушки - Артиллерийскому отделу завода (3861).</w:t>
      </w:r>
    </w:p>
    <w:p w14:paraId="7121AC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F025F2" w14:textId="77777777" w:rsidR="00336E01" w:rsidRPr="00224A97" w:rsidRDefault="00336E01" w:rsidP="00224A97">
      <w:pPr>
        <w:pStyle w:val="rtejustify"/>
        <w:spacing w:before="0" w:after="0"/>
        <w:rPr>
          <w:color w:val="000000" w:themeColor="text1"/>
          <w:sz w:val="16"/>
          <w:szCs w:val="16"/>
        </w:rPr>
      </w:pPr>
      <w:r w:rsidRPr="00224A97">
        <w:rPr>
          <w:color w:val="000000" w:themeColor="text1"/>
          <w:sz w:val="16"/>
          <w:szCs w:val="16"/>
        </w:rPr>
        <w:t xml:space="preserve">В начале 1928 г. заказ на изготовление двух опытных образцов модернизированной </w:t>
      </w:r>
      <w:r w:rsidRPr="00224A97">
        <w:rPr>
          <w:rStyle w:val="af0"/>
          <w:i w:val="0"/>
          <w:color w:val="000000" w:themeColor="text1"/>
          <w:sz w:val="16"/>
          <w:szCs w:val="16"/>
        </w:rPr>
        <w:t>76,2</w:t>
      </w:r>
      <w:r w:rsidRPr="00224A97">
        <w:rPr>
          <w:rStyle w:val="af0"/>
          <w:i w:val="0"/>
          <w:color w:val="000000" w:themeColor="text1"/>
          <w:sz w:val="16"/>
          <w:szCs w:val="16"/>
        </w:rPr>
        <w:noBreakHyphen/>
        <w:t>мм зенитной пушки</w:t>
      </w:r>
      <w:r w:rsidRPr="00224A97">
        <w:rPr>
          <w:color w:val="000000" w:themeColor="text1"/>
          <w:sz w:val="16"/>
          <w:szCs w:val="16"/>
        </w:rPr>
        <w:t xml:space="preserve"> был передан на Мотовилихинский машиностроительный завод № 8. С августа 1928 г. по март 1930 г. проходили испытания, проверки и переделки системы. По сравнению с 76</w:t>
      </w:r>
      <w:r w:rsidRPr="00224A97">
        <w:rPr>
          <w:color w:val="000000" w:themeColor="text1"/>
          <w:sz w:val="16"/>
          <w:szCs w:val="16"/>
        </w:rPr>
        <w:noBreakHyphen/>
        <w:t xml:space="preserve">мм зенитной пушкой образца 1915 г. ствол был удлинен с 30 до 50 калибров, повышена начальная скорость на 25%, увеличены вертикальная дальность с 5,8 км до 8 км, горизонтальная с 9 до 13 км, масса пушки составила 1600 кг. Независимо от окончания работ </w:t>
      </w:r>
      <w:r w:rsidRPr="00224A97">
        <w:rPr>
          <w:rStyle w:val="af0"/>
          <w:i w:val="0"/>
          <w:color w:val="000000" w:themeColor="text1"/>
          <w:sz w:val="16"/>
          <w:szCs w:val="16"/>
        </w:rPr>
        <w:t>с</w:t>
      </w:r>
      <w:r w:rsidRPr="00224A97">
        <w:rPr>
          <w:color w:val="000000" w:themeColor="text1"/>
          <w:sz w:val="16"/>
          <w:szCs w:val="16"/>
        </w:rPr>
        <w:t xml:space="preserve"> опытными образцами в начале апреля 1929 г. промышленности были даны задания по изготовлению первой </w:t>
      </w:r>
      <w:r w:rsidRPr="00224A97">
        <w:rPr>
          <w:color w:val="000000" w:themeColor="text1"/>
          <w:sz w:val="16"/>
          <w:szCs w:val="16"/>
        </w:rPr>
        <w:lastRenderedPageBreak/>
        <w:t>партии (50 шт.) модернизированных зенитных пушек. В 1931 г. Артиллерийским управлением был запланирован заказ на 78 систем. (РГВА. Ф. 4. Оп. 14. Д. 205. Л. 7, 13) (12497).</w:t>
      </w:r>
    </w:p>
    <w:p w14:paraId="1EEC822B" w14:textId="77777777" w:rsidR="00336E01" w:rsidRPr="00224A97" w:rsidRDefault="00336E01" w:rsidP="00224A97">
      <w:pPr>
        <w:pStyle w:val="rtejustify"/>
        <w:spacing w:before="0" w:after="0"/>
        <w:rPr>
          <w:rStyle w:val="af0"/>
          <w:i w:val="0"/>
          <w:color w:val="000000" w:themeColor="text1"/>
          <w:sz w:val="16"/>
          <w:szCs w:val="16"/>
        </w:rPr>
      </w:pPr>
    </w:p>
    <w:p w14:paraId="724A6982" w14:textId="77777777" w:rsidR="002C273E" w:rsidRPr="00224A97" w:rsidRDefault="002C273E" w:rsidP="00224A97">
      <w:pPr>
        <w:pStyle w:val="rtejustify"/>
        <w:spacing w:before="0" w:after="0"/>
        <w:rPr>
          <w:color w:val="000000" w:themeColor="text1"/>
          <w:sz w:val="16"/>
          <w:szCs w:val="16"/>
        </w:rPr>
      </w:pPr>
      <w:r w:rsidRPr="00224A97">
        <w:rPr>
          <w:color w:val="000000" w:themeColor="text1"/>
          <w:sz w:val="16"/>
          <w:szCs w:val="16"/>
        </w:rPr>
        <w:t>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2BBEA1C7" w14:textId="77777777" w:rsidR="002C273E" w:rsidRPr="00224A97" w:rsidRDefault="002C273E" w:rsidP="00224A97">
      <w:pPr>
        <w:pStyle w:val="rtejustify"/>
        <w:spacing w:before="0" w:after="0"/>
        <w:rPr>
          <w:color w:val="000000" w:themeColor="text1"/>
          <w:sz w:val="16"/>
          <w:szCs w:val="16"/>
        </w:rPr>
      </w:pPr>
    </w:p>
    <w:p w14:paraId="1B5B9106" w14:textId="77777777" w:rsidR="00A7210D" w:rsidRPr="00224A97" w:rsidRDefault="00A7210D" w:rsidP="00224A97">
      <w:pPr>
        <w:pStyle w:val="article-renderblock"/>
        <w:shd w:val="clear" w:color="auto" w:fill="FFFFFF"/>
        <w:spacing w:before="0" w:beforeAutospacing="0" w:after="0" w:afterAutospacing="0"/>
        <w:jc w:val="both"/>
        <w:rPr>
          <w:color w:val="000000" w:themeColor="text1"/>
          <w:sz w:val="16"/>
          <w:szCs w:val="16"/>
        </w:rPr>
      </w:pPr>
      <w:r w:rsidRPr="00224A97">
        <w:rPr>
          <w:color w:val="000000" w:themeColor="text1"/>
          <w:sz w:val="16"/>
          <w:szCs w:val="16"/>
        </w:rPr>
        <w:t>В начале 1928 года, приняли решение об организации выпуска Т-18 в Перми (на Мотовилихинском Машиностроительном Заводе) (20842).</w:t>
      </w:r>
    </w:p>
    <w:p w14:paraId="22D757E4" w14:textId="77777777" w:rsidR="00A7210D" w:rsidRPr="00224A97" w:rsidRDefault="00A7210D" w:rsidP="00224A97">
      <w:pPr>
        <w:pStyle w:val="article-renderblock"/>
        <w:shd w:val="clear" w:color="auto" w:fill="FFFFFF"/>
        <w:spacing w:before="0" w:beforeAutospacing="0" w:after="0" w:afterAutospacing="0"/>
        <w:jc w:val="both"/>
        <w:rPr>
          <w:color w:val="000000" w:themeColor="text1"/>
          <w:sz w:val="16"/>
          <w:szCs w:val="16"/>
        </w:rPr>
      </w:pPr>
    </w:p>
    <w:p w14:paraId="3A538EF5" w14:textId="77777777" w:rsidR="00A7210D" w:rsidRPr="00224A97" w:rsidRDefault="00A7210D" w:rsidP="00224A97">
      <w:pPr>
        <w:pStyle w:val="article-renderblock"/>
        <w:shd w:val="clear" w:color="auto" w:fill="FFFFFF"/>
        <w:spacing w:before="0" w:beforeAutospacing="0" w:after="0" w:afterAutospacing="0"/>
        <w:jc w:val="both"/>
        <w:rPr>
          <w:color w:val="000000" w:themeColor="text1"/>
          <w:sz w:val="16"/>
          <w:szCs w:val="16"/>
        </w:rPr>
      </w:pPr>
      <w:r w:rsidRPr="00224A97">
        <w:rPr>
          <w:color w:val="000000" w:themeColor="text1"/>
          <w:sz w:val="16"/>
          <w:szCs w:val="16"/>
        </w:rPr>
        <w:t>В начале 1928 года требования к скорости ужесточились. Изначальный проект 3-тонного танка предполагал максимальную скорость 12 км/ч, первый вариант 4-тонной версии машины имел скорость до 13 км/ч, а опытная машина, известная также как Т-16, имела максимальную скорость 15 км/ч. Что же касается серийного Т-18, то его максимальная скорость составила 15,5 км/ч при боевой массе 5900 кг (20842).</w:t>
      </w:r>
    </w:p>
    <w:p w14:paraId="32A031A2" w14:textId="77777777" w:rsidR="00A7210D" w:rsidRPr="00224A97" w:rsidRDefault="00A7210D" w:rsidP="00224A97">
      <w:pPr>
        <w:pStyle w:val="article-renderblock"/>
        <w:shd w:val="clear" w:color="auto" w:fill="FFFFFF"/>
        <w:spacing w:before="0" w:beforeAutospacing="0" w:after="0" w:afterAutospacing="0"/>
        <w:jc w:val="both"/>
        <w:rPr>
          <w:color w:val="000000" w:themeColor="text1"/>
          <w:sz w:val="16"/>
          <w:szCs w:val="16"/>
        </w:rPr>
      </w:pPr>
    </w:p>
    <w:p w14:paraId="4B512B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с ростом объема конструкторских работ директором ХПЗ были утверждены дополнительные вакансии к штатному расписанию танковой конструкторской группы на 8 человек (9154).</w:t>
      </w:r>
    </w:p>
    <w:p w14:paraId="03FA0B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8A5B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с ростом объема конструкторских работ по танкам директором ХПЗ были утверждены дополнительные вакансии к штатному расписанию танковой конструкторской группы на 8 человек. Осенью 1928 года на ХПЗ поступил правительственный заказ на изготовление опытного образца “маневренного” танка (1-12-32), разработанного ГКБ ОАТ (10792).</w:t>
      </w:r>
    </w:p>
    <w:p w14:paraId="18DCFF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3CCE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корпус бронеавтомобиля на основе АМО доставили из Ленинграда на завод АМО в Москву, где под руководством Рожкова, Стро</w:t>
      </w:r>
      <w:r w:rsidRPr="00224A97">
        <w:rPr>
          <w:rFonts w:ascii="Times New Roman" w:hAnsi="Times New Roman"/>
          <w:color w:val="000000" w:themeColor="text1"/>
          <w:sz w:val="16"/>
          <w:szCs w:val="16"/>
        </w:rPr>
        <w:softHyphen/>
        <w:t>канова и Важинского началась сборка бронеавтомобиля. Ее закончили в марте, после чего Б-27 поступил на испытания.</w:t>
      </w:r>
    </w:p>
    <w:p w14:paraId="44CBD8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Бронеавтомобиль имел корпус, склепанный из 3 — 8 мм броневых листов на каркасе из уголков. Башня в форме ше</w:t>
      </w:r>
      <w:r w:rsidRPr="00224A97">
        <w:rPr>
          <w:rFonts w:ascii="Times New Roman" w:hAnsi="Times New Roman"/>
          <w:color w:val="000000" w:themeColor="text1"/>
          <w:sz w:val="16"/>
          <w:szCs w:val="16"/>
        </w:rPr>
        <w:softHyphen/>
        <w:t>стигранника была изготовлена по типу башни танка МС-1. Сверху она закрывалась грибообразным колпаком со смот</w:t>
      </w:r>
      <w:r w:rsidRPr="00224A97">
        <w:rPr>
          <w:rFonts w:ascii="Times New Roman" w:hAnsi="Times New Roman"/>
          <w:color w:val="000000" w:themeColor="text1"/>
          <w:sz w:val="16"/>
          <w:szCs w:val="16"/>
        </w:rPr>
        <w:softHyphen/>
        <w:t>ровыми щелями для наблюдения за полем боя.</w:t>
      </w:r>
    </w:p>
    <w:p w14:paraId="5B4431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w:t>
      </w:r>
      <w:r w:rsidRPr="00224A97">
        <w:rPr>
          <w:rFonts w:ascii="Times New Roman" w:hAnsi="Times New Roman"/>
          <w:color w:val="000000" w:themeColor="text1"/>
          <w:sz w:val="16"/>
          <w:szCs w:val="16"/>
        </w:rPr>
        <w:softHyphen/>
        <w:t>ления имел перед собой лючок аналогичной конструкции. Кроме того, в бортах корпуса имелись смотровые щели с броневыми задвижками.</w:t>
      </w:r>
    </w:p>
    <w:p w14:paraId="62204E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броневика состояло из 37-мм пушки Гоч-киса (ПС-1) и 6,5-мм пулемета Федорова в раздельных ус</w:t>
      </w:r>
      <w:r w:rsidRPr="00224A97">
        <w:rPr>
          <w:rFonts w:ascii="Times New Roman" w:hAnsi="Times New Roman"/>
          <w:color w:val="000000" w:themeColor="text1"/>
          <w:sz w:val="16"/>
          <w:szCs w:val="16"/>
        </w:rPr>
        <w:softHyphen/>
        <w:t>тановках в двух передних стенках башни. Кроме того, на правой стенке башни в специальном броневом ящике для установки прожектора. Боекомплект состоял из 40 сна</w:t>
      </w:r>
      <w:r w:rsidRPr="00224A97">
        <w:rPr>
          <w:rFonts w:ascii="Times New Roman" w:hAnsi="Times New Roman"/>
          <w:color w:val="000000" w:themeColor="text1"/>
          <w:sz w:val="16"/>
          <w:szCs w:val="16"/>
        </w:rPr>
        <w:softHyphen/>
        <w:t>рядов и 2775 6,5-мм патронов.</w:t>
      </w:r>
    </w:p>
    <w:p w14:paraId="0C7F40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Бронеавтомобиль оснащался стандартным двигателем АМО мощностью 35 л.с. Воздух для охлаждения двигателя поступал снизу через специальный поддон и жалюзи в пе</w:t>
      </w:r>
      <w:r w:rsidRPr="00224A97">
        <w:rPr>
          <w:rFonts w:ascii="Times New Roman" w:hAnsi="Times New Roman"/>
          <w:color w:val="000000" w:themeColor="text1"/>
          <w:sz w:val="16"/>
          <w:szCs w:val="16"/>
        </w:rPr>
        <w:softHyphen/>
        <w:t>редних бронелистах.</w:t>
      </w:r>
    </w:p>
    <w:p w14:paraId="08E390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имела фары довольно большого размера, ко</w:t>
      </w:r>
      <w:r w:rsidRPr="00224A97">
        <w:rPr>
          <w:rFonts w:ascii="Times New Roman" w:hAnsi="Times New Roman"/>
          <w:color w:val="000000" w:themeColor="text1"/>
          <w:sz w:val="16"/>
          <w:szCs w:val="16"/>
        </w:rPr>
        <w:softHyphen/>
        <w:t>торые в боевой обстановке закрывались откидными броне</w:t>
      </w:r>
      <w:r w:rsidRPr="00224A97">
        <w:rPr>
          <w:rFonts w:ascii="Times New Roman" w:hAnsi="Times New Roman"/>
          <w:color w:val="000000" w:themeColor="text1"/>
          <w:sz w:val="16"/>
          <w:szCs w:val="16"/>
        </w:rPr>
        <w:softHyphen/>
        <w:t>выми крышками. Аккумулятор устанавливался в специаль</w:t>
      </w:r>
      <w:r w:rsidRPr="00224A97">
        <w:rPr>
          <w:rFonts w:ascii="Times New Roman" w:hAnsi="Times New Roman"/>
          <w:color w:val="000000" w:themeColor="text1"/>
          <w:sz w:val="16"/>
          <w:szCs w:val="16"/>
        </w:rPr>
        <w:softHyphen/>
        <w:t>ном ящике под днищем с правой стороны машины. Для до</w:t>
      </w:r>
      <w:r w:rsidRPr="00224A97">
        <w:rPr>
          <w:rFonts w:ascii="Times New Roman" w:hAnsi="Times New Roman"/>
          <w:color w:val="000000" w:themeColor="text1"/>
          <w:sz w:val="16"/>
          <w:szCs w:val="16"/>
        </w:rPr>
        <w:softHyphen/>
        <w:t>ступа к нему имелась специальная броневая крышка. Боевая масса броневика с экипажем из четырех человек со</w:t>
      </w:r>
      <w:r w:rsidRPr="00224A97">
        <w:rPr>
          <w:rFonts w:ascii="Times New Roman" w:hAnsi="Times New Roman"/>
          <w:color w:val="000000" w:themeColor="text1"/>
          <w:sz w:val="16"/>
          <w:szCs w:val="16"/>
        </w:rPr>
        <w:softHyphen/>
        <w:t>ставила 4450 кг (11284).</w:t>
      </w:r>
    </w:p>
    <w:p w14:paraId="1D2CDD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C32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1928 года корпус Б-27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w:t>
      </w:r>
      <w:r w:rsidRPr="00224A97">
        <w:rPr>
          <w:rFonts w:ascii="Times New Roman" w:hAnsi="Times New Roman"/>
          <w:color w:val="000000" w:themeColor="text1"/>
          <w:sz w:val="16"/>
          <w:szCs w:val="16"/>
        </w:rPr>
        <w:lastRenderedPageBreak/>
        <w:t xml:space="preserve">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F450B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w:t>
      </w:r>
      <w:r w:rsidRPr="00224A97">
        <w:rPr>
          <w:rFonts w:ascii="Times New Roman" w:hAnsi="Times New Roman"/>
          <w:color w:val="000000" w:themeColor="text1"/>
          <w:sz w:val="16"/>
          <w:szCs w:val="16"/>
        </w:rPr>
        <w:lastRenderedPageBreak/>
        <w:t xml:space="preserve">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6DC0B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0B877BEC" w14:textId="77777777" w:rsidTr="00C0571C">
        <w:tc>
          <w:tcPr>
            <w:tcW w:w="4715" w:type="dxa"/>
            <w:tcBorders>
              <w:top w:val="single" w:sz="12" w:space="0" w:color="auto"/>
            </w:tcBorders>
          </w:tcPr>
          <w:p w14:paraId="62B91D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72ADAB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63A8F12E" w14:textId="77777777" w:rsidTr="00C0571C">
        <w:tc>
          <w:tcPr>
            <w:tcW w:w="4715" w:type="dxa"/>
          </w:tcPr>
          <w:p w14:paraId="67A9C5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77145F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35344FF7" w14:textId="77777777" w:rsidTr="00C0571C">
        <w:tc>
          <w:tcPr>
            <w:tcW w:w="4715" w:type="dxa"/>
          </w:tcPr>
          <w:p w14:paraId="63395B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2A8115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0A00E656" w14:textId="77777777" w:rsidTr="00C0571C">
        <w:tc>
          <w:tcPr>
            <w:tcW w:w="4715" w:type="dxa"/>
          </w:tcPr>
          <w:p w14:paraId="32EC89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37566F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1239246F" w14:textId="77777777" w:rsidTr="00C0571C">
        <w:tc>
          <w:tcPr>
            <w:tcW w:w="4715" w:type="dxa"/>
          </w:tcPr>
          <w:p w14:paraId="5F911A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5CADCA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13A20243" w14:textId="77777777" w:rsidTr="00C0571C">
        <w:tc>
          <w:tcPr>
            <w:tcW w:w="4715" w:type="dxa"/>
          </w:tcPr>
          <w:p w14:paraId="353777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2BE537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69323C0A" w14:textId="77777777" w:rsidTr="00C0571C">
        <w:tc>
          <w:tcPr>
            <w:tcW w:w="4715" w:type="dxa"/>
          </w:tcPr>
          <w:p w14:paraId="493D88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58B9C1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4B62F429" w14:textId="77777777" w:rsidTr="00C0571C">
        <w:tc>
          <w:tcPr>
            <w:tcW w:w="4715" w:type="dxa"/>
          </w:tcPr>
          <w:p w14:paraId="473648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089807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043120C6" w14:textId="77777777" w:rsidTr="00C0571C">
        <w:tc>
          <w:tcPr>
            <w:tcW w:w="4715" w:type="dxa"/>
          </w:tcPr>
          <w:p w14:paraId="2E3DAE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0F6A83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186C03F9" w14:textId="77777777" w:rsidTr="00C0571C">
        <w:tc>
          <w:tcPr>
            <w:tcW w:w="4715" w:type="dxa"/>
          </w:tcPr>
          <w:p w14:paraId="6BC30A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346817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498E781D" w14:textId="77777777" w:rsidTr="00C0571C">
        <w:tc>
          <w:tcPr>
            <w:tcW w:w="4715" w:type="dxa"/>
          </w:tcPr>
          <w:p w14:paraId="02E125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126862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73BF3E95" w14:textId="77777777" w:rsidTr="00C0571C">
        <w:tc>
          <w:tcPr>
            <w:tcW w:w="4715" w:type="dxa"/>
          </w:tcPr>
          <w:p w14:paraId="79A2BD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735A8C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29CFC478" w14:textId="77777777" w:rsidTr="00C0571C">
        <w:tc>
          <w:tcPr>
            <w:tcW w:w="4715" w:type="dxa"/>
          </w:tcPr>
          <w:p w14:paraId="0AD0BD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0504F2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290EFCFE" w14:textId="77777777" w:rsidTr="00C0571C">
        <w:tc>
          <w:tcPr>
            <w:tcW w:w="4715" w:type="dxa"/>
          </w:tcPr>
          <w:p w14:paraId="22B103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Боекомплект</w:t>
            </w:r>
          </w:p>
        </w:tc>
        <w:tc>
          <w:tcPr>
            <w:tcW w:w="4800" w:type="dxa"/>
          </w:tcPr>
          <w:p w14:paraId="7BD803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54263054" w14:textId="77777777" w:rsidTr="00C0571C">
        <w:tc>
          <w:tcPr>
            <w:tcW w:w="4715" w:type="dxa"/>
            <w:tcBorders>
              <w:bottom w:val="single" w:sz="12" w:space="0" w:color="auto"/>
            </w:tcBorders>
          </w:tcPr>
          <w:p w14:paraId="3F0C72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5B868E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5818E7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4E7AA8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509DCF" w14:textId="77777777" w:rsidR="00FF0080" w:rsidRPr="00142305" w:rsidRDefault="00FF0080" w:rsidP="00FF0080">
      <w:pPr>
        <w:spacing w:after="0" w:line="240" w:lineRule="auto"/>
        <w:rPr>
          <w:rFonts w:ascii="Times New Roman" w:hAnsi="Times New Roman"/>
          <w:color w:val="0070C0"/>
          <w:sz w:val="16"/>
          <w:szCs w:val="16"/>
        </w:rPr>
      </w:pPr>
      <w:r w:rsidRPr="00142305">
        <w:rPr>
          <w:rFonts w:ascii="Times New Roman" w:hAnsi="Times New Roman"/>
          <w:color w:val="0070C0"/>
          <w:sz w:val="16"/>
          <w:szCs w:val="16"/>
        </w:rPr>
        <w:t>В начале 1928 года корпус будущего БА-25 доставили из Ленинграда на завод АМО, где под руководством Рожкова, Строканова и Важинского началась сборка броневика. Эта работа завершилась зимой 1928 года, а весной машина вышла на предварительные испытания (25119).</w:t>
      </w:r>
    </w:p>
    <w:p w14:paraId="33C30377" w14:textId="77777777" w:rsidR="00FF0080" w:rsidRPr="00142305" w:rsidRDefault="00FF0080" w:rsidP="00FF0080">
      <w:pPr>
        <w:spacing w:after="0" w:line="240" w:lineRule="auto"/>
        <w:rPr>
          <w:rFonts w:ascii="Times New Roman" w:hAnsi="Times New Roman"/>
          <w:color w:val="0070C0"/>
          <w:sz w:val="16"/>
          <w:szCs w:val="16"/>
        </w:rPr>
      </w:pPr>
    </w:p>
    <w:p w14:paraId="529302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1928 г. по численности автомобильного парка СССР уступал даже таким небольшим странам, как Финляндия, Польша, Румыния, Португалия. Импорт не мог существенно решить транспортную проблему, а мощности отечественных предприятий явно не соответствовали резко возросшему спросу на автомобили, главным образом грузовые. В 1928-1929 гг. первый трудный период в развитии советской автомобильной промышленности завершился. Три небольших завода (АМО, "Спартак" и ЯГАЗ) давали стране машины. Их выпускалось немного: 1712 в 1929 г. и 4226 в 1930 г., и в целом это количество было каплей в море. Но, объективно говоря, многие европейские известные фирмы делали меньше машин, чем предприятия молодой Советской республики. Так ЯГАЗ выпустил в 1930 г. 839 тяжелых грузовиков и автобусных шасси. Это было больше, чем сделали в том же году такие "именитые" немецкие фирмы, как "Бюссинг" (450 машин), МАН (400 машин) или "Магирус" (350 машин). Накопив немалый опыт в ремонте машин, налаживании серийного производства, советское автомобилестроение подошло к новому рубежу - массовому производству автомобилей. Массовое производство автомобилей с использованием конвейеров, специальных станков, автоматизированных линий в эти годы не имело распространения не только в СССР, но и в Европе. Во всяком случае к 1928 г. такую технологию внедрили у себя французские заводы "Ситроен", "Рено", "Берлие", английский "Моррис", итальянский ФИАТ, немецкие "Опель" и "Бреннабор". Подавляющеебольшинство европейских предприятий, включая АМО, "Спартак" и Я ГАЗ, вели сборку машин на стапелях, широко использовали универсальные станки. Это обстоятельство, а также высокая доля ручного труда предопределяли малые масштабы выпуска и высокую се бе стой мость. Для широкой автомобилизации СССР необходимы были сотни тысяч машин в год. Следовательно, единственный выход заключался в создании современных заводов, работающих по высокопроизводительной технологии. Она была хорошо освоена заводами США! Более того, применительно к ней американские инженеры создали и конструкции, которые являлись очень технологичными, простыми, а избранные методы производства обеспечивали этим автомобилям высокое качество изготовления, следовательно, и высокую долговечность. Дорожные условия глубинных районов США более напоминали русские, нежели европейские. Это соображение хорошо подтверждалось опытом эксплуатации американских автомобилей, ввезенных в СССР: к 1929 г. самой распространенной маркой в СССР был "Форд", а в целом американские машины составляли треть парка (12098).</w:t>
      </w:r>
    </w:p>
    <w:p w14:paraId="6CDC19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B9B0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после возвращения из загранкомандиривки, в которую он был отправлен Автодором, П.В. Можаров в доклад</w:t>
      </w:r>
      <w:r w:rsidRPr="00224A97">
        <w:rPr>
          <w:rFonts w:ascii="Times New Roman" w:hAnsi="Times New Roman"/>
          <w:color w:val="000000" w:themeColor="text1"/>
          <w:sz w:val="16"/>
          <w:szCs w:val="16"/>
        </w:rPr>
        <w:softHyphen/>
        <w:t>ной записке “Краткие соображения по вопросу организации на Ижстальзаводах мотоциклетного производства” обосновал целе</w:t>
      </w:r>
      <w:r w:rsidRPr="00224A97">
        <w:rPr>
          <w:rFonts w:ascii="Times New Roman" w:hAnsi="Times New Roman"/>
          <w:color w:val="000000" w:themeColor="text1"/>
          <w:sz w:val="16"/>
          <w:szCs w:val="16"/>
        </w:rPr>
        <w:softHyphen/>
        <w:t>сообразность постройки первого мотоциклетного завода в Ижев</w:t>
      </w:r>
      <w:r w:rsidRPr="00224A97">
        <w:rPr>
          <w:rFonts w:ascii="Times New Roman" w:hAnsi="Times New Roman"/>
          <w:color w:val="000000" w:themeColor="text1"/>
          <w:sz w:val="16"/>
          <w:szCs w:val="16"/>
        </w:rPr>
        <w:softHyphen/>
        <w:t>ске [3.47]. Среди доводов были такие важные показатели этого города, как избыток рабочих высокой квалификации с опытом работы в оружейной отрасли, достаток продовольствия в регионе, наличие развитой транспортной сети (железнодорожная магистраль “Москва-Свердловск” и речной путь Волго-Вятского бас</w:t>
      </w:r>
      <w:r w:rsidRPr="00224A97">
        <w:rPr>
          <w:rFonts w:ascii="Times New Roman" w:hAnsi="Times New Roman"/>
          <w:color w:val="000000" w:themeColor="text1"/>
          <w:sz w:val="16"/>
          <w:szCs w:val="16"/>
        </w:rPr>
        <w:softHyphen/>
        <w:t>сейна), отдалённость от границ и др. В соответствии с проектом П.В. Можарова, к исходу 1932 г. планировалось достичь годово</w:t>
      </w:r>
      <w:r w:rsidRPr="00224A97">
        <w:rPr>
          <w:rFonts w:ascii="Times New Roman" w:hAnsi="Times New Roman"/>
          <w:color w:val="000000" w:themeColor="text1"/>
          <w:sz w:val="16"/>
          <w:szCs w:val="16"/>
        </w:rPr>
        <w:softHyphen/>
        <w:t>го выпуска 6 тыс. мотоциклов и обеспечить следующее распре</w:t>
      </w:r>
      <w:r w:rsidRPr="00224A97">
        <w:rPr>
          <w:rFonts w:ascii="Times New Roman" w:hAnsi="Times New Roman"/>
          <w:color w:val="000000" w:themeColor="text1"/>
          <w:sz w:val="16"/>
          <w:szCs w:val="16"/>
        </w:rPr>
        <w:softHyphen/>
        <w:t>деление номенклатуры продукции: 4 тыс. лёгких мотоциклов с рабочим объёмом двигателя 350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1 тыс. - средних, с мотором 500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и 1 тыс. - тяжёлых, с двигателем 1200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xml:space="preserve"> [3.48]. Между тем, потребность в мотоциклах оценивалась до конца пятилетки (1933) в 250 тыс. машин [3.49]. Завершив разработку проекта первого в стране мотоциклетного завода, П.В. Можаров присту</w:t>
      </w:r>
      <w:r w:rsidRPr="00224A97">
        <w:rPr>
          <w:rFonts w:ascii="Times New Roman" w:hAnsi="Times New Roman"/>
          <w:color w:val="000000" w:themeColor="text1"/>
          <w:sz w:val="16"/>
          <w:szCs w:val="16"/>
        </w:rPr>
        <w:softHyphen/>
        <w:t>пил к проектированию экспериментального мотоцикла и закон</w:t>
      </w:r>
      <w:r w:rsidRPr="00224A97">
        <w:rPr>
          <w:rFonts w:ascii="Times New Roman" w:hAnsi="Times New Roman"/>
          <w:color w:val="000000" w:themeColor="text1"/>
          <w:sz w:val="16"/>
          <w:szCs w:val="16"/>
        </w:rPr>
        <w:softHyphen/>
        <w:t>чил эту работу в начале лета 1928 года [3.50]. Что же он спроек</w:t>
      </w:r>
      <w:r w:rsidRPr="00224A97">
        <w:rPr>
          <w:rFonts w:ascii="Times New Roman" w:hAnsi="Times New Roman"/>
          <w:color w:val="000000" w:themeColor="text1"/>
          <w:sz w:val="16"/>
          <w:szCs w:val="16"/>
        </w:rPr>
        <w:softHyphen/>
        <w:t>тировал?</w:t>
      </w:r>
    </w:p>
    <w:p w14:paraId="38BFD7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224A97">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224A97">
        <w:rPr>
          <w:rFonts w:ascii="Times New Roman" w:hAnsi="Times New Roman"/>
          <w:color w:val="000000" w:themeColor="text1"/>
          <w:sz w:val="16"/>
          <w:szCs w:val="16"/>
        </w:rPr>
        <w:softHyphen/>
        <w:t>ровый двигатель рабочим объёмом 750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224A97">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224A97">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224A97">
        <w:rPr>
          <w:rFonts w:ascii="Times New Roman" w:hAnsi="Times New Roman"/>
          <w:color w:val="000000" w:themeColor="text1"/>
          <w:sz w:val="16"/>
          <w:szCs w:val="16"/>
        </w:rPr>
        <w:softHyphen/>
        <w:t>риментального мотоцикла казался вполне современным, а по ос</w:t>
      </w:r>
      <w:r w:rsidRPr="00224A97">
        <w:rPr>
          <w:rFonts w:ascii="Times New Roman" w:hAnsi="Times New Roman"/>
          <w:color w:val="000000" w:themeColor="text1"/>
          <w:sz w:val="16"/>
          <w:szCs w:val="16"/>
        </w:rPr>
        <w:softHyphen/>
        <w:t>новным конструктивным решениям и перспективным. В июне 1928 г. на Ижстальзаводах начали изготавливать первый ижев</w:t>
      </w:r>
      <w:r w:rsidRPr="00224A97">
        <w:rPr>
          <w:rFonts w:ascii="Times New Roman" w:hAnsi="Times New Roman"/>
          <w:color w:val="000000" w:themeColor="text1"/>
          <w:sz w:val="16"/>
          <w:szCs w:val="16"/>
        </w:rPr>
        <w:softHyphen/>
        <w:t>ский мотоцикл (11429).</w:t>
      </w:r>
    </w:p>
    <w:p w14:paraId="32AEB0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72F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был создан НИХО (6121).</w:t>
      </w:r>
    </w:p>
    <w:p w14:paraId="12D2B8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B63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 в связи с составлением новых пятилетних планов развития Красной Армии и РККФ программа военно-мор</w:t>
      </w:r>
      <w:r w:rsidRPr="00224A97">
        <w:rPr>
          <w:rFonts w:ascii="Times New Roman" w:hAnsi="Times New Roman"/>
          <w:color w:val="000000" w:themeColor="text1"/>
          <w:sz w:val="16"/>
          <w:szCs w:val="16"/>
        </w:rPr>
        <w:softHyphen/>
        <w:t>ского строительства едва избежала коренного сокращения. Новый начальник Учебно-строевого управления УВМС М. А. Петров, сме</w:t>
      </w:r>
      <w:r w:rsidRPr="00224A97">
        <w:rPr>
          <w:rFonts w:ascii="Times New Roman" w:hAnsi="Times New Roman"/>
          <w:color w:val="000000" w:themeColor="text1"/>
          <w:sz w:val="16"/>
          <w:szCs w:val="16"/>
        </w:rPr>
        <w:softHyphen/>
        <w:t>нивший Тошакова в августе 1927 г., важнейшим звеном перспек</w:t>
      </w:r>
      <w:r w:rsidRPr="00224A97">
        <w:rPr>
          <w:rFonts w:ascii="Times New Roman" w:hAnsi="Times New Roman"/>
          <w:color w:val="000000" w:themeColor="text1"/>
          <w:sz w:val="16"/>
          <w:szCs w:val="16"/>
        </w:rPr>
        <w:softHyphen/>
        <w:t>тивного плана строительства ВМС РККА считал радикальную мо</w:t>
      </w:r>
      <w:r w:rsidRPr="00224A97">
        <w:rPr>
          <w:rFonts w:ascii="Times New Roman" w:hAnsi="Times New Roman"/>
          <w:color w:val="000000" w:themeColor="text1"/>
          <w:sz w:val="16"/>
          <w:szCs w:val="16"/>
        </w:rPr>
        <w:softHyphen/>
        <w:t>дернизацию всех четырех линейных кораблей, включая нуждав</w:t>
      </w:r>
      <w:r w:rsidRPr="00224A97">
        <w:rPr>
          <w:rFonts w:ascii="Times New Roman" w:hAnsi="Times New Roman"/>
          <w:color w:val="000000" w:themeColor="text1"/>
          <w:sz w:val="16"/>
          <w:szCs w:val="16"/>
        </w:rPr>
        <w:softHyphen/>
        <w:t>шийся в серьезном ремонте "Фрунзе". Сторонником "большой" мо</w:t>
      </w:r>
      <w:r w:rsidRPr="00224A97">
        <w:rPr>
          <w:rFonts w:ascii="Times New Roman" w:hAnsi="Times New Roman"/>
          <w:color w:val="000000" w:themeColor="text1"/>
          <w:sz w:val="16"/>
          <w:szCs w:val="16"/>
        </w:rPr>
        <w:softHyphen/>
        <w:t>дернизации линкоров был и новый председатель НТК Н.И. Иг</w:t>
      </w:r>
      <w:r w:rsidRPr="00224A97">
        <w:rPr>
          <w:rFonts w:ascii="Times New Roman" w:hAnsi="Times New Roman"/>
          <w:color w:val="000000" w:themeColor="text1"/>
          <w:sz w:val="16"/>
          <w:szCs w:val="16"/>
        </w:rPr>
        <w:softHyphen/>
        <w:t>натьев, который возглавил разработку соответствующих проектов.</w:t>
      </w:r>
    </w:p>
    <w:p w14:paraId="394A6A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Настойчивые требования Игнатьева и Петрова о необходимо</w:t>
      </w:r>
      <w:r w:rsidRPr="00224A97">
        <w:rPr>
          <w:rFonts w:ascii="Times New Roman" w:hAnsi="Times New Roman"/>
          <w:color w:val="000000" w:themeColor="text1"/>
          <w:sz w:val="16"/>
          <w:szCs w:val="16"/>
        </w:rPr>
        <w:softHyphen/>
        <w:t>сти срочного ассигнования средств на модернизацию, поддержан</w:t>
      </w:r>
      <w:r w:rsidRPr="00224A97">
        <w:rPr>
          <w:rFonts w:ascii="Times New Roman" w:hAnsi="Times New Roman"/>
          <w:color w:val="000000" w:themeColor="text1"/>
          <w:sz w:val="16"/>
          <w:szCs w:val="16"/>
        </w:rPr>
        <w:softHyphen/>
        <w:t>ные Муклевичем и вынесенные им на решение Реввоенсовета, вы</w:t>
      </w:r>
      <w:r w:rsidRPr="00224A97">
        <w:rPr>
          <w:rFonts w:ascii="Times New Roman" w:hAnsi="Times New Roman"/>
          <w:color w:val="000000" w:themeColor="text1"/>
          <w:sz w:val="16"/>
          <w:szCs w:val="16"/>
        </w:rPr>
        <w:softHyphen/>
        <w:t>звали негативную ответную реакцию руководителей Штаба РККА.</w:t>
      </w:r>
    </w:p>
    <w:p w14:paraId="76EE61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 Н. Тухачевский и начальник Оперативно</w:t>
      </w:r>
      <w:r w:rsidRPr="00224A97">
        <w:rPr>
          <w:rFonts w:ascii="Times New Roman" w:hAnsi="Times New Roman"/>
          <w:color w:val="000000" w:themeColor="text1"/>
          <w:sz w:val="16"/>
          <w:szCs w:val="16"/>
        </w:rPr>
        <w:softHyphen/>
        <w:t>го управления Штаба известный военный те</w:t>
      </w:r>
      <w:r w:rsidRPr="00224A97">
        <w:rPr>
          <w:rFonts w:ascii="Times New Roman" w:hAnsi="Times New Roman"/>
          <w:color w:val="000000" w:themeColor="text1"/>
          <w:sz w:val="16"/>
          <w:szCs w:val="16"/>
        </w:rPr>
        <w:softHyphen/>
        <w:t>оретик В. К. Триандафиллов, обоснованно от</w:t>
      </w:r>
      <w:r w:rsidRPr="00224A97">
        <w:rPr>
          <w:rFonts w:ascii="Times New Roman" w:hAnsi="Times New Roman"/>
          <w:color w:val="000000" w:themeColor="text1"/>
          <w:sz w:val="16"/>
          <w:szCs w:val="16"/>
        </w:rPr>
        <w:softHyphen/>
        <w:t>мечая важность первоочередного финансиро</w:t>
      </w:r>
      <w:r w:rsidRPr="00224A97">
        <w:rPr>
          <w:rFonts w:ascii="Times New Roman" w:hAnsi="Times New Roman"/>
          <w:color w:val="000000" w:themeColor="text1"/>
          <w:sz w:val="16"/>
          <w:szCs w:val="16"/>
        </w:rPr>
        <w:softHyphen/>
        <w:t>вания перевооружения Красной Армии, предложили ограничить расходы на флот, который, по их мнению, играл лишь вспомо</w:t>
      </w:r>
      <w:r w:rsidRPr="00224A97">
        <w:rPr>
          <w:rFonts w:ascii="Times New Roman" w:hAnsi="Times New Roman"/>
          <w:color w:val="000000" w:themeColor="text1"/>
          <w:sz w:val="16"/>
          <w:szCs w:val="16"/>
        </w:rPr>
        <w:softHyphen/>
        <w:t>гательную роль в обороне страны. Они ука</w:t>
      </w:r>
      <w:r w:rsidRPr="00224A97">
        <w:rPr>
          <w:rFonts w:ascii="Times New Roman" w:hAnsi="Times New Roman"/>
          <w:color w:val="000000" w:themeColor="text1"/>
          <w:sz w:val="16"/>
          <w:szCs w:val="16"/>
        </w:rPr>
        <w:softHyphen/>
        <w:t>зывали, что задача обороны берегов может быть более эффективно решена на основе взаимодействия авиации, подвижной берего</w:t>
      </w:r>
      <w:r w:rsidRPr="00224A97">
        <w:rPr>
          <w:rFonts w:ascii="Times New Roman" w:hAnsi="Times New Roman"/>
          <w:color w:val="000000" w:themeColor="text1"/>
          <w:sz w:val="16"/>
          <w:szCs w:val="16"/>
        </w:rPr>
        <w:softHyphen/>
        <w:t>вой артиллерии и сухопутных войск. Дорого</w:t>
      </w:r>
      <w:r w:rsidRPr="00224A97">
        <w:rPr>
          <w:rFonts w:ascii="Times New Roman" w:hAnsi="Times New Roman"/>
          <w:color w:val="000000" w:themeColor="text1"/>
          <w:sz w:val="16"/>
          <w:szCs w:val="16"/>
        </w:rPr>
        <w:softHyphen/>
        <w:t>стоящие линкоры, как неспособные эффек</w:t>
      </w:r>
      <w:r w:rsidRPr="00224A97">
        <w:rPr>
          <w:rFonts w:ascii="Times New Roman" w:hAnsi="Times New Roman"/>
          <w:color w:val="000000" w:themeColor="text1"/>
          <w:sz w:val="16"/>
          <w:szCs w:val="16"/>
        </w:rPr>
        <w:softHyphen/>
        <w:t>тивно противостоять более новым и мощ</w:t>
      </w:r>
      <w:r w:rsidRPr="00224A97">
        <w:rPr>
          <w:rFonts w:ascii="Times New Roman" w:hAnsi="Times New Roman"/>
          <w:color w:val="000000" w:themeColor="text1"/>
          <w:sz w:val="16"/>
          <w:szCs w:val="16"/>
        </w:rPr>
        <w:softHyphen/>
        <w:t>ным английским кораблям, следовало вывести в резерв, а програм</w:t>
      </w:r>
      <w:r w:rsidRPr="00224A97">
        <w:rPr>
          <w:rFonts w:ascii="Times New Roman" w:hAnsi="Times New Roman"/>
          <w:color w:val="000000" w:themeColor="text1"/>
          <w:sz w:val="16"/>
          <w:szCs w:val="16"/>
        </w:rPr>
        <w:softHyphen/>
        <w:t>му военно-морского строительства ограничить легкими надводны</w:t>
      </w:r>
      <w:r w:rsidRPr="00224A97">
        <w:rPr>
          <w:rFonts w:ascii="Times New Roman" w:hAnsi="Times New Roman"/>
          <w:color w:val="000000" w:themeColor="text1"/>
          <w:sz w:val="16"/>
          <w:szCs w:val="16"/>
        </w:rPr>
        <w:softHyphen/>
        <w:t>ми силами, действующими в комплексе береговой обороны (3898).</w:t>
      </w:r>
    </w:p>
    <w:p w14:paraId="3216C1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0DFE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9E927E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AC93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1928 было раскрыто "шахтинское дело" - вредители и саботажники - буржуазные специалисты и замаскировавшиеся белогвардейцы разрушали угольную промышленность Донбасса. Взрывали и затопляли шахты, портили оборудование,, поджигали электростанции, неправильно расходовали народные средства импортируя негодное оборудование, занижали ЗП, срывали строительство жилья, не выполняли требования ТБ. Более 300 бывших капиталистов и дворян - </w:t>
      </w:r>
      <w:r w:rsidRPr="00224A97">
        <w:rPr>
          <w:rFonts w:ascii="Times New Roman" w:hAnsi="Times New Roman"/>
          <w:color w:val="000000" w:themeColor="text1"/>
          <w:sz w:val="16"/>
          <w:szCs w:val="16"/>
        </w:rPr>
        <w:lastRenderedPageBreak/>
        <w:t>притупление революционной бдительности, плохая работа с профсоюзами. Встала задача создания собственной интеллигенции, критики и самокритики без злопыхательства и огульного охаивания (226,283).</w:t>
      </w:r>
    </w:p>
    <w:p w14:paraId="67A818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Первыми в Шахтинском округе были арестованы: Колодуб А.К., Бабенко С.А., Самойлов В.Н., Кузьма Л.Б., Калганов Н.Е., Детер А.В., Березовский Н.Н., Антонов П.И., Горлов И.Г., Беленко В.Т., Башкин А.Б., Нашивочников В.Н., Горлецкий Н.Н., Казаринов А.И. Многие из них виновными себя не признали, заявляя о необъективном ведении следствия и оговоре. Показания о признании своей вины появились после длительного пребывания под следствием и содержания под стражей в одиночных камерах. Ржепецкий заявил: “Ужас, как в одиночной камере, так и здесь преследуют меня, не знаю, чем себя оправдать”, Юсевич утверждал: “Я подписал признание по принуждению. Давно нахожусь в невменяемом состоянии”. Бабенко показал, что его признательные показания получены после годичного заключения, когда он едва понимал, что подписывал. На предварительном следствии и в судебном заседании Березовский признал получение от Шадлуна денег для раздачи должностным лицам, якобы проводящим вредительскую деятельность в интересах вывших шахтовладельцев. Однако правдоподобность показаний Шадлуна вызывает сомнение, поскольку, находясь в камере, он заявил, что его показания не соответствуют действительности и даны в результате недозволенных методов ведения следствия. Ему не давали спать по десять суток, заставляли признаться во всем, что было выгодно следователям. На допросах следователи, искусно манипулируя сведениями о политическом прошлом арестованных, о фактах аварий, затоплений на шахтах, об антисоветских высказываниях отдельных инженеров, добились от некоторых специалистов признания о существовании контрреволюционной вредительской организации. На основе этих признаний были арестованы 58 специалистов, из показаний которых следовало, что в Донецко-Грушевском, Несветаевком, Власовском, Щербиновском и Горловском рудоуправлениях, в правлении треста “Донуголь” и в ВСНХ СССР существовали контрреволюционные вредительские группы, которыми руководили из-за границы бывшие акционеры угольной промышленности и, в частности, уже вышеупомянутый Дворжанчик. Центральной фигурой этой мифической организации, по мнению следователей, являлся Казаринов А.И., работавший в местных рудоуправлениях, а затем в Берлинском представительстве “Донугля”, который, выезжая за границу по служебной необходимости и там якобы связывался с организацией бывших шахтовладельцев, получая директивы по проведению вредительской работы и денежные суммы для выплаты вознаграждений участникам организации (11248).</w:t>
      </w:r>
    </w:p>
    <w:p w14:paraId="36B803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62B0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01174C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E04F81" w14:textId="77777777" w:rsidR="00F3224A" w:rsidRPr="00224A97" w:rsidRDefault="00F3224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(18416).</w:t>
      </w:r>
    </w:p>
    <w:p w14:paraId="3956EDFE" w14:textId="77777777" w:rsidR="00F3224A" w:rsidRPr="00224A97" w:rsidRDefault="00F3224A" w:rsidP="00224A97">
      <w:pPr>
        <w:spacing w:after="0" w:line="240" w:lineRule="auto"/>
        <w:jc w:val="both"/>
        <w:rPr>
          <w:rFonts w:ascii="Times New Roman" w:hAnsi="Times New Roman"/>
          <w:color w:val="000000" w:themeColor="text1"/>
          <w:sz w:val="16"/>
          <w:szCs w:val="16"/>
        </w:rPr>
      </w:pPr>
    </w:p>
    <w:p w14:paraId="5825D941"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начала 1928 г. экспорт художественных ценностей приобрел плановый характер. «Главная контора по скупке и реализации антикварных вещей» была преобразована во Всесоюзную государственную торговую контору «Антиквариат» и перешла от Госторга РСФСР в ведение Внешторга СССР. «Антиквариат» должен был «заготавливать» предметы старины и искусства и имел исключительное право реализации их за границей.</w:t>
      </w:r>
    </w:p>
    <w:p w14:paraId="3F0C894D"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 председателем правления Антиквариата стал А. М. Гинзбург, бывший заведующий антикварной конторой Госторга и уполномоченный по реализации ценностей. «Гинзбург - хороший товарищ, - отзывался о нем Г. Пятаков на одном из заседаний, - но он только теперь начинает отличать Рафаэля от Рембрандта». Осматривая одну из коллекций Эрмитажа, А. Гинзбург как-то обмолвился: «Неужели же находятся дураки, которые за это платят деньги». Форсированная индустриализация ознаменовалась не только «скачком» в развитии промышленности, но и экспортом художественных и антикварных ценностей. Рост валютных запросов пятилетки привёл к тому, что планируемый вначале экспорт художественных ценностей немузейного значения превратился в распродажу главных музейных фондов страны.</w:t>
      </w:r>
    </w:p>
    <w:p w14:paraId="5EFC1E05"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Партия и правительство поставили задачу Наркомату внешней торговли пополнить государственную казну 30 миллионами золотых рублей с помощью продажи картин, антиквариата, редких рукописей из фондов музеев для решения задачи социалистической индустриализации.</w:t>
      </w:r>
    </w:p>
    <w:p w14:paraId="091897DC"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Организация «Антиквариат», перешедшая в ведение Наркомата внешней торговли СССР, сумела получить из государственных фондов и отправить за границу 2730 картин западноевропейских мастеров. Но, к счастью, 1280 картин вернулись назад из-за начавшегося на Западе кризиса, когда спрос на картины резко упал. Почти полторы тысячи картин пополнили частные коллекции и фонды государственных музеев Европы и особенно США. Это полотна всемирно известных художников - Тициана, Рембрандта, Рубенса, Ван Дейка, Боттичелли, Рафаэля, Тьеполо, Веласкеса, Пуссена, Веронезе и многих других. При этом многие картины были проданы по бросовым ценам - за половину или даже четверть той цены, которую можно было бы получить до начала кризиса. Одним из крупнейших покупателей сокровищ из советских музеев был американский банкир и министра финансов США Эндрю Меллон. После смерти Э. Меллона в 1937 г. купленные им произведения стали достоянием Национальной галереи искусств США.</w:t>
      </w:r>
    </w:p>
    <w:p w14:paraId="0F8697EF"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Эрмитажа в 1929 г. продали 1052 предмета на сумму 2,2 млн. золотых рублей (1,1 млн. долларов). Через два года валютная выручка составила 9,5 млн. золотых рублей, а годом позже - всего 2,8 млн. так как кризис на Западе окончательно обвалил рынок произведений искусств. Кроме картин, за границу вывозились манускрипты, редкие монеты, гравюры, медали, антикварная посуда и т. п. Тысячи шедевров из коллекции Эрмитажа ушли за бесценок. Большевики продавали полотна Леонардо, Тициана, Рубенса, Рембрандта, Рафаэля, Веласкеса, иконы, редкие книги, предметы роскоши и искусства, коллекционное оружие, императорские регалии, скифское золото и сасанидское серебро.</w:t>
      </w:r>
    </w:p>
    <w:p w14:paraId="397F6A77" w14:textId="77777777" w:rsidR="00C859FC" w:rsidRPr="00224A97" w:rsidRDefault="00C859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Самая крупная сделка состоялась в 1934 г., когда Британскому музею за 1 млн. зол. руб. был продан знаменитый «Синайский кодекс» - самый древний на то время полный список Нового Завета. За все произведения искусства и раритеты, проданные за границу в течение шести лет, Наркомат внешней торговли получил приблизительно 25 млн. золотых рублей (12,5 млн. долларов США). Это разграбление художественных ценностей страны едва ли превышает 1,5 % от общих затрат на индустриализацию. Всесоюзная торговая контора «Антиквариат» была закрыта только в 1937 г. (23485).</w:t>
      </w:r>
    </w:p>
    <w:p w14:paraId="68242B5F" w14:textId="77777777" w:rsidR="00C859FC" w:rsidRPr="00224A97" w:rsidRDefault="00C859FC" w:rsidP="00224A97">
      <w:pPr>
        <w:spacing w:after="0" w:line="240" w:lineRule="auto"/>
        <w:jc w:val="both"/>
        <w:rPr>
          <w:rFonts w:ascii="Times New Roman" w:hAnsi="Times New Roman"/>
          <w:color w:val="000000" w:themeColor="text1"/>
          <w:sz w:val="16"/>
          <w:szCs w:val="16"/>
        </w:rPr>
      </w:pPr>
    </w:p>
    <w:p w14:paraId="56F4FE7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FD3093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15C26C" w14:textId="77777777" w:rsidR="00C0571C" w:rsidRPr="00224A97" w:rsidRDefault="00C0571C" w:rsidP="00224A97">
      <w:pPr>
        <w:pStyle w:val="28"/>
        <w:shd w:val="clear" w:color="auto" w:fill="auto"/>
        <w:spacing w:before="0" w:line="240" w:lineRule="auto"/>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 xml:space="preserve">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224A97">
        <w:rPr>
          <w:rStyle w:val="9pt"/>
          <w:rFonts w:ascii="Times New Roman" w:hAnsi="Times New Roman" w:cs="Times New Roman"/>
          <w:b w:val="0"/>
          <w:i w:val="0"/>
          <w:iCs w:val="0"/>
          <w:color w:val="000000" w:themeColor="text1"/>
          <w:sz w:val="16"/>
          <w:szCs w:val="16"/>
        </w:rPr>
        <w:t>по</w:t>
      </w:r>
      <w:r w:rsidRPr="00224A97">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13D08699" w14:textId="77777777" w:rsidR="00C0571C" w:rsidRPr="00224A97" w:rsidRDefault="00C0571C" w:rsidP="00224A97">
      <w:pPr>
        <w:pStyle w:val="28"/>
        <w:shd w:val="clear" w:color="auto" w:fill="auto"/>
        <w:spacing w:before="0" w:line="240" w:lineRule="auto"/>
        <w:jc w:val="both"/>
        <w:rPr>
          <w:rFonts w:ascii="Times New Roman" w:hAnsi="Times New Roman" w:cs="Times New Roman"/>
          <w:color w:val="000000" w:themeColor="text1"/>
          <w:sz w:val="16"/>
          <w:szCs w:val="16"/>
        </w:rPr>
      </w:pPr>
    </w:p>
    <w:p w14:paraId="41C85B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СССР решил выпустить и разместить на Западе - в Англии и США - облигационный заем на сумму в 30 млн. долларов США (доходность - 9%, срок обращения - не менее 6 лет). Заем выпускался под обеспечение в виде доходов и имущества советских железных дорог. Если с размещением облигаций в Великобритании проблем не возникло, то в США с этим появились трудности. Хотя большевики и их консультанты из среды американских финансовых кругов сделали вроде бы все, чтобы их избежать.</w:t>
      </w:r>
    </w:p>
    <w:p w14:paraId="3E6AEE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США партнерами СССР (Государственного банка СССР, если быть совсем точным) по продаже облигаций займа являлись такие банковские структуры как The Chase National Bank of Manhattan, The Amalgamated Bank of Chicago, The Bank of Italy in San Francisco. Банки продавали американским гражданам облигации в виде платежных поручений, а также должны были выплачивать проценты. При этом сами бумаги доставлялись конечным покупателям по почте из СССР. Такая схема была придумана для того, чтобы обойти государственный контроль – между СССР и США тогда отсутствовали дипломатические отношения, и по этой причине СССР не имел права напрямую предлагать к покупке на территории САСШ свои облигации. </w:t>
      </w:r>
    </w:p>
    <w:p w14:paraId="27525C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Американцы к советским облигациям отнеслись радушно – только за одну неделю функционирования такой схемы большевикам удалось продать в США облигаций на 100 тыс. долларов. Правда, на этом успехи и закончились – Госдеп США запретил американским банкам заниматься подобной деятельностью, что вызвало волну возмущения как в банковских кругах, так и за океаном – в Москве заявили о том, что своими действиями госсекретарь Келлог наносит “серьезный” ущерб советско-американским экономическим отношениям (The TIME. Russian Trade. 30.01.1928) (11508). </w:t>
      </w:r>
    </w:p>
    <w:p w14:paraId="1DB380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578A33" w14:textId="77777777" w:rsidR="007B009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B5D8C5C" w14:textId="77777777" w:rsidR="007B0096" w:rsidRPr="00224A97" w:rsidRDefault="007B00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DE8A5A"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 xml:space="preserve">В начале 1928 года немецкие военные осознали, что в дополнение к среднему танку нужен ещё и лёгкий. Первоначальная концепция Kleinetraktor («Малый трактор») </w:t>
      </w:r>
      <w:r w:rsidRPr="00224A97">
        <w:rPr>
          <w:color w:val="000000" w:themeColor="text1"/>
          <w:sz w:val="16"/>
          <w:szCs w:val="16"/>
        </w:rPr>
        <w:lastRenderedPageBreak/>
        <w:t xml:space="preserve">предусматривала, что это будет боевая машина массой 6 тонн, оснащённая 60-сильным двигателем, развивающая максимальную скорость 40 км/ч и вооружённая 37-мм пушкой. Впрочем, уже в мае 1928 года стало ясно – 60-сильного мотора для достижения заявленных параметров подвижности явно маловато. На совещании в военном ведомстве 26 мая были скорректированы требования на танк, а его обозначение изменилось с Kleinetraktor на </w:t>
      </w:r>
      <w:hyperlink r:id="rId14" w:history="1">
        <w:r w:rsidRPr="00224A97">
          <w:rPr>
            <w:rStyle w:val="a5"/>
            <w:rFonts w:eastAsiaTheme="majorEastAsia"/>
            <w:color w:val="000000" w:themeColor="text1"/>
            <w:sz w:val="16"/>
            <w:szCs w:val="16"/>
            <w:u w:val="none"/>
          </w:rPr>
          <w:t>Leichttraktor</w:t>
        </w:r>
      </w:hyperlink>
      <w:r w:rsidRPr="00224A97">
        <w:rPr>
          <w:color w:val="000000" w:themeColor="text1"/>
          <w:sz w:val="16"/>
          <w:szCs w:val="16"/>
        </w:rPr>
        <w:t xml:space="preserve"> (лёгкий трактор).</w:t>
      </w:r>
    </w:p>
    <w:p w14:paraId="2A6E6BE0"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92D274C"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04496DEC"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00AAC03"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0475A830"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30C1FCA6" w14:textId="77777777" w:rsidR="007B0096" w:rsidRPr="00224A97" w:rsidRDefault="007B0096" w:rsidP="00224A97">
      <w:pPr>
        <w:pStyle w:val="ae"/>
        <w:shd w:val="clear" w:color="auto" w:fill="FFFFFF"/>
        <w:spacing w:before="0" w:after="0"/>
        <w:jc w:val="both"/>
        <w:rPr>
          <w:color w:val="000000" w:themeColor="text1"/>
          <w:sz w:val="16"/>
          <w:szCs w:val="16"/>
        </w:rPr>
      </w:pPr>
    </w:p>
    <w:p w14:paraId="1D06438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4592F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8576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февралю 1928 г. АНТ-4 подготовили</w:t>
      </w:r>
      <w:r w:rsidR="00C0571C"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но летать он не мог - внешторговцы не смогли вовремя доставить в Москву английские полуоси шасси. 17 февраля завершение постройки удостоверили совместным актом ЦАГИ и УВВС, поскольку договорные сроки вышли, а сдача бомбардировщика срывалась не по вине АГОС.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67298B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C694A1"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февралю 1928 года построили дублер АНТ-4, но летные испытания из-за задержек с постав</w:t>
      </w:r>
      <w:r w:rsidRPr="00142305">
        <w:rPr>
          <w:rFonts w:ascii="Times New Roman" w:hAnsi="Times New Roman"/>
          <w:color w:val="0070C0"/>
          <w:sz w:val="16"/>
          <w:szCs w:val="16"/>
        </w:rPr>
        <w:softHyphen/>
        <w:t xml:space="preserve">ками импортных комплектующих начались лишь в июле. </w:t>
      </w:r>
    </w:p>
    <w:p w14:paraId="6340BB07"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отличие от предшественника, на нем предусмотрели оборонительное и наступательное вооружение. При этом бомбовая нагрузка весом 1200 кг должна была размещаться как в грузовом отсеке, так и на внешней подвеске. Оборонительное вооружение включало шесть пулеметов «Льюис» калибра 7,62 мм на трех турелях. Существенно расширился и состав оборудования. Теперь в него входили радиостанция с радиусом действия до 400 км, фотоап</w:t>
      </w:r>
      <w:r w:rsidRPr="00142305">
        <w:rPr>
          <w:rFonts w:ascii="Times New Roman" w:hAnsi="Times New Roman"/>
          <w:color w:val="0070C0"/>
          <w:sz w:val="16"/>
          <w:szCs w:val="16"/>
        </w:rPr>
        <w:softHyphen/>
        <w:t>парат «Потте». На случай пожара предусмотрели огнетушители.</w:t>
      </w:r>
    </w:p>
    <w:p w14:paraId="4553F3E1"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остановились на 450-сильных французских моторах «Лорэн-Дитрих», и самолет получил ЛБ-2ЛД, поскольку первоначально рассматривался как легкий бомбарди</w:t>
      </w:r>
      <w:r w:rsidRPr="00142305">
        <w:rPr>
          <w:rFonts w:ascii="Times New Roman" w:hAnsi="Times New Roman"/>
          <w:color w:val="0070C0"/>
          <w:sz w:val="16"/>
          <w:szCs w:val="16"/>
        </w:rPr>
        <w:softHyphen/>
        <w:t>ровщик.</w:t>
      </w:r>
    </w:p>
    <w:p w14:paraId="40BFCDA3"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Уже в ходе постройки машины произошли существенные изменения. Прежде всего, отказались от моторов «Лорэн-Дитрих», заменив их более сильными немецкими BMW VI, которые потянули за собой изменения топливной системы машины и ее оборудования. Кабину пилотов расширили, сделав ее двухместной. При этом экипаж возрос до пяти чело</w:t>
      </w:r>
      <w:r w:rsidRPr="00142305">
        <w:rPr>
          <w:rFonts w:ascii="Times New Roman" w:hAnsi="Times New Roman"/>
          <w:color w:val="0070C0"/>
          <w:sz w:val="16"/>
          <w:szCs w:val="16"/>
        </w:rPr>
        <w:softHyphen/>
        <w:t>век: штурмана (бомбардира-навигатора), совмещавшего обязанности радиста и фотографа, двух воздушных стрелков и помощника летчика, одновременно являвшегося и стрелком фюзеляжной установки.</w:t>
      </w:r>
    </w:p>
    <w:p w14:paraId="1940CA52"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 позволило самолету перейти из категории легкого в тяжелый бомбардировщик. Так появилось обозначение ТБ1-2БМВ6, затем - ТБ-1.</w:t>
      </w:r>
    </w:p>
    <w:p w14:paraId="659E790A"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Заводские испытания, в ходе кото</w:t>
      </w:r>
      <w:r w:rsidRPr="00142305">
        <w:rPr>
          <w:rFonts w:ascii="Times New Roman" w:hAnsi="Times New Roman"/>
          <w:color w:val="0070C0"/>
          <w:sz w:val="16"/>
          <w:szCs w:val="16"/>
        </w:rPr>
        <w:softHyphen/>
        <w:t>рых достигли скорости 207 км/ч, проводили летчики М.М. Громов и С.А. Данилин, а также летчик-наблюдатель Кравцов.</w:t>
      </w:r>
    </w:p>
    <w:p w14:paraId="0B9658E4" w14:textId="77777777" w:rsidR="00FF0080" w:rsidRPr="00142305" w:rsidRDefault="00FF008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Спустя месяц самолет, правда без вооружения, передали в НИИ ВВС, где летчик М. А. Волковойнов и наблюдатель Петров 12 сентября выполнили первый полет по программе государственных испытаний (24991).</w:t>
      </w:r>
    </w:p>
    <w:p w14:paraId="21DCD7A8" w14:textId="77777777" w:rsidR="00FF0080" w:rsidRPr="00142305" w:rsidRDefault="00FF0080" w:rsidP="00BF5DE0">
      <w:pPr>
        <w:spacing w:after="0" w:line="240" w:lineRule="auto"/>
        <w:jc w:val="both"/>
        <w:rPr>
          <w:rFonts w:ascii="Times New Roman" w:hAnsi="Times New Roman"/>
          <w:color w:val="0070C0"/>
          <w:sz w:val="16"/>
          <w:szCs w:val="16"/>
        </w:rPr>
      </w:pPr>
    </w:p>
    <w:p w14:paraId="3FCF03F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3D8EB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D0AC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февраля 1928 1 секция НТК УВВС рассмотрела вопрос (журнал N 7) об увязке ТТ на самолет Р-6 - 2 ИС 520 л.с. (351).</w:t>
      </w:r>
    </w:p>
    <w:p w14:paraId="6774B5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55AE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февраля 1928 1 секция НТК УВВС рассмотрела вопрос о ТТ на одноместный деревянный сухопутный истребитель И5 Юпитер 480 нр (351).</w:t>
      </w:r>
    </w:p>
    <w:p w14:paraId="091E98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BE03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только что законченный на заводе 1 летный экземпляр И-3 Н.Н.П. с БМВ-3, строительство которого началось в октябре 1927, был вывезен на аэродром (3410,16).</w:t>
      </w:r>
    </w:p>
    <w:p w14:paraId="15A487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652AB2"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г. 1-й опытный самолет И-3 закончен по производству и вывезен на центральный аэродром. На самолете установлен двигатель BMW IV 7,3 немецкого производства, по согласованию с заказчиком пока не были установлены:</w:t>
      </w:r>
    </w:p>
    <w:p w14:paraId="5B239E3E"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храповик для запуска двигателя автостартером (и в коке винта нет осевого отв. под него);</w:t>
      </w:r>
    </w:p>
    <w:p w14:paraId="007A977B"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пулеметы (а возможно и вся установка ПУЛ-9);</w:t>
      </w:r>
    </w:p>
    <w:p w14:paraId="7A11ECD2"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прицелы ОП-1 и КП-5;</w:t>
      </w:r>
    </w:p>
    <w:p w14:paraId="1CB73BC3"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бомбардировочное вооружение.</w:t>
      </w:r>
    </w:p>
    <w:p w14:paraId="3C7C7671"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 пустого снаряженного 1-го опытного самолета И-3 получился около 1450 кг, а взлетный – почти 1900 кг, это был в то время один из самых тяжелых и самых больших одноместных истребителей.</w:t>
      </w:r>
    </w:p>
    <w:p w14:paraId="0DD89549"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 состоянию аэродрома установлен на лыжное шасси, не известно, была ли смонтирована установка ПУЛ-9, но пулеметы отсутствовали. Однако погода не способствовала началу летных испытаний, а по некоторым данным и регулировка систем и двигателя самолета не была завершена (24887).</w:t>
      </w:r>
    </w:p>
    <w:p w14:paraId="48E3C8E4" w14:textId="77777777" w:rsidR="001E2C41" w:rsidRPr="00224A97" w:rsidRDefault="001E2C41" w:rsidP="00224A97">
      <w:pPr>
        <w:spacing w:after="0" w:line="240" w:lineRule="auto"/>
        <w:jc w:val="both"/>
        <w:rPr>
          <w:rFonts w:ascii="Times New Roman" w:hAnsi="Times New Roman"/>
          <w:color w:val="000000" w:themeColor="text1"/>
          <w:sz w:val="16"/>
          <w:szCs w:val="16"/>
        </w:rPr>
      </w:pPr>
    </w:p>
    <w:p w14:paraId="63F2AE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февра</w:t>
      </w:r>
      <w:r w:rsidRPr="00224A97">
        <w:rPr>
          <w:rFonts w:ascii="Times New Roman" w:hAnsi="Times New Roman"/>
          <w:color w:val="000000" w:themeColor="text1"/>
          <w:sz w:val="16"/>
          <w:szCs w:val="16"/>
        </w:rPr>
        <w:softHyphen/>
        <w:t>ля 1928 г. Н.Н.П. завершил постройку И-3 (10667).</w:t>
      </w:r>
    </w:p>
    <w:p w14:paraId="700A49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48F30F" w14:textId="77777777" w:rsidR="00BF5DE0" w:rsidRPr="00142305" w:rsidRDefault="00BF5DE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февраля 1928 г. закончилась постройка первого экземпляра истребителя И-3 – на месяц позже планового срока (25035).</w:t>
      </w:r>
    </w:p>
    <w:p w14:paraId="20A13342" w14:textId="77777777" w:rsidR="00BF5DE0" w:rsidRPr="00142305" w:rsidRDefault="00BF5DE0" w:rsidP="00BF5DE0">
      <w:pPr>
        <w:spacing w:after="0" w:line="240" w:lineRule="auto"/>
        <w:jc w:val="both"/>
        <w:rPr>
          <w:rFonts w:ascii="Times New Roman" w:hAnsi="Times New Roman"/>
          <w:color w:val="0070C0"/>
          <w:sz w:val="16"/>
          <w:szCs w:val="16"/>
        </w:rPr>
      </w:pPr>
    </w:p>
    <w:p w14:paraId="55BC78CF"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го</w:t>
      </w:r>
      <w:r w:rsidRPr="00224A97">
        <w:rPr>
          <w:rFonts w:ascii="Times New Roman" w:hAnsi="Times New Roman"/>
          <w:color w:val="000000" w:themeColor="text1"/>
          <w:sz w:val="16"/>
          <w:szCs w:val="16"/>
        </w:rPr>
        <w:softHyphen/>
        <w:t>да установленный на лыжное шас</w:t>
      </w:r>
      <w:r w:rsidRPr="00224A97">
        <w:rPr>
          <w:rFonts w:ascii="Times New Roman" w:hAnsi="Times New Roman"/>
          <w:color w:val="000000" w:themeColor="text1"/>
          <w:sz w:val="16"/>
          <w:szCs w:val="16"/>
        </w:rPr>
        <w:softHyphen/>
        <w:t>си опытный истребитель И-3 доставили на Центральный аэродром. Основным отличием этого первого эк</w:t>
      </w:r>
      <w:r w:rsidRPr="00224A97">
        <w:rPr>
          <w:rFonts w:ascii="Times New Roman" w:hAnsi="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224A97">
        <w:rPr>
          <w:rFonts w:ascii="Times New Roman" w:hAnsi="Times New Roman"/>
          <w:color w:val="000000" w:themeColor="text1"/>
          <w:sz w:val="16"/>
          <w:szCs w:val="16"/>
        </w:rPr>
        <w:softHyphen/>
        <w:t>гольных кривых и прямоугольных законцовок крыла у ИЛ-400 к плавным, «бабочкообразным» закруглениям в бытовавшем тогда французском стиле (12295).</w:t>
      </w:r>
    </w:p>
    <w:p w14:paraId="3A73753E" w14:textId="77777777" w:rsidR="00E05E2E" w:rsidRPr="00224A97" w:rsidRDefault="00E05E2E" w:rsidP="00224A97">
      <w:pPr>
        <w:spacing w:after="0" w:line="240" w:lineRule="auto"/>
        <w:jc w:val="both"/>
        <w:rPr>
          <w:rFonts w:ascii="Times New Roman" w:hAnsi="Times New Roman"/>
          <w:color w:val="000000" w:themeColor="text1"/>
          <w:sz w:val="16"/>
          <w:szCs w:val="16"/>
        </w:rPr>
      </w:pPr>
    </w:p>
    <w:p w14:paraId="78325465" w14:textId="77777777" w:rsidR="00BF5DE0" w:rsidRPr="00142305" w:rsidRDefault="00BF5DE0" w:rsidP="00BF5D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 фев</w:t>
      </w:r>
      <w:r w:rsidRPr="00142305">
        <w:rPr>
          <w:rFonts w:ascii="Times New Roman" w:hAnsi="Times New Roman"/>
          <w:color w:val="0070C0"/>
          <w:sz w:val="16"/>
          <w:szCs w:val="16"/>
        </w:rPr>
        <w:softHyphen/>
        <w:t>раля 1928 г. уточненный проект Р-5 утвердил НТК УВВС, а 6 февраля — руководство Авиатреста. 23 апреля на опытный завод №25, в который вошли опытный цех завода №1 и ОСС как конструкторс</w:t>
      </w:r>
      <w:r w:rsidRPr="00142305">
        <w:rPr>
          <w:rFonts w:ascii="Times New Roman" w:hAnsi="Times New Roman"/>
          <w:color w:val="0070C0"/>
          <w:sz w:val="16"/>
          <w:szCs w:val="16"/>
        </w:rPr>
        <w:softHyphen/>
        <w:t>кое бюро, опять прибыла макетная комиссия. Как обыч</w:t>
      </w:r>
      <w:r w:rsidRPr="00142305">
        <w:rPr>
          <w:rFonts w:ascii="Times New Roman" w:hAnsi="Times New Roman"/>
          <w:color w:val="0070C0"/>
          <w:sz w:val="16"/>
          <w:szCs w:val="16"/>
        </w:rPr>
        <w:softHyphen/>
        <w:t>но, сделали ряд мелких замечаний, рекомендовали заме</w:t>
      </w:r>
      <w:r w:rsidRPr="00142305">
        <w:rPr>
          <w:rFonts w:ascii="Times New Roman" w:hAnsi="Times New Roman"/>
          <w:color w:val="0070C0"/>
          <w:sz w:val="16"/>
          <w:szCs w:val="16"/>
        </w:rPr>
        <w:softHyphen/>
        <w:t>нить радиостанцию (ВОЗ III вместо ВОЗ IV), но в целом комиссия осталась довольна, и макет окончательно ут</w:t>
      </w:r>
      <w:r w:rsidRPr="00142305">
        <w:rPr>
          <w:rFonts w:ascii="Times New Roman" w:hAnsi="Times New Roman"/>
          <w:color w:val="0070C0"/>
          <w:sz w:val="16"/>
          <w:szCs w:val="16"/>
        </w:rPr>
        <w:softHyphen/>
        <w:t>вердили. Вас удивит такое количество появлений макет</w:t>
      </w:r>
      <w:r w:rsidRPr="00142305">
        <w:rPr>
          <w:rFonts w:ascii="Times New Roman" w:hAnsi="Times New Roman"/>
          <w:color w:val="0070C0"/>
          <w:sz w:val="16"/>
          <w:szCs w:val="16"/>
        </w:rPr>
        <w:softHyphen/>
        <w:t xml:space="preserve">ной </w:t>
      </w:r>
      <w:r w:rsidRPr="00142305">
        <w:rPr>
          <w:rFonts w:ascii="Times New Roman" w:hAnsi="Times New Roman"/>
          <w:color w:val="0070C0"/>
          <w:sz w:val="16"/>
          <w:szCs w:val="16"/>
        </w:rPr>
        <w:lastRenderedPageBreak/>
        <w:t>комиссии, но в те годы это было не редкостью. Тех</w:t>
      </w:r>
      <w:r w:rsidRPr="00142305">
        <w:rPr>
          <w:rFonts w:ascii="Times New Roman" w:hAnsi="Times New Roman"/>
          <w:color w:val="0070C0"/>
          <w:sz w:val="16"/>
          <w:szCs w:val="16"/>
        </w:rPr>
        <w:softHyphen/>
        <w:t>нические задания формулировались нечетко, что вызыва</w:t>
      </w:r>
      <w:r w:rsidRPr="00142305">
        <w:rPr>
          <w:rFonts w:ascii="Times New Roman" w:hAnsi="Times New Roman"/>
          <w:color w:val="0070C0"/>
          <w:sz w:val="16"/>
          <w:szCs w:val="16"/>
        </w:rPr>
        <w:softHyphen/>
        <w:t>ло разночтения; во многих случаях рекомендовались обо</w:t>
      </w:r>
      <w:r w:rsidRPr="00142305">
        <w:rPr>
          <w:rFonts w:ascii="Times New Roman" w:hAnsi="Times New Roman"/>
          <w:color w:val="0070C0"/>
          <w:sz w:val="16"/>
          <w:szCs w:val="16"/>
        </w:rPr>
        <w:softHyphen/>
        <w:t>рудование и приборы, серийно не выпускавшиеся или во</w:t>
      </w:r>
      <w:r w:rsidRPr="00142305">
        <w:rPr>
          <w:rFonts w:ascii="Times New Roman" w:hAnsi="Times New Roman"/>
          <w:color w:val="0070C0"/>
          <w:sz w:val="16"/>
          <w:szCs w:val="16"/>
        </w:rPr>
        <w:softHyphen/>
        <w:t>обще еще нс существовавшие, и вместо них ставили дере</w:t>
      </w:r>
      <w:r w:rsidRPr="00142305">
        <w:rPr>
          <w:rFonts w:ascii="Times New Roman" w:hAnsi="Times New Roman"/>
          <w:color w:val="0070C0"/>
          <w:sz w:val="16"/>
          <w:szCs w:val="16"/>
        </w:rPr>
        <w:softHyphen/>
        <w:t>вянные макеты. Когда же изделие доходило до серии, оно могло существенно отличаться от чертежей опытного об</w:t>
      </w:r>
      <w:r w:rsidRPr="00142305">
        <w:rPr>
          <w:rFonts w:ascii="Times New Roman" w:hAnsi="Times New Roman"/>
          <w:color w:val="0070C0"/>
          <w:sz w:val="16"/>
          <w:szCs w:val="16"/>
        </w:rPr>
        <w:softHyphen/>
        <w:t>разца, по которым изготавливали макет (24990).</w:t>
      </w:r>
    </w:p>
    <w:p w14:paraId="3DDC9789" w14:textId="77777777" w:rsidR="00BF5DE0" w:rsidRPr="00142305" w:rsidRDefault="00BF5DE0" w:rsidP="00BF5DE0">
      <w:pPr>
        <w:spacing w:after="0" w:line="240" w:lineRule="auto"/>
        <w:jc w:val="both"/>
        <w:rPr>
          <w:rFonts w:ascii="Times New Roman" w:hAnsi="Times New Roman"/>
          <w:color w:val="0070C0"/>
          <w:sz w:val="16"/>
          <w:szCs w:val="16"/>
        </w:rPr>
      </w:pPr>
    </w:p>
    <w:p w14:paraId="7A658F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состоялось заседание Техсовета Авиатреста (Протокол ?) и рассмотрели вопросы: 1. Рассмотрение предварительного проекта Р-5 - утвердили и направили в НК УВВС для окончательного утверждения; 2. Доклад Н.М.Яковлева о работе Отдела Авиадвигателей НАМИ - приняли к сведению (2279).</w:t>
      </w:r>
    </w:p>
    <w:p w14:paraId="253B78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 4?</w:t>
      </w:r>
    </w:p>
    <w:p w14:paraId="7584DA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ЗАСЕДАНИЯ ТЕХНИЧЕСКОГО СОВЕТА от 1 февраля 1928 г.</w:t>
      </w:r>
    </w:p>
    <w:p w14:paraId="04AC3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w:t>
      </w:r>
      <w:r w:rsidRPr="00224A97">
        <w:rPr>
          <w:rFonts w:ascii="Times New Roman" w:hAnsi="Times New Roman"/>
          <w:color w:val="000000" w:themeColor="text1"/>
          <w:sz w:val="16"/>
          <w:szCs w:val="16"/>
        </w:rPr>
        <w:tab/>
        <w:t>МАКАРОВСКИЙ</w:t>
      </w:r>
    </w:p>
    <w:p w14:paraId="5D28A5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Члены с решающем голосов:</w:t>
      </w:r>
      <w:r w:rsidRPr="00224A97">
        <w:rPr>
          <w:rFonts w:ascii="Times New Roman" w:hAnsi="Times New Roman"/>
          <w:color w:val="000000" w:themeColor="text1"/>
          <w:sz w:val="16"/>
          <w:szCs w:val="16"/>
        </w:rPr>
        <w:tab/>
        <w:t>АКАШЕВ, ПОГОССКИЙ, ХАРЛАМОВ</w:t>
      </w:r>
    </w:p>
    <w:p w14:paraId="7B5E14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Члены с совещательным голосом: ПОЛИКАРПОВ, ОЛЬХОВСКИЙ, ЯРОВИЦКИЙ, КРЕЙСОН, МАКАРУК, ОСТРОВСКИЙ, ЯКОВЛЕВ, СТЕЧКИН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B56DFF" w:rsidRPr="00224A97" w14:paraId="0497D92E" w14:textId="77777777">
        <w:tc>
          <w:tcPr>
            <w:tcW w:w="5211" w:type="dxa"/>
            <w:tcBorders>
              <w:top w:val="single" w:sz="12" w:space="0" w:color="auto"/>
            </w:tcBorders>
          </w:tcPr>
          <w:p w14:paraId="634DA8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999" w:type="dxa"/>
            <w:tcBorders>
              <w:top w:val="single" w:sz="12" w:space="0" w:color="auto"/>
            </w:tcBorders>
          </w:tcPr>
          <w:p w14:paraId="3543C9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0285CF5F" w14:textId="77777777">
        <w:tc>
          <w:tcPr>
            <w:tcW w:w="5211" w:type="dxa"/>
          </w:tcPr>
          <w:p w14:paraId="50735A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Рассмотрение предварительного проекта самолета Р-5.</w:t>
            </w:r>
          </w:p>
          <w:p w14:paraId="7467BC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Поликарпов, докладывая совету предварительный проект Р5 заявляет, что не</w:t>
            </w:r>
            <w:r w:rsidRPr="00224A97">
              <w:rPr>
                <w:rFonts w:ascii="Times New Roman" w:hAnsi="Times New Roman"/>
                <w:color w:val="000000" w:themeColor="text1"/>
                <w:sz w:val="16"/>
                <w:szCs w:val="16"/>
              </w:rPr>
              <w:softHyphen/>
              <w:t>которые задетзжки в представлении проекта, об ясняются задерж</w:t>
            </w:r>
            <w:r w:rsidRPr="00224A97">
              <w:rPr>
                <w:rFonts w:ascii="Times New Roman" w:hAnsi="Times New Roman"/>
                <w:color w:val="000000" w:themeColor="text1"/>
                <w:sz w:val="16"/>
                <w:szCs w:val="16"/>
              </w:rPr>
              <w:softHyphen/>
              <w:t>ками продувок-в ЦАГИ, сложностью центровки машины, имеющей; двоя</w:t>
            </w:r>
            <w:r w:rsidRPr="00224A97">
              <w:rPr>
                <w:rFonts w:ascii="Times New Roman" w:hAnsi="Times New Roman"/>
                <w:color w:val="000000" w:themeColor="text1"/>
                <w:sz w:val="16"/>
                <w:szCs w:val="16"/>
              </w:rPr>
              <w:softHyphen/>
              <w:t>кое назначение разведчика и бомбардировщика, а также общей загрузкой Отдела плановыми заданиями.</w:t>
            </w:r>
          </w:p>
          <w:p w14:paraId="4AAB22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Погосский докладывает заключение Коллегии ЦАГИ по проекту /см. вх. № 2523/ц-1/, причем замечает, что схему моторной установки желательно было бы упростить для возможности более точного ее расчета и кроме того высказывает сомнение в характеристике мотора БМВ-6, на которой базирован аэродинамический расчет самолета. По мне</w:t>
            </w:r>
            <w:r w:rsidRPr="00224A97">
              <w:rPr>
                <w:rFonts w:ascii="Times New Roman" w:hAnsi="Times New Roman"/>
                <w:color w:val="000000" w:themeColor="text1"/>
                <w:sz w:val="16"/>
                <w:szCs w:val="16"/>
              </w:rPr>
              <w:softHyphen/>
              <w:t>нию докладчика, мотор не даст сохранение мощности до 3000 мтр. Прочие замечания докладчика по проекту обнимают собой вышепри</w:t>
            </w:r>
            <w:r w:rsidRPr="00224A97">
              <w:rPr>
                <w:rFonts w:ascii="Times New Roman" w:hAnsi="Times New Roman"/>
                <w:color w:val="000000" w:themeColor="text1"/>
                <w:sz w:val="16"/>
                <w:szCs w:val="16"/>
              </w:rPr>
              <w:softHyphen/>
              <w:t>веденное заключение Коллегии ЦАГИ.</w:t>
            </w:r>
          </w:p>
          <w:p w14:paraId="225E2B5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Поликарпов Заявляет, что поскольку характеристика моторов БМВ-6 дана НТК УВВС, ОПО № I не имел ни права, ни возможности базироваться на какой-либо иной. Моторная установка Р-5 взята того же типа, что и у И-3 и поскольку таковая выдержала статические испыта</w:t>
            </w:r>
            <w:r w:rsidRPr="00224A97">
              <w:rPr>
                <w:rFonts w:ascii="Times New Roman" w:hAnsi="Times New Roman"/>
                <w:color w:val="000000" w:themeColor="text1"/>
                <w:sz w:val="16"/>
                <w:szCs w:val="16"/>
              </w:rPr>
              <w:softHyphen/>
              <w:t>ния, ОПО № I не сомневается в ее прочности, не зависимо от расчета. Главные трудности были с центровкой в силу двоякого назначе</w:t>
            </w:r>
            <w:r w:rsidRPr="00224A97">
              <w:rPr>
                <w:rFonts w:ascii="Times New Roman" w:hAnsi="Times New Roman"/>
                <w:color w:val="000000" w:themeColor="text1"/>
                <w:sz w:val="16"/>
                <w:szCs w:val="16"/>
              </w:rPr>
              <w:softHyphen/>
              <w:t>ния .машины, при чем крайние положения центра тяжести- 31 % и 39 % экв. хорды. Есть опасение, что благодаря такой центровке, в некоторых случаях Р5 не захочет пойти в штопор,</w:t>
            </w:r>
          </w:p>
          <w:p w14:paraId="11B0FF40" w14:textId="5DF1A57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Крейсон - Заявляет, что по мнению НТК УВВС штопор для разведчика не — обязателен. Эта фигура вводится в технические требования только для проверки легкости выхода, из нее на случай внезапно</w:t>
            </w:r>
            <w:r w:rsidRPr="00224A97">
              <w:rPr>
                <w:rFonts w:ascii="Times New Roman" w:hAnsi="Times New Roman"/>
                <w:color w:val="000000" w:themeColor="text1"/>
                <w:sz w:val="16"/>
                <w:szCs w:val="16"/>
              </w:rPr>
              <w:softHyphen/>
              <w:t>го штопорения. Таким образом опасаться, что Р5 не захочет идти в штопор нечего. Если бы все самолеты вовсе не ходили быв што</w:t>
            </w:r>
            <w:r w:rsidRPr="00224A97">
              <w:rPr>
                <w:rFonts w:ascii="Times New Roman" w:hAnsi="Times New Roman"/>
                <w:color w:val="000000" w:themeColor="text1"/>
                <w:sz w:val="16"/>
                <w:szCs w:val="16"/>
              </w:rPr>
              <w:softHyphen/>
              <w:t xml:space="preserve">пор было бы самое лучшее. НТК УВВС не считает </w:t>
            </w:r>
            <w:r w:rsidR="0015759A" w:rsidRPr="00224A97">
              <w:rPr>
                <w:rFonts w:ascii="Times New Roman" w:hAnsi="Times New Roman"/>
                <w:color w:val="000000" w:themeColor="text1"/>
                <w:sz w:val="16"/>
                <w:szCs w:val="16"/>
              </w:rPr>
              <w:t>ш</w:t>
            </w:r>
            <w:r w:rsidRPr="00224A97">
              <w:rPr>
                <w:rFonts w:ascii="Times New Roman" w:hAnsi="Times New Roman"/>
                <w:color w:val="000000" w:themeColor="text1"/>
                <w:sz w:val="16"/>
                <w:szCs w:val="16"/>
              </w:rPr>
              <w:t>топор боевой фи</w:t>
            </w:r>
            <w:r w:rsidRPr="00224A97">
              <w:rPr>
                <w:rFonts w:ascii="Times New Roman" w:hAnsi="Times New Roman"/>
                <w:color w:val="000000" w:themeColor="text1"/>
                <w:sz w:val="16"/>
                <w:szCs w:val="16"/>
              </w:rPr>
              <w:softHyphen/>
              <w:t>гурой.</w:t>
            </w:r>
          </w:p>
          <w:p w14:paraId="4E3CE3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Поликарпов Если бы все органы НТК были бы того же мнения. У нас пример с первым экземпляром У2: в технических требованиях не было даже упомянуто о штопоре, а все же </w:t>
            </w:r>
            <w:r w:rsidRPr="00224A97">
              <w:rPr>
                <w:rFonts w:ascii="Times New Roman" w:hAnsi="Times New Roman"/>
                <w:smallCaps/>
                <w:color w:val="000000" w:themeColor="text1"/>
                <w:sz w:val="16"/>
                <w:szCs w:val="16"/>
              </w:rPr>
              <w:t xml:space="preserve">НИИ </w:t>
            </w:r>
            <w:r w:rsidRPr="00224A97">
              <w:rPr>
                <w:rFonts w:ascii="Times New Roman" w:hAnsi="Times New Roman"/>
                <w:color w:val="000000" w:themeColor="text1"/>
                <w:sz w:val="16"/>
                <w:szCs w:val="16"/>
              </w:rPr>
              <w:t>указало на отсутствие штопора как на недостаток машины.</w:t>
            </w:r>
          </w:p>
          <w:p w14:paraId="10F1DB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Крейсон Обращает внимание на большой вес машины и считает, что некоторые детали наверное покажут излишнюю прочность. Я, заявля</w:t>
            </w:r>
            <w:r w:rsidRPr="00224A97">
              <w:rPr>
                <w:rFonts w:ascii="Times New Roman" w:hAnsi="Times New Roman"/>
                <w:color w:val="000000" w:themeColor="text1"/>
                <w:sz w:val="16"/>
                <w:szCs w:val="16"/>
              </w:rPr>
              <w:softHyphen/>
              <w:t>ет т. Крейсон, не сторонник полных статических испытаний, но в данном случае я за полное проведение их, т.к. результаты таких испытаний покажут, что и где можно облегчить.</w:t>
            </w:r>
          </w:p>
          <w:p w14:paraId="298B44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Харламов - Присоединяется к мнению т. Крейсон, заявляя, что машина наверняка перепрочнена....</w:t>
            </w:r>
          </w:p>
        </w:tc>
        <w:tc>
          <w:tcPr>
            <w:tcW w:w="5999" w:type="dxa"/>
          </w:tcPr>
          <w:p w14:paraId="5EDA94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утвердили и направили в НК УВВС для окончательного утверждения</w:t>
            </w:r>
          </w:p>
        </w:tc>
      </w:tr>
      <w:tr w:rsidR="00B56DFF" w:rsidRPr="00224A97" w14:paraId="58F84D20" w14:textId="77777777">
        <w:tc>
          <w:tcPr>
            <w:tcW w:w="5211" w:type="dxa"/>
            <w:tcBorders>
              <w:bottom w:val="single" w:sz="12" w:space="0" w:color="auto"/>
            </w:tcBorders>
          </w:tcPr>
          <w:p w14:paraId="627116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Доклад Н.М.Яковлева о работе Отдела Авиадвигателей НАМИ</w:t>
            </w:r>
          </w:p>
        </w:tc>
        <w:tc>
          <w:tcPr>
            <w:tcW w:w="5999" w:type="dxa"/>
            <w:tcBorders>
              <w:bottom w:val="single" w:sz="12" w:space="0" w:color="auto"/>
            </w:tcBorders>
          </w:tcPr>
          <w:p w14:paraId="27894A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приняли к сведению</w:t>
            </w:r>
          </w:p>
        </w:tc>
      </w:tr>
    </w:tbl>
    <w:p w14:paraId="48B39A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(2279).</w:t>
      </w:r>
    </w:p>
    <w:p w14:paraId="2D2F34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F53F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уточненный проект Р-5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099370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84A9A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уточненный проект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12227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765269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98456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6AC14A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A225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появился заказ на изготовление в 1928-29 для РККА 108 танков Т-18 (30 шт. До осени 1928). Первые 30 изготовили на средства Осоавиахима и приняли участие в параде 7 ноября 1929 (4243,9).</w:t>
      </w:r>
    </w:p>
    <w:p w14:paraId="219444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1B07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г. последовал и заказ на изго</w:t>
      </w:r>
      <w:r w:rsidRPr="00224A97">
        <w:rPr>
          <w:rFonts w:ascii="Times New Roman" w:hAnsi="Times New Roman"/>
          <w:color w:val="000000" w:themeColor="text1"/>
          <w:sz w:val="16"/>
          <w:szCs w:val="16"/>
        </w:rPr>
        <w:softHyphen/>
        <w:t>товление в течение 1928-29 гг. для РККА 108 танков Т-18 (30 шт. до осени 1928 г. и 78 шт. в течение 1928-29 гг.). Пер</w:t>
      </w:r>
      <w:r w:rsidRPr="00224A97">
        <w:rPr>
          <w:rFonts w:ascii="Times New Roman" w:hAnsi="Times New Roman"/>
          <w:color w:val="000000" w:themeColor="text1"/>
          <w:sz w:val="16"/>
          <w:szCs w:val="16"/>
        </w:rPr>
        <w:softHyphen/>
        <w:t>вые 30 танков были изготовлены на средства Осоавиахима и приняли участие в параде 7 ноября 1929 г. в Москве и Ле</w:t>
      </w:r>
      <w:r w:rsidRPr="00224A97">
        <w:rPr>
          <w:rFonts w:ascii="Times New Roman" w:hAnsi="Times New Roman"/>
          <w:color w:val="000000" w:themeColor="text1"/>
          <w:sz w:val="16"/>
          <w:szCs w:val="16"/>
        </w:rPr>
        <w:softHyphen/>
        <w:t>нинграде в составе колонны под неофициальным названи</w:t>
      </w:r>
      <w:r w:rsidRPr="00224A97">
        <w:rPr>
          <w:rFonts w:ascii="Times New Roman" w:hAnsi="Times New Roman"/>
          <w:color w:val="000000" w:themeColor="text1"/>
          <w:sz w:val="16"/>
          <w:szCs w:val="16"/>
        </w:rPr>
        <w:softHyphen/>
        <w:t>ем “Наш ответ Чемберлену” (10733,81).</w:t>
      </w:r>
    </w:p>
    <w:p w14:paraId="37F6C1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FB3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г. после испытания дан заказ на 108 шт. со сроком сдачи в 1927-1928 гг. и 78 шт. в 1928-1929 гг.</w:t>
      </w:r>
    </w:p>
    <w:p w14:paraId="284AF5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5EB5B9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Фактически сдано 96 шт.</w:t>
      </w:r>
    </w:p>
    <w:p w14:paraId="7CA3D7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Недосдано 37 шт. по заказу 1928-1929 гг. (11210).</w:t>
      </w:r>
    </w:p>
    <w:p w14:paraId="348412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B36CA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35D318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417A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1928 было достигнуто формальное объединение Гоминдановской контрреволюции - был созван пленум ЦК и было организовано нанкинское правительство во главе с Чан Кай-ши (3878,3).</w:t>
      </w:r>
    </w:p>
    <w:p w14:paraId="50101E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7797C5"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 февраля</w:t>
      </w:r>
      <w:r w:rsidRPr="00224A97">
        <w:rPr>
          <w:rFonts w:ascii="Times New Roman" w:hAnsi="Times New Roman"/>
          <w:color w:val="000000" w:themeColor="text1"/>
          <w:sz w:val="16"/>
          <w:szCs w:val="16"/>
        </w:rPr>
        <w:t xml:space="preserve"> в 1928 году публикуется уравнение Дирака - квантовое уравнение движения для частиц со спином ½ (напр., электронов и позитронов, мюонов), удовлетворяющее требованиям специальной относительности теории (15027).</w:t>
      </w:r>
    </w:p>
    <w:p w14:paraId="28061E02" w14:textId="77777777" w:rsidR="00922961" w:rsidRPr="00224A97" w:rsidRDefault="00922961" w:rsidP="00224A97">
      <w:pPr>
        <w:spacing w:after="0" w:line="240" w:lineRule="auto"/>
        <w:jc w:val="both"/>
        <w:rPr>
          <w:rFonts w:ascii="Times New Roman" w:hAnsi="Times New Roman"/>
          <w:color w:val="000000" w:themeColor="text1"/>
          <w:sz w:val="16"/>
          <w:szCs w:val="16"/>
        </w:rPr>
      </w:pPr>
    </w:p>
    <w:p w14:paraId="0DBA0A7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5306BF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AAE2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февраля 1928 НТК УВВС утвердил предварительный проект самолета Р-5 (10667).</w:t>
      </w:r>
    </w:p>
    <w:p w14:paraId="3FCAFC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074D9E"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февраля 1928 г. проект самолета Р-5 был утвержден НТК УВВС.</w:t>
      </w:r>
    </w:p>
    <w:p w14:paraId="4C398508"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Относительно медленная разработка предварительного проекта связана с тем, что </w:t>
      </w:r>
      <w:bookmarkStart w:id="40" w:name="_Hlk186805596"/>
      <w:r w:rsidRPr="00142305">
        <w:rPr>
          <w:rFonts w:ascii="Times New Roman" w:hAnsi="Times New Roman"/>
          <w:color w:val="0070C0"/>
          <w:sz w:val="16"/>
          <w:szCs w:val="16"/>
        </w:rPr>
        <w:t>с сентября 1927 г. начались стендовые испытания двигателей М-13 и М-18. Первоначально более успешно они проходили у М-1 3. Мотор развил у земли мощность 820 л.с. при массе 611 к г. В ходе доводки мощность возросла до 880 л.с., а масса еще больше — до 800 к г. И только когда стало ясно, что двигатель требует длительной доводки и доработки по снижению удельной массы, проектирование Р-5 с БМВ-VI начало проводиться форсированными темпами. Удалось успешно реализовать все пункты технических требований ВВС к самолету.</w:t>
      </w:r>
    </w:p>
    <w:p w14:paraId="55B16DA1"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испытания мотора М-18, выполненного по схеме «W», возобновили к нему интерес. Авиатрест стал настаивать на разработке модификации Р-5 с этим мотором. Действительно, он имел максимальную мощность 1050 л.с. при весе 560 кг, но и его доводка постепенно зашла в тупик. В итоге реальной оказалась лишь модификация с БМВ-VI, который под обозначением М-17 внедрялся у нас в серийное производство (25035).</w:t>
      </w:r>
    </w:p>
    <w:p w14:paraId="12C79EA5" w14:textId="77777777" w:rsidR="00F02745" w:rsidRPr="00142305" w:rsidRDefault="00F02745" w:rsidP="00F02745">
      <w:pPr>
        <w:spacing w:after="0" w:line="240" w:lineRule="auto"/>
        <w:jc w:val="both"/>
        <w:rPr>
          <w:rFonts w:ascii="Times New Roman" w:hAnsi="Times New Roman"/>
          <w:color w:val="0070C0"/>
          <w:sz w:val="16"/>
          <w:szCs w:val="16"/>
        </w:rPr>
      </w:pPr>
    </w:p>
    <w:bookmarkEnd w:id="40"/>
    <w:p w14:paraId="694F59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 февраля по 16 марта 1928 года в НИИ ВВС проходили испытания самолета Хе-5 (6924).</w:t>
      </w:r>
    </w:p>
    <w:p w14:paraId="2432C1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не испытано:</w:t>
      </w:r>
    </w:p>
    <w:p w14:paraId="4A440E1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Повторный потолок.</w:t>
      </w:r>
    </w:p>
    <w:p w14:paraId="2FDD0A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Управляемость (6924).</w:t>
      </w:r>
    </w:p>
    <w:p w14:paraId="4DE6E1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5D32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41" w:name="_Hlk111728334"/>
      <w:r w:rsidRPr="00224A97">
        <w:rPr>
          <w:rFonts w:ascii="Times New Roman" w:hAnsi="Times New Roman"/>
          <w:color w:val="000000" w:themeColor="text1"/>
          <w:sz w:val="16"/>
          <w:szCs w:val="16"/>
        </w:rPr>
        <w:t>2 февраля 1928 года согласно журналу состоялось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6B5A5923"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ДН-9 – "Добролет" может использовать эти самолеты в виде запчастей ……………..</w:t>
      </w:r>
    </w:p>
    <w:p w14:paraId="041A726E"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Ф-СIII с мотором "Мерседес" 160 НР – хотя на эти самолеты имеется спрос от школ ВВС, все же они могут быть бесплатно переданы обществам ГА.</w:t>
      </w:r>
    </w:p>
    <w:p w14:paraId="05A489DB"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Р-1 с М-5 – с 1928/29 года возможно будет приступить к безвозмездной передаче гражданской авиации некоторого количества самолетов Р-1 из числа отслуживших срок службы в группе "А", т.е. подлежащих дальнейшей эксплуатации в строевых частях без высшего пилотажа и с 75% нагрузкой; эта передача возможна по себестоимости и с соответствующей скидкой за износ машин в период предшествующей эксплуатации.</w:t>
      </w:r>
    </w:p>
    <w:p w14:paraId="14494A43"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"АВРО" – в настоящее время возможно говорить лишь о передаче некоторого числа самолетов, отнесенных к группе "Б".</w:t>
      </w:r>
    </w:p>
    <w:p w14:paraId="5AB2AC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со стороны УВВС не будет возражения против заказа гражданскими обществами этих самолетов Авиатресту.</w:t>
      </w:r>
    </w:p>
    <w:p w14:paraId="1392909E"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"Ю-21" – вопрос о передаче этих самолетов может быть частично разрешен лишь в будущем году.</w:t>
      </w:r>
    </w:p>
    <w:p w14:paraId="78C2A662"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МР-1 – со стороны УВВС нет препятствий для непосредственного их заказа Авиатресту.</w:t>
      </w:r>
    </w:p>
    <w:p w14:paraId="5E75E527"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МР-24 – эти самолеты могут быть переданы немедленно и безвозмездно по наличествующему их состоянию.</w:t>
      </w:r>
    </w:p>
    <w:p w14:paraId="6BE4E434"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"Виккерс-Вернон" с 2-мя моторами "Нэпир" 450 НР может быть уступлен за 10-15 тысяч рублей, а моторы (новые) по себестоимости.</w:t>
      </w:r>
    </w:p>
    <w:p w14:paraId="47139354"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"Анрио" – в своем большинстве эти самолеты или лом или сильно изношены, к тому же обострен вопрос с моторами ……………….</w:t>
      </w:r>
    </w:p>
    <w:p w14:paraId="5507E1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Погодин отмечает,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для борьбы с вредителями и для аэросъемочных целей.</w:t>
      </w:r>
    </w:p>
    <w:p w14:paraId="2A6FFD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2561BB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Макеев суммируя предложения УВВС и спрос "Добролета" предлагает, чтобы при каждом очередном возникновении в УВВС вопроса о предстоящем снятии того или иного типа самолета, их образцы были бы немедленно и безвозмездно переданы в "Добролет" для соответствующих испытаний, что даст "Добролету" возможность заблаговременно разрешить вопрос: нужны для него или нет самолеты, снимаемые с вооружения.</w:t>
      </w:r>
    </w:p>
    <w:p w14:paraId="315064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…………………………(7796, 67-70).</w:t>
      </w:r>
    </w:p>
    <w:p w14:paraId="743684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67C9B2" w14:textId="77777777" w:rsidR="000E77DF" w:rsidRPr="00224A97" w:rsidRDefault="000E77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февраля 1928 года состоялось очередное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35B1B311" w14:textId="77777777" w:rsidR="000E77DF" w:rsidRPr="00224A97" w:rsidRDefault="000E77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Обсуждался широкий круг вопросов, в частности, бесплатной передачи «Фоккеров» С.III, а также предоставления ДН-9 для разборки на запчасти. Со следующего 1928/29 года ВВС предлагали продать по себестоимости и со скидкой за износ машины Р-1М-5 категории «Б», подлежащие дальнейшей эксплуатации в строевых частях без высшего пилотажа и с 75% нагрузкой. На этом совещании УВВС дало принципиальное согласие на заказ Авиатресту гражданскими обществами самолетов «Авро» и МР-1. МР-24 военные были намерены передать немедленно и безвозмездно по «наличествующему их состоянию». Кроме того, они уступали «ВиккерсВернон» с двумя «Нэйпирами» за 10-15 тысяч рублей, а новые моторы к нему – по себестоимости. Поднимался и вопрос передачи «Фоккеров» С.IV, однако на совещании пришли к общему мнению,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только для борьбы с вредителями и для аэросъемочных целей. На этом совещании было решено, что при каждом очередном возникновении в УВВС вопроса о предстоящем снятии того или иного типа самолета, их образцы будут передаваться в «Добролет» на испытания для заблаговременно разрешения вопроса о пригодности этих машин для акционерного общества (21125).</w:t>
      </w:r>
    </w:p>
    <w:p w14:paraId="7D2F6153" w14:textId="77777777" w:rsidR="000E77DF" w:rsidRPr="00224A97" w:rsidRDefault="000E77DF" w:rsidP="00224A97">
      <w:pPr>
        <w:spacing w:after="0" w:line="240" w:lineRule="auto"/>
        <w:jc w:val="both"/>
        <w:rPr>
          <w:rFonts w:ascii="Times New Roman" w:hAnsi="Times New Roman"/>
          <w:color w:val="000000" w:themeColor="text1"/>
          <w:sz w:val="16"/>
          <w:szCs w:val="16"/>
        </w:rPr>
      </w:pPr>
    </w:p>
    <w:bookmarkEnd w:id="41"/>
    <w:p w14:paraId="6A8BBF26"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2 февраля 1928 г. </w:t>
      </w:r>
      <w:r w:rsidRPr="00224A97">
        <w:rPr>
          <w:rFonts w:ascii="Times New Roman" w:hAnsi="Times New Roman"/>
          <w:color w:val="000000" w:themeColor="text1"/>
          <w:sz w:val="16"/>
          <w:szCs w:val="16"/>
        </w:rPr>
        <w:t>на НИАПе велись испытания 47-мм авиационной ДРП с тяжелым стволом.</w:t>
      </w:r>
    </w:p>
    <w:p w14:paraId="0E3115E9" w14:textId="77777777" w:rsidR="00922961" w:rsidRPr="00224A97" w:rsidRDefault="00922961" w:rsidP="00224A97">
      <w:pPr>
        <w:spacing w:after="0" w:line="240" w:lineRule="auto"/>
        <w:jc w:val="both"/>
        <w:rPr>
          <w:rFonts w:ascii="Times New Roman" w:hAnsi="Times New Roman"/>
          <w:bCs/>
          <w:color w:val="000000" w:themeColor="text1"/>
          <w:sz w:val="16"/>
          <w:szCs w:val="16"/>
        </w:rPr>
      </w:pPr>
      <w:bookmarkStart w:id="42" w:name="label28"/>
      <w:bookmarkStart w:id="43" w:name="label29"/>
      <w:bookmarkEnd w:id="42"/>
      <w:bookmarkEnd w:id="43"/>
      <w:r w:rsidRPr="00224A97">
        <w:rPr>
          <w:rFonts w:ascii="Times New Roman" w:hAnsi="Times New Roman"/>
          <w:bCs/>
          <w:color w:val="000000" w:themeColor="text1"/>
          <w:sz w:val="16"/>
          <w:szCs w:val="16"/>
        </w:rPr>
        <w:t>Результаты испытаний 2 февраля 1928 г.</w:t>
      </w:r>
    </w:p>
    <w:p w14:paraId="0C223DDA" w14:textId="77777777" w:rsidR="00922961" w:rsidRPr="00224A97" w:rsidRDefault="00922961" w:rsidP="00224A97">
      <w:pPr>
        <w:spacing w:after="0" w:line="240" w:lineRule="auto"/>
        <w:jc w:val="both"/>
        <w:rPr>
          <w:rFonts w:ascii="Times New Roman" w:hAnsi="Times New Roman"/>
          <w:bCs/>
          <w:color w:val="000000" w:themeColor="text1"/>
          <w:sz w:val="16"/>
          <w:szCs w:val="16"/>
        </w:rPr>
      </w:pPr>
      <w:bookmarkStart w:id="44" w:name="label30"/>
      <w:bookmarkEnd w:id="44"/>
      <w:r w:rsidRPr="00224A97">
        <w:rPr>
          <w:rFonts w:ascii="Times New Roman" w:hAnsi="Times New Roman"/>
          <w:bCs/>
          <w:color w:val="000000" w:themeColor="text1"/>
          <w:sz w:val="16"/>
          <w:szCs w:val="16"/>
          <w:vertAlign w:val="superscript"/>
        </w:rPr>
        <w:t>Вес снаряда, кг …… Вес поддона, кг — Начальная скорость, м/с — Примечания</w:t>
      </w:r>
    </w:p>
    <w:p w14:paraId="18AB7C23"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1,2 …… 1,32 — 312 </w:t>
      </w:r>
    </w:p>
    <w:p w14:paraId="05C5F714"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1,093 …… 1,32 — 327 — Отмечен наброс вреред</w:t>
      </w:r>
    </w:p>
    <w:p w14:paraId="16A45BC3"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стрельбе из этой 47-мм пушки поддон (тяжелая гильза) вылетал назад.</w:t>
      </w:r>
    </w:p>
    <w:p w14:paraId="3A6102BC" w14:textId="77777777" w:rsidR="00922961" w:rsidRPr="00224A97" w:rsidRDefault="009229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36B2B74C" w14:textId="77777777" w:rsidR="00922961" w:rsidRPr="00224A97" w:rsidRDefault="00922961" w:rsidP="00224A97">
      <w:pPr>
        <w:spacing w:after="0" w:line="240" w:lineRule="auto"/>
        <w:jc w:val="both"/>
        <w:rPr>
          <w:rFonts w:ascii="Times New Roman" w:hAnsi="Times New Roman"/>
          <w:color w:val="000000" w:themeColor="text1"/>
          <w:sz w:val="16"/>
          <w:szCs w:val="16"/>
        </w:rPr>
      </w:pPr>
    </w:p>
    <w:p w14:paraId="012E9F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февраля 1928 состоялся первый полет из Баку в Пехлеви по линии Баку - Тегеран, обслуживаемой Юнкерс и Укрвоздухпуть. Летали до 1932 (1795,45).</w:t>
      </w:r>
    </w:p>
    <w:p w14:paraId="74AF70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143D23"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февраля 1928 года состоялся первый полет из Баку в Пехлеви. Вскоре между «Юнкерсом» и «Украинским обществом воздушных сообщений» начались трения.</w:t>
      </w:r>
    </w:p>
    <w:p w14:paraId="4E7A3544"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как «Юнкерс» не сумел добиться от персидского правительства дотации на перевозку почты, в договоре предусматривалось, что «Укрвоздухпуть» берет на себя субсидирование немецкой фирмы в размере 3 персидских кран (около 20 копеек) за один километр полета. Однако в октябре 1928 г. «Укрвоздухпуть» отказался от выплат, посчитав это условие несправедливым.</w:t>
      </w:r>
    </w:p>
    <w:p w14:paraId="415A4B78"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Серьезные нарекания вызывали частые задержки прилета самолетов «Укрвоздухпути», парк которого в основном состоял из устаревших и весьма изношенных монопланов Дорнье «Комета». Однажды по вине Украинского общества воздушных сообщений авиапочта из Берлина в Тегеран находилась в пути 17 суток, тогда как обычным, сухопутно-морским путем письма в Персию доставлялись за 7 дней.</w:t>
      </w:r>
    </w:p>
    <w:p w14:paraId="400E054C"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 для урегулирования возникших проблем «Укрвоздухпуть» предложил фирме «Юнкерс» подписать дополнение к договору, в котором советская сторона гарантировала бы точное выполнение графика своих полетов, а немцам предлагалось отказаться от требования денежных субсидий. Однако «Юнкерс» не захотел подписать документ, разуверившись, по словам его представителей, в способности «Укрвоздухпути» к нормальному сотрудничеству.</w:t>
      </w:r>
    </w:p>
    <w:p w14:paraId="74EE121E"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1930 г. «Укрвоздухпуть» сменило Всесоюзное общество воздушных сообщений «Добролет». «Кометы» были заменены на более совершенные пассажирские самолеты К-4 конструкции К. А. Калинина. Были предприняты меры по улучшению регулярности полетов. Но «Юнкерс» продолжал настаивать на субсидиях, т. к. из-за незначительного объема почтовых отправлений из СССР линия продолжала оставаться убыточной.</w:t>
      </w:r>
    </w:p>
    <w:p w14:paraId="6C39FD1C"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разногласия, полеты продолжались. Однако эффективность работы линии оставалась очень низкой и пользы от нее почти не было. Об этом свидетельствуют цифры из отчета о работе «Добролета» на участке Баку — Пехлеви: за апрель-июнь 1930 г. было совершено восемь рейсов, за время которых перевезено всего 12 пассажиров и 204 кг грузов (24903).</w:t>
      </w:r>
    </w:p>
    <w:p w14:paraId="07B010E3" w14:textId="77777777" w:rsidR="00F02745" w:rsidRPr="00142305" w:rsidRDefault="00F02745" w:rsidP="00F02745">
      <w:pPr>
        <w:spacing w:after="0" w:line="240" w:lineRule="auto"/>
        <w:jc w:val="both"/>
        <w:rPr>
          <w:rFonts w:ascii="Times New Roman" w:hAnsi="Times New Roman"/>
          <w:color w:val="0070C0"/>
          <w:sz w:val="16"/>
          <w:szCs w:val="16"/>
        </w:rPr>
      </w:pPr>
    </w:p>
    <w:p w14:paraId="09725C5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34E064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535E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февраля 1928 турецкое правительство продлило на год дозволение находиться в стране русским белым эмигрантам (4962).</w:t>
      </w:r>
    </w:p>
    <w:p w14:paraId="105E5C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35E95" w14:textId="77777777" w:rsidR="0087133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5203D69" w14:textId="77777777" w:rsidR="0087133E" w:rsidRPr="00224A97" w:rsidRDefault="0087133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0E0E9B1" w14:textId="77777777" w:rsidR="0087133E" w:rsidRPr="00224A97" w:rsidRDefault="008713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 февраля</w:t>
      </w:r>
      <w:r w:rsidRPr="00224A97">
        <w:rPr>
          <w:rFonts w:ascii="Times New Roman" w:hAnsi="Times New Roman"/>
          <w:color w:val="000000" w:themeColor="text1"/>
          <w:sz w:val="16"/>
          <w:szCs w:val="16"/>
        </w:rPr>
        <w:t xml:space="preserve"> в 1928 году впервые поднялся в воздух </w:t>
      </w:r>
      <w:hyperlink r:id="rId15" w:tgtFrame="_blank" w:history="1">
        <w:r w:rsidRPr="00224A97">
          <w:rPr>
            <w:rFonts w:ascii="Times New Roman" w:hAnsi="Times New Roman"/>
            <w:color w:val="000000" w:themeColor="text1"/>
            <w:sz w:val="16"/>
            <w:szCs w:val="16"/>
          </w:rPr>
          <w:t xml:space="preserve">«Boeing» «Model 77», </w:t>
        </w:r>
      </w:hyperlink>
      <w:r w:rsidRPr="00224A97">
        <w:rPr>
          <w:rFonts w:ascii="Times New Roman" w:hAnsi="Times New Roman"/>
          <w:color w:val="000000" w:themeColor="text1"/>
          <w:sz w:val="16"/>
          <w:szCs w:val="16"/>
        </w:rPr>
        <w:t>прототип истребителя F-3B. ВМС США заказали 74 самолета (включая опытный экземпляр) (15029).</w:t>
      </w:r>
    </w:p>
    <w:p w14:paraId="7F721193" w14:textId="77777777" w:rsidR="0087133E" w:rsidRPr="00224A97" w:rsidRDefault="0087133E" w:rsidP="00224A97">
      <w:pPr>
        <w:spacing w:after="0" w:line="240" w:lineRule="auto"/>
        <w:jc w:val="both"/>
        <w:rPr>
          <w:rFonts w:ascii="Times New Roman" w:hAnsi="Times New Roman"/>
          <w:color w:val="000000" w:themeColor="text1"/>
          <w:sz w:val="16"/>
          <w:szCs w:val="16"/>
        </w:rPr>
      </w:pPr>
    </w:p>
    <w:p w14:paraId="1AB75E6F"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февраля 1928 - Первый полет палубного истребителя-бомбардировщика Boeing F3B (Model 77). Построено 74 самолета.</w:t>
      </w:r>
    </w:p>
    <w:p w14:paraId="07AE88D7"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Состояли на вооружении в течение примерно четырех лет на борту авианосцев USS Langley, USS Saratoga и USS Lexington (22635).</w:t>
      </w:r>
    </w:p>
    <w:p w14:paraId="4DC462A4" w14:textId="77777777" w:rsidR="00AA442F" w:rsidRPr="00224A97" w:rsidRDefault="00AA442F" w:rsidP="00224A97">
      <w:pPr>
        <w:spacing w:after="0" w:line="240" w:lineRule="auto"/>
        <w:jc w:val="both"/>
        <w:rPr>
          <w:rFonts w:ascii="Times New Roman" w:hAnsi="Times New Roman"/>
          <w:color w:val="000000" w:themeColor="text1"/>
          <w:sz w:val="16"/>
          <w:szCs w:val="16"/>
        </w:rPr>
      </w:pPr>
    </w:p>
    <w:p w14:paraId="020912CF"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февраля 1928 года — первый полёт палубного истребителя Boeing F3B. /США/</w:t>
      </w:r>
    </w:p>
    <w:p w14:paraId="312351E3"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1928 года на вооружение ВМС США был принят палубный истребитель Boeing F2B. Но ещё до этого компания Boeing по собственной инициативе начала разработку его улучшенной версии. Самолёт получил обозначение F3B.</w:t>
      </w:r>
    </w:p>
    <w:p w14:paraId="33093E45"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был одноместный биплан с неубираемым шасси. Первые прототипы оснащались поплавковым шасси, но после испытаний было решено оборудовать самолёт колёсным. Модификация F3B-1 оснащалась двигателем Pratt &amp; Whitney R-1340-80 Wasp (425 л.с.) Максимальная скорость — 253 км/ч, дальность полёта — 547 км. Вооружение состояло из 2 × 7,62-мм пулемётов Browning и 5 × 11,3-кг бомб</w:t>
      </w:r>
    </w:p>
    <w:p w14:paraId="04A6AE84"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успешных испытаний самолёт запустили в серийное производство. Построили 74 истребителя F3B, включая прототипы. Они стояли на вооружении ВМС США до 1932 года (22300).</w:t>
      </w:r>
    </w:p>
    <w:p w14:paraId="0981C271" w14:textId="77777777" w:rsidR="00AA442F" w:rsidRPr="00224A97" w:rsidRDefault="00AA442F" w:rsidP="00224A97">
      <w:pPr>
        <w:spacing w:after="0" w:line="240" w:lineRule="auto"/>
        <w:jc w:val="both"/>
        <w:rPr>
          <w:rFonts w:ascii="Times New Roman" w:hAnsi="Times New Roman"/>
          <w:color w:val="000000" w:themeColor="text1"/>
          <w:sz w:val="16"/>
          <w:szCs w:val="16"/>
        </w:rPr>
      </w:pPr>
    </w:p>
    <w:p w14:paraId="222B539B" w14:textId="77777777" w:rsidR="00AA442F" w:rsidRPr="00224A97" w:rsidRDefault="00AA44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февраля 1928 Нью-Йорк решает построить свой первый муниципальный аэропорт (20807).</w:t>
      </w:r>
    </w:p>
    <w:p w14:paraId="73331F0C" w14:textId="77777777" w:rsidR="00AA442F" w:rsidRPr="00224A97" w:rsidRDefault="00AA442F" w:rsidP="00224A97">
      <w:pPr>
        <w:spacing w:after="0" w:line="240" w:lineRule="auto"/>
        <w:jc w:val="both"/>
        <w:rPr>
          <w:rFonts w:ascii="Times New Roman" w:hAnsi="Times New Roman"/>
          <w:color w:val="000000" w:themeColor="text1"/>
          <w:sz w:val="16"/>
          <w:szCs w:val="16"/>
        </w:rPr>
      </w:pPr>
    </w:p>
    <w:p w14:paraId="5619325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FADB3F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DCC0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февраля 1928 1 секция НТК УВВС рассмотрел новые ТТ к самолету И-5 Юп. 6 480/600 л.с. в присутствии А.Н.Т. и утвердил их (351).</w:t>
      </w:r>
    </w:p>
    <w:p w14:paraId="60DA5E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65B1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C527CA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85D9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состоянию на 4 февраля 1928 года был подготовлен Список действующих концессий общесоюзного и республиканского значения </w:t>
      </w:r>
    </w:p>
    <w:p w14:paraId="00FBCF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I. Концессии общесоюзного значения </w:t>
      </w:r>
    </w:p>
    <w:p w14:paraId="575760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Акц. об-во Лена-Голдфилдс лимитед. </w:t>
      </w:r>
    </w:p>
    <w:p w14:paraId="4E2CFB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Акц. об-во Грузинский марганец (Гарриман и Ко). </w:t>
      </w:r>
    </w:p>
    <w:p w14:paraId="2EC869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Акц. об-во Тетюхе майнинг корпорейшен. </w:t>
      </w:r>
    </w:p>
    <w:p w14:paraId="59775C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Японская корпорация каменноугольных предприятий Цукахара Кумиай. </w:t>
      </w:r>
    </w:p>
    <w:p w14:paraId="5322B3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Японское общество Сакаи Кумиай. </w:t>
      </w:r>
    </w:p>
    <w:p w14:paraId="753C86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Акц. об-во Кита Карафуто Секию Набусики Кайся. </w:t>
      </w:r>
    </w:p>
    <w:p w14:paraId="2E08F7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Акц. об-во Кита Карафуто Когио Кабусики Кайся. </w:t>
      </w:r>
    </w:p>
    <w:p w14:paraId="2915F9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Акц. об-во Американская алюминиевая компания. </w:t>
      </w:r>
    </w:p>
    <w:p w14:paraId="4B14D2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Акц. об-во Приамурское горно-промышленное общество. </w:t>
      </w:r>
    </w:p>
    <w:p w14:paraId="78CCE4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10. Акц. об-во Англо-русский грумант. </w:t>
      </w:r>
    </w:p>
    <w:p w14:paraId="6763C6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11. Русско-Американское смешанное акц. об-во - Paгаз. </w:t>
      </w:r>
    </w:p>
    <w:p w14:paraId="79CF3A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12. Акц. об-во шарикоподшипниковых заводов - СКФ. </w:t>
      </w:r>
    </w:p>
    <w:p w14:paraId="1DF60E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13. Всеобщее шведское электрическое акц. об-во - ASEA. </w:t>
      </w:r>
    </w:p>
    <w:p w14:paraId="03842C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14. Американская фирма Стандарт ойл компани оф Нью-Йорк. </w:t>
      </w:r>
    </w:p>
    <w:p w14:paraId="00B2F3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Смешанное лесопромышленное акц. об-во - Руссанглолес. </w:t>
      </w:r>
    </w:p>
    <w:p w14:paraId="6C3E76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16. Смешанное лесопромышленное акц. об-во - Руссголландолес. </w:t>
      </w:r>
    </w:p>
    <w:p w14:paraId="336447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17. Онежское и Норвежское лесопромышленное акц. об-во - Русснорвеголес. </w:t>
      </w:r>
    </w:p>
    <w:p w14:paraId="2915C9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18. Акц. об-во Двиналес экспорт лимитед. </w:t>
      </w:r>
    </w:p>
    <w:p w14:paraId="43DBC7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 Смешанное акц. об-во Руссгерстрой. </w:t>
      </w:r>
    </w:p>
    <w:p w14:paraId="617454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Персидско-Азербайджанское общество по торговле нефтепродуктами в Персии - Персазнефть. </w:t>
      </w:r>
    </w:p>
    <w:p w14:paraId="46E6EF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21. Акц. об-во Руссперссахар. </w:t>
      </w:r>
    </w:p>
    <w:p w14:paraId="248B75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22. Русско-Персидское хлопковое товарищество - Персхлопок. </w:t>
      </w:r>
    </w:p>
    <w:p w14:paraId="151FEA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23. Средне-Азиатское акц. об-во Туркшелк. </w:t>
      </w:r>
    </w:p>
    <w:p w14:paraId="046BA7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24. Акц. об-во по постройке и эксплуатации холодильников экспортного значения - Хладоэкспорт. </w:t>
      </w:r>
    </w:p>
    <w:p w14:paraId="3110F6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25. Русско-германское акц. о-во Рустранзит. </w:t>
      </w:r>
    </w:p>
    <w:p w14:paraId="72C212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26. Смешанное Русско-Турецкое экспортно-импортное акц. об-во - Руссотюрк. </w:t>
      </w:r>
    </w:p>
    <w:p w14:paraId="1A4B36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27. Смешанное акц. об-во по экспорту и импорту товаров - Ратао. </w:t>
      </w:r>
    </w:p>
    <w:p w14:paraId="52749D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28. Смешанное Русско-Австрийское торгово-промышленное акц. об-во для импорта и экспорта товаров - Русавсторг. </w:t>
      </w:r>
    </w:p>
    <w:p w14:paraId="5ED42B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29. Эгеэкспорт. </w:t>
      </w:r>
    </w:p>
    <w:p w14:paraId="0CA271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30. Русское акц. об-во торговли - Руссот. </w:t>
      </w:r>
    </w:p>
    <w:p w14:paraId="4EF6B2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31. Советско-Польское торговое смешанное общество Совпольторг. </w:t>
      </w:r>
    </w:p>
    <w:p w14:paraId="6929DC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32. Смешанное общество на паях для транспортирования грузов и пассажиров в Персию - Автоиран. </w:t>
      </w:r>
    </w:p>
    <w:p w14:paraId="060DF5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33. Смешанное Советско-Персидское общество - Персшелк. </w:t>
      </w:r>
    </w:p>
    <w:p w14:paraId="6093C5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34. Анонимное акц. об-во для хлеботорговли - Экспортхлеб. </w:t>
      </w:r>
    </w:p>
    <w:p w14:paraId="200F6D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35. Монгольский торгово-промышленный банк. </w:t>
      </w:r>
    </w:p>
    <w:p w14:paraId="0AF4ED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36. Паевое товарищество Русско-персидская банкирская контора. </w:t>
      </w:r>
    </w:p>
    <w:p w14:paraId="71549E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37. Акц. об-во Международный товарообмен - ИВА (Берлин) (договор с Хлебопродуктом на финансирование экспорта яиц). </w:t>
      </w:r>
    </w:p>
    <w:p w14:paraId="563E6A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38. Русско-Германское складочное и транспортное товарищество с ограниченной ответственностью - Дерутра. </w:t>
      </w:r>
    </w:p>
    <w:p w14:paraId="3395E2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39. Акц. об-во Добровольного Воздушного Флота - Добролет. </w:t>
      </w:r>
    </w:p>
    <w:p w14:paraId="1823B4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40. Большое Северное телеграфное общество. </w:t>
      </w:r>
    </w:p>
    <w:p w14:paraId="2CDBB1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41. Индо-Европейское телеграфное общество. </w:t>
      </w:r>
    </w:p>
    <w:p w14:paraId="032524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42. Смешанное Русско-Германское общество воздушных сообщений - Дерулюфт. </w:t>
      </w:r>
    </w:p>
    <w:p w14:paraId="42EBCE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43. Русско-Канадское Американское пароходное агентство - Рускапа. </w:t>
      </w:r>
    </w:p>
    <w:p w14:paraId="6B660F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44. Французские мореходные компании. (Договор с Союзфлотом). </w:t>
      </w:r>
    </w:p>
    <w:p w14:paraId="457954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45. Акц. об-во Бюро Персидских Транспортов - Бюроперс. </w:t>
      </w:r>
    </w:p>
    <w:p w14:paraId="5A9AB7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46. Чехословацкое общество (по ввозу сельхоз. машин). </w:t>
      </w:r>
    </w:p>
    <w:p w14:paraId="7C9043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47. Западно-Восточно-Европейское товарообменное акц. об-во - Востваг. </w:t>
      </w:r>
    </w:p>
    <w:p w14:paraId="457AEF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48. Германская фирма Рубен и Билефельд. </w:t>
      </w:r>
    </w:p>
    <w:p w14:paraId="1831A6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49. Французская фирма Генеральная компания беспроволочного телеграфа (Договор с Трестом заводов слабого тока). </w:t>
      </w:r>
    </w:p>
    <w:p w14:paraId="43C5DD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50. Германская фирма МАН (договор с Госуд. объед. металл, заводов). </w:t>
      </w:r>
    </w:p>
    <w:p w14:paraId="18C95F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51. Шведская фирма Л.М.Эриксон (договор с Трестом заводов слабого тока). </w:t>
      </w:r>
    </w:p>
    <w:p w14:paraId="00520B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52. Германская фирма Всеобщая Компания Электричества (договор с ГЭТом). </w:t>
      </w:r>
    </w:p>
    <w:p w14:paraId="66963A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53. Германская фирма Тегель Борзиг (договор с Госуд. Объед. металл, заводов). </w:t>
      </w:r>
    </w:p>
    <w:p w14:paraId="2C4DF2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54. Германская фирма Фаудеваг (договор с Оргаметаллом). </w:t>
      </w:r>
    </w:p>
    <w:p w14:paraId="456C39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55. Германская фирма Интернешенл гемейншафт (ИГ) (договор на техпомощь с ВСНХ и консигнационный с НКТоргом). </w:t>
      </w:r>
    </w:p>
    <w:p w14:paraId="63EA6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56. Английская фирма Метрополитен Виккерс (договор с Ленинградмаштрестом). </w:t>
      </w:r>
    </w:p>
    <w:p w14:paraId="3269D2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57. Германская фирма Зульцер (договор с Ленингр. маштрестом). </w:t>
      </w:r>
    </w:p>
    <w:p w14:paraId="20C8C7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58. Германская фирма бр. Кебер (договор о техпомощи с мельстроем и масложирсиндикатом). </w:t>
      </w:r>
    </w:p>
    <w:p w14:paraId="51A23E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59. Американская фирма Фрейн-компани (договор с ВСНХ СССР). </w:t>
      </w:r>
    </w:p>
    <w:p w14:paraId="583CD7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60. Европейское колонизационное общество - ЕКО. </w:t>
      </w:r>
    </w:p>
    <w:p w14:paraId="312DE1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61. Германская фирма Тиссен (Договор с Донуглем на техпомощь). </w:t>
      </w:r>
    </w:p>
    <w:p w14:paraId="482D01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II. Концессии республиканского значения </w:t>
      </w:r>
    </w:p>
    <w:p w14:paraId="01A0CB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Акц. об-во Объединенная Американская компания (РСФСР-Урал). </w:t>
      </w:r>
    </w:p>
    <w:p w14:paraId="10B721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Американский гражданин Джосиф С.Винт (РСФСР). </w:t>
      </w:r>
    </w:p>
    <w:p w14:paraId="5C902E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Акц. об-во Азиатский рудный трест (РСФСР). </w:t>
      </w:r>
    </w:p>
    <w:p w14:paraId="224603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Японский гражданин Иотара Танака (РСФСР). </w:t>
      </w:r>
    </w:p>
    <w:p w14:paraId="730DFD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Анонимное итало-белгийское акц. горнопромышленное общество в Грузии (ЗСФСР). </w:t>
      </w:r>
    </w:p>
    <w:p w14:paraId="7AB409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Персидский гражданин Унаньянц (РСФСР-Киргизск. Авт. Респ.). </w:t>
      </w:r>
    </w:p>
    <w:p w14:paraId="67D36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Акц. об-во Альфтан - (АГА) (РСФСР-Ленинград). </w:t>
      </w:r>
    </w:p>
    <w:p w14:paraId="3386B1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Германский гражданин Герман Федорович Брюк (РСФСР-Москва). </w:t>
      </w:r>
    </w:p>
    <w:p w14:paraId="515A3D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Шведское акц. об-во Газоаккумулятор - (АГА) (РСФСР-Москва). </w:t>
      </w:r>
    </w:p>
    <w:p w14:paraId="0DE96A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10. Акц. об-во Ян Серковский (РСФСР-Ленинград). </w:t>
      </w:r>
    </w:p>
    <w:p w14:paraId="4EB5B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11. Американский гражданин Арманд Гаммер (карандаши) (РСФСР-Москва). </w:t>
      </w:r>
    </w:p>
    <w:p w14:paraId="2BF129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12. Польский гражданин О.Триллинг (РСФСР-Москва). </w:t>
      </w:r>
    </w:p>
    <w:p w14:paraId="5DD297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13. Сосьете Индустриель де Матьер Плястик (РСФСР-Москва). </w:t>
      </w:r>
    </w:p>
    <w:p w14:paraId="731C2D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14. Датские граждане Винтер и Скоу Кельдсен (РСФСР-Ленинград). </w:t>
      </w:r>
    </w:p>
    <w:p w14:paraId="1B15FA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Жигулевское акц. об-во пивоварения (РСФСР-Самара). </w:t>
      </w:r>
    </w:p>
    <w:p w14:paraId="352D34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16. Акц. об-во Репола Вууд (РСФСР-Карельская АССР). </w:t>
      </w:r>
    </w:p>
    <w:p w14:paraId="22366E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17. Японский лесопромышленный синдикат Рорио-Рингио-Кумиай (РСФСР-ДВО). </w:t>
      </w:r>
    </w:p>
    <w:p w14:paraId="1D4080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18. Германский гражданин А.А.Реш (РСФСР, УССР). </w:t>
      </w:r>
    </w:p>
    <w:p w14:paraId="4E86A5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 Английское акц. об-во Унион (договор с Госторгом на заготовку и экспорт масла). </w:t>
      </w:r>
    </w:p>
    <w:p w14:paraId="1E953F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Компания Г. М.Трусе лимитед (договор с Сельскосоюзом по экспорту бекона). </w:t>
      </w:r>
    </w:p>
    <w:p w14:paraId="5EA5E7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21. Английское акц. об-во холодильников Унион (договор с Госторгом на экспорт яиц). </w:t>
      </w:r>
    </w:p>
    <w:p w14:paraId="1DB316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22. Шведское акц. об-во Викандер (договор с Центробизолем). </w:t>
      </w:r>
    </w:p>
    <w:p w14:paraId="7A853D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23. Германская фирма Ман Ридингер (договор с Мосмаштрестом). </w:t>
      </w:r>
    </w:p>
    <w:p w14:paraId="648F78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24. Германская фирма Дейтц (договор с Мосмаштрестом). </w:t>
      </w:r>
    </w:p>
    <w:p w14:paraId="6F1F87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25. Крупповская сельскохозяйственная концессия Маныч (РСФСР-Сев.Кавказ). </w:t>
      </w:r>
    </w:p>
    <w:p w14:paraId="27AD4D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26. Акц. об-во Дейтше Руссише Заатбау Другаз (РСФСР-Сев. Кавказ). </w:t>
      </w:r>
    </w:p>
    <w:p w14:paraId="3E9399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27. Прикумское русско-американское товарищество (РСФСР-Сев. Кавказ). </w:t>
      </w:r>
    </w:p>
    <w:p w14:paraId="3F7394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28. Профессор Фритиоф Нансен (РСФСР, УССР). </w:t>
      </w:r>
    </w:p>
    <w:p w14:paraId="50024E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29. Акц. об-во Синдикат Голландия-Украина (УССР). </w:t>
      </w:r>
    </w:p>
    <w:p w14:paraId="037FA2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30. Акц. об-во Вега Христенсен (РСФСР). </w:t>
      </w:r>
    </w:p>
    <w:p w14:paraId="5283E8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31. Норвежская фирма Аллезундский союз судоходства - группа тюленепромышленников (РСФСР). </w:t>
      </w:r>
    </w:p>
    <w:p w14:paraId="2973C6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32. Промысловый союз германских рыбопромышленников дальнего плавания в Бремене (РСФСР). </w:t>
      </w:r>
    </w:p>
    <w:p w14:paraId="59840E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33. Товарищество на паях Кино-издательство РСФСР-Кинопечать. </w:t>
      </w:r>
    </w:p>
    <w:p w14:paraId="3A3A32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34. Лаборатория Лео - доктора философии Оттомара Гейнзиус фон Майенбург (РСФСР-Москва). </w:t>
      </w:r>
    </w:p>
    <w:p w14:paraId="65BC0D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35. Акц. об-во Бергер и Вирт для торговли с Востоком (РСФСР-Ленинград). </w:t>
      </w:r>
    </w:p>
    <w:p w14:paraId="7A6B8E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36. Торговый дом Г.Б.Раабе (РСФСР-Кострома). </w:t>
      </w:r>
    </w:p>
    <w:p w14:paraId="0B3480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37. Латвийский гражданин Лев Мейерович Рейсер (он же Лейба Барух) (РСФСР-Москва). </w:t>
      </w:r>
    </w:p>
    <w:p w14:paraId="783B45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38. Литовский гражданин Борунский Шмерель Юделевич (РСФСР-Москва). </w:t>
      </w:r>
    </w:p>
    <w:p w14:paraId="14F36D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39. Общество с ограниченной ответственностью в Эльберфельде Шток и Ко (РСФСР-Ленинград). </w:t>
      </w:r>
    </w:p>
    <w:p w14:paraId="59B6CF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40. Русско-Австрийское акц. об-во эмалированной посуды Жесть-Вестен (РСФСР-Ростов). </w:t>
      </w:r>
    </w:p>
    <w:p w14:paraId="553664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41. Германские граждане Бернгардт Блох и Кальман Гинзбург с солидарной друг за друга ответственностью (РСФСР-Москва). </w:t>
      </w:r>
    </w:p>
    <w:p w14:paraId="22B313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42. Германская фирма Ландман и сыновья (Фюрт). (РСФСР-Москва). </w:t>
      </w:r>
    </w:p>
    <w:p w14:paraId="4B0699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43. Австрийская фирма Тифенбахер Кнопффабрик (РСФСР-Москва). </w:t>
      </w:r>
    </w:p>
    <w:p w14:paraId="57428D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44. Австрийская фирма Бернгард-Альтман (РСФСР-Москва). </w:t>
      </w:r>
    </w:p>
    <w:p w14:paraId="2F2D6B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45. Фирма Ц. Новик и сыновья в Белостоке (РСФСР-Москва). </w:t>
      </w:r>
    </w:p>
    <w:p w14:paraId="7C7879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46. Акц. об-во Ченстоховская фабрика целлулоидных изделий (РСФСР-Ленинград). </w:t>
      </w:r>
    </w:p>
    <w:p w14:paraId="34E94B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47. Английское акц. об-во Московский индустриальный синдикат - Мис лтд (РСФСР-Москва). </w:t>
      </w:r>
    </w:p>
    <w:p w14:paraId="751038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48. Акц. об-во Ярославской электростанции на Ляпинском торфяном болоте (РСФСР-Ярославль). </w:t>
      </w:r>
    </w:p>
    <w:p w14:paraId="0A6495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49. Французский гражданин Жюльен Вейлер (РСФСР-Москва). </w:t>
      </w:r>
    </w:p>
    <w:p w14:paraId="4FBC62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50. Английское акц. об-во Мис лимитед в Лондоне (РСФСР-Москва). </w:t>
      </w:r>
    </w:p>
    <w:p w14:paraId="091C93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51. Акц. об-во Эгершельдская транзитная хлебная биржа (РСФСР-Владивосток). </w:t>
      </w:r>
    </w:p>
    <w:p w14:paraId="286034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52. Немецко-Волжский банк сельскохозяйственного кредита Немволбанк (РСФСР-АССР Немцев Поволжья). </w:t>
      </w:r>
    </w:p>
    <w:p w14:paraId="0DC963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53. Германо-Русское аграрное акц. об-во Друаг (РСФСР-Ростов н/Д). </w:t>
      </w:r>
    </w:p>
    <w:p w14:paraId="02061C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председателя Совета Народных Комиссаров Союза ССР </w:t>
      </w:r>
    </w:p>
    <w:p w14:paraId="3F8C4F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А.Цюрупа </w:t>
      </w:r>
    </w:p>
    <w:p w14:paraId="04BF7B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Управделами СНК СССР и Совета Труда и Обороны </w:t>
      </w:r>
    </w:p>
    <w:p w14:paraId="40DEDB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Н.Горбунов </w:t>
      </w:r>
    </w:p>
    <w:p w14:paraId="4099E3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ГАРФ. Ф. Р-5446. Оп. 4. Д. 165. Л. 15-19. Заверенная копия (11232).</w:t>
      </w:r>
    </w:p>
    <w:p w14:paraId="6AA65F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BCBFA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3114E9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0110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февраля 1928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05ECBF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w:t>
      </w:r>
      <w:r w:rsidRPr="00224A97">
        <w:rPr>
          <w:rFonts w:ascii="Times New Roman" w:hAnsi="Times New Roman"/>
          <w:color w:val="000000" w:themeColor="text1"/>
          <w:sz w:val="16"/>
          <w:szCs w:val="16"/>
        </w:rPr>
        <w:lastRenderedPageBreak/>
        <w:t>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66857B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w:t>
      </w:r>
    </w:p>
    <w:p w14:paraId="29D23C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01659A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E556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4 и 10 февраля 1928. Из протокола заседания Политбюро N 9, 1928 г.</w:t>
      </w:r>
    </w:p>
    <w:p w14:paraId="463FCD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Всесоюзной Спартакиаде </w:t>
      </w:r>
    </w:p>
    <w:p w14:paraId="18C2CE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Всесоюзную Спартакиаду организовать. </w:t>
      </w:r>
    </w:p>
    <w:p w14:paraId="0482ED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На организацию Всесоюзной Спартакиады ассигновать 300 тысяч руб. за счет резервного фонда СНК СССР (11652).</w:t>
      </w:r>
    </w:p>
    <w:p w14:paraId="2DE5C4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A56A2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7EE6B49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AAA4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4 и 10 февраля 1928. Из протокола заседания Политбюро N 9, 1928 г.</w:t>
      </w:r>
    </w:p>
    <w:p w14:paraId="7474A8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Просьба бюро фракции ЦК профсоюза Горнорабочих </w:t>
      </w:r>
    </w:p>
    <w:p w14:paraId="3A832B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бюро фракции ЦК профсоюза Горнорабочих перевести бастующим горнякам Швеции 17 000 рублей (11652).</w:t>
      </w:r>
    </w:p>
    <w:p w14:paraId="5524EB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61F8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4 и 10 февраля 1928. Из протокола заседания Политбюро N 9, 1928 г.</w:t>
      </w:r>
    </w:p>
    <w:p w14:paraId="3D862E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бюро фракции ЦК союза горнорабочих </w:t>
      </w:r>
    </w:p>
    <w:p w14:paraId="5FABDD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Принять предложение тов. Шварца о еженедельном переводе бастующим шведским горнякам соответствующей материальной помощи (15-18 тыс. рублей) (11652).</w:t>
      </w:r>
    </w:p>
    <w:p w14:paraId="5F4A21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EDE65D" w14:textId="77777777" w:rsidR="0087133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6AB5CDE" w14:textId="77777777" w:rsidR="0087133E" w:rsidRPr="00224A97" w:rsidRDefault="0087133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169DBF" w14:textId="77777777" w:rsidR="0087133E" w:rsidRPr="00224A97" w:rsidRDefault="008713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февраля</w:t>
      </w:r>
      <w:r w:rsidRPr="00224A97">
        <w:rPr>
          <w:rFonts w:ascii="Times New Roman" w:hAnsi="Times New Roman"/>
          <w:color w:val="000000" w:themeColor="text1"/>
          <w:sz w:val="16"/>
          <w:szCs w:val="16"/>
        </w:rPr>
        <w:t xml:space="preserve"> в 1928 году английские медики объявляют о том, что витамин D можно производить искусственным путем. Химики доказали, что вещества с одной химической структурой, полученные разными путями, обладают абсолютно одинаковыми свойствами и активностью (15031).</w:t>
      </w:r>
    </w:p>
    <w:p w14:paraId="29AE6DD9" w14:textId="77777777" w:rsidR="0087133E" w:rsidRPr="00224A97" w:rsidRDefault="0087133E" w:rsidP="00224A97">
      <w:pPr>
        <w:spacing w:after="0" w:line="240" w:lineRule="auto"/>
        <w:jc w:val="both"/>
        <w:rPr>
          <w:rFonts w:ascii="Times New Roman" w:hAnsi="Times New Roman"/>
          <w:color w:val="000000" w:themeColor="text1"/>
          <w:sz w:val="16"/>
          <w:szCs w:val="16"/>
        </w:rPr>
      </w:pPr>
    </w:p>
    <w:p w14:paraId="23B8DFE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6731C2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0BDF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февраля 1928 состоялось техническое совещание руководителей групп отдела АГОС по АНТ-7 (1077,148).</w:t>
      </w:r>
    </w:p>
    <w:p w14:paraId="278D21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5206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февраля 1928 руководство Авиатреста утвердило уточненный проект Р-5.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21C2B5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C907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февраля 1928 руководство Авиатреста утвердило уточненный проект Р-5.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4C2451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286183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573B33"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февраля 1928 г. уточненный проект Р-5 утвердило руководство Авиатреста. 23 апреля на опытный завод №25, в который вошли опытный цех завода №1 и ОСС как конструкторс</w:t>
      </w:r>
      <w:r w:rsidRPr="00142305">
        <w:rPr>
          <w:rFonts w:ascii="Times New Roman" w:hAnsi="Times New Roman"/>
          <w:color w:val="0070C0"/>
          <w:sz w:val="16"/>
          <w:szCs w:val="16"/>
        </w:rPr>
        <w:softHyphen/>
        <w:t>кое бюро, опять прибыла макетная комиссия. Как обыч</w:t>
      </w:r>
      <w:r w:rsidRPr="00142305">
        <w:rPr>
          <w:rFonts w:ascii="Times New Roman" w:hAnsi="Times New Roman"/>
          <w:color w:val="0070C0"/>
          <w:sz w:val="16"/>
          <w:szCs w:val="16"/>
        </w:rPr>
        <w:softHyphen/>
        <w:t>но, сделали ряд мелких замечаний, рекомендовали заме</w:t>
      </w:r>
      <w:r w:rsidRPr="00142305">
        <w:rPr>
          <w:rFonts w:ascii="Times New Roman" w:hAnsi="Times New Roman"/>
          <w:color w:val="0070C0"/>
          <w:sz w:val="16"/>
          <w:szCs w:val="16"/>
        </w:rPr>
        <w:softHyphen/>
        <w:t>нить радиостанцию (ВОЗ III вместо ВОЗ IV), но в целом комиссия осталась довольна, и макет окончательно ут</w:t>
      </w:r>
      <w:r w:rsidRPr="00142305">
        <w:rPr>
          <w:rFonts w:ascii="Times New Roman" w:hAnsi="Times New Roman"/>
          <w:color w:val="0070C0"/>
          <w:sz w:val="16"/>
          <w:szCs w:val="16"/>
        </w:rPr>
        <w:softHyphen/>
        <w:t>вердили. Вас удивит такое количество появлений макет</w:t>
      </w:r>
      <w:r w:rsidRPr="00142305">
        <w:rPr>
          <w:rFonts w:ascii="Times New Roman" w:hAnsi="Times New Roman"/>
          <w:color w:val="0070C0"/>
          <w:sz w:val="16"/>
          <w:szCs w:val="16"/>
        </w:rPr>
        <w:softHyphen/>
        <w:t>ной комиссии, но в те годы это было не редкостью. Тех</w:t>
      </w:r>
      <w:r w:rsidRPr="00142305">
        <w:rPr>
          <w:rFonts w:ascii="Times New Roman" w:hAnsi="Times New Roman"/>
          <w:color w:val="0070C0"/>
          <w:sz w:val="16"/>
          <w:szCs w:val="16"/>
        </w:rPr>
        <w:softHyphen/>
        <w:t>нические задания формулировались нечетко, что вызыва</w:t>
      </w:r>
      <w:r w:rsidRPr="00142305">
        <w:rPr>
          <w:rFonts w:ascii="Times New Roman" w:hAnsi="Times New Roman"/>
          <w:color w:val="0070C0"/>
          <w:sz w:val="16"/>
          <w:szCs w:val="16"/>
        </w:rPr>
        <w:softHyphen/>
        <w:t>ло разночтения; во многих случаях рекомендовались обо</w:t>
      </w:r>
      <w:r w:rsidRPr="00142305">
        <w:rPr>
          <w:rFonts w:ascii="Times New Roman" w:hAnsi="Times New Roman"/>
          <w:color w:val="0070C0"/>
          <w:sz w:val="16"/>
          <w:szCs w:val="16"/>
        </w:rPr>
        <w:softHyphen/>
        <w:t>рудование и приборы, серийно не выпускавшиеся или во</w:t>
      </w:r>
      <w:r w:rsidRPr="00142305">
        <w:rPr>
          <w:rFonts w:ascii="Times New Roman" w:hAnsi="Times New Roman"/>
          <w:color w:val="0070C0"/>
          <w:sz w:val="16"/>
          <w:szCs w:val="16"/>
        </w:rPr>
        <w:softHyphen/>
        <w:t>обще еще нс существовавшие, и вместо них ставили дере</w:t>
      </w:r>
      <w:r w:rsidRPr="00142305">
        <w:rPr>
          <w:rFonts w:ascii="Times New Roman" w:hAnsi="Times New Roman"/>
          <w:color w:val="0070C0"/>
          <w:sz w:val="16"/>
          <w:szCs w:val="16"/>
        </w:rPr>
        <w:softHyphen/>
        <w:t>вянные макеты. Когда же изделие доходило до серии, оно могло существенно отличаться от чертежей опытного об</w:t>
      </w:r>
      <w:r w:rsidRPr="00142305">
        <w:rPr>
          <w:rFonts w:ascii="Times New Roman" w:hAnsi="Times New Roman"/>
          <w:color w:val="0070C0"/>
          <w:sz w:val="16"/>
          <w:szCs w:val="16"/>
        </w:rPr>
        <w:softHyphen/>
        <w:t>разца, по которым изготавливали макет (24990).</w:t>
      </w:r>
    </w:p>
    <w:p w14:paraId="7786FD06" w14:textId="77777777" w:rsidR="00F02745" w:rsidRPr="00142305" w:rsidRDefault="00F02745" w:rsidP="00F02745">
      <w:pPr>
        <w:spacing w:after="0" w:line="240" w:lineRule="auto"/>
        <w:jc w:val="both"/>
        <w:rPr>
          <w:rFonts w:ascii="Times New Roman" w:hAnsi="Times New Roman"/>
          <w:color w:val="0070C0"/>
          <w:sz w:val="16"/>
          <w:szCs w:val="16"/>
        </w:rPr>
      </w:pPr>
    </w:p>
    <w:p w14:paraId="40018128" w14:textId="77777777" w:rsidR="00E05E2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4C4C4CF" w14:textId="77777777" w:rsidR="00E05E2E" w:rsidRPr="00224A97" w:rsidRDefault="00E05E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BBEF48B"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ранее 6 февраля 1928 г. Постановление Президиума ВСНХ СССР по промфинплану военной промышленности 1927/28 г. (РГАЭ. Ф. 4372. Оп. 91. Д. 97. Л. 553?550) (12417).</w:t>
      </w:r>
    </w:p>
    <w:p w14:paraId="47B84CF1" w14:textId="77777777" w:rsidR="00E05E2E" w:rsidRPr="00224A97" w:rsidRDefault="00E05E2E" w:rsidP="00224A97">
      <w:pPr>
        <w:spacing w:after="0" w:line="240" w:lineRule="auto"/>
        <w:jc w:val="both"/>
        <w:rPr>
          <w:rFonts w:ascii="Times New Roman" w:hAnsi="Times New Roman"/>
          <w:color w:val="000000" w:themeColor="text1"/>
          <w:sz w:val="16"/>
          <w:szCs w:val="16"/>
        </w:rPr>
      </w:pPr>
    </w:p>
    <w:p w14:paraId="4BCB2B42"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C4757A5"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5D3486" w14:textId="77777777" w:rsidR="005503E1" w:rsidRPr="00224A97" w:rsidRDefault="005503E1" w:rsidP="00224A97">
      <w:pPr>
        <w:spacing w:after="0" w:line="240" w:lineRule="auto"/>
        <w:jc w:val="both"/>
        <w:rPr>
          <w:rFonts w:ascii="Times New Roman" w:hAnsi="Times New Roman"/>
          <w:color w:val="000000" w:themeColor="text1"/>
          <w:sz w:val="16"/>
          <w:szCs w:val="16"/>
        </w:rPr>
      </w:pPr>
      <w:bookmarkStart w:id="45" w:name="_Hlk111728526"/>
      <w:r w:rsidRPr="00224A97">
        <w:rPr>
          <w:rFonts w:ascii="Times New Roman" w:hAnsi="Times New Roman"/>
          <w:color w:val="000000" w:themeColor="text1"/>
          <w:sz w:val="16"/>
          <w:szCs w:val="16"/>
        </w:rPr>
        <w:t>6 февраля 1928 г. ВЦИК и СНК РСФСР было утверждено Положение об обществах и союзах, не преследующих целей извлечения прибыли [СУ РСФСР, 1928, № 22, ст. 157]. Первый советский закон об общественных организациях [СУ РСФСР, 1922, № 49, ст. 622], утвержденный в 1922 г., к концу десятилетия уже устарел. Положение 1928 г. «отказывало в праве существования обществам, если их задачи, цели и методы работы признавались противоречащими интересам строительства социализма» [Купайгородская, Лебина, с. 12]. Начавшаяся вскоре перерегистрация существующих обществ стала далеко не формальным мероприятием, она была проведена с размахом и серьезными для всей системы общественных организаций последствиями [Ильина, с. 56]. Перерегистрация научных обществ проводилась на основе новых типовых уставов научных, литературно-художественных, научно-технических и т. п. обществ, имеющих филиальные отделения и не имеющих таковых [Бюллетень НКВД, 1928, № 27, ст. 247] (21561).</w:t>
      </w:r>
    </w:p>
    <w:p w14:paraId="01B4D392" w14:textId="77777777" w:rsidR="005503E1" w:rsidRPr="00224A97" w:rsidRDefault="005503E1" w:rsidP="00224A97">
      <w:pPr>
        <w:spacing w:after="0" w:line="240" w:lineRule="auto"/>
        <w:jc w:val="both"/>
        <w:rPr>
          <w:rFonts w:ascii="Times New Roman" w:hAnsi="Times New Roman"/>
          <w:color w:val="000000" w:themeColor="text1"/>
          <w:sz w:val="16"/>
          <w:szCs w:val="16"/>
        </w:rPr>
      </w:pPr>
    </w:p>
    <w:bookmarkEnd w:id="45"/>
    <w:p w14:paraId="046C883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2B2E84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8578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7F738E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28855D" w14:textId="77777777" w:rsidR="0039715E" w:rsidRPr="00224A97" w:rsidRDefault="0039715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февраля 1928 г. Штреземан и новый военный министр В. Гренер дали «добро» на возобновление «активного» сотрудничества (18265).</w:t>
      </w:r>
    </w:p>
    <w:p w14:paraId="2090E7AD" w14:textId="77777777" w:rsidR="0039715E" w:rsidRPr="00224A97" w:rsidRDefault="0039715E" w:rsidP="00224A97">
      <w:pPr>
        <w:spacing w:after="0" w:line="240" w:lineRule="auto"/>
        <w:jc w:val="both"/>
        <w:rPr>
          <w:rFonts w:ascii="Times New Roman" w:hAnsi="Times New Roman"/>
          <w:color w:val="000000" w:themeColor="text1"/>
          <w:sz w:val="16"/>
          <w:szCs w:val="16"/>
        </w:rPr>
      </w:pPr>
    </w:p>
    <w:p w14:paraId="721495B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AC14ED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FAB6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февраля 1928 эмигрантка Анастасия Чайковская в США заявила, что она является выжившей младшей дочерью русского царя Николая II (4962).</w:t>
      </w:r>
    </w:p>
    <w:p w14:paraId="214838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A3CCA3" w14:textId="77777777" w:rsidR="002B3E61" w:rsidRPr="00224A97" w:rsidRDefault="002B3E6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6 февраля</w:t>
      </w:r>
      <w:r w:rsidRPr="00224A97">
        <w:rPr>
          <w:rFonts w:ascii="Times New Roman" w:hAnsi="Times New Roman"/>
          <w:color w:val="000000" w:themeColor="text1"/>
          <w:sz w:val="16"/>
          <w:szCs w:val="16"/>
        </w:rPr>
        <w:t xml:space="preserve"> в 1928 году эмигрантка Анастасия Чайковская в США заявляет, что она является выжившей младшей дочерью русского царя Николая II. В Нью-Йорке эмигрантка, называющая себя Анастасией Чайковской, заявила, что она является младшей дочерью последнего убитого российского царя. Женщина также заявила, что официальная причина ее приезда в США – лечение челюсти, которая была сломана штыком большевика. Позднее проведенный анализ ДНК опроверг родство Чайковской с царской фамилией (15032).</w:t>
      </w:r>
    </w:p>
    <w:p w14:paraId="28EE890B" w14:textId="77777777" w:rsidR="002B3E61" w:rsidRPr="00224A97" w:rsidRDefault="002B3E61" w:rsidP="00224A97">
      <w:pPr>
        <w:spacing w:after="0" w:line="240" w:lineRule="auto"/>
        <w:jc w:val="both"/>
        <w:rPr>
          <w:rFonts w:ascii="Times New Roman" w:hAnsi="Times New Roman"/>
          <w:color w:val="000000" w:themeColor="text1"/>
          <w:sz w:val="16"/>
          <w:szCs w:val="16"/>
        </w:rPr>
      </w:pPr>
    </w:p>
    <w:p w14:paraId="620C403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B075F7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E4F1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на Украине открылась первая регулярная международная авиалиния Харьков - Баку - Пехлеви - Тегеран. За первые два года выполнили 156 рейсов (333,25).</w:t>
      </w:r>
    </w:p>
    <w:p w14:paraId="4E1857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D672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началась регулярная эксплуатация линии Ташкент-Кабул Добролета - 1140 км - 7-8 час. вместо 25-30 дней караванного пути (438,582).</w:t>
      </w:r>
    </w:p>
    <w:p w14:paraId="3BF4A2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083930"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г. начались регулярные полоты по новой международной линии Ташкент-Кабул протяжением 1140 км. Лияия открыта Добролетом и имеет большое народно-хозяйственное и политическое значение. Полет по этой линии занимает 7-в часов вместо 25-30 дней караван</w:t>
      </w:r>
      <w:r w:rsidRPr="00224A97">
        <w:rPr>
          <w:rFonts w:ascii="Times New Roman" w:hAnsi="Times New Roman"/>
          <w:color w:val="000000" w:themeColor="text1"/>
          <w:sz w:val="16"/>
          <w:szCs w:val="16"/>
        </w:rPr>
        <w:softHyphen/>
        <w:t>ного пути,</w:t>
      </w:r>
    </w:p>
    <w:p w14:paraId="0B86BACF"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февраль 1928 года/ (23370).</w:t>
      </w:r>
    </w:p>
    <w:p w14:paraId="4AB95EE8" w14:textId="77777777" w:rsidR="001C1AC6" w:rsidRPr="00224A97" w:rsidRDefault="001C1AC6" w:rsidP="00224A97">
      <w:pPr>
        <w:spacing w:after="0" w:line="240" w:lineRule="auto"/>
        <w:jc w:val="both"/>
        <w:rPr>
          <w:rFonts w:ascii="Times New Roman" w:hAnsi="Times New Roman"/>
          <w:color w:val="000000" w:themeColor="text1"/>
          <w:sz w:val="16"/>
          <w:szCs w:val="16"/>
        </w:rPr>
      </w:pPr>
    </w:p>
    <w:p w14:paraId="331B179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163FBB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C6B5B0"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г. вышло совмест</w:t>
      </w:r>
      <w:r w:rsidRPr="00224A97">
        <w:rPr>
          <w:rFonts w:ascii="Times New Roman" w:hAnsi="Times New Roman"/>
          <w:color w:val="000000" w:themeColor="text1"/>
          <w:sz w:val="16"/>
          <w:szCs w:val="16"/>
        </w:rPr>
        <w:softHyphen/>
        <w:t>ное постановление СНК и СТО «О сроках и порядке разработ</w:t>
      </w:r>
      <w:r w:rsidRPr="00224A97">
        <w:rPr>
          <w:rFonts w:ascii="Times New Roman" w:hAnsi="Times New Roman"/>
          <w:color w:val="000000" w:themeColor="text1"/>
          <w:sz w:val="16"/>
          <w:szCs w:val="16"/>
        </w:rPr>
        <w:softHyphen/>
        <w:t>ки пятилетнего плана народного хозяйства» и вскоре было издано дополнительно постановление СТО «О порядке работ по составлению перспективного плана подготовки народ</w:t>
      </w:r>
      <w:r w:rsidRPr="00224A97">
        <w:rPr>
          <w:rFonts w:ascii="Times New Roman" w:hAnsi="Times New Roman"/>
          <w:color w:val="000000" w:themeColor="text1"/>
          <w:sz w:val="16"/>
          <w:szCs w:val="16"/>
        </w:rPr>
        <w:softHyphen/>
        <w:t>ного хозяйства к обороне» ()26. Аналогичные постановления при</w:t>
      </w:r>
      <w:r w:rsidRPr="00224A97">
        <w:rPr>
          <w:rFonts w:ascii="Times New Roman" w:hAnsi="Times New Roman"/>
          <w:color w:val="000000" w:themeColor="text1"/>
          <w:sz w:val="16"/>
          <w:szCs w:val="16"/>
        </w:rPr>
        <w:softHyphen/>
        <w:t>нимались при составлении годовых планов (ГАРФ. Ф. 8418. Оп. 2. Д. 28 Л. 1, 11. Выписка из протокола № 15 заседа</w:t>
      </w:r>
      <w:r w:rsidRPr="00224A97">
        <w:rPr>
          <w:rFonts w:ascii="Times New Roman" w:hAnsi="Times New Roman"/>
          <w:color w:val="000000" w:themeColor="text1"/>
          <w:sz w:val="16"/>
          <w:szCs w:val="16"/>
        </w:rPr>
        <w:softHyphen/>
        <w:t>ния СТО от 20.02.1928). Для того чтобы в общем пятилетнем плане были «скрыто» учтены нужды обороны, предполагалось «до окончательной сводки общего пятилетнего плана заслушать в РЗ СТО перспективные планы отдельных от</w:t>
      </w:r>
      <w:r w:rsidRPr="00224A97">
        <w:rPr>
          <w:rFonts w:ascii="Times New Roman" w:hAnsi="Times New Roman"/>
          <w:color w:val="000000" w:themeColor="text1"/>
          <w:sz w:val="16"/>
          <w:szCs w:val="16"/>
        </w:rPr>
        <w:softHyphen/>
        <w:t>раслей обороны (пятилетний план строительства вооруженных сил, военной промышленности, стратегического строительства железных дорог и т. д.)» (ГАРФ. Ф. 8418. Оп. 1.Д. 4.Л. 1. Постановление СТО от 05.10.1927 «О порядке прохождения планов военной промышленности») (22647).</w:t>
      </w:r>
    </w:p>
    <w:p w14:paraId="6E351FDD"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63BCF7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63717B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A31A3B" w14:textId="77777777" w:rsidR="007810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332169B" w14:textId="77777777" w:rsidR="00781034" w:rsidRPr="00224A97" w:rsidRDefault="007810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9A3BF5" w14:textId="77777777" w:rsidR="00781034" w:rsidRPr="00224A97" w:rsidRDefault="00781034"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февраля</w:t>
      </w:r>
      <w:r w:rsidRPr="00224A97">
        <w:rPr>
          <w:rFonts w:ascii="Times New Roman" w:hAnsi="Times New Roman"/>
          <w:color w:val="000000" w:themeColor="text1"/>
          <w:sz w:val="16"/>
          <w:szCs w:val="16"/>
        </w:rPr>
        <w:t xml:space="preserve"> в 1928 году начался первый полет из Англии в Австралию (Кройдон - Дарвин, Австралия) </w:t>
      </w:r>
      <w:hyperlink r:id="rId16" w:tgtFrame="_blank" w:history="1">
        <w:r w:rsidRPr="00224A97">
          <w:rPr>
            <w:rFonts w:ascii="Times New Roman" w:hAnsi="Times New Roman"/>
            <w:color w:val="000000" w:themeColor="text1"/>
            <w:sz w:val="16"/>
            <w:szCs w:val="16"/>
          </w:rPr>
          <w:t xml:space="preserve">Джона Луи Хинклера (Bert Hinkler). </w:t>
        </w:r>
      </w:hyperlink>
    </w:p>
    <w:p w14:paraId="2EFB0564" w14:textId="77777777" w:rsidR="00781034" w:rsidRPr="00224A97" w:rsidRDefault="00781034" w:rsidP="00224A97">
      <w:pPr>
        <w:spacing w:after="0" w:line="240" w:lineRule="auto"/>
        <w:jc w:val="both"/>
        <w:rPr>
          <w:rFonts w:ascii="Times New Roman" w:hAnsi="Times New Roman"/>
          <w:bCs/>
          <w:color w:val="000000" w:themeColor="text1"/>
          <w:sz w:val="16"/>
          <w:szCs w:val="16"/>
        </w:rPr>
      </w:pPr>
    </w:p>
    <w:p w14:paraId="0A7B7808"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7–22 февраля 1928 Берт Хинклер совершает первый самостоятельный рейс из Англии в Австралию из Кройдона в Дарвин на Avro Avian. Его полет устанавливает новый мировой рекорд по времени полета из Англии в Австралию продолжительностью чуть менее 15,5 дней, побив предыдущий рекорд в 28 дней. Затем он летит в Бандаберг, штат Квинсленд, Австралия, и прибывает туда 27 февраля (20807).</w:t>
      </w:r>
    </w:p>
    <w:p w14:paraId="3DB88221"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6A6500CE"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февраля 1928 года — австралийский лётчик Герберт Хинклер начал первый одиночный перелёт из Англии в Австралию.</w:t>
      </w:r>
    </w:p>
    <w:p w14:paraId="3FDCD05A"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Хинклер имел за плечами большой авиационный опыт — во время Первой мировой войны служил воздушным стрелком, после работал главным лётчиком-испытателем в A. V. Roe &amp; Co. Ltd, а затем был членом английской команды для участия в Кубке Шнайдера. Именно самолёт от A.V. Roe он и выбрал для рекордного перелёта — двухместный лёгкий биплан Avro 581 Avian с б/н G-EBOV.</w:t>
      </w:r>
    </w:p>
    <w:p w14:paraId="1531EDA8"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Естественно, что перелёт не был беспосадочным. Объёма топливных баков не хватило бы банально. Поэтому Хинклеру пришлось делать на своём пути 12 остановок для дозаправки. 22 февраля он приземлился в Дарвине, установив новый рекорд — перелёт занял 15 дней или 128 часов чистого лётного времени. Его встречали 10 000 зрителей.</w:t>
      </w:r>
    </w:p>
    <w:p w14:paraId="3776FB28"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своё достижение Герберт Хинклер получил от правительства приз в 2000 фунтов и был награждён крестом Военно-воздушных сил. Его самолёт остался в Австралии и сегодня является экспонатом музея Квинсленда в Брисбене (22300).</w:t>
      </w:r>
    </w:p>
    <w:p w14:paraId="6A8DFF0D"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6F0A89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4C816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0C29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февраля 1928 г. на заседании I секции НТК рассматри</w:t>
      </w:r>
      <w:r w:rsidRPr="00224A97">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56DFF" w:rsidRPr="00224A97" w14:paraId="2514A23D" w14:textId="77777777">
        <w:tc>
          <w:tcPr>
            <w:tcW w:w="3192" w:type="dxa"/>
            <w:tcBorders>
              <w:top w:val="single" w:sz="12" w:space="0" w:color="auto"/>
            </w:tcBorders>
            <w:shd w:val="clear" w:color="auto" w:fill="FFFFFF"/>
          </w:tcPr>
          <w:p w14:paraId="09B037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484347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582BD8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расч. ЦАГИ</w:t>
            </w:r>
          </w:p>
        </w:tc>
      </w:tr>
      <w:tr w:rsidR="00B56DFF" w:rsidRPr="00224A97" w14:paraId="393CAC44" w14:textId="77777777">
        <w:tc>
          <w:tcPr>
            <w:tcW w:w="3192" w:type="dxa"/>
            <w:shd w:val="clear" w:color="auto" w:fill="FFFFFF"/>
          </w:tcPr>
          <w:p w14:paraId="23A0C9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Горизонтальная скорость на высоте 5000 мт.</w:t>
            </w:r>
          </w:p>
        </w:tc>
        <w:tc>
          <w:tcPr>
            <w:tcW w:w="3192" w:type="dxa"/>
            <w:shd w:val="clear" w:color="auto" w:fill="FFFFFF"/>
          </w:tcPr>
          <w:p w14:paraId="6A5DA2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250-260 км/ч</w:t>
            </w:r>
          </w:p>
        </w:tc>
        <w:tc>
          <w:tcPr>
            <w:tcW w:w="3192" w:type="dxa"/>
            <w:shd w:val="clear" w:color="auto" w:fill="FFFFFF"/>
          </w:tcPr>
          <w:p w14:paraId="2539E6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240-260 км/ч</w:t>
            </w:r>
          </w:p>
        </w:tc>
      </w:tr>
      <w:tr w:rsidR="00B56DFF" w:rsidRPr="00224A97" w14:paraId="06E8DA54" w14:textId="77777777">
        <w:tc>
          <w:tcPr>
            <w:tcW w:w="3192" w:type="dxa"/>
            <w:tcBorders>
              <w:bottom w:val="single" w:sz="12" w:space="0" w:color="auto"/>
            </w:tcBorders>
            <w:shd w:val="clear" w:color="auto" w:fill="FFFFFF"/>
          </w:tcPr>
          <w:p w14:paraId="67A971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6A6539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484E82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11-13 мин.</w:t>
            </w:r>
          </w:p>
        </w:tc>
      </w:tr>
    </w:tbl>
    <w:p w14:paraId="2E0C77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(10757).</w:t>
      </w:r>
    </w:p>
    <w:p w14:paraId="2F56D8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A6F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 февраля 1928 состоялось заседание 1 секции НТК (журнал N 8с) по вопросу о проекте самолета Парабола БИЧ-5 под Лоррен Дитрих или Нэпир 450 нр. Докладывал Машкевич, пост. член НТК и рассматривал в сопоставлении с АНТ-4 (2374,64). В пояснительной записке сравнивался с АНТ-4 (128 и 120 кв. м площади крыла) (2374,65).</w:t>
      </w:r>
    </w:p>
    <w:p w14:paraId="5859EB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0CB7EF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07721E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Данный проект следует рассмотреть:</w:t>
      </w:r>
    </w:p>
    <w:p w14:paraId="400BFB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26AC8D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со стороны устойчивости и управляемости</w:t>
      </w:r>
    </w:p>
    <w:p w14:paraId="44C4FE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54735C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B56DFF" w:rsidRPr="00224A97" w14:paraId="4A656CF1" w14:textId="77777777">
        <w:tc>
          <w:tcPr>
            <w:tcW w:w="1401" w:type="dxa"/>
            <w:tcBorders>
              <w:top w:val="single" w:sz="12" w:space="0" w:color="auto"/>
            </w:tcBorders>
          </w:tcPr>
          <w:p w14:paraId="68A215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D25CC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 6 2хЛД вес 6580</w:t>
            </w:r>
          </w:p>
        </w:tc>
        <w:tc>
          <w:tcPr>
            <w:tcW w:w="1401" w:type="dxa"/>
            <w:tcBorders>
              <w:top w:val="single" w:sz="12" w:space="0" w:color="auto"/>
            </w:tcBorders>
          </w:tcPr>
          <w:p w14:paraId="1E2948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БИЧ-6 2хЛД вес 6700</w:t>
            </w:r>
          </w:p>
        </w:tc>
        <w:tc>
          <w:tcPr>
            <w:tcW w:w="1401" w:type="dxa"/>
            <w:tcBorders>
              <w:top w:val="single" w:sz="12" w:space="0" w:color="auto"/>
            </w:tcBorders>
          </w:tcPr>
          <w:p w14:paraId="30C316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473A8E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2хЛД, вес 6000</w:t>
            </w:r>
          </w:p>
        </w:tc>
        <w:tc>
          <w:tcPr>
            <w:tcW w:w="1401" w:type="dxa"/>
            <w:tcBorders>
              <w:top w:val="single" w:sz="12" w:space="0" w:color="auto"/>
            </w:tcBorders>
          </w:tcPr>
          <w:p w14:paraId="2C7A26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2хЛД, вес 6250</w:t>
            </w:r>
          </w:p>
        </w:tc>
        <w:tc>
          <w:tcPr>
            <w:tcW w:w="1401" w:type="dxa"/>
            <w:tcBorders>
              <w:top w:val="single" w:sz="12" w:space="0" w:color="auto"/>
            </w:tcBorders>
          </w:tcPr>
          <w:p w14:paraId="653475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288D28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2хБМВ-6, вес 6500</w:t>
            </w:r>
          </w:p>
        </w:tc>
      </w:tr>
      <w:tr w:rsidR="00B56DFF" w:rsidRPr="00224A97" w14:paraId="23546A99" w14:textId="77777777">
        <w:tc>
          <w:tcPr>
            <w:tcW w:w="1401" w:type="dxa"/>
          </w:tcPr>
          <w:p w14:paraId="30113E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крыла</w:t>
            </w:r>
          </w:p>
        </w:tc>
        <w:tc>
          <w:tcPr>
            <w:tcW w:w="1401" w:type="dxa"/>
          </w:tcPr>
          <w:p w14:paraId="2093E1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645188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26E76A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16E82A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63B663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6720A3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6A358C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r>
      <w:tr w:rsidR="00B56DFF" w:rsidRPr="00224A97" w14:paraId="59561C29" w14:textId="77777777">
        <w:tc>
          <w:tcPr>
            <w:tcW w:w="1401" w:type="dxa"/>
          </w:tcPr>
          <w:p w14:paraId="788A36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w:t>
            </w:r>
          </w:p>
        </w:tc>
        <w:tc>
          <w:tcPr>
            <w:tcW w:w="1401" w:type="dxa"/>
          </w:tcPr>
          <w:p w14:paraId="695566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227</w:t>
            </w:r>
          </w:p>
        </w:tc>
        <w:tc>
          <w:tcPr>
            <w:tcW w:w="1401" w:type="dxa"/>
          </w:tcPr>
          <w:p w14:paraId="0C53DE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245</w:t>
            </w:r>
          </w:p>
        </w:tc>
        <w:tc>
          <w:tcPr>
            <w:tcW w:w="1401" w:type="dxa"/>
          </w:tcPr>
          <w:p w14:paraId="088977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232,2</w:t>
            </w:r>
          </w:p>
        </w:tc>
        <w:tc>
          <w:tcPr>
            <w:tcW w:w="1401" w:type="dxa"/>
          </w:tcPr>
          <w:p w14:paraId="1CAF04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w:t>
            </w:r>
          </w:p>
        </w:tc>
        <w:tc>
          <w:tcPr>
            <w:tcW w:w="1401" w:type="dxa"/>
          </w:tcPr>
          <w:p w14:paraId="013EDB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178</w:t>
            </w:r>
          </w:p>
        </w:tc>
        <w:tc>
          <w:tcPr>
            <w:tcW w:w="1401" w:type="dxa"/>
          </w:tcPr>
          <w:p w14:paraId="63814C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195,5</w:t>
            </w:r>
          </w:p>
        </w:tc>
        <w:tc>
          <w:tcPr>
            <w:tcW w:w="1401" w:type="dxa"/>
          </w:tcPr>
          <w:p w14:paraId="7262F4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r>
      <w:tr w:rsidR="00B56DFF" w:rsidRPr="00224A97" w14:paraId="09873733" w14:textId="77777777">
        <w:tc>
          <w:tcPr>
            <w:tcW w:w="1401" w:type="dxa"/>
          </w:tcPr>
          <w:p w14:paraId="57833A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055A5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216</w:t>
            </w:r>
          </w:p>
        </w:tc>
        <w:tc>
          <w:tcPr>
            <w:tcW w:w="1401" w:type="dxa"/>
          </w:tcPr>
          <w:p w14:paraId="50BE48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230,7</w:t>
            </w:r>
          </w:p>
        </w:tc>
        <w:tc>
          <w:tcPr>
            <w:tcW w:w="1401" w:type="dxa"/>
          </w:tcPr>
          <w:p w14:paraId="2EE3DA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219,6</w:t>
            </w:r>
          </w:p>
        </w:tc>
        <w:tc>
          <w:tcPr>
            <w:tcW w:w="1401" w:type="dxa"/>
          </w:tcPr>
          <w:p w14:paraId="764775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01" w:type="dxa"/>
          </w:tcPr>
          <w:p w14:paraId="2E71E5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w:t>
            </w:r>
          </w:p>
        </w:tc>
        <w:tc>
          <w:tcPr>
            <w:tcW w:w="1401" w:type="dxa"/>
          </w:tcPr>
          <w:p w14:paraId="629014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01" w:type="dxa"/>
          </w:tcPr>
          <w:p w14:paraId="4C663E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w:t>
            </w:r>
          </w:p>
        </w:tc>
      </w:tr>
      <w:tr w:rsidR="00B56DFF" w:rsidRPr="00224A97" w14:paraId="4DC9884E" w14:textId="77777777">
        <w:tc>
          <w:tcPr>
            <w:tcW w:w="1401" w:type="dxa"/>
          </w:tcPr>
          <w:p w14:paraId="235D63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Скороподъемность</w:t>
            </w:r>
          </w:p>
        </w:tc>
        <w:tc>
          <w:tcPr>
            <w:tcW w:w="1401" w:type="dxa"/>
          </w:tcPr>
          <w:p w14:paraId="50CCE1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4,75</w:t>
            </w:r>
          </w:p>
        </w:tc>
        <w:tc>
          <w:tcPr>
            <w:tcW w:w="1401" w:type="dxa"/>
          </w:tcPr>
          <w:p w14:paraId="5F0487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4,14</w:t>
            </w:r>
          </w:p>
        </w:tc>
        <w:tc>
          <w:tcPr>
            <w:tcW w:w="1401" w:type="dxa"/>
          </w:tcPr>
          <w:p w14:paraId="4BBE20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4,14</w:t>
            </w:r>
          </w:p>
        </w:tc>
        <w:tc>
          <w:tcPr>
            <w:tcW w:w="1401" w:type="dxa"/>
          </w:tcPr>
          <w:p w14:paraId="57E7C3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1401" w:type="dxa"/>
          </w:tcPr>
          <w:p w14:paraId="714556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w:t>
            </w:r>
          </w:p>
        </w:tc>
        <w:tc>
          <w:tcPr>
            <w:tcW w:w="1401" w:type="dxa"/>
          </w:tcPr>
          <w:p w14:paraId="0C22D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w:t>
            </w:r>
          </w:p>
        </w:tc>
        <w:tc>
          <w:tcPr>
            <w:tcW w:w="1401" w:type="dxa"/>
          </w:tcPr>
          <w:p w14:paraId="2F7C47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w:t>
            </w:r>
          </w:p>
        </w:tc>
      </w:tr>
      <w:tr w:rsidR="00B56DFF" w:rsidRPr="00224A97" w14:paraId="2293BEA2" w14:textId="77777777">
        <w:tc>
          <w:tcPr>
            <w:tcW w:w="1401" w:type="dxa"/>
          </w:tcPr>
          <w:p w14:paraId="477EF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E0624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10,77</w:t>
            </w:r>
          </w:p>
        </w:tc>
        <w:tc>
          <w:tcPr>
            <w:tcW w:w="1401" w:type="dxa"/>
          </w:tcPr>
          <w:p w14:paraId="7CA13C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9,11</w:t>
            </w:r>
          </w:p>
        </w:tc>
        <w:tc>
          <w:tcPr>
            <w:tcW w:w="1401" w:type="dxa"/>
          </w:tcPr>
          <w:p w14:paraId="509F61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9,44</w:t>
            </w:r>
          </w:p>
        </w:tc>
        <w:tc>
          <w:tcPr>
            <w:tcW w:w="1401" w:type="dxa"/>
          </w:tcPr>
          <w:p w14:paraId="0D5A05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w:t>
            </w:r>
          </w:p>
        </w:tc>
        <w:tc>
          <w:tcPr>
            <w:tcW w:w="1401" w:type="dxa"/>
          </w:tcPr>
          <w:p w14:paraId="5182EC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17,5</w:t>
            </w:r>
          </w:p>
        </w:tc>
        <w:tc>
          <w:tcPr>
            <w:tcW w:w="1401" w:type="dxa"/>
          </w:tcPr>
          <w:p w14:paraId="26B892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12,65</w:t>
            </w:r>
          </w:p>
        </w:tc>
        <w:tc>
          <w:tcPr>
            <w:tcW w:w="1401" w:type="dxa"/>
          </w:tcPr>
          <w:p w14:paraId="11EBEA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14,4</w:t>
            </w:r>
          </w:p>
        </w:tc>
      </w:tr>
      <w:tr w:rsidR="00B56DFF" w:rsidRPr="00224A97" w14:paraId="6C53423F" w14:textId="77777777">
        <w:tc>
          <w:tcPr>
            <w:tcW w:w="1401" w:type="dxa"/>
          </w:tcPr>
          <w:p w14:paraId="190518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38ADE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13,88</w:t>
            </w:r>
          </w:p>
        </w:tc>
        <w:tc>
          <w:tcPr>
            <w:tcW w:w="1401" w:type="dxa"/>
          </w:tcPr>
          <w:p w14:paraId="31836D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w:t>
            </w:r>
          </w:p>
        </w:tc>
        <w:tc>
          <w:tcPr>
            <w:tcW w:w="1401" w:type="dxa"/>
          </w:tcPr>
          <w:p w14:paraId="1A0D0E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16,95</w:t>
            </w:r>
          </w:p>
        </w:tc>
        <w:tc>
          <w:tcPr>
            <w:tcW w:w="1401" w:type="dxa"/>
          </w:tcPr>
          <w:p w14:paraId="01FB1B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18,4</w:t>
            </w:r>
          </w:p>
        </w:tc>
        <w:tc>
          <w:tcPr>
            <w:tcW w:w="1401" w:type="dxa"/>
          </w:tcPr>
          <w:p w14:paraId="19595D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w:t>
            </w:r>
          </w:p>
        </w:tc>
        <w:tc>
          <w:tcPr>
            <w:tcW w:w="1401" w:type="dxa"/>
          </w:tcPr>
          <w:p w14:paraId="1466C2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20,73</w:t>
            </w:r>
          </w:p>
        </w:tc>
        <w:tc>
          <w:tcPr>
            <w:tcW w:w="1401" w:type="dxa"/>
          </w:tcPr>
          <w:p w14:paraId="453A65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13,6</w:t>
            </w:r>
          </w:p>
        </w:tc>
      </w:tr>
      <w:tr w:rsidR="00B56DFF" w:rsidRPr="00224A97" w14:paraId="0B0DDFA0" w14:textId="77777777">
        <w:tc>
          <w:tcPr>
            <w:tcW w:w="1401" w:type="dxa"/>
          </w:tcPr>
          <w:p w14:paraId="512157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Потолок</w:t>
            </w:r>
          </w:p>
        </w:tc>
        <w:tc>
          <w:tcPr>
            <w:tcW w:w="1401" w:type="dxa"/>
          </w:tcPr>
          <w:p w14:paraId="072DA4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4900</w:t>
            </w:r>
          </w:p>
        </w:tc>
        <w:tc>
          <w:tcPr>
            <w:tcW w:w="1401" w:type="dxa"/>
          </w:tcPr>
          <w:p w14:paraId="7D0D7B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5950</w:t>
            </w:r>
          </w:p>
        </w:tc>
        <w:tc>
          <w:tcPr>
            <w:tcW w:w="1401" w:type="dxa"/>
          </w:tcPr>
          <w:p w14:paraId="093E26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6650</w:t>
            </w:r>
          </w:p>
        </w:tc>
        <w:tc>
          <w:tcPr>
            <w:tcW w:w="1401" w:type="dxa"/>
          </w:tcPr>
          <w:p w14:paraId="305918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4270</w:t>
            </w:r>
          </w:p>
        </w:tc>
        <w:tc>
          <w:tcPr>
            <w:tcW w:w="1401" w:type="dxa"/>
          </w:tcPr>
          <w:p w14:paraId="65202C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3550</w:t>
            </w:r>
          </w:p>
        </w:tc>
        <w:tc>
          <w:tcPr>
            <w:tcW w:w="1401" w:type="dxa"/>
          </w:tcPr>
          <w:p w14:paraId="1E542F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4550</w:t>
            </w:r>
          </w:p>
        </w:tc>
        <w:tc>
          <w:tcPr>
            <w:tcW w:w="1401" w:type="dxa"/>
          </w:tcPr>
          <w:p w14:paraId="1EAA6C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4700</w:t>
            </w:r>
          </w:p>
        </w:tc>
      </w:tr>
      <w:tr w:rsidR="00B56DFF" w:rsidRPr="00224A97" w14:paraId="53E94523" w14:textId="77777777">
        <w:tc>
          <w:tcPr>
            <w:tcW w:w="1401" w:type="dxa"/>
            <w:tcBorders>
              <w:bottom w:val="single" w:sz="12" w:space="0" w:color="auto"/>
            </w:tcBorders>
          </w:tcPr>
          <w:p w14:paraId="2E48AA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4C8BF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5,4</w:t>
            </w:r>
          </w:p>
        </w:tc>
        <w:tc>
          <w:tcPr>
            <w:tcW w:w="1401" w:type="dxa"/>
            <w:tcBorders>
              <w:bottom w:val="single" w:sz="12" w:space="0" w:color="auto"/>
            </w:tcBorders>
          </w:tcPr>
          <w:p w14:paraId="14743A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1401" w:type="dxa"/>
            <w:tcBorders>
              <w:bottom w:val="single" w:sz="12" w:space="0" w:color="auto"/>
            </w:tcBorders>
          </w:tcPr>
          <w:p w14:paraId="49F23E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6,1</w:t>
            </w:r>
          </w:p>
        </w:tc>
        <w:tc>
          <w:tcPr>
            <w:tcW w:w="1401" w:type="dxa"/>
            <w:tcBorders>
              <w:bottom w:val="single" w:sz="12" w:space="0" w:color="auto"/>
            </w:tcBorders>
          </w:tcPr>
          <w:p w14:paraId="6D57FC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375E5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D041B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192B2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370E36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374E47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обмена мнениями постановлено:</w:t>
      </w:r>
    </w:p>
    <w:p w14:paraId="512892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1C872E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Считать целесообьразным проработку данного вопроса вести в направлении проектирования малого самолетапод мотор 100 л.с....</w:t>
      </w:r>
    </w:p>
    <w:p w14:paraId="090DE8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759BEC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C451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46" w:name="_Hlk111728779"/>
      <w:r w:rsidRPr="00224A97">
        <w:rPr>
          <w:rFonts w:ascii="Times New Roman" w:hAnsi="Times New Roman"/>
          <w:color w:val="000000" w:themeColor="text1"/>
          <w:sz w:val="16"/>
          <w:szCs w:val="16"/>
        </w:rPr>
        <w:t>8 февраля 1928 Пред. Правления Авиатреста Урываев и Чл. Правления Макаровский подготовили письмо N 30/1255 с в УВВС Отчетным докладом по опытному строительству:</w:t>
      </w:r>
    </w:p>
    <w:p w14:paraId="7B8443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Вашим письмом N 275с Правление Авиатреста препровождает прилагаемый при сем отчетный доклад по опытному строительству Авиатреста за 1926/27 опергод, являющийся по содержанию своему ответом на вопросы, затронутые в п. а и б Вашего письма.</w:t>
      </w:r>
    </w:p>
    <w:p w14:paraId="1C2DC1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отчетном докладе содержатся данные о положении работ и плановых перспективах по состоянию на 1 октября 1927.</w:t>
      </w:r>
    </w:p>
    <w:p w14:paraId="2267D0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этого и значительности истекшего с 1 октября 1927 времени в целях получения более ясной действительной картины состояния опытного строительства Треста ниже приводятся сведения о положении работ на 1 февраля с.г., а именно:</w:t>
      </w:r>
    </w:p>
    <w:p w14:paraId="03C930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 Р-5 - разработан и утвержден предварительный проект, приступлено к постройке</w:t>
      </w:r>
    </w:p>
    <w:p w14:paraId="584F1B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 И-3 - произведены статиспытания, постройка 1-го экз. закончена, самолет перевозится на аэродром</w:t>
      </w:r>
    </w:p>
    <w:p w14:paraId="6DE268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 У-2 - произведены статиспытания и закончена постройка 2-го экз., который и находится в периоде заводских испытаний. Достигнуто облегчение конструкции против 1-го экз. на 136 кг. На самолете установлен М-11 конструкции Треста</w:t>
      </w:r>
    </w:p>
    <w:p w14:paraId="21C9AE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 Р-4 - изменения, введенные в Р-4 по сравнению с Р-1 вводятся в серийное производство последних по выработанному и согласованному с УВВС плану (металлическое шасси).</w:t>
      </w:r>
    </w:p>
    <w:p w14:paraId="513600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 ТБ-2 - закончен и предъявляется Комиссии УВВС макет</w:t>
      </w:r>
    </w:p>
    <w:p w14:paraId="1FD0BE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По МР-3 (РОМ) - совершил в Ленинграде несколько предварительных полетов и за закрытием навигации переведен в Севастополь, где и проходит заводские испытания</w:t>
      </w:r>
    </w:p>
    <w:p w14:paraId="263796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По мотору М-13</w:t>
      </w:r>
    </w:p>
    <w:p w14:paraId="3DA21B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По мотору НРБ...(2378).</w:t>
      </w:r>
    </w:p>
    <w:p w14:paraId="0F0EB1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46"/>
    <w:p w14:paraId="41AFAF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февраля 1928 был выполнен первый рейс по первой украинской международной авиатрассе Харьков - Баку - Пехлеви - Тегеран. за первые 2 года выполнили 156 рейсов и перевезли 139 пассажиров и 1818 кг почты (333,25).</w:t>
      </w:r>
    </w:p>
    <w:p w14:paraId="0BEB30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BD5BF4" w14:textId="77777777" w:rsidR="00E05E2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37D9427" w14:textId="77777777" w:rsidR="00E05E2E" w:rsidRPr="00224A97" w:rsidRDefault="00E05E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A98751" w14:textId="77777777" w:rsidR="00E05E2E" w:rsidRPr="00224A97" w:rsidRDefault="00E05E2E" w:rsidP="00224A97">
      <w:pPr>
        <w:pStyle w:val="rtejustify"/>
        <w:spacing w:before="0" w:after="0"/>
        <w:rPr>
          <w:color w:val="000000" w:themeColor="text1"/>
          <w:sz w:val="16"/>
          <w:szCs w:val="16"/>
        </w:rPr>
      </w:pPr>
      <w:r w:rsidRPr="00224A97">
        <w:rPr>
          <w:rStyle w:val="af0"/>
          <w:i w:val="0"/>
          <w:color w:val="000000" w:themeColor="text1"/>
          <w:sz w:val="16"/>
          <w:szCs w:val="16"/>
        </w:rPr>
        <w:t>8 февраля 1928. Протокол Реввоенсовета № 9.</w:t>
      </w:r>
      <w:r w:rsidRPr="00224A97">
        <w:rPr>
          <w:color w:val="000000" w:themeColor="text1"/>
          <w:sz w:val="16"/>
          <w:szCs w:val="16"/>
        </w:rPr>
        <w:t xml:space="preserve"> 1. О работах Остехбюро. (Муклевич). (РГВА. Ф. 4. Оп. 18. Д. 13. Л. 43</w:t>
      </w:r>
      <w:r w:rsidRPr="00224A97">
        <w:rPr>
          <w:color w:val="000000" w:themeColor="text1"/>
          <w:sz w:val="16"/>
          <w:szCs w:val="16"/>
        </w:rPr>
        <w:noBreakHyphen/>
        <w:t>44) (12342).</w:t>
      </w:r>
    </w:p>
    <w:p w14:paraId="09B8FEAD" w14:textId="77777777" w:rsidR="00E05E2E" w:rsidRPr="00224A97" w:rsidRDefault="00E05E2E" w:rsidP="00224A97">
      <w:pPr>
        <w:pStyle w:val="rtejustify"/>
        <w:spacing w:before="0" w:after="0"/>
        <w:rPr>
          <w:rStyle w:val="af0"/>
          <w:i w:val="0"/>
          <w:color w:val="000000" w:themeColor="text1"/>
          <w:sz w:val="16"/>
          <w:szCs w:val="16"/>
        </w:rPr>
      </w:pPr>
    </w:p>
    <w:p w14:paraId="190EFAEE"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февраля 1928 г. Протокол РВС №9</w:t>
      </w:r>
    </w:p>
    <w:p w14:paraId="6EBD4C42"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работах Остехбюро. </w:t>
      </w:r>
      <w:r w:rsidRPr="00224A97">
        <w:rPr>
          <w:rFonts w:ascii="Times New Roman" w:hAnsi="Times New Roman"/>
          <w:bCs/>
          <w:iCs/>
          <w:color w:val="000000" w:themeColor="text1"/>
          <w:sz w:val="16"/>
          <w:szCs w:val="16"/>
        </w:rPr>
        <w:t>(Муклевич, прения — Халепский, Пугачев и Ворошилов)</w:t>
      </w:r>
      <w:r w:rsidRPr="00224A97">
        <w:rPr>
          <w:rFonts w:ascii="Times New Roman" w:hAnsi="Times New Roman"/>
          <w:bCs/>
          <w:color w:val="000000" w:themeColor="text1"/>
          <w:sz w:val="16"/>
          <w:szCs w:val="16"/>
        </w:rPr>
        <w:t xml:space="preserve"> (17150).</w:t>
      </w:r>
    </w:p>
    <w:p w14:paraId="6F236AF9"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3CCBBAFC"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февраля 1928 г. Протокол РВС №10</w:t>
      </w:r>
    </w:p>
    <w:p w14:paraId="6ED11801"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пулемете системы Максима-Токарева. </w:t>
      </w:r>
      <w:r w:rsidRPr="00224A97">
        <w:rPr>
          <w:rFonts w:ascii="Times New Roman" w:hAnsi="Times New Roman"/>
          <w:bCs/>
          <w:iCs/>
          <w:color w:val="000000" w:themeColor="text1"/>
          <w:sz w:val="16"/>
          <w:szCs w:val="16"/>
        </w:rPr>
        <w:t>(Пугачев, прения — Левичев, Дыбенко)</w:t>
      </w:r>
      <w:r w:rsidRPr="00224A97">
        <w:rPr>
          <w:rFonts w:ascii="Times New Roman" w:hAnsi="Times New Roman"/>
          <w:bCs/>
          <w:color w:val="000000" w:themeColor="text1"/>
          <w:sz w:val="16"/>
          <w:szCs w:val="16"/>
        </w:rPr>
        <w:t>.</w:t>
      </w:r>
    </w:p>
    <w:p w14:paraId="6692E2FC"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Положение о прохождении службы в РККА. </w:t>
      </w:r>
      <w:r w:rsidRPr="00224A97">
        <w:rPr>
          <w:rFonts w:ascii="Times New Roman" w:hAnsi="Times New Roman"/>
          <w:bCs/>
          <w:iCs/>
          <w:color w:val="000000" w:themeColor="text1"/>
          <w:sz w:val="16"/>
          <w:szCs w:val="16"/>
        </w:rPr>
        <w:t>(Левичев, прения — Бубнов, Ворошилов, Ольский, Дыбенко, Баранов, Пугачев, Уншлихт, Мартинович, Муклевич, Гарькавый, Куйбышев)</w:t>
      </w:r>
      <w:r w:rsidRPr="00224A97">
        <w:rPr>
          <w:rFonts w:ascii="Times New Roman" w:hAnsi="Times New Roman"/>
          <w:bCs/>
          <w:color w:val="000000" w:themeColor="text1"/>
          <w:sz w:val="16"/>
          <w:szCs w:val="16"/>
        </w:rPr>
        <w:t>.</w:t>
      </w:r>
    </w:p>
    <w:p w14:paraId="2C1ACADE"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введении на вооружение РККА ружейной гранаты системы Дьяконова. </w:t>
      </w:r>
      <w:r w:rsidRPr="00224A97">
        <w:rPr>
          <w:rFonts w:ascii="Times New Roman" w:hAnsi="Times New Roman"/>
          <w:bCs/>
          <w:iCs/>
          <w:color w:val="000000" w:themeColor="text1"/>
          <w:sz w:val="16"/>
          <w:szCs w:val="16"/>
        </w:rPr>
        <w:t>(Пугачев, Бойно-Радзевич, прения — Дыбенко, Левичев)</w:t>
      </w:r>
      <w:r w:rsidRPr="00224A97">
        <w:rPr>
          <w:rFonts w:ascii="Times New Roman" w:hAnsi="Times New Roman"/>
          <w:bCs/>
          <w:color w:val="000000" w:themeColor="text1"/>
          <w:sz w:val="16"/>
          <w:szCs w:val="16"/>
        </w:rPr>
        <w:t>.</w:t>
      </w:r>
    </w:p>
    <w:p w14:paraId="1AE58104"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вознаграждении профессора Дзержкович за разработанные им образцы аэрохим-бомбы и взрывателя к ней. </w:t>
      </w:r>
      <w:r w:rsidRPr="00224A97">
        <w:rPr>
          <w:rFonts w:ascii="Times New Roman" w:hAnsi="Times New Roman"/>
          <w:bCs/>
          <w:iCs/>
          <w:color w:val="000000" w:themeColor="text1"/>
          <w:sz w:val="16"/>
          <w:szCs w:val="16"/>
        </w:rPr>
        <w:t>(Пугачев)</w:t>
      </w:r>
      <w:r w:rsidRPr="00224A97">
        <w:rPr>
          <w:rFonts w:ascii="Times New Roman" w:hAnsi="Times New Roman"/>
          <w:bCs/>
          <w:color w:val="000000" w:themeColor="text1"/>
          <w:sz w:val="16"/>
          <w:szCs w:val="16"/>
        </w:rPr>
        <w:t>.</w:t>
      </w:r>
    </w:p>
    <w:p w14:paraId="71932C2D"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Ходатайство Бубнова об изменении постановления РВС СССР от 18.01.1928 г. </w:t>
      </w:r>
      <w:r w:rsidRPr="00224A97">
        <w:rPr>
          <w:rFonts w:ascii="Times New Roman" w:hAnsi="Times New Roman"/>
          <w:bCs/>
          <w:iCs/>
          <w:color w:val="000000" w:themeColor="text1"/>
          <w:sz w:val="16"/>
          <w:szCs w:val="16"/>
        </w:rPr>
        <w:t>(Бубнов, прения — Пугачев, Муклевич, Ворошилов)</w:t>
      </w:r>
      <w:r w:rsidRPr="00224A97">
        <w:rPr>
          <w:rFonts w:ascii="Times New Roman" w:hAnsi="Times New Roman"/>
          <w:bCs/>
          <w:color w:val="000000" w:themeColor="text1"/>
          <w:sz w:val="16"/>
          <w:szCs w:val="16"/>
        </w:rPr>
        <w:t>.</w:t>
      </w:r>
    </w:p>
    <w:p w14:paraId="36129D41"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Результаты ликвидации военных издательств. </w:t>
      </w:r>
      <w:r w:rsidRPr="00224A97">
        <w:rPr>
          <w:rFonts w:ascii="Times New Roman" w:hAnsi="Times New Roman"/>
          <w:bCs/>
          <w:iCs/>
          <w:color w:val="000000" w:themeColor="text1"/>
          <w:sz w:val="16"/>
          <w:szCs w:val="16"/>
        </w:rPr>
        <w:t>(Шифрес, прения — Баранов, Бубнов, Муклевич, Дыбенко, Ворошилов)</w:t>
      </w:r>
      <w:r w:rsidRPr="00224A97">
        <w:rPr>
          <w:rFonts w:ascii="Times New Roman" w:hAnsi="Times New Roman"/>
          <w:bCs/>
          <w:color w:val="000000" w:themeColor="text1"/>
          <w:sz w:val="16"/>
          <w:szCs w:val="16"/>
        </w:rPr>
        <w:t>.</w:t>
      </w:r>
    </w:p>
    <w:p w14:paraId="03279777"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слиянии издательства «Военный вестник» с ГИЗом РСФСР. </w:t>
      </w:r>
      <w:r w:rsidRPr="00224A97">
        <w:rPr>
          <w:rFonts w:ascii="Times New Roman" w:hAnsi="Times New Roman"/>
          <w:bCs/>
          <w:iCs/>
          <w:color w:val="000000" w:themeColor="text1"/>
          <w:sz w:val="16"/>
          <w:szCs w:val="16"/>
        </w:rPr>
        <w:t>(Шифрес, прения — Янсон(ГИЗ), Левичев, Зорин, Дыбенко, Уншлихт, Мартинович, Ворошилов)</w:t>
      </w:r>
      <w:r w:rsidRPr="00224A97">
        <w:rPr>
          <w:rFonts w:ascii="Times New Roman" w:hAnsi="Times New Roman"/>
          <w:bCs/>
          <w:color w:val="000000" w:themeColor="text1"/>
          <w:sz w:val="16"/>
          <w:szCs w:val="16"/>
        </w:rPr>
        <w:t>.</w:t>
      </w:r>
    </w:p>
    <w:p w14:paraId="20EA6355"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 бюджете ПУРа. </w:t>
      </w:r>
      <w:r w:rsidRPr="00224A97">
        <w:rPr>
          <w:rFonts w:ascii="Times New Roman" w:hAnsi="Times New Roman"/>
          <w:bCs/>
          <w:iCs/>
          <w:color w:val="000000" w:themeColor="text1"/>
          <w:sz w:val="16"/>
          <w:szCs w:val="16"/>
        </w:rPr>
        <w:t>(Дыбенко, прения — Бубнов, Уншлихт, Зорин)</w:t>
      </w:r>
      <w:r w:rsidRPr="00224A97">
        <w:rPr>
          <w:rFonts w:ascii="Times New Roman" w:hAnsi="Times New Roman"/>
          <w:bCs/>
          <w:color w:val="000000" w:themeColor="text1"/>
          <w:sz w:val="16"/>
          <w:szCs w:val="16"/>
        </w:rPr>
        <w:t>.</w:t>
      </w:r>
    </w:p>
    <w:p w14:paraId="5AF18913"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10. О центральной библиотеке Штаба РККА. </w:t>
      </w:r>
      <w:r w:rsidRPr="00224A97">
        <w:rPr>
          <w:rFonts w:ascii="Times New Roman" w:hAnsi="Times New Roman"/>
          <w:bCs/>
          <w:iCs/>
          <w:color w:val="000000" w:themeColor="text1"/>
          <w:sz w:val="16"/>
          <w:szCs w:val="16"/>
        </w:rPr>
        <w:t>(Бубнов, прения — Пугачев, Ошлей, Ворошилов, Уншлихт, Шифрес)</w:t>
      </w:r>
      <w:r w:rsidRPr="00224A97">
        <w:rPr>
          <w:rFonts w:ascii="Times New Roman" w:hAnsi="Times New Roman"/>
          <w:bCs/>
          <w:color w:val="000000" w:themeColor="text1"/>
          <w:sz w:val="16"/>
          <w:szCs w:val="16"/>
        </w:rPr>
        <w:t>.</w:t>
      </w:r>
    </w:p>
    <w:p w14:paraId="7F247C89"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11. Об отпуске денег на ремонт Центрального дома Красной Армии им. тов. Фрунзе. </w:t>
      </w:r>
      <w:r w:rsidRPr="00224A97">
        <w:rPr>
          <w:rFonts w:ascii="Times New Roman" w:hAnsi="Times New Roman"/>
          <w:bCs/>
          <w:iCs/>
          <w:color w:val="000000" w:themeColor="text1"/>
          <w:sz w:val="16"/>
          <w:szCs w:val="16"/>
        </w:rPr>
        <w:t>(Бубнов, прения — Уншлихт, Левичев, Дыбенко, Ворошилов)</w:t>
      </w:r>
      <w:r w:rsidRPr="00224A97">
        <w:rPr>
          <w:rFonts w:ascii="Times New Roman" w:hAnsi="Times New Roman"/>
          <w:bCs/>
          <w:color w:val="000000" w:themeColor="text1"/>
          <w:sz w:val="16"/>
          <w:szCs w:val="16"/>
        </w:rPr>
        <w:t xml:space="preserve"> (17150).</w:t>
      </w:r>
    </w:p>
    <w:p w14:paraId="35CA7D6B"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343A5035" w14:textId="77777777" w:rsidR="00E05E2E" w:rsidRPr="00224A97" w:rsidRDefault="00E05E2E" w:rsidP="00224A97">
      <w:pPr>
        <w:pStyle w:val="rtejustify"/>
        <w:spacing w:before="0" w:after="0"/>
        <w:rPr>
          <w:color w:val="000000" w:themeColor="text1"/>
          <w:sz w:val="16"/>
          <w:szCs w:val="16"/>
        </w:rPr>
      </w:pPr>
      <w:r w:rsidRPr="00224A97">
        <w:rPr>
          <w:rStyle w:val="af0"/>
          <w:i w:val="0"/>
          <w:color w:val="000000" w:themeColor="text1"/>
          <w:sz w:val="16"/>
          <w:szCs w:val="16"/>
        </w:rPr>
        <w:t>8 февраля 1928. Протокол Реввоенсовета № 10.</w:t>
      </w:r>
      <w:r w:rsidRPr="00224A97">
        <w:rPr>
          <w:color w:val="000000" w:themeColor="text1"/>
          <w:sz w:val="16"/>
          <w:szCs w:val="16"/>
        </w:rPr>
        <w:t xml:space="preserve"> 1. О пулемете системы Максима-Токарева. (Пугачев). 4. О введении на вооружение РККА ружейной гранаты системы Дьяконова. (Пугачев). (РГВА. Ф. 4. Оп. 18. Д. 13. Л. 46, 49) (12342).</w:t>
      </w:r>
    </w:p>
    <w:p w14:paraId="3C23CF08" w14:textId="77777777" w:rsidR="00E05E2E" w:rsidRPr="00224A97" w:rsidRDefault="00E05E2E" w:rsidP="00224A97">
      <w:pPr>
        <w:pStyle w:val="rtejustify"/>
        <w:spacing w:before="0" w:after="0"/>
        <w:rPr>
          <w:rStyle w:val="af0"/>
          <w:i w:val="0"/>
          <w:color w:val="000000" w:themeColor="text1"/>
          <w:sz w:val="16"/>
          <w:szCs w:val="16"/>
        </w:rPr>
      </w:pPr>
    </w:p>
    <w:p w14:paraId="44CA2E36" w14:textId="77777777" w:rsidR="00935A6F" w:rsidRPr="00224A97" w:rsidRDefault="00935A6F"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lastRenderedPageBreak/>
        <w:t xml:space="preserve">8 февраля </w:t>
      </w:r>
      <w:bookmarkStart w:id="47" w:name="YANDEX_62"/>
      <w:bookmarkEnd w:id="47"/>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был рассмотрен вопрос «О пулемете Максима-Токарева» на заседании РВС СССР от (протокол 10, пункт 1). В принятых решениях говорилось: «Признать необходимым продолжать выполнение заказа на ручные пулеметы Максима-Токарева в 1927—28 году в размере, предусмотренном исполнительно-материальной сметой»; в </w:t>
      </w:r>
      <w:bookmarkStart w:id="48" w:name="YANDEX_63"/>
      <w:bookmarkEnd w:id="48"/>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—1929 гг. «сократить заказ до 1 000 пулеметов», в 1929—1930 гг. «в связи с производством ручных пулеметов системы Дегтярева, производство пулеметов системы Максима-Токарева прекратить». По мере поступления от промышленности ручных пулеметов системы Дегтярева ими было решено заменять пулеметы системы Максима-Токарева, а «освобождающиеся от замены пулеметы системы Максима-Токарева передавать в мобзапас». (РГВА. Ф.4. Оп.18. Д.13. Л.46. Подлинник). 17 </w:t>
      </w:r>
      <w:bookmarkStart w:id="49" w:name="YANDEX_64"/>
      <w:bookmarkEnd w:id="49"/>
      <w:r w:rsidRPr="00224A97">
        <w:rPr>
          <w:rStyle w:val="highlight"/>
          <w:rFonts w:ascii="Times New Roman" w:hAnsi="Times New Roman"/>
          <w:bCs/>
          <w:color w:val="000000" w:themeColor="text1"/>
          <w:sz w:val="16"/>
          <w:szCs w:val="16"/>
        </w:rPr>
        <w:t> апреля </w:t>
      </w:r>
      <w:bookmarkStart w:id="50" w:name="YANDEX_65"/>
      <w:bookmarkEnd w:id="50"/>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№103/20 был принят на вооружение РККА ручной пулемет системы Дегтярева образца </w:t>
      </w:r>
      <w:bookmarkStart w:id="51" w:name="YANDEX_66"/>
      <w:bookmarkEnd w:id="51"/>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и авиационный пулемет Максима образца 1926 г. (пулемет ВИНТ-1). 16 мая </w:t>
      </w:r>
      <w:bookmarkStart w:id="52" w:name="YANDEX_67"/>
      <w:bookmarkEnd w:id="52"/>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(протокол №22, пункт 21) Реввоенсовет принял решение о награждении Токарева (РГВА. Ф.4 Оп.18. Д.13. Л.197. Подлинник) (17212).</w:t>
      </w:r>
    </w:p>
    <w:p w14:paraId="1B5BB253" w14:textId="77777777" w:rsidR="00935A6F" w:rsidRPr="00224A97" w:rsidRDefault="00935A6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D4D26D" w14:textId="77777777" w:rsidR="003D4226" w:rsidRPr="00224A97" w:rsidRDefault="003D422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 xml:space="preserve">8 февраля </w:t>
      </w:r>
      <w:bookmarkStart w:id="53" w:name="YANDEX_82"/>
      <w:bookmarkEnd w:id="53"/>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(протокол 10, пункт 4) был рассмотрен вопрос «О введении на вооружение РККА ружейной гранаты системы Дьяконова». В принятых решениях говорилось — ввести гранату на вооружение, обязав управления, представляющие на утверждение РВС СССР предметы пехотного вооружения, приложить заключение Инспекции пехоты и бронесил ГУ РККА. Комиссии в составе И.С. Уншлихта (председатель), П.И. Баранова, Р.А. Муклевича и С.А.Пугачева было поручено: «а) пересмотреть порядок представления на утверждение РВС СССР новых образцов вооружения; б) разработать порядок испытания их; в) установить перечень документов, кои необходимо прилагать к представлению о введении на вооружение тех или иных предметов и г) установить порядок ответственности за испытания» (РГВА. Ф.4. Оп.18. Д.13. Л.46. Подлинник) (17212).</w:t>
      </w:r>
    </w:p>
    <w:p w14:paraId="2A9962E3" w14:textId="77777777" w:rsidR="003D4226" w:rsidRPr="00224A97" w:rsidRDefault="003D422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735649" w14:textId="77777777" w:rsidR="00E05E2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8C214B9" w14:textId="77777777" w:rsidR="00E05E2E" w:rsidRPr="00224A97" w:rsidRDefault="00E05E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A1CDC2" w14:textId="77777777" w:rsidR="00E05E2E" w:rsidRPr="00224A97" w:rsidRDefault="00E05E2E" w:rsidP="00224A97">
      <w:pPr>
        <w:pStyle w:val="rtejustify"/>
        <w:spacing w:before="0" w:after="0"/>
        <w:rPr>
          <w:color w:val="000000" w:themeColor="text1"/>
          <w:sz w:val="16"/>
          <w:szCs w:val="16"/>
        </w:rPr>
      </w:pPr>
      <w:r w:rsidRPr="00224A97">
        <w:rPr>
          <w:rStyle w:val="af0"/>
          <w:i w:val="0"/>
          <w:color w:val="000000" w:themeColor="text1"/>
          <w:sz w:val="16"/>
          <w:szCs w:val="16"/>
        </w:rPr>
        <w:t>8 февраля 1928.</w:t>
      </w:r>
      <w:r w:rsidRPr="00224A97">
        <w:rPr>
          <w:color w:val="000000" w:themeColor="text1"/>
          <w:sz w:val="16"/>
          <w:szCs w:val="16"/>
        </w:rPr>
        <w:t xml:space="preserve"> Постановление № 12 по итогам боевой подготовки РККА за 1926/27 учебный год. (РГВА. Ф. 4. Оп. 18. Д. 13. Л. 75, 78, 84) (12342).</w:t>
      </w:r>
    </w:p>
    <w:p w14:paraId="425F4911" w14:textId="77777777" w:rsidR="00E05E2E" w:rsidRPr="00224A97" w:rsidRDefault="00E05E2E" w:rsidP="00224A97">
      <w:pPr>
        <w:pStyle w:val="rtejustify"/>
        <w:spacing w:before="0" w:after="0"/>
        <w:rPr>
          <w:rStyle w:val="af0"/>
          <w:i w:val="0"/>
          <w:color w:val="000000" w:themeColor="text1"/>
          <w:sz w:val="16"/>
          <w:szCs w:val="16"/>
        </w:rPr>
      </w:pPr>
    </w:p>
    <w:p w14:paraId="4613FF04"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82B086F"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7D8958"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8 февраля 1928 года газета печатает статью «Мелкие вредители» — о нецелесообразном отпуске сельским кооперативом дефицитного сукна. Автор заметки рассуждает о том, как трудно отличить банальную бесхозяйственность от преступления, которое «порождается психологией работников, общими недостатками работы». Так постепенно «вредительство» становится криминальным — теперь это понятие подразумевает уже не случайную ошибку, а преступление (22304).</w:t>
      </w:r>
    </w:p>
    <w:p w14:paraId="240A9F61"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5C82F6D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744F5B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B9261BE"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8 февраля</w:t>
      </w:r>
      <w:r w:rsidRPr="00224A97">
        <w:rPr>
          <w:rFonts w:ascii="Times New Roman" w:hAnsi="Times New Roman"/>
          <w:color w:val="000000" w:themeColor="text1"/>
          <w:sz w:val="16"/>
          <w:szCs w:val="16"/>
        </w:rPr>
        <w:t xml:space="preserve"> в 1928 году был готов первый прототип легкого бомбардировщика </w:t>
      </w:r>
      <w:hyperlink r:id="rId17" w:tgtFrame="_blank" w:history="1">
        <w:r w:rsidRPr="00224A97">
          <w:rPr>
            <w:rFonts w:ascii="Times New Roman" w:hAnsi="Times New Roman"/>
            <w:color w:val="000000" w:themeColor="text1"/>
            <w:sz w:val="16"/>
            <w:szCs w:val="16"/>
          </w:rPr>
          <w:t xml:space="preserve">«Lublin» «R-VIII» </w:t>
        </w:r>
      </w:hyperlink>
      <w:r w:rsidRPr="00224A97">
        <w:rPr>
          <w:rFonts w:ascii="Times New Roman" w:hAnsi="Times New Roman"/>
          <w:color w:val="000000" w:themeColor="text1"/>
          <w:sz w:val="16"/>
          <w:szCs w:val="16"/>
        </w:rPr>
        <w:t>(однако без двигателя, поступления которого ожидали) (15034).</w:t>
      </w:r>
    </w:p>
    <w:p w14:paraId="59BC72B7"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2D89B544" w14:textId="77777777" w:rsidR="00781034" w:rsidRPr="00224A97" w:rsidRDefault="00781034"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февраля 1928 произведена первая в мире передача телесигнала через океан - из Лондона в Нью-Йорк (4962).</w:t>
      </w:r>
    </w:p>
    <w:p w14:paraId="16FBC2EE" w14:textId="77777777" w:rsidR="00781034" w:rsidRPr="00224A97" w:rsidRDefault="00781034"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1D40A"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8 февраля</w:t>
      </w:r>
      <w:r w:rsidRPr="00224A97">
        <w:rPr>
          <w:rFonts w:ascii="Times New Roman" w:hAnsi="Times New Roman"/>
          <w:color w:val="000000" w:themeColor="text1"/>
          <w:sz w:val="16"/>
          <w:szCs w:val="16"/>
        </w:rPr>
        <w:t xml:space="preserve"> в 1928 году страны - члены Лиги Наций подписали протокол о запрещении использования в ходе военных действий отравляющих веществ и бактериологического оружия (15034).</w:t>
      </w:r>
    </w:p>
    <w:p w14:paraId="50E06A95"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4C65C5F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769A8B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B7B6A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февраля 1928 года помощник начальника НИИ по технической части Стоман писал письмо № 34с в Научно-технический комитет УВВС (по 1-й секции).</w:t>
      </w:r>
    </w:p>
    <w:p w14:paraId="38AF87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НИИ сообщает, что по извещению ЦАГИ задание исследования самолета Р.3. Л.Д. 450 на устойчивость с новым увеличенным горизонтальным оперением снимается и 8 февраля 1928 года ЦАГИ берет самолет из НИИ и перевозит в ЦАГИ (6908, 44).</w:t>
      </w:r>
    </w:p>
    <w:p w14:paraId="40DFF6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13DF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9B3B51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3693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февраля 1928 г. на Чернореченском Химическом Заводе впервые в стране был получен синтетический аммиак.</w:t>
      </w:r>
    </w:p>
    <w:p w14:paraId="3EC5DA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20-летию ЧХЗ газета "Горьковская коммуна" писала : "Это одно из самых старых и вместе с тем передовых химических предприятий Союза".</w:t>
      </w:r>
    </w:p>
    <w:p w14:paraId="476A14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годы войны завод освоил 18 видов продукции оборонного значения (9694).</w:t>
      </w:r>
    </w:p>
    <w:p w14:paraId="4BAE84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0BC70E"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9 февраля</w:t>
      </w:r>
      <w:r w:rsidRPr="00224A97">
        <w:rPr>
          <w:rFonts w:ascii="Times New Roman" w:hAnsi="Times New Roman"/>
          <w:color w:val="000000" w:themeColor="text1"/>
          <w:sz w:val="16"/>
          <w:szCs w:val="16"/>
        </w:rPr>
        <w:t xml:space="preserve"> в 1928 году на Чернореченском химическом заводе получен первый в СССР синтетический аммиак. Положено начало созданию отечественной азотной промышленности (15035).</w:t>
      </w:r>
    </w:p>
    <w:p w14:paraId="3BE014A4"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1E84A60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1E246A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BDC5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февраля 1928 года Г.Ягода все же доложил Председателю СНК Рыкову о вскрытии контрреволюционной организации, которая в течение ряда лет занималась систематическим разрушением Донугольного хозяйства. Деятельность организации, по его словам, направлялась из Польши и Германии. Задания получали инженера Донугля командируемые за границу и передавались инженерам германских фирм приезжающих в СССР. Были указаны Майер, Отто, Вегнер от фирмы АЕГ; Геслер от фирмы Ф, Зейферт; Костер и Байштыбер от Кнаппа. Однако арестованные немецкие специалисты Майер и Отто категорически отвергли все обвинения по организации аварий на производстве, что подтвердили и свидетели рабочие, положительно отзываясь о работе этих специалистов. В Московском центре главными фигурами были Матов, Скорутто, Рабинович и Именитов, давшие противоречивые показания и на предварительном следствии и в судебном заседании. Так, Матов признал свою связь с заграницей, получение денег и передачу шпионских сведений, но категорически отказался от проведения вредительской деятельности. Именитов, как представитель треста “Донуголь” в Москве отрицал свое участие во вредительской организации, связь с эмигрантскими кругами и получение денег. Бывший владелец шахт до революции Рабинович отрицал свое участи во вредительской организации и даже не допускал существование таковой. Свидетели по делу подчеркивали, что Рабинович к работе относился добросовестно и ответственно, добиваясь улучшения работы треста “Донуголь”. На процессе по “Шахтинскому делу” выступило много свидетелей шахтеров, показавших о тяжелых условиях труда, неправильном начислении заработной платы, бюрократизме инженерно-технического персонала, несоблюдении трудового законодательства, нарушении правил техники безопасности. Лишь отдельные случаи затопления шахт, аварии, порча механизмов отдаленно напоминали акты вредительства. Существование контрреволюционной вредительской организации так же вызывает большие сомнения, поскольку каждый из обвиняемых давал о ней самые противоречивые показания. Так, Березовский показал, что она возникла в конце 1922 - начале 1923 года, а затем заявил, что еще в 1919 году перед ним якобы была поставлена задача, сохранять рудники в интересах бывших шахтовладельцев (11248).</w:t>
      </w:r>
    </w:p>
    <w:p w14:paraId="4B56F5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0742FD" w14:textId="77777777" w:rsidR="007810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BA1C6BD" w14:textId="77777777" w:rsidR="00781034" w:rsidRPr="00224A97" w:rsidRDefault="007810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5230E8"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9 февраля</w:t>
      </w:r>
      <w:r w:rsidRPr="00224A97">
        <w:rPr>
          <w:rFonts w:ascii="Times New Roman" w:hAnsi="Times New Roman"/>
          <w:color w:val="000000" w:themeColor="text1"/>
          <w:sz w:val="16"/>
          <w:szCs w:val="16"/>
        </w:rPr>
        <w:t xml:space="preserve"> в 1928 году первый полёт истребителя </w:t>
      </w:r>
      <w:hyperlink r:id="rId18" w:tgtFrame="_blank" w:history="1">
        <w:r w:rsidRPr="00224A97">
          <w:rPr>
            <w:rFonts w:ascii="Times New Roman" w:hAnsi="Times New Roman"/>
            <w:color w:val="000000" w:themeColor="text1"/>
            <w:sz w:val="16"/>
            <w:szCs w:val="16"/>
          </w:rPr>
          <w:t xml:space="preserve">«S.61-8» </w:t>
        </w:r>
      </w:hyperlink>
      <w:r w:rsidRPr="00224A97">
        <w:rPr>
          <w:rFonts w:ascii="Times New Roman" w:hAnsi="Times New Roman"/>
          <w:color w:val="000000" w:themeColor="text1"/>
          <w:sz w:val="16"/>
          <w:szCs w:val="16"/>
        </w:rPr>
        <w:t>(компания «SPAD», Франция). Это был восьмой вариант самолёта «S.61» он представлял собой восстановленный после аварии второй экземпляр «S.61-2». На самолёт сначала установили новый карбюратор «Zenith», а затем и новый двигатель «Hispano-Suiza» «12 Hb» мощностью 500 л.с (15035).</w:t>
      </w:r>
    </w:p>
    <w:p w14:paraId="242AEB81"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1D9988A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61D6CB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E0FC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февраля 1928 г. вышел первый документ о подготовке РККА к наступательной биологической войне - доклад начальника ВОХИМУ РККА Я.М.Фишмана (1887-1961) председателю Реввоенсовета К.Е.Ворошилову о результатах работы армейской Бактериологической лаборатории. Рекомендация к использованию в качестве средства нападения бактерий сибирской язвы (4423).</w:t>
      </w:r>
    </w:p>
    <w:p w14:paraId="3F44A2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1C0C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февраля 1928 года Я.М.Фишман направил в адрес военного наркома и председателя РВС СССР К.Е.Ворошилова обобщающий доклад о результатах. В частности, он докладывал, что споры сибирской язвы "обладают весьма большой стойкостью, само же заболевание оканчивается в большинстве случаев смертельно". Общий вывод был оптимистичным: “бактериальные средства могут с успехом быть применены на войне”. В качестве средств применения биологического оружия рассматривались артиллерийские снаряды и авиационные бомбы. В докладе также указывалось на возможность применения токсина ботулизма в качестве диверсионного оружия [РГВА, ф.33987, оп.1, д.657, л.141-145] (11469).</w:t>
      </w:r>
    </w:p>
    <w:p w14:paraId="1A28D1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Председателю РВС СССР К.Е.Ворошилову "Бактериологическая лаборатория ВОХИМУ изучала по преимуществу бациллу сибирской язвы (шифр “АВС”), вирулентность и стойкость которой были повышены при помощи особых методов выращивания культур. Для испытания лаборатория пользовалась смывом культуры сибирской язвы с агара, который либо наносился на кожу животным, либо распылялся в воздухе в камерах, где находились животные. </w:t>
      </w:r>
    </w:p>
    <w:p w14:paraId="2B09D4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Испытания производились над кроликами, кошками, козами и лошадьми. В подавляющем большинстве случаев имел место смертельный исход на 2-3-и сутки. </w:t>
      </w:r>
    </w:p>
    <w:p w14:paraId="332917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Было произведено также несколько опытов распыления этого смыва сибирской язвы при помощи подрыва оболочек, снаряженных взрывчатым веществом. Животные, остававшиеся в тумане “АВС” по 2-3 минуты, пали через 48 часов. </w:t>
      </w:r>
    </w:p>
    <w:p w14:paraId="4A709E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Что касается сибирской язвы, то она имеет несомненно много шансов быть примененной на войне, так как ее споры обладают весьма большой стойкостью, само же заболевание оканчивается в большинстве случаев смертельно. </w:t>
      </w:r>
    </w:p>
    <w:p w14:paraId="5D70E1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Из других бактериальных средств изучены и приготовлены культуры бацилл ботулизма, вырабатывающие яд, встречающийся в пищевых консервах и т.д. Ничтожно малые количества токсина, полученного от этих микробов, введенные с водой и пищей в желудочный тракт, убивают в течение ближайших суток. </w:t>
      </w:r>
    </w:p>
    <w:p w14:paraId="4E8FFA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Токсины такого рода продолжают изучаться в лаборатории. По всей вероятности, они смогут быть применены для диверсионных целей. На основе полученных данных можно утверждать, что бактериальные средства могут с успехом быть применены в войне. Одновременно с указанными выше работами лабораторией ведутся и работы по дезинфекции, иммунитету и т.д. </w:t>
      </w:r>
    </w:p>
    <w:p w14:paraId="048062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Профилактика (иммунитет). К этой работе и частично к работе по дезинфекции должен быть в полной мере привлечен Наркомздрав, в распоряжении которого находится ряд бактериологических институтов. Военвед мог бы направлять в этом отношении всю работу Наркомздрава через Наркома Здравоохранения, оставаясь сам в тени. </w:t>
      </w:r>
    </w:p>
    <w:p w14:paraId="4C40A5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Наркомздрав под предлогом принятия необходимых мер по борьбе с эпидемиями и эпизоотиями мог бы совершить огромную научно-исследовательскую работу в нужном для Военведа направлении и заготовить, не вызывая ничьего подозрения, известные количества запасов прививок и пр. Начальник ВОХИМУ Я.Фишман, 10 февраля 1928 года" [РГВА, ф.33987, оп.1, д.657, л.141-145] (11469).</w:t>
      </w:r>
    </w:p>
    <w:p w14:paraId="671973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7736F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685A03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612890" w14:textId="77777777" w:rsidR="0039715E" w:rsidRPr="00224A97" w:rsidRDefault="0039715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февраля 1928. Газета "Вечерняя Москва" сообщала: "Кулинарная комиссия Нарпита пришла к выводу, что нецелесообразно готовить обеды из двух мясных блюд. Комиссия считает, что при варке мясо теряет значительную часть своих питательных свойств и превращается чуть ли не в бесполезный продукт. В то же время питательные свойства мяса не переходят в суп из-за высокой температуры воды" в которой варится мясо. Комиссия Нарпита решила проделать в санатории "Высокие горы" опыты замены мясных супов молочными и овощными" (18718).</w:t>
      </w:r>
    </w:p>
    <w:p w14:paraId="0D5E0571" w14:textId="77777777" w:rsidR="0039715E" w:rsidRPr="00224A97" w:rsidRDefault="0039715E" w:rsidP="00224A97">
      <w:pPr>
        <w:spacing w:after="0" w:line="240" w:lineRule="auto"/>
        <w:jc w:val="both"/>
        <w:rPr>
          <w:rFonts w:ascii="Times New Roman" w:hAnsi="Times New Roman"/>
          <w:color w:val="000000" w:themeColor="text1"/>
          <w:sz w:val="16"/>
          <w:szCs w:val="16"/>
        </w:rPr>
      </w:pPr>
    </w:p>
    <w:p w14:paraId="6B036D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11 и 17 февраля 1928. Из постановления Совнаркома, 1928 г.</w:t>
      </w:r>
    </w:p>
    <w:p w14:paraId="7D8AFE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сроках выплаты заработной платы </w:t>
      </w:r>
    </w:p>
    <w:p w14:paraId="58466B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целях облегчения работы торговой сети и устранения перебоев в снабжении трудящихся предметами первой необходимости, вызываемых усиленным спросом в дни выплаты заработной платы, Совет Народных Комиссаров Союза ССР постановляет: </w:t>
      </w:r>
    </w:p>
    <w:p w14:paraId="20A274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Народному Комиссариату Труда Союза ССР по соглашению с Народным Комиссариатом Финансов Союза ССР и Всесоюзным Центральным Советом Профессиональных Союзов установить такой порядок выплаты заработной платы работникам государственных, общественных и кооперативных учреждений и предприятий, а также смешанных акционерных обществ (за исключением учреждений и предприятий, указанных ниже), при котором выплата заработной платы указанным работникам в каждой данной местности производилась бы в разные сроки, не совпадающие притом со сроками выплаты заработной платы в данной местности работникам промышленных предприятий, и провести соответствующие мероприятия через народные комиссариаты труда и народные комиссариаты финансов союзных республик и республиканские межсоюзные объединения профессиональных союзов (11652).</w:t>
      </w:r>
    </w:p>
    <w:p w14:paraId="136615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5E9BA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E865B7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70B3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11 и 17 февраля 1928. Из протокола заседания Политбюро N9, особая папка, 1928 г.</w:t>
      </w:r>
    </w:p>
    <w:p w14:paraId="35B5A1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поставке рельс и оборудования на Транс-персидскую железную дорогу </w:t>
      </w:r>
    </w:p>
    <w:p w14:paraId="140BA0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Принять участие в торгах на постройку Транс-персидской железной дороги в том случае, если от персидского правительства будет получена гарантия, что при взятии подряда нами постройка начнется с северного участка, и при наличии реальной гарантии в том, что платежи со стороны персидского правительства будут происходить полностью и в сроки. </w:t>
      </w:r>
    </w:p>
    <w:p w14:paraId="1D0C3B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Добиваться от персидского правительства отложения торгов на неделю. </w:t>
      </w:r>
    </w:p>
    <w:p w14:paraId="7950D2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Признать желательным ту или иную форму координированного выступления с немцами, с тем чтобы поставка электротехнического оборудования и рельс осталась за нами, а крестовины и металлические шпалы были переданы немцам. Равным образом стремиться передать немцам такие поставки, которые не могут быть нами выполнены или для нас чрезмерно убыточны. </w:t>
      </w:r>
    </w:p>
    <w:p w14:paraId="2CA5E6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Считать возможным и допустимым поставки по ценам ниже себестоимости, франко-место, с общим убытком от 45-50% по всей поставке при исчислении цен в долларах. </w:t>
      </w:r>
    </w:p>
    <w:p w14:paraId="738CB2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Установить, что убытки металлопромышленности и НКТорга от этого дела в текущем году не должны превышать четырех миллионов рублей. </w:t>
      </w:r>
    </w:p>
    <w:p w14:paraId="77B940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Руководство в торгах возложить на т. Давтяна. </w:t>
      </w:r>
    </w:p>
    <w:p w14:paraId="18EC92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Поручить т. Давтяну заявить персидскому правительству, что мы считаем совершенно ненормальным, исходя из наших дружеских отношений, что дело постройки дороги уже организовано наполовину без нас и строительный аппарат построен без ведома и участия агентов советского правительства (11652).</w:t>
      </w:r>
    </w:p>
    <w:p w14:paraId="46B803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C6E200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7CF8F8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0C1DF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февраля 1928 в Сент-Морице (Швейцария) открылись Вторые зимние Олимпийские игры (4962).</w:t>
      </w:r>
    </w:p>
    <w:p w14:paraId="28A7E0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A4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февраля 1928 Ку-Клукс-Клан объявил об организации своей штаб-квартиры в Вашингтоне (4962).</w:t>
      </w:r>
    </w:p>
    <w:p w14:paraId="15B921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3C748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4E48C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4C26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февраля 1928 Авиатрест писал письмо № 35/983 в А.Н.Т. ЦАГИ:</w:t>
      </w:r>
    </w:p>
    <w:p w14:paraId="1E62A6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Препровождая при сем предварительный проект самолета Р5-БМВ6, прошу Вас на ближайшем заседании Техсовета доложить Ваше по нему заключение, а также заключение коллегии ЦАГИ.</w:t>
      </w:r>
    </w:p>
    <w:p w14:paraId="499D68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срочности вопроса, являлось бы весьма желательным Ваше ознакомление с проектом произвести в ОП ОНД № 1, где вы могли бы...</w:t>
      </w:r>
    </w:p>
    <w:p w14:paraId="36AFED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255D92" w14:textId="77777777" w:rsidR="007810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28361B6" w14:textId="77777777" w:rsidR="00781034" w:rsidRPr="00224A97" w:rsidRDefault="007810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1A4D8E"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февраля 1928 Мэри, леди Хит покидает Кейптаун на Avro Avian в попытке совершить первый самостоятельный полет женщины из Южной Африки в Англию. Она прибудет в Кройдон 17 мая (20807).</w:t>
      </w:r>
    </w:p>
    <w:p w14:paraId="4E1E0BBD"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75485B61"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12 февраля</w:t>
      </w:r>
      <w:r w:rsidRPr="00224A97">
        <w:rPr>
          <w:rFonts w:ascii="Times New Roman" w:hAnsi="Times New Roman"/>
          <w:color w:val="000000" w:themeColor="text1"/>
          <w:sz w:val="16"/>
          <w:szCs w:val="16"/>
        </w:rPr>
        <w:t xml:space="preserve"> в 1928 году Ку-Клукс-Клан объявляет об организации своей штаб-квартиры в Вашингтоне (15038).</w:t>
      </w:r>
    </w:p>
    <w:p w14:paraId="73E69764"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704ABA9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DE5C01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0664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13 февраля по 2 апреля 1928 года в НИИ ВВС проходили испытания самолета У2-М11 завода 23 (6924).</w:t>
      </w:r>
    </w:p>
    <w:p w14:paraId="7A560C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6DA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февраля 1928 состоялось техническое совещание руководителей групп отдела АГОС по АНТ-7 (1077,148).</w:t>
      </w:r>
    </w:p>
    <w:p w14:paraId="1D62ED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3B8D25" w14:textId="77777777" w:rsidR="007B6D6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2A2ABC5" w14:textId="77777777" w:rsidR="007B6D69" w:rsidRPr="00224A97" w:rsidRDefault="007B6D6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A46A9F" w14:textId="77777777" w:rsidR="007B6D69" w:rsidRPr="00224A97" w:rsidRDefault="007B6D6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13 февраля 1928 "по поручению ЦК ВКП (б)" направил во все партийные организации секретное письмо "Первые итоги заготовительной кампании и дальнейшие задачи партии". В нем отмечалось, что к январю 1928 года заготовки зерна едва достигли 300 млн. пудов против 428 млн. пудов к январю 1927 года. Неудача хлебозаготовок объяснялась тем, что "в наших организациях, как в партийных, так и в иных, народились в последнее время известные, чуждые партии, элементы, не видящие классов в деревне, не понимающие основ нашей классовой политики и пытающиеся вести работу таким образом, чтобы никого не обидеть в деревне, жить в мире с кулаком и вообще сохранить популярность среди "всех слоёв" деревни". С другой стороны, в директиве от 13 февраля 1928 года командно-административные установки ("продолжать нажим на кулаков - действительных крупных держателей товарных излишков хлеба") сопровождались оговорками о том, что этот нажим должен осуществляться на основе советской законности и ни в коем случае не задевать середняцкую часть крестьянства. Более того, Сталин подтверждал, что "нэп есть основа нашей экономической политики, и остается таковой на длительный исторический период", и заявлял, что "разговоры о том, что мы будто бы отменяем нэп, вводим продразвёрстку, раскулачивание и т. д. являются контрреволюционной болтовней, против которой необходима решительная борьба" (9492).</w:t>
      </w:r>
    </w:p>
    <w:p w14:paraId="3F9B4F98" w14:textId="77777777" w:rsidR="007B6D69" w:rsidRPr="00224A97" w:rsidRDefault="007B6D69" w:rsidP="00224A97">
      <w:pPr>
        <w:autoSpaceDE w:val="0"/>
        <w:autoSpaceDN w:val="0"/>
        <w:adjustRightInd w:val="0"/>
        <w:spacing w:after="0" w:line="240" w:lineRule="auto"/>
        <w:jc w:val="both"/>
        <w:rPr>
          <w:rFonts w:ascii="Times New Roman" w:hAnsi="Times New Roman"/>
          <w:color w:val="000000" w:themeColor="text1"/>
          <w:sz w:val="16"/>
          <w:szCs w:val="16"/>
        </w:rPr>
      </w:pPr>
    </w:p>
    <w:p w14:paraId="4449618C" w14:textId="77777777" w:rsidR="007B6D69" w:rsidRPr="00224A97" w:rsidRDefault="007B6D6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 xml:space="preserve">13 февраля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Сталин направил обращение ко всем организациям ВКП(б) под названием «Первые итоги заготовительной кампании и дальнейшие задачи партии», в котором неудачи в хлебозаготовках были свалены «на места», на местные власти: краевые, областные, районные, и звучало требование ужесточения хлебозаготовок. Статья 107 УК РСФСР была принята в 1926 году, но до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на практике ее не применяли. Теперь раздраженный Сталин стал подталкивать местные власти к её применению, к законным репрессиям, к применению законодательных рычагов «влияния», чтобы за счет конфискации компенсировать недобор в заготовках и пугнуть кулаков, вынудить их к продаже государству продуктов своего труда. И по 107 статье </w:t>
      </w:r>
      <w:r w:rsidRPr="00224A97">
        <w:rPr>
          <w:rStyle w:val="highlight"/>
          <w:rFonts w:ascii="Times New Roman" w:hAnsi="Times New Roman"/>
          <w:color w:val="000000" w:themeColor="text1"/>
          <w:sz w:val="16"/>
          <w:szCs w:val="16"/>
        </w:rPr>
        <w:t> в  1928 </w:t>
      </w:r>
      <w:r w:rsidRPr="00224A97">
        <w:rPr>
          <w:rFonts w:ascii="Times New Roman" w:hAnsi="Times New Roman"/>
          <w:color w:val="000000" w:themeColor="text1"/>
          <w:sz w:val="16"/>
          <w:szCs w:val="16"/>
        </w:rPr>
        <w:t xml:space="preserve"> году </w:t>
      </w:r>
      <w:r w:rsidRPr="00224A97">
        <w:rPr>
          <w:rStyle w:val="highlight"/>
          <w:rFonts w:ascii="Times New Roman" w:hAnsi="Times New Roman"/>
          <w:color w:val="000000" w:themeColor="text1"/>
          <w:sz w:val="16"/>
          <w:szCs w:val="16"/>
        </w:rPr>
        <w:t> в  СССР </w:t>
      </w:r>
      <w:r w:rsidRPr="00224A97">
        <w:rPr>
          <w:rFonts w:ascii="Times New Roman" w:hAnsi="Times New Roman"/>
          <w:color w:val="000000" w:themeColor="text1"/>
          <w:sz w:val="16"/>
          <w:szCs w:val="16"/>
        </w:rPr>
        <w:t xml:space="preserve"> было уже осуждено примерно 10 тысяч крестьян (17215).</w:t>
      </w:r>
    </w:p>
    <w:p w14:paraId="4E2FFDD8" w14:textId="77777777" w:rsidR="007B6D69" w:rsidRPr="00224A97" w:rsidRDefault="007B6D6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2A13F9" w14:textId="77777777" w:rsidR="0039715E" w:rsidRPr="00224A97" w:rsidRDefault="0039715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февраля 1928 года вышла Директива ЦК ВКП(б), которая предусматривала, что статья 107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должна применяться к тем хозяйствам, у которых товарные излишки превышали 2000 пудов. Это были действительно крупные хозяйства, но их в большинстве районов было крайне мало, и вскоре местные партийные органы стали обращаться в центр, в ЦК, с просьбой снизить для их региона эту цифру. Нередко, не дожидаясь разрешения, они применяли статью 107 к средним хозяйствам. 8 марта 1928 года Наркомат юстиции выпустил циркуляр, в котором указывалось, что цифра 2000 пудов, установленная для Сибири, не является обязательной для других областей и губерний и может на местах снижаться. Этот циркуляр находился в явном противоречии с директивой ЦК, в которой никаких оговорок о том, что цифра 2000 пудов относится только к Сибири, не было. Получив циркуляр Пензенский губком запросил ЦК, согласован ли циркуляр Наркомюста с ЦК. Как констатировал секретарь губкома, «ответа мы не получили».</w:t>
      </w:r>
    </w:p>
    <w:p w14:paraId="434CFC64" w14:textId="77777777" w:rsidR="0039715E" w:rsidRPr="00224A97" w:rsidRDefault="0039715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Чрезвычайные меры и в установленных ЦК рамках были весьма жестоки. Практика же далеко выходила за эти рамки: 107-я статья УК РСФСР применялась к хозяйствам, имевшим излишки менее 800 пудов, причем зачастую конфисковались не только хлебопродукты, но и сельскохозяйственные машины, т. е. подрывалась производственная база хозяйства. Нередки были случаи конфискации без всякого судебного применения статьи 107, посредством произвола и насилия.</w:t>
      </w:r>
    </w:p>
    <w:p w14:paraId="7B7B665C" w14:textId="77777777" w:rsidR="0039715E" w:rsidRPr="00224A97" w:rsidRDefault="0039715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Украине для обоснования конфискаций применяли закон о наказании за неправильное хранение зерна и порчу его вредителями, чем открывали новые возможности для произвола. Об этом свидетельствуют строки из постановления Политбюро ЦК КПУ от 5 февраля 1928 года: «Проводя твердо в жизнь закон о порядке хранения зерна и борьбе с вредителями, в то же время не допускать никаких извращений в проведении соответствующих мероприятий, как, например, искусственное подсыпание долгоносиков при осмотре амбаров и т. п.» (18416).</w:t>
      </w:r>
    </w:p>
    <w:p w14:paraId="4812D60D" w14:textId="77777777" w:rsidR="0039715E" w:rsidRPr="00224A97" w:rsidRDefault="0039715E" w:rsidP="00224A97">
      <w:pPr>
        <w:spacing w:after="0" w:line="240" w:lineRule="auto"/>
        <w:jc w:val="both"/>
        <w:rPr>
          <w:rFonts w:ascii="Times New Roman" w:hAnsi="Times New Roman"/>
          <w:color w:val="000000" w:themeColor="text1"/>
          <w:sz w:val="16"/>
          <w:szCs w:val="16"/>
        </w:rPr>
      </w:pPr>
    </w:p>
    <w:p w14:paraId="7DEC1E53"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654462B"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B3A824"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февраля 1928 Чарльз Линдберг прибыл в Сент - Луис, штат Миссури, завершив гудвилл тур по Латинской Америки за штурвалом Дух Сент - Луиса, который начался с беспосадочного перелета из Вашингтона, округ Колумбия в Мехико 13-14 декабря 1927 , а также остановки в других местах в Мексике и Гватемале, Британском Гондурасе, Сальвадоре, Гондурасе, Никарагуа, Коста-Рике, Панаме, Колумбии, Венесуэле, Виргинских островах, Пуэрто-Рико, Доминиканской Республике, Гаити и Кубе (20807).</w:t>
      </w:r>
    </w:p>
    <w:p w14:paraId="20465ED2"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15AA89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A70098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2AB1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14 февраля по 14 марта 1928 года в НИИ ВВС проходили заводские испытания самолета И3 завода 25 (6924).</w:t>
      </w:r>
    </w:p>
    <w:p w14:paraId="4BDEAD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545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февраля 1928 года в НИИ ВВС закончилась техническая приемка восьми самолетов ЮГ-1 с запасными частями к ним, чертежами, лыжами и инструментом, которая проходила с 6 декабря 1927 (6924).</w:t>
      </w:r>
    </w:p>
    <w:p w14:paraId="0314D9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E68E7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4F3E02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EABA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февраля 1928 состоялось заседание Сектора обороны Госплана. Пригласили Тухачевского. Хотели обсудить соблюдение интересов обороны в пятилетнем плане. Сектор обороны подверг острой критике первый вариант пятилетнего плана развития советской экономики за недостаточное внимание к интересам обороны и механический подход к включению их в план (9089,76).</w:t>
      </w:r>
    </w:p>
    <w:p w14:paraId="49FE5F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A5A05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304C87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8BC3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февраля 1928 приказом Реввоенсовета в авиабригадах ввели политические отделы (66,116).</w:t>
      </w:r>
    </w:p>
    <w:p w14:paraId="21E5E3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854466"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февраля 1928 г. Приказом РВС СССР № 44/8 предписывалось вве</w:t>
      </w:r>
      <w:r w:rsidRPr="00142305">
        <w:rPr>
          <w:rFonts w:ascii="Times New Roman" w:hAnsi="Times New Roman"/>
          <w:color w:val="0070C0"/>
          <w:sz w:val="16"/>
          <w:szCs w:val="16"/>
        </w:rPr>
        <w:softHyphen/>
        <w:t>сти в управления авиационных бригад политические отделы. Для этого исклю</w:t>
      </w:r>
      <w:r w:rsidRPr="00142305">
        <w:rPr>
          <w:rFonts w:ascii="Times New Roman" w:hAnsi="Times New Roman"/>
          <w:color w:val="0070C0"/>
          <w:sz w:val="16"/>
          <w:szCs w:val="16"/>
        </w:rPr>
        <w:softHyphen/>
        <w:t>чался из штата управления бригады: ответственный секретарь бюро ВКП (б), организатор работы среди членов ВЛКСМ и старший учитель. Вместо них вво</w:t>
      </w:r>
      <w:r w:rsidRPr="00142305">
        <w:rPr>
          <w:rFonts w:ascii="Times New Roman" w:hAnsi="Times New Roman"/>
          <w:color w:val="0070C0"/>
          <w:sz w:val="16"/>
          <w:szCs w:val="16"/>
        </w:rPr>
        <w:softHyphen/>
        <w:t>дился политический отдел: начальник политотдела (он же военный комиссар бригады), два инструктора и секретарь 2-го разряда (РГВА. Оп. 3. Д. 3064. Л. 90 об.).</w:t>
      </w:r>
    </w:p>
    <w:p w14:paraId="259DC4EA"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авиационных эскадрильях и отрядах в свете этого приказа исключались из летных частей одна должность старшего летчика-наблюдателя. Его обязан</w:t>
      </w:r>
      <w:r w:rsidRPr="00142305">
        <w:rPr>
          <w:rFonts w:ascii="Times New Roman" w:hAnsi="Times New Roman"/>
          <w:color w:val="0070C0"/>
          <w:sz w:val="16"/>
          <w:szCs w:val="16"/>
        </w:rPr>
        <w:softHyphen/>
        <w:t>ности теперь должен был исполнять военный комиссар эскадрильи (отряда) (РГВА. Оп. 3. Д. 3064. Л. 90 об.) (24967).</w:t>
      </w:r>
    </w:p>
    <w:p w14:paraId="3097FFE7" w14:textId="77777777" w:rsidR="00F02745" w:rsidRPr="00142305" w:rsidRDefault="00F02745" w:rsidP="00F02745">
      <w:pPr>
        <w:spacing w:after="0" w:line="240" w:lineRule="auto"/>
        <w:jc w:val="both"/>
        <w:rPr>
          <w:rFonts w:ascii="Times New Roman" w:hAnsi="Times New Roman"/>
          <w:color w:val="0070C0"/>
          <w:sz w:val="16"/>
          <w:szCs w:val="16"/>
        </w:rPr>
      </w:pPr>
    </w:p>
    <w:p w14:paraId="0B55AD2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0DF4F4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F07E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февраля 1928 в “Комсомольской правде” начата серия очерков поэта А. Жарова “Галопом по Европам” (4962).</w:t>
      </w:r>
    </w:p>
    <w:p w14:paraId="422D1C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F4C2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53A6C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5CC6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на гос. испытания в НИИ ВВС был передан И-3 БМВ-6 и они продолжались до 13 апреля 1928 (1028,80).</w:t>
      </w:r>
    </w:p>
    <w:p w14:paraId="6B2930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FC3036"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г. заводские испытания самолета И-3 официально начались с гонок двигателя на земле. Далее перешли к пробежкам по аэродрому, постепенно увеличивая скорость – Поликарпов, помня о неприятностях с И-1 и 2И-Н1, требовал осторожности (24887).</w:t>
      </w:r>
    </w:p>
    <w:p w14:paraId="66D27D2D" w14:textId="77777777" w:rsidR="001E2C41" w:rsidRPr="00224A97" w:rsidRDefault="001E2C41" w:rsidP="00224A97">
      <w:pPr>
        <w:spacing w:after="0" w:line="240" w:lineRule="auto"/>
        <w:jc w:val="both"/>
        <w:rPr>
          <w:rFonts w:ascii="Times New Roman" w:hAnsi="Times New Roman"/>
          <w:color w:val="000000" w:themeColor="text1"/>
          <w:sz w:val="16"/>
          <w:szCs w:val="16"/>
        </w:rPr>
      </w:pPr>
    </w:p>
    <w:p w14:paraId="2638B8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15 февраля по 15 апреля 1928 года в НИИ ВВС проходили испытания самолетов ЮГ-1 по программе заводских испытаний и по программе бомбовоза (6924).</w:t>
      </w:r>
    </w:p>
    <w:p w14:paraId="691210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D30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E36CED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AB09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советская делегация внесла проект конвенции о немедленном, полном и всеобщем вооружении на 5 сессии Подготовительной комиссии конференции по разоружению (3186).</w:t>
      </w:r>
    </w:p>
    <w:p w14:paraId="07914D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4BA97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DB22C4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2DC178"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февраля 1928 Aeroput - авиаперевозчик из Королевства Югославии и первая гражданская авиакомпания Югославии, делает свой первый полет, в 2 часа 25 минут из международного аэропорта Белграда в Белграде в Borongaj Аэродром в Загребе по более Potez 29/2 ( регистрация X-SECD) с двумя пилотами и пятью журналистами </w:t>
      </w:r>
      <w:r w:rsidRPr="00224A97">
        <w:rPr>
          <w:rFonts w:ascii="Times New Roman" w:hAnsi="Times New Roman"/>
          <w:color w:val="000000" w:themeColor="text1"/>
          <w:sz w:val="16"/>
          <w:szCs w:val="16"/>
        </w:rPr>
        <w:lastRenderedPageBreak/>
        <w:t>и новостными фотографами. Перед приземлением авиалайнер совершает обьлет Загреба. Во второй половине дня авиалайнер возвращается в Белград, снова с журналистами в качестве пассажиров (20807).</w:t>
      </w:r>
    </w:p>
    <w:p w14:paraId="0664047F"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275A64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после 70 лет работы закончено составление Оксфордского словаря английского языка (4962).</w:t>
      </w:r>
    </w:p>
    <w:p w14:paraId="51D277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50D031" w14:textId="77777777" w:rsidR="00E05E2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14FA7A4" w14:textId="77777777" w:rsidR="00E05E2E" w:rsidRPr="00224A97" w:rsidRDefault="00E05E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DF0F21" w14:textId="77777777" w:rsidR="00E05E2E" w:rsidRPr="00224A97" w:rsidRDefault="00E05E2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Не ранее 16 февраля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СТО СССР по докладу ВСНХ СССР о мерах усиления авиапромышленности (РГАЭ. Ф. 4372. Оп. 91. Д. 32. Л. 111?108) (12415).</w:t>
      </w:r>
    </w:p>
    <w:p w14:paraId="33542295" w14:textId="77777777" w:rsidR="00E05E2E" w:rsidRPr="00224A97" w:rsidRDefault="00E05E2E" w:rsidP="00224A97">
      <w:pPr>
        <w:spacing w:after="0" w:line="240" w:lineRule="auto"/>
        <w:jc w:val="both"/>
        <w:rPr>
          <w:rFonts w:ascii="Times New Roman" w:hAnsi="Times New Roman"/>
          <w:color w:val="000000" w:themeColor="text1"/>
          <w:sz w:val="16"/>
          <w:szCs w:val="16"/>
          <w:u w:color="002060"/>
        </w:rPr>
      </w:pPr>
    </w:p>
    <w:p w14:paraId="3DBF6D7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3D674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41F9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февраля 1928 года вышел приказ Правления треста № 149 "... Центральной радиолаборатории предлагается организовать при отдела приемных аппаратов музей приёмной радиоаппаратуры и деталей npoизводства заводов СССР и заграничных. В музее дочжны сохраняться как современ</w:t>
      </w:r>
      <w:r w:rsidRPr="00224A97">
        <w:rPr>
          <w:rFonts w:ascii="Times New Roman" w:hAnsi="Times New Roman"/>
          <w:color w:val="000000" w:themeColor="text1"/>
          <w:sz w:val="16"/>
          <w:szCs w:val="16"/>
        </w:rPr>
        <w:softHyphen/>
        <w:t>ные, так и устаревшие и не пущенные в производство образцы ап</w:t>
      </w:r>
      <w:r w:rsidRPr="00224A97">
        <w:rPr>
          <w:rFonts w:ascii="Times New Roman" w:hAnsi="Times New Roman"/>
          <w:color w:val="000000" w:themeColor="text1"/>
          <w:sz w:val="16"/>
          <w:szCs w:val="16"/>
        </w:rPr>
        <w:softHyphen/>
        <w:t>паратуры для наиболее полного освещения развития нашей техни</w:t>
      </w:r>
      <w:r w:rsidRPr="00224A97">
        <w:rPr>
          <w:rFonts w:ascii="Times New Roman" w:hAnsi="Times New Roman"/>
          <w:color w:val="000000" w:themeColor="text1"/>
          <w:sz w:val="16"/>
          <w:szCs w:val="16"/>
        </w:rPr>
        <w:softHyphen/>
        <w:t>ки... Впредь все образцы, поступающие в Греет, должны переда</w:t>
      </w:r>
      <w:r w:rsidRPr="00224A97">
        <w:rPr>
          <w:rFonts w:ascii="Times New Roman" w:hAnsi="Times New Roman"/>
          <w:color w:val="000000" w:themeColor="text1"/>
          <w:sz w:val="16"/>
          <w:szCs w:val="16"/>
        </w:rPr>
        <w:softHyphen/>
        <w:t>ваться через Радиоотдел Правления в ЦРЛ... " (11481).</w:t>
      </w:r>
    </w:p>
    <w:p w14:paraId="4F05BB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00276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2F4DA9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7368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февраля 1928 был закончен АНТ-4 дублер с БМВ-6 (1016,148).</w:t>
      </w:r>
    </w:p>
    <w:p w14:paraId="748F95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36105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февраля 1928 завершение постройки дублера АНТ-4 удостоверили совместным актом ЦАГИ и УВВС, поскольку договорные сроки вышли, а сдача бомбардировщика срывалась не по вине АГОС. Машина была готова к февралю 1928 г., но летать не могла - внешторговцы не смогли вовремя доставить в Москву английские полуоси шасси.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7C2AF8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2892D6"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февраля 1928 г. представитель ЦАГИ А.Н. Туполев и представитель УВВС констатировали полную готов</w:t>
      </w:r>
      <w:r w:rsidRPr="00142305">
        <w:rPr>
          <w:rFonts w:ascii="Times New Roman" w:hAnsi="Times New Roman"/>
          <w:color w:val="0070C0"/>
          <w:sz w:val="16"/>
          <w:szCs w:val="16"/>
        </w:rPr>
        <w:softHyphen/>
        <w:t>ность самолета АНТ-4 дублера за исключением установки его на ко</w:t>
      </w:r>
      <w:r w:rsidRPr="00142305">
        <w:rPr>
          <w:rFonts w:ascii="Times New Roman" w:hAnsi="Times New Roman"/>
          <w:color w:val="0070C0"/>
          <w:sz w:val="16"/>
          <w:szCs w:val="16"/>
        </w:rPr>
        <w:softHyphen/>
        <w:t>леса. Завершение постройки удостоверили совмест</w:t>
      </w:r>
      <w:r w:rsidRPr="00142305">
        <w:rPr>
          <w:rFonts w:ascii="Times New Roman" w:hAnsi="Times New Roman"/>
          <w:color w:val="0070C0"/>
          <w:sz w:val="16"/>
          <w:szCs w:val="16"/>
        </w:rPr>
        <w:softHyphen/>
        <w:t>ным актом ЦАГИ и УВВС, поскольку договорные сро</w:t>
      </w:r>
      <w:r w:rsidRPr="00142305">
        <w:rPr>
          <w:rFonts w:ascii="Times New Roman" w:hAnsi="Times New Roman"/>
          <w:color w:val="0070C0"/>
          <w:sz w:val="16"/>
          <w:szCs w:val="16"/>
        </w:rPr>
        <w:softHyphen/>
        <w:t>ки вышли, а сдача бомбардировщика срывалась не по вине АГОС. Отсутствие полуосей шасси задержало пе</w:t>
      </w:r>
      <w:r w:rsidRPr="00142305">
        <w:rPr>
          <w:rFonts w:ascii="Times New Roman" w:hAnsi="Times New Roman"/>
          <w:color w:val="0070C0"/>
          <w:sz w:val="16"/>
          <w:szCs w:val="16"/>
        </w:rPr>
        <w:softHyphen/>
        <w:t>редачу самолета на летные испытания до июня 1928 г. (25994).</w:t>
      </w:r>
    </w:p>
    <w:p w14:paraId="7895F248" w14:textId="77777777" w:rsidR="00F02745" w:rsidRPr="00142305" w:rsidRDefault="00F02745" w:rsidP="00F02745">
      <w:pPr>
        <w:spacing w:after="0" w:line="240" w:lineRule="auto"/>
        <w:jc w:val="both"/>
        <w:rPr>
          <w:rFonts w:ascii="Times New Roman" w:hAnsi="Times New Roman"/>
          <w:color w:val="0070C0"/>
          <w:sz w:val="16"/>
          <w:szCs w:val="16"/>
        </w:rPr>
      </w:pPr>
    </w:p>
    <w:p w14:paraId="1796D00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FB8299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2129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февраля 1928 года НИИ ВВС было дано Задание НТК УВВС за № 291000 на испытание Р3-М5 (6930).</w:t>
      </w:r>
    </w:p>
    <w:p w14:paraId="3E5244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80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по 29 февраля 1928 года в НИИ ВВС проходили испытания самолета Р3-ЛД с увеличенным стабилизатором (6924).</w:t>
      </w:r>
    </w:p>
    <w:p w14:paraId="61D9BD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1AE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февраля 1928 г. самолет № 4008 испытывался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67BD89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6D434B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49B624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9F8F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33E28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2AF27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A4F171" w14:textId="210457E6" w:rsidR="00F02745" w:rsidRPr="00224A97" w:rsidRDefault="00F02745" w:rsidP="00F0274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224A97">
        <w:rPr>
          <w:rFonts w:ascii="Times New Roman" w:hAnsi="Times New Roman"/>
          <w:i/>
          <w:iCs/>
          <w:color w:val="000000" w:themeColor="text1"/>
          <w:sz w:val="16"/>
          <w:szCs w:val="16"/>
        </w:rPr>
        <w:t>:</w:t>
      </w:r>
    </w:p>
    <w:p w14:paraId="63CF4C5F" w14:textId="77777777" w:rsidR="00F02745" w:rsidRPr="00224A97" w:rsidRDefault="00F02745" w:rsidP="00F02745">
      <w:pPr>
        <w:autoSpaceDE w:val="0"/>
        <w:autoSpaceDN w:val="0"/>
        <w:adjustRightInd w:val="0"/>
        <w:spacing w:after="0" w:line="240" w:lineRule="auto"/>
        <w:jc w:val="both"/>
        <w:rPr>
          <w:rFonts w:ascii="Times New Roman" w:hAnsi="Times New Roman"/>
          <w:iCs/>
          <w:color w:val="000000" w:themeColor="text1"/>
          <w:sz w:val="16"/>
          <w:szCs w:val="16"/>
        </w:rPr>
      </w:pPr>
    </w:p>
    <w:p w14:paraId="56A11AE6"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февраля 1928 г. командующий вой</w:t>
      </w:r>
      <w:r w:rsidRPr="00142305">
        <w:rPr>
          <w:rFonts w:ascii="Times New Roman" w:hAnsi="Times New Roman"/>
          <w:color w:val="0070C0"/>
          <w:sz w:val="16"/>
          <w:szCs w:val="16"/>
        </w:rPr>
        <w:softHyphen/>
        <w:t>сками Ленинградского военного округа разрешил провести эксперимент на фю</w:t>
      </w:r>
      <w:r w:rsidRPr="00142305">
        <w:rPr>
          <w:rFonts w:ascii="Times New Roman" w:hAnsi="Times New Roman"/>
          <w:color w:val="0070C0"/>
          <w:sz w:val="16"/>
          <w:szCs w:val="16"/>
        </w:rPr>
        <w:softHyphen/>
        <w:t>зеляже самолета, сданного в ремонт. Но «юнкерсов» имелось мало, и начальник ВВС округа П.Х. Межерауп этот приказ опротестовал, утверждая, что машину вполне можно отремонтировать. Так пушку и не поставили (24940).</w:t>
      </w:r>
    </w:p>
    <w:p w14:paraId="7D91D035" w14:textId="77777777" w:rsidR="00F02745" w:rsidRPr="00142305" w:rsidRDefault="00F02745" w:rsidP="00F02745">
      <w:pPr>
        <w:spacing w:after="0" w:line="240" w:lineRule="auto"/>
        <w:jc w:val="both"/>
        <w:rPr>
          <w:rFonts w:ascii="Times New Roman" w:hAnsi="Times New Roman"/>
          <w:color w:val="0070C0"/>
          <w:sz w:val="16"/>
          <w:szCs w:val="16"/>
        </w:rPr>
      </w:pPr>
    </w:p>
    <w:p w14:paraId="7481644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2F0706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13ED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18 и 24 февраля 1928. Из протокола заседания Политбюро N 11, 1928 г</w:t>
      </w:r>
    </w:p>
    <w:p w14:paraId="0089B8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Афганистане </w:t>
      </w:r>
    </w:p>
    <w:p w14:paraId="3E85A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желательным обучение афганцев в военных, технических и других учебзаведениях СССР с отнесением расходов на это обучение на счет подлежащих уплате афганскому правительству субсидий (11652).</w:t>
      </w:r>
    </w:p>
    <w:p w14:paraId="284FF5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7EA642" w14:textId="77777777" w:rsidR="007810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BBCE7B2" w14:textId="77777777" w:rsidR="00781034" w:rsidRPr="00224A97" w:rsidRDefault="007810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11A0EF" w14:textId="77777777" w:rsidR="00781034" w:rsidRPr="00224A97" w:rsidRDefault="007810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18 февраля</w:t>
      </w:r>
      <w:r w:rsidRPr="00224A97">
        <w:rPr>
          <w:rFonts w:ascii="Times New Roman" w:hAnsi="Times New Roman"/>
          <w:color w:val="000000" w:themeColor="text1"/>
          <w:sz w:val="16"/>
          <w:szCs w:val="16"/>
        </w:rPr>
        <w:t xml:space="preserve"> в 1928 году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 Последний раз «Beagle» поднялся в воздух 3 октября 1932 года, а затем был пущен на слом (15044).</w:t>
      </w:r>
    </w:p>
    <w:p w14:paraId="5457C1AC" w14:textId="77777777" w:rsidR="00781034" w:rsidRPr="00224A97" w:rsidRDefault="00781034" w:rsidP="00224A97">
      <w:pPr>
        <w:spacing w:after="0" w:line="240" w:lineRule="auto"/>
        <w:jc w:val="both"/>
        <w:rPr>
          <w:rFonts w:ascii="Times New Roman" w:hAnsi="Times New Roman"/>
          <w:color w:val="000000" w:themeColor="text1"/>
          <w:sz w:val="16"/>
          <w:szCs w:val="16"/>
        </w:rPr>
      </w:pPr>
    </w:p>
    <w:p w14:paraId="48EBB17B"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февраля 1928 -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w:t>
      </w:r>
    </w:p>
    <w:p w14:paraId="150486FD"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Последний раз Beagle поднялся в воздух 3 октября 1932 года, а затем был пущен на слом (22594).</w:t>
      </w:r>
    </w:p>
    <w:p w14:paraId="69BB6070"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45ADBCF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5368B7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9168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 февраля по 28 марта 1928 в НИИ ВВС проходили испытания самолета Р.1.М.5. № 3009 ГАЗ № 1. Полное испытание по программе разведчика (6949, 63).</w:t>
      </w:r>
    </w:p>
    <w:p w14:paraId="4D6635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40F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DA7E05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5534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состоялось распорядительное заседание СТО (прот. 15) и обсуждали вопрос "О мерах по усилению самолето- и моторостроения в СССР". Докладывал П.И.Б. и Урываев. Пришли к выводу, что развитие шло в сторону увеличения количества при замедленном темпе усовершенствования типов и образцов производимых самолетов и особенно моторов. Поручили ВСНХ совместно с НКВМ пересмотреть вопрос о мерах по усилению самолето- и моторостроения с точки зрения постановки производства на заводах СССР производства современных самолетов и моторов...(1028,62).</w:t>
      </w:r>
    </w:p>
    <w:p w14:paraId="2BCEF1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ВЫПИСКА из пртоколола заседания СТО:</w:t>
      </w:r>
    </w:p>
    <w:p w14:paraId="3D1760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МЕРАХ ПО УСИЛЕНИЮ САМОЛЕТО и МОТОРОСТРОЕНИЯ В СССР</w:t>
      </w:r>
    </w:p>
    <w:p w14:paraId="44E30F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Вн. ВСНХ и НКВМ</w:t>
      </w:r>
    </w:p>
    <w:p w14:paraId="55E2FD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 184</w:t>
      </w:r>
    </w:p>
    <w:p w14:paraId="003152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 Т.т. Баранов и Урываев</w:t>
      </w:r>
    </w:p>
    <w:p w14:paraId="7F40D0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Кактынь, Одоевский, Межлаук, Будняк, Павлуновский, Мартинович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B56DFF" w:rsidRPr="00224A97" w14:paraId="5F0D4FD8" w14:textId="77777777">
        <w:tc>
          <w:tcPr>
            <w:tcW w:w="1809" w:type="dxa"/>
            <w:tcBorders>
              <w:top w:val="single" w:sz="12" w:space="0" w:color="auto"/>
            </w:tcBorders>
          </w:tcPr>
          <w:p w14:paraId="747906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9401" w:type="dxa"/>
            <w:tcBorders>
              <w:top w:val="single" w:sz="12" w:space="0" w:color="auto"/>
            </w:tcBorders>
          </w:tcPr>
          <w:p w14:paraId="62046E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513A2225" w14:textId="77777777">
        <w:tc>
          <w:tcPr>
            <w:tcW w:w="1809" w:type="dxa"/>
            <w:tcBorders>
              <w:bottom w:val="single" w:sz="12" w:space="0" w:color="auto"/>
            </w:tcBorders>
          </w:tcPr>
          <w:p w14:paraId="1CBD02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 Т.т. Баранов и Урываев</w:t>
            </w:r>
          </w:p>
          <w:p w14:paraId="1A08BF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МЕРАХ ПО УСИЛЕНИЮ САМОЛЕТО и МОТОРОСТРОЕНИЯ В СССР</w:t>
            </w:r>
          </w:p>
        </w:tc>
        <w:tc>
          <w:tcPr>
            <w:tcW w:w="9401" w:type="dxa"/>
            <w:tcBorders>
              <w:bottom w:val="single" w:sz="12" w:space="0" w:color="auto"/>
            </w:tcBorders>
          </w:tcPr>
          <w:p w14:paraId="5CB7C9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Констатировать, что за истекшее время стротельство авиапромышленности Союза развязалось главным образом в сторону увеличения количества выпускаемой ею поодукции при замедленном темпе усовершенствования типов и обзазцов производимых самолетов и, особенно, моторов.</w:t>
            </w:r>
          </w:p>
          <w:p w14:paraId="11BC19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 соответствии с этим, поручить ВСНХ СССР совместно с НКВМ пересмотреть вопрос о мерах усиления самолето и моторостроения под углом зрения постановки на авиационных заводах СССР производства современных типов самолетов и мотороз. Особое внимание обратить на постановку производства новейших типов мощных моторов.</w:t>
            </w:r>
          </w:p>
          <w:p w14:paraId="783DCA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При разработке меропоиятий развития авиапромышленности (сроки и размеры ассигнований, сроки развертывания новых производств и пр.) ВСНХ тмходить тз положенной на заседании заявки НКВМ (перспективного плана развития военных воздушных сил).</w:t>
            </w:r>
          </w:p>
          <w:p w14:paraId="759787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по этому вопросу ВСНХ представить в РЗ СТО в двухмесячный срок.</w:t>
            </w:r>
          </w:p>
        </w:tc>
      </w:tr>
    </w:tbl>
    <w:p w14:paraId="3E3CC1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(2311,105).</w:t>
      </w:r>
    </w:p>
    <w:p w14:paraId="3BD37B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A7958" w14:textId="77777777" w:rsidR="00E05E2E" w:rsidRPr="00224A97" w:rsidRDefault="00E05E2E" w:rsidP="00224A97">
      <w:pPr>
        <w:spacing w:after="0" w:line="240" w:lineRule="auto"/>
        <w:jc w:val="both"/>
        <w:rPr>
          <w:rFonts w:ascii="Times New Roman" w:hAnsi="Times New Roman"/>
          <w:color w:val="000000" w:themeColor="text1"/>
          <w:sz w:val="16"/>
          <w:szCs w:val="16"/>
        </w:rPr>
      </w:pPr>
      <w:bookmarkStart w:id="54" w:name="_Hlk129875603"/>
      <w:r w:rsidRPr="00224A97">
        <w:rPr>
          <w:rFonts w:ascii="Times New Roman" w:hAnsi="Times New Roman"/>
          <w:color w:val="000000" w:themeColor="text1"/>
          <w:sz w:val="16"/>
          <w:szCs w:val="16"/>
        </w:rPr>
        <w:t>20 февраля 1928 г. — Справка РЗ СТО СССР по докладу ВСНХ СССР «О мероприятиях по усилению самолето- и моторостроения в СССР»</w:t>
      </w:r>
    </w:p>
    <w:p w14:paraId="677DFDAF"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Справка РЗ СТО СССР по докладу ВСНХ СССР «О мероприятиях по усилению самолето- и моторостроения в СССР»</w:t>
      </w:r>
    </w:p>
    <w:bookmarkEnd w:id="54"/>
    <w:p w14:paraId="6779FECF"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секретно.</w:t>
      </w:r>
    </w:p>
    <w:p w14:paraId="4E313C0A"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недочеты, имеющие место в авиапромышленности</w:t>
      </w:r>
    </w:p>
    <w:p w14:paraId="51D93A9A"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1. Отставание самолето- и моторостроения от потребности УВВС (если принять данные УВВС за исходные):</w:t>
      </w:r>
    </w:p>
    <w:p w14:paraId="15AA0029"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 по самолетам — в размерах от 1083 (1927/28 г.) и 876 (1928/29 г.) до 1424 ед. (1931/32 г.) даже при 2</w:t>
      </w:r>
      <w:r w:rsidRPr="00224A97">
        <w:rPr>
          <w:color w:val="000000" w:themeColor="text1"/>
          <w:sz w:val="16"/>
          <w:szCs w:val="16"/>
        </w:rPr>
        <w:noBreakHyphen/>
        <w:t>3</w:t>
      </w:r>
      <w:r w:rsidRPr="00224A97">
        <w:rPr>
          <w:color w:val="000000" w:themeColor="text1"/>
          <w:sz w:val="16"/>
          <w:szCs w:val="16"/>
        </w:rPr>
        <w:noBreakHyphen/>
        <w:t>сменной работе, что с накидкой 20</w:t>
      </w:r>
      <w:r w:rsidRPr="00224A97">
        <w:rPr>
          <w:color w:val="000000" w:themeColor="text1"/>
          <w:sz w:val="16"/>
          <w:szCs w:val="16"/>
        </w:rPr>
        <w:noBreakHyphen/>
        <w:t>процентного резерва мощности завода дает дефицит в одну смену в 854 ед.;</w:t>
      </w:r>
    </w:p>
    <w:p w14:paraId="35D4F30C"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 по моторам — с 1929 (1927/28 г.) и 1647 (1928/29 г.) до 1941 ед. (1931/32 г.), а с включением полной мощности Рыбинского завода с 1932/33 г. —1021 ед. при 2</w:t>
      </w:r>
      <w:r w:rsidRPr="00224A97">
        <w:rPr>
          <w:color w:val="000000" w:themeColor="text1"/>
          <w:sz w:val="16"/>
          <w:szCs w:val="16"/>
        </w:rPr>
        <w:noBreakHyphen/>
        <w:t>3</w:t>
      </w:r>
      <w:r w:rsidRPr="00224A97">
        <w:rPr>
          <w:color w:val="000000" w:themeColor="text1"/>
          <w:sz w:val="16"/>
          <w:szCs w:val="16"/>
        </w:rPr>
        <w:noBreakHyphen/>
        <w:t>сменной работе, что дает дефицит с 1932/33 г. всего 676 ед., а с 25</w:t>
      </w:r>
      <w:r w:rsidRPr="00224A97">
        <w:rPr>
          <w:color w:val="000000" w:themeColor="text1"/>
          <w:sz w:val="16"/>
          <w:szCs w:val="16"/>
        </w:rPr>
        <w:noBreakHyphen/>
        <w:t>процентным резервом технической мощности — 870 ед.</w:t>
      </w:r>
    </w:p>
    <w:p w14:paraId="457CD825"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Вывод. Предрешить постройку и приступить к проектированию двух новых заводов: один — самолетостроительный на 850 самолетов в одну смену в год; другой — моторостроительный на 380 моторов в одну смену в год.</w:t>
      </w:r>
    </w:p>
    <w:p w14:paraId="617CD38A"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2. Неудовлетворение спроса УВВС на моторы и самолеты тяжелого типа (истребители, бомбовозы и др.). Из всей продукции самолетов 75% приходится на разведчики Р</w:t>
      </w:r>
      <w:r w:rsidRPr="00224A97">
        <w:rPr>
          <w:color w:val="000000" w:themeColor="text1"/>
          <w:sz w:val="16"/>
          <w:szCs w:val="16"/>
        </w:rPr>
        <w:noBreakHyphen/>
        <w:t>1; из моторов — 80% на М</w:t>
      </w:r>
      <w:r w:rsidRPr="00224A97">
        <w:rPr>
          <w:color w:val="000000" w:themeColor="text1"/>
          <w:sz w:val="16"/>
          <w:szCs w:val="16"/>
        </w:rPr>
        <w:noBreakHyphen/>
        <w:t>5, 600 сил.</w:t>
      </w:r>
    </w:p>
    <w:p w14:paraId="0CCC35A5"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3. Отставание моторостроения от самолетостроения, особенно по боевым единицам, что видно, между прочим, из сопоставления данных об отставании против заявок УВВС (см. п. 1). На отдельных заводах самолетостроения испытывался хронический недостаток моторов (например, на Таганрогском заводе), что затрудняет работу самолетостроительных заводов. Отставание не устраняется и тем, что в последнем 1927/28 г. рост моторостроения (в том числе и боевого) заметно обгоняет рост самолетостроения (120% против 45%).</w:t>
      </w:r>
    </w:p>
    <w:p w14:paraId="1132AC9F"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4. Недостатки опытного самолето- и моторостроения: а) медленный переход от опытного строительства к серийному (большие сроки опытов и изготовления чертежей — от 3 до 4 лет на мотор или самолет); б) медленная реализация предложений по заграничной технопомощи (лицензий); в) слабое укомплектование опытных заводов и институтов высшей квалификацией технической силой; г) сложность и непрактичность наших конструкций; д) устарелость наших типов моторов и самолетов (нет еще своего мотора с воздушным охлаждением).</w:t>
      </w:r>
    </w:p>
    <w:p w14:paraId="601513A5"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5. Неналаженность серийного производства самолетов и моторов на наших заводах. Нет полной взаимозаменяемости частей отдельных заводов (например. Запорожский завод страдает множественностью типов моторов, особенно [в] ремонте, что влечет за собой дополнительную потребность в квалифицированной рабочей силе и затрудняет текущий ремонт, также и изготовление запасных частей).</w:t>
      </w:r>
    </w:p>
    <w:p w14:paraId="239F9083"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6. Все еще низкая производительность труда, хотя и заметно растущая: на один самолет Р</w:t>
      </w:r>
      <w:r w:rsidRPr="00224A97">
        <w:rPr>
          <w:color w:val="000000" w:themeColor="text1"/>
          <w:sz w:val="16"/>
          <w:szCs w:val="16"/>
        </w:rPr>
        <w:noBreakHyphen/>
        <w:t>1 — 6880 раб. ч в 1923/24 г., 2655 раб. ч в 1926/27 г.; на один мотор М-5 — 4583 раб. ч в 1924/25 г., 3331 (2432)²* раб. ч в 1927/28 г.</w:t>
      </w:r>
    </w:p>
    <w:p w14:paraId="3B77B6D3"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7. Недостаток квалифицированной рабочей силы и технического персонала, особенно на периферийных заводах (Рыбинск, Запорожье, Таганрог).</w:t>
      </w:r>
    </w:p>
    <w:p w14:paraId="7AAD9032"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8. </w:t>
      </w:r>
      <w:bookmarkStart w:id="55" w:name="_Hlk129875634"/>
      <w:r w:rsidRPr="00224A97">
        <w:rPr>
          <w:color w:val="000000" w:themeColor="text1"/>
          <w:sz w:val="16"/>
          <w:szCs w:val="16"/>
        </w:rPr>
        <w:t>Все еще высокая себестоимость продукции, хотя и сокращающаяся: на один самолет Р</w:t>
      </w:r>
      <w:r w:rsidRPr="00224A97">
        <w:rPr>
          <w:color w:val="000000" w:themeColor="text1"/>
          <w:sz w:val="16"/>
          <w:szCs w:val="16"/>
        </w:rPr>
        <w:noBreakHyphen/>
        <w:t>1 — 22 500 руб. в 1924/25 г. и 14 929 руб. в 1926/27 г.; на один мотор М</w:t>
      </w:r>
      <w:r w:rsidRPr="00224A97">
        <w:rPr>
          <w:color w:val="000000" w:themeColor="text1"/>
          <w:sz w:val="16"/>
          <w:szCs w:val="16"/>
        </w:rPr>
        <w:noBreakHyphen/>
        <w:t>5 — 24 тыс. руб. в 1924/25 г. и 14 912 руб. в 1926/27 г.</w:t>
      </w:r>
    </w:p>
    <w:bookmarkEnd w:id="55"/>
    <w:p w14:paraId="6F81BC4E"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9. Неурегулированность снабжения авиапромышленности некоторыми материалами, несмотря на крупные достижения по части замены импортных материалов материалами собственного производства: а) по поковкам, особенно коленчатым валам и шатунам (излишние перевозки тяжелых болванок, недостаточно обработанных на соответствующих заводах; желателен скорейший переход к штамповке по типу Пермского завода, если испытание подтвердит доброкачественность его поковок); б) по хромоникелевой стали; в) по стальной проволоке; г) по цельнотянутым тонкостенным стальным трубам; д) по кольчугалюминию; е) по алюминию (скорейшая организация собственного производства алюминия); ж) по приборам зажигания; з) по аэролакам; и) по авиадревесине (большие перевозки недостаточно просушенной и отобранной древесины: по Таганрогскому заводу из 6,5 кубометров, привезенного из Сибири леса, остается в воздухе, т. е. на самолете 0,9 кубометров); к) по авиафанере; л) по предметам вооружения.</w:t>
      </w:r>
    </w:p>
    <w:p w14:paraId="5F21FD23"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10. Значительное вздорожание программы развертывания авиапромышленности в части капитальных вложений — с 19 500 тыс. руб., установленных постановлением СТО от 17 ноября 1926 г., до 27 462 тыс. руб., по последним данным при отставании на 2</w:t>
      </w:r>
      <w:r w:rsidRPr="00224A97">
        <w:rPr>
          <w:color w:val="000000" w:themeColor="text1"/>
          <w:sz w:val="16"/>
          <w:szCs w:val="16"/>
        </w:rPr>
        <w:noBreakHyphen/>
        <w:t>3 года развертывания Рыбинского завода и продукции завода № 1 на 200 самолетов, не считая особых затрат 7507,3 тыс. руб. на развертывание металлического самолетостроения на заводе в Филях.</w:t>
      </w:r>
    </w:p>
    <w:p w14:paraId="35F90AD9" w14:textId="77777777" w:rsidR="00E05E2E" w:rsidRPr="00224A97" w:rsidRDefault="00E05E2E" w:rsidP="00224A97">
      <w:pPr>
        <w:pStyle w:val="rtejustify"/>
        <w:spacing w:before="0" w:after="0"/>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2E21E639"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Дата заседания РЗ СТО.</w:t>
      </w:r>
    </w:p>
    <w:p w14:paraId="6589E5CE"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vertAlign w:val="superscript"/>
        </w:rPr>
        <w:lastRenderedPageBreak/>
        <w:t>2</w:t>
      </w:r>
      <w:r w:rsidRPr="00224A97">
        <w:rPr>
          <w:color w:val="000000" w:themeColor="text1"/>
          <w:sz w:val="16"/>
          <w:szCs w:val="16"/>
        </w:rPr>
        <w:t>* Так в тексте.</w:t>
      </w:r>
    </w:p>
    <w:p w14:paraId="76420C83" w14:textId="77777777" w:rsidR="00E05E2E" w:rsidRPr="00224A97" w:rsidRDefault="00E05E2E" w:rsidP="00224A97">
      <w:pPr>
        <w:pStyle w:val="rtejustify"/>
        <w:spacing w:before="0" w:after="0"/>
        <w:rPr>
          <w:color w:val="000000" w:themeColor="text1"/>
          <w:sz w:val="16"/>
          <w:szCs w:val="16"/>
        </w:rPr>
      </w:pPr>
      <w:r w:rsidRPr="00224A97">
        <w:rPr>
          <w:color w:val="000000" w:themeColor="text1"/>
          <w:sz w:val="16"/>
          <w:szCs w:val="16"/>
        </w:rPr>
        <w:t>ГА РФ. Ф. Р-8418. Оп. 2. Д. 17. Л. 63—64. Копия.</w:t>
      </w:r>
    </w:p>
    <w:p w14:paraId="5EE70762" w14:textId="77777777" w:rsidR="00E05E2E" w:rsidRPr="00224A97" w:rsidRDefault="00E05E2E" w:rsidP="00224A97">
      <w:pPr>
        <w:spacing w:after="0" w:line="240" w:lineRule="auto"/>
        <w:jc w:val="both"/>
        <w:rPr>
          <w:rFonts w:ascii="Times New Roman" w:hAnsi="Times New Roman"/>
          <w:color w:val="000000" w:themeColor="text1"/>
          <w:sz w:val="16"/>
          <w:szCs w:val="16"/>
        </w:rPr>
      </w:pPr>
      <w:bookmarkStart w:id="56" w:name="_Hlk129875661"/>
      <w:r w:rsidRPr="00224A97">
        <w:rPr>
          <w:rFonts w:ascii="Times New Roman" w:hAnsi="Times New Roman"/>
          <w:color w:val="000000" w:themeColor="text1"/>
          <w:sz w:val="16"/>
          <w:szCs w:val="16"/>
        </w:rPr>
        <w:t xml:space="preserve">Архив: ГА РФ. Ф. Р-8418. Оп. 2. Д. 17. Л. 63—64. Копия. </w:t>
      </w:r>
    </w:p>
    <w:p w14:paraId="601315F0"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139-140 (12385).</w:t>
      </w:r>
    </w:p>
    <w:bookmarkEnd w:id="56"/>
    <w:p w14:paraId="573D8223" w14:textId="77777777" w:rsidR="00E05E2E" w:rsidRPr="00224A97" w:rsidRDefault="00E05E2E" w:rsidP="00224A97">
      <w:pPr>
        <w:spacing w:after="0" w:line="240" w:lineRule="auto"/>
        <w:jc w:val="both"/>
        <w:rPr>
          <w:rFonts w:ascii="Times New Roman" w:hAnsi="Times New Roman"/>
          <w:color w:val="000000" w:themeColor="text1"/>
          <w:sz w:val="16"/>
          <w:szCs w:val="16"/>
        </w:rPr>
      </w:pPr>
    </w:p>
    <w:p w14:paraId="3A6494FA" w14:textId="77777777" w:rsidR="001B1AB1" w:rsidRPr="00224A97" w:rsidRDefault="001B1AB1" w:rsidP="00224A97">
      <w:pPr>
        <w:pStyle w:val="rtejustify"/>
        <w:spacing w:before="0" w:after="0"/>
        <w:rPr>
          <w:color w:val="000000" w:themeColor="text1"/>
          <w:sz w:val="16"/>
          <w:szCs w:val="16"/>
        </w:rPr>
      </w:pPr>
      <w:r w:rsidRPr="00224A97">
        <w:rPr>
          <w:rStyle w:val="af0"/>
          <w:i w:val="0"/>
          <w:color w:val="000000" w:themeColor="text1"/>
          <w:sz w:val="16"/>
          <w:szCs w:val="16"/>
        </w:rPr>
        <w:t>20 февраля 1928 г.</w:t>
      </w:r>
      <w:r w:rsidRPr="00224A97">
        <w:rPr>
          <w:color w:val="000000" w:themeColor="text1"/>
          <w:sz w:val="16"/>
          <w:szCs w:val="16"/>
        </w:rPr>
        <w:t xml:space="preserve"> рассматривался вопрос о мерах усиления самолето- и моторостроения в СССР. РЗ СТО 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 СТО СССР постановило поручить ВСНХ СССР и НКВМ СССР организовать производство на авиазаводах современных типов самолетов и моторов. </w:t>
      </w:r>
      <w:r w:rsidRPr="00224A97">
        <w:rPr>
          <w:rStyle w:val="af0"/>
          <w:i w:val="0"/>
          <w:color w:val="000000" w:themeColor="text1"/>
          <w:sz w:val="16"/>
          <w:szCs w:val="16"/>
        </w:rPr>
        <w:t>23 августа 1928 г.</w:t>
      </w:r>
      <w:r w:rsidRPr="00224A97">
        <w:rPr>
          <w:color w:val="000000" w:themeColor="text1"/>
          <w:sz w:val="16"/>
          <w:szCs w:val="16"/>
        </w:rPr>
        <w:t xml:space="preserve"> РЗ СТО 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 года) усиленного самолето- и моторостроения: постройка в течение 5 лет одного завода для производства металлических самолетов, 2 заводов для производства самолетов </w:t>
      </w:r>
      <w:r w:rsidRPr="00224A97">
        <w:rPr>
          <w:rStyle w:val="af0"/>
          <w:i w:val="0"/>
          <w:color w:val="000000" w:themeColor="text1"/>
          <w:sz w:val="16"/>
          <w:szCs w:val="16"/>
        </w:rPr>
        <w:t>с</w:t>
      </w:r>
      <w:r w:rsidRPr="00224A97">
        <w:rPr>
          <w:color w:val="000000" w:themeColor="text1"/>
          <w:sz w:val="16"/>
          <w:szCs w:val="16"/>
        </w:rPr>
        <w:t xml:space="preserve"> деревянными элементами конструкции и 2 заводов для производства авиамоторов. Постановлением </w:t>
      </w:r>
      <w:r w:rsidRPr="00224A97">
        <w:rPr>
          <w:rStyle w:val="af0"/>
          <w:i w:val="0"/>
          <w:color w:val="000000" w:themeColor="text1"/>
          <w:sz w:val="16"/>
          <w:szCs w:val="16"/>
        </w:rPr>
        <w:t>29 июля 1929 г.</w:t>
      </w:r>
      <w:r w:rsidRPr="00224A97">
        <w:rPr>
          <w:color w:val="000000" w:themeColor="text1"/>
          <w:sz w:val="16"/>
          <w:szCs w:val="16"/>
        </w:rPr>
        <w:t xml:space="preserve"> была образована комиссия под председательством И. С. Уншлихта для разработки постановления о мероприятиях по развитию авиапромышленности (12496).</w:t>
      </w:r>
    </w:p>
    <w:p w14:paraId="3FB41961" w14:textId="77777777" w:rsidR="001B1AB1" w:rsidRPr="00224A97" w:rsidRDefault="001B1AB1" w:rsidP="00224A97">
      <w:pPr>
        <w:pStyle w:val="rtejustify"/>
        <w:spacing w:before="0" w:after="0"/>
        <w:rPr>
          <w:color w:val="000000" w:themeColor="text1"/>
          <w:sz w:val="16"/>
          <w:szCs w:val="16"/>
        </w:rPr>
      </w:pPr>
    </w:p>
    <w:p w14:paraId="6DB64C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59E2DD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5249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г. начальник моботдела Патронно-трубочного треста в записке начальнику Штабв РККА М.Н.Тухачевскому обращал внимание на несоответст-организационной структуры промышленности мирного времени организационной структуре промышленности военного време-которое проявляется в большом разбросе цен на военную продукцию между “кадровыми” военными и остальными машино-и металлообрабатывающими заводами; и в омертылени значительной доли основного капитала “кадровых” военных заводов, которые в мирное время нет смысла “загружать заказами боевого снаряжения в размере, обеспечивающем их максисимальное развертывание”, а другую — мирную — продук-заставлять осваивать крайне сложно (РГВА ф. 40442, оп. 1, д. 38, л. 209) (1566,117).</w:t>
      </w:r>
    </w:p>
    <w:p w14:paraId="0FD417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4EB7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759615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F8E4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постановлением ЦИК Морские силы Балтфлота были награждены орденом КЗн (3398,81).</w:t>
      </w:r>
    </w:p>
    <w:p w14:paraId="195B75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A56E9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98FDFD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8BC8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в Трансиордании было установлено самоуправление под опекой Великобритании (3907,151).</w:t>
      </w:r>
    </w:p>
    <w:p w14:paraId="1090E3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86E72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F5DB9C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ABCF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состоялись совещания специалистов завода 25 с представителями УВВС по самолету Р4-М5, который являлся дальнейшим развитием самолета Р1-М5 серийного производства (6940).</w:t>
      </w:r>
    </w:p>
    <w:p w14:paraId="2F49BF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3A5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1 секция НТК УВВС направила СЗ N 29135c в ЦАГИ ТТ на самолет Р-6 - 2 ИС 520 л.с. Материалы поступили в ЦАГИ 28 февраля и получили N 217 (351).</w:t>
      </w:r>
    </w:p>
    <w:p w14:paraId="4766AD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0E18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1 секция НТК УВВС направила СЗ N 29136c в ЦАГИ ТТ на одноместный деревянный сухопутный истребитель И5 Юпитер 480 нр. Материалы поступили в ЦАГИ 28 февраля и получили N 218 (351).</w:t>
      </w:r>
    </w:p>
    <w:p w14:paraId="3CD368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6EF0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доставленный на ЦА аэродром 1 февраля 1928 первый летный И-3 выполнил первый полет под управлением М.М.Г. Машина М.М.Г. понравилась и он сравнил ее с Мартинсайдом F.4. Заводские испытания закончились к 10 марта 1928 (3410,16).</w:t>
      </w:r>
    </w:p>
    <w:p w14:paraId="5C18A1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06A0BC" w14:textId="77777777" w:rsidR="00857227" w:rsidRPr="00224A97" w:rsidRDefault="008572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21 февраля</w:t>
      </w:r>
      <w:r w:rsidRPr="00224A97">
        <w:rPr>
          <w:rFonts w:ascii="Times New Roman" w:hAnsi="Times New Roman"/>
          <w:color w:val="000000" w:themeColor="text1"/>
          <w:sz w:val="16"/>
          <w:szCs w:val="16"/>
        </w:rPr>
        <w:t xml:space="preserve"> в 1928 году летчик-испытатель Михаил Громов впервые поднял </w:t>
      </w:r>
      <w:hyperlink r:id="rId19" w:tgtFrame="_blank" w:history="1">
        <w:r w:rsidRPr="00224A97">
          <w:rPr>
            <w:rFonts w:ascii="Times New Roman" w:hAnsi="Times New Roman"/>
            <w:color w:val="000000" w:themeColor="text1"/>
            <w:sz w:val="16"/>
            <w:szCs w:val="16"/>
          </w:rPr>
          <w:t xml:space="preserve">«И-3» </w:t>
        </w:r>
      </w:hyperlink>
      <w:r w:rsidRPr="00224A97">
        <w:rPr>
          <w:rFonts w:ascii="Times New Roman" w:hAnsi="Times New Roman"/>
          <w:color w:val="000000" w:themeColor="text1"/>
          <w:sz w:val="16"/>
          <w:szCs w:val="16"/>
        </w:rPr>
        <w:t>с заснеженного Ходынского аэродрома (15047).</w:t>
      </w:r>
    </w:p>
    <w:p w14:paraId="71511307" w14:textId="77777777" w:rsidR="00857227" w:rsidRPr="00224A97" w:rsidRDefault="00857227" w:rsidP="00224A97">
      <w:pPr>
        <w:spacing w:after="0" w:line="240" w:lineRule="auto"/>
        <w:jc w:val="both"/>
        <w:rPr>
          <w:rFonts w:ascii="Times New Roman" w:hAnsi="Times New Roman"/>
          <w:color w:val="000000" w:themeColor="text1"/>
          <w:sz w:val="16"/>
          <w:szCs w:val="16"/>
        </w:rPr>
      </w:pPr>
    </w:p>
    <w:p w14:paraId="4E53DF5D" w14:textId="77777777" w:rsidR="0039715E" w:rsidRPr="00224A97" w:rsidRDefault="0039715E" w:rsidP="00224A97">
      <w:pPr>
        <w:pStyle w:val="rtejustify"/>
        <w:shd w:val="clear" w:color="auto" w:fill="FFFFFF"/>
        <w:spacing w:before="0" w:after="0"/>
        <w:rPr>
          <w:color w:val="000000" w:themeColor="text1"/>
          <w:sz w:val="16"/>
          <w:szCs w:val="16"/>
        </w:rPr>
      </w:pPr>
      <w:r w:rsidRPr="00224A97">
        <w:rPr>
          <w:color w:val="000000" w:themeColor="text1"/>
          <w:sz w:val="16"/>
          <w:szCs w:val="16"/>
        </w:rPr>
        <w:t>21 февраля 1928 года, летчик-испытатель Михаил Громов впервые поднял в воздух разработанный авиаконструктором Н.Н. Поликарповым истребитель И-3 — первый в СССР крупносерийный самолет этого класса и самый быстрый на тот момент самолет советской конструкции. На испытаниях он развил скорость 278 км/ч, что вполне соответствовало лучшим мировым образцам. В 1928-30 годах было построено 400 экземпляров И-3, включая прототип. В 1930-33 гг. они являлись самыми распространенными истребителями советских ВВС, но уже в конце следующего года их сняли с вооружения и вскоре отправили в утиль. Деревянная конструкция машины была рассчитана всего на четыре года эксплуатации (19184).</w:t>
      </w:r>
    </w:p>
    <w:p w14:paraId="02ACDB50" w14:textId="77777777" w:rsidR="0039715E" w:rsidRPr="00224A97" w:rsidRDefault="0039715E" w:rsidP="00224A97">
      <w:pPr>
        <w:spacing w:after="0" w:line="240" w:lineRule="auto"/>
        <w:jc w:val="both"/>
        <w:rPr>
          <w:rFonts w:ascii="Times New Roman" w:hAnsi="Times New Roman"/>
          <w:color w:val="000000" w:themeColor="text1"/>
          <w:sz w:val="16"/>
          <w:szCs w:val="16"/>
        </w:rPr>
      </w:pPr>
    </w:p>
    <w:p w14:paraId="3C664E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 М.М.Громов поднял первый эк</w:t>
      </w:r>
      <w:r w:rsidRPr="00224A97">
        <w:rPr>
          <w:rFonts w:ascii="Times New Roman" w:hAnsi="Times New Roman"/>
          <w:color w:val="000000" w:themeColor="text1"/>
          <w:sz w:val="16"/>
          <w:szCs w:val="16"/>
        </w:rPr>
        <w:softHyphen/>
        <w:t>земпляр И-3 в воздух. Заводские испытания прошли без осложнений, и 10 марта машину передали в НИИ ВВС. Государственные испытания продолжались до 14 апреля 1928 г. В целом о машине сложилось весьма положи</w:t>
      </w:r>
      <w:r w:rsidRPr="00224A97">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224A97">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224A97">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224A97">
        <w:rPr>
          <w:rFonts w:ascii="Times New Roman" w:hAnsi="Times New Roman"/>
          <w:color w:val="000000" w:themeColor="text1"/>
          <w:sz w:val="16"/>
          <w:szCs w:val="16"/>
        </w:rPr>
        <w:softHyphen/>
        <w:t>вая устойчивость на максимальной скорости. Послед</w:t>
      </w:r>
      <w:r w:rsidRPr="00224A97">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3BDC69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B7B979" w14:textId="77777777" w:rsidR="00E05E2E" w:rsidRPr="00224A97" w:rsidRDefault="00E05E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летчик-испытатель Михаил Громов впервые поднял И-3 с засне</w:t>
      </w:r>
      <w:r w:rsidRPr="00224A97">
        <w:rPr>
          <w:rFonts w:ascii="Times New Roman" w:hAnsi="Times New Roman"/>
          <w:color w:val="000000" w:themeColor="text1"/>
          <w:sz w:val="16"/>
          <w:szCs w:val="16"/>
        </w:rPr>
        <w:softHyphen/>
        <w:t>женного Ходынского аэродрома. Общее впе</w:t>
      </w:r>
      <w:r w:rsidRPr="00224A97">
        <w:rPr>
          <w:rFonts w:ascii="Times New Roman" w:hAnsi="Times New Roman"/>
          <w:color w:val="000000" w:themeColor="text1"/>
          <w:sz w:val="16"/>
          <w:szCs w:val="16"/>
        </w:rPr>
        <w:softHyphen/>
        <w:t>чатление у пилота было благоприятным — са</w:t>
      </w:r>
      <w:r w:rsidRPr="00224A97">
        <w:rPr>
          <w:rFonts w:ascii="Times New Roman" w:hAnsi="Times New Roman"/>
          <w:color w:val="000000" w:themeColor="text1"/>
          <w:sz w:val="16"/>
          <w:szCs w:val="16"/>
        </w:rPr>
        <w:softHyphen/>
        <w:t>молет напомнил ему привычный английский Мартинсайд Р.4 (12295).</w:t>
      </w:r>
    </w:p>
    <w:p w14:paraId="505319F1" w14:textId="77777777" w:rsidR="00E05E2E" w:rsidRPr="00224A97" w:rsidRDefault="00E05E2E" w:rsidP="00224A97">
      <w:pPr>
        <w:spacing w:after="0" w:line="240" w:lineRule="auto"/>
        <w:jc w:val="both"/>
        <w:rPr>
          <w:rFonts w:ascii="Times New Roman" w:hAnsi="Times New Roman"/>
          <w:color w:val="000000" w:themeColor="text1"/>
          <w:sz w:val="16"/>
          <w:szCs w:val="16"/>
        </w:rPr>
      </w:pPr>
    </w:p>
    <w:p w14:paraId="5BECAE90"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 на Центральном аэродроме на Ходынском поле в Москве откомандированный из НИИ ВВС по ходатайству Авиатреста летчик М.М. Громов выполнил на самолете И-3 первый полет. Со времени начала разработки самолета прошло два года, в плане работа стояла 19 месяцев, что для такого ее объема было очень много.</w:t>
      </w:r>
    </w:p>
    <w:p w14:paraId="21F1B1DE"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Заводские испытания 1-го опытного самолета И-3 прошли в короткий срок без задержек и серьезных поломок.</w:t>
      </w:r>
    </w:p>
    <w:p w14:paraId="5041462C"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ходу испытаний в конструкцию опытного образца введен ряд доработок, в т.ч. в левой и правой боковых панелях капота сделаны вертикальные просечки для вентиляции мотоотсека.</w:t>
      </w:r>
    </w:p>
    <w:p w14:paraId="732DEC7C"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г. заводские испытания 1-го опытного самолета И-3 закончились – в их ходе замерили основные летные данные и выполнили все требуемые фигуры высшего пилотажа. Громов сравнил его с состоявшим на вооружении ВВС РККА английским истребителем Мартинсад Ф-4:</w:t>
      </w:r>
    </w:p>
    <w:p w14:paraId="43D63D78"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устойчивость и управляемость, усилия на органах управления нормальные;</w:t>
      </w:r>
    </w:p>
    <w:p w14:paraId="0D00F824"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обзор из кабины нормальный, органы управления размещены удобно;</w:t>
      </w:r>
    </w:p>
    <w:p w14:paraId="793C44DB"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инертный, маневренность на неустановившихся режимах вялая, но нагрузки на органах управления при этом невелики;</w:t>
      </w:r>
    </w:p>
    <w:p w14:paraId="182A8637"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установившихся режимах маневренность хорошая, при переходе из криволинейного полета в прямолинейный быстро разгоняется (24887).</w:t>
      </w:r>
    </w:p>
    <w:p w14:paraId="326B9AD0" w14:textId="77777777" w:rsidR="001E2C41" w:rsidRPr="00224A97" w:rsidRDefault="001E2C41" w:rsidP="00224A97">
      <w:pPr>
        <w:spacing w:after="0" w:line="240" w:lineRule="auto"/>
        <w:jc w:val="both"/>
        <w:rPr>
          <w:rFonts w:ascii="Times New Roman" w:hAnsi="Times New Roman"/>
          <w:color w:val="000000" w:themeColor="text1"/>
          <w:sz w:val="16"/>
          <w:szCs w:val="16"/>
        </w:rPr>
      </w:pPr>
    </w:p>
    <w:p w14:paraId="651EE531"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летчик-испытатель Громов впервые поднял И-3 с заснеженного Ходынского аэродрома. Общее впечатление у пилота было благоприятным — самолет напомнил ему привычный (давно состоявший на вооружении ВВС РККА) английский Мартинсайд. К 10 марта заводские испытания машины закончились и ее передали для дальнейших испытаний в НИИ ВВС. Военные испытатели проверяли И-3 до 14 апреля 1928 года и в основном согласились с мнением Громова. Летчикам нравилась простота пилотирования на взлете и посадке, большая устойчивость в динамике полета, значительные горизонтальная и вертикальная скорости.</w:t>
      </w:r>
    </w:p>
    <w:p w14:paraId="6D4B7B83" w14:textId="77777777" w:rsidR="001E2C41" w:rsidRPr="00224A97" w:rsidRDefault="001E2C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недостаткам отнесли малую путевую устойчивость (устраненную увеличением площади и изменением формы киля) на максимальных скоростях и некоторую инертность маневров при переходе с фигуры на фигуру. В остальном самолет вполне удовлетворял заказчиков и признавался ими удовлетворительным для снабжения ВВС (24302). </w:t>
      </w:r>
    </w:p>
    <w:p w14:paraId="03CE5451" w14:textId="77777777" w:rsidR="001E2C41" w:rsidRPr="00224A97" w:rsidRDefault="001E2C41" w:rsidP="00224A97">
      <w:pPr>
        <w:spacing w:after="0" w:line="240" w:lineRule="auto"/>
        <w:jc w:val="both"/>
        <w:rPr>
          <w:rFonts w:ascii="Times New Roman" w:hAnsi="Times New Roman"/>
          <w:color w:val="000000" w:themeColor="text1"/>
          <w:sz w:val="16"/>
          <w:szCs w:val="16"/>
        </w:rPr>
      </w:pPr>
    </w:p>
    <w:p w14:paraId="2C516498"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февраля 1928 г. летчик-испытатель М. М. Громов поднял первый экземпляр И-3 в воздух. Заводские испытания прошли без осложнений, и 10 марта машину передали в НИИ ВВС. Государственные испытаний продолжались до 14 апреля 1928 г. В целом о машине сложилось положительное мнение. И-3 развивал максимальную скорость 268 км/ч у земли, 279,5 км/ч на высоте 3000 м при взлетном весе 1788 кг (25035).</w:t>
      </w:r>
    </w:p>
    <w:p w14:paraId="498CE386" w14:textId="77777777" w:rsidR="00F02745" w:rsidRPr="00142305" w:rsidRDefault="00F02745" w:rsidP="00F02745">
      <w:pPr>
        <w:spacing w:after="0" w:line="240" w:lineRule="auto"/>
        <w:jc w:val="both"/>
        <w:rPr>
          <w:rFonts w:ascii="Times New Roman" w:hAnsi="Times New Roman"/>
          <w:color w:val="0070C0"/>
          <w:sz w:val="16"/>
          <w:szCs w:val="16"/>
        </w:rPr>
      </w:pPr>
    </w:p>
    <w:p w14:paraId="1F171B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21 февраля 1928 в помещении ОПО 1 состоялось совещание представителей УВВС и Авиатреста по вопросам о самолете Р-1 М-5. От НТК УВВС были С.В.И. и Машкевич, а от завода 1 - Косткин и Зворыкин. Обсудили центровки с различными вариантами нагрузок (2338,112).</w:t>
      </w:r>
    </w:p>
    <w:p w14:paraId="547C50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ПРОТОКОЛ</w:t>
      </w:r>
    </w:p>
    <w:p w14:paraId="402501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совещания представителей УВВС с представителями Авиатреста по вопросу о самолете Р1-М5</w:t>
      </w:r>
    </w:p>
    <w:p w14:paraId="66C0A1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color w:val="000000" w:themeColor="text1"/>
          <w:sz w:val="16"/>
          <w:szCs w:val="16"/>
        </w:rPr>
        <w:t>Помещение ОПО № 1</w:t>
      </w:r>
    </w:p>
    <w:p w14:paraId="07083B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Ильюшин, Машкевич - от НК УВВС</w:t>
      </w:r>
    </w:p>
    <w:p w14:paraId="61DB9D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Стоман от НИИ</w:t>
      </w:r>
    </w:p>
    <w:p w14:paraId="41251C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Вутенчик от Авиатреста</w:t>
      </w:r>
    </w:p>
    <w:p w14:paraId="47C6CC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Косткин, Зворыкин от Завода № 1</w:t>
      </w:r>
    </w:p>
    <w:p w14:paraId="309BAB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Ольховский, Яровицкий, Тавасттерна от ОПО № 1</w:t>
      </w:r>
    </w:p>
    <w:p w14:paraId="5F06E7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Ильюшин</w:t>
      </w:r>
    </w:p>
    <w:p w14:paraId="26F123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Тавастеррна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5DE97D52" w14:textId="77777777">
        <w:tc>
          <w:tcPr>
            <w:tcW w:w="5605" w:type="dxa"/>
            <w:tcBorders>
              <w:top w:val="single" w:sz="12" w:space="0" w:color="auto"/>
            </w:tcBorders>
          </w:tcPr>
          <w:p w14:paraId="0BDB2E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729875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D23D68" w:rsidRPr="00224A97" w14:paraId="32FE566E" w14:textId="77777777">
        <w:tc>
          <w:tcPr>
            <w:tcW w:w="5605" w:type="dxa"/>
            <w:tcBorders>
              <w:bottom w:val="single" w:sz="12" w:space="0" w:color="auto"/>
            </w:tcBorders>
          </w:tcPr>
          <w:p w14:paraId="61798C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т. Тарастеррна информирует о произведенном в ОПО № 1 рассчете центровки Р1-М5с различными вариациями нагрузоки при различных перемещаниях ВМГ</w:t>
            </w:r>
          </w:p>
          <w:p w14:paraId="0F094E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прениях приняли участие большинство присутствующих</w:t>
            </w:r>
          </w:p>
        </w:tc>
        <w:tc>
          <w:tcPr>
            <w:tcW w:w="5605" w:type="dxa"/>
            <w:tcBorders>
              <w:bottom w:val="single" w:sz="12" w:space="0" w:color="auto"/>
            </w:tcBorders>
          </w:tcPr>
          <w:p w14:paraId="731C2C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Считать, что центровку самолета Р1-М5 со стандартной нагрузкой 750 кг) возможно осуществить на 34% САХ, что при полете с бомбами соответствует удовлетворительной центровке на 36,6% САХ</w:t>
            </w:r>
          </w:p>
          <w:p w14:paraId="1AEC81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Осуществление этой центровки может быть достигнуто тремя способами: либо выносом всей ВМГ на 300 мм вперед с заменой лобового радиатора подъемным, расположенным за мотором; либо выдвигая мотор на 120 мм, оставляя радиатор на прежнем месте; либо, наконец, соответствующим переносом мотора вперед с уменьшением лобового радиатора и устройством дополнительного подвесного радиатора под мотором по типу охлаждающей системы Р-4</w:t>
            </w:r>
          </w:p>
          <w:p w14:paraId="7E4187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Наиболее малодельной переделкой считать последний вариант выноса мотора с устройством с устройством радиатора по типу Р-4...</w:t>
            </w:r>
          </w:p>
        </w:tc>
      </w:tr>
    </w:tbl>
    <w:p w14:paraId="624693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9571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между НТК УВВС и Осоавиахимом ВВА РККА был заключен договор по финансированию постройки Параболы с мотором 100 нр (2374,70).</w:t>
      </w:r>
    </w:p>
    <w:p w14:paraId="28364A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C05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закончились заводские летные испытания самолета МР-3 (РОМ-1), которые проходили в Севастополе с 18 января 1928 (6988).</w:t>
      </w:r>
    </w:p>
    <w:p w14:paraId="3F0716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FA4A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был составлен акт:</w:t>
      </w:r>
    </w:p>
    <w:p w14:paraId="55FC06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Москва 1928 года Февраля "21" дня. Мы, нижеподписавшиеся: Управление Начальника Снабжения Р.К.К.А. в лице Начальник Снабжения т. ДЫБЕНКО Павла Ефимовича с одной стороны и Правление Авиатреста в лице Заместителя Председателя Правления т. МИХАЙЛОВА Ивана Константиновича, другой стороны, заключили настоящее соглашение о нижеследующем:</w:t>
      </w:r>
    </w:p>
    <w:p w14:paraId="4097DC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Авиатрест передает, а Управление Начальника Снабжения принимает на себя все без исключения права и обязанности, принадлежащие Авиатресту по его договору с "АМТОРГОМ" от .........февраля.</w:t>
      </w:r>
    </w:p>
    <w:p w14:paraId="1CF419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Управление Начальника Снабжения гарантирует Авиатрест от...</w:t>
      </w:r>
    </w:p>
    <w:p w14:paraId="5B7605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Договор заключается в 2-х экз., из коиих один хранится в АМТОРГЕ и одни в ТРЕСТЕ.</w:t>
      </w:r>
    </w:p>
    <w:p w14:paraId="59CC1C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Настоящий договор вступает в силу по утверждении Наркомторгом СССР и Превлением АМТОРГА. Договор действует на срок по 30 сентября 1928 г., причем продолжается на всесь бюджетный год, если стороны известят друг друга о продлении договора за 2 месяца до истечения срока.</w:t>
      </w:r>
    </w:p>
    <w:p w14:paraId="067D51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Гербовый сбор относится за счет АМТОРГА.</w:t>
      </w:r>
    </w:p>
    <w:p w14:paraId="10B488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Юридические адреса сторон:</w:t>
      </w:r>
    </w:p>
    <w:p w14:paraId="78EF6B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АМТОРГ, Москва, Кузнецкий мост, 22.</w:t>
      </w:r>
    </w:p>
    <w:p w14:paraId="140BF0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П/п. Зам.Председателя Авиаатреста ВСНХ И.Михайлов.</w:t>
      </w:r>
    </w:p>
    <w:p w14:paraId="2910D9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Главного Доверенного АМТОРГА в СССР А.Закошанский (2311,106).</w:t>
      </w:r>
    </w:p>
    <w:p w14:paraId="0665B8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426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57" w:name="_Hlk111729635"/>
      <w:r w:rsidRPr="00224A97">
        <w:rPr>
          <w:rFonts w:ascii="Times New Roman" w:hAnsi="Times New Roman"/>
          <w:color w:val="000000" w:themeColor="text1"/>
          <w:sz w:val="16"/>
          <w:szCs w:val="16"/>
        </w:rPr>
        <w:t>21 февраля 1928 года в СТО был направлен Доклад по авиапромышленности</w:t>
      </w:r>
    </w:p>
    <w:p w14:paraId="0E0723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Отчет о деятельности Авиатреста по 1 октября 1927 года</w:t>
      </w:r>
    </w:p>
    <w:p w14:paraId="42F25C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Заводы, находящиеся в составе Авиатреста</w:t>
      </w:r>
    </w:p>
    <w:p w14:paraId="66C720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1925 года, согласно постановления СТО от 28 января 1925 года авиазаводы числом 11 были объединены Авиатрестом при Главметалле.</w:t>
      </w:r>
    </w:p>
    <w:p w14:paraId="003FA5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 Авиатреста в момент его образования были включены следующие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56DFF" w:rsidRPr="00224A97" w14:paraId="16DE9FDD" w14:textId="77777777">
        <w:tc>
          <w:tcPr>
            <w:tcW w:w="5636" w:type="dxa"/>
            <w:tcBorders>
              <w:top w:val="single" w:sz="12" w:space="0" w:color="auto"/>
            </w:tcBorders>
          </w:tcPr>
          <w:p w14:paraId="24C9DE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Самолетные заводы</w:t>
            </w:r>
          </w:p>
        </w:tc>
        <w:tc>
          <w:tcPr>
            <w:tcW w:w="5636" w:type="dxa"/>
            <w:tcBorders>
              <w:top w:val="single" w:sz="12" w:space="0" w:color="auto"/>
            </w:tcBorders>
          </w:tcPr>
          <w:p w14:paraId="6F792D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NN заводов в настоящее время</w:t>
            </w:r>
          </w:p>
        </w:tc>
      </w:tr>
      <w:tr w:rsidR="00D23D68" w:rsidRPr="00224A97" w14:paraId="2A1ED821" w14:textId="77777777">
        <w:tc>
          <w:tcPr>
            <w:tcW w:w="5636" w:type="dxa"/>
            <w:tcBorders>
              <w:bottom w:val="single" w:sz="12" w:space="0" w:color="auto"/>
            </w:tcBorders>
          </w:tcPr>
          <w:p w14:paraId="75A78F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ГАЗ N 1 (б. Дукс) в Москве</w:t>
            </w:r>
          </w:p>
        </w:tc>
        <w:tc>
          <w:tcPr>
            <w:tcW w:w="5636" w:type="dxa"/>
            <w:tcBorders>
              <w:bottom w:val="single" w:sz="12" w:space="0" w:color="auto"/>
            </w:tcBorders>
          </w:tcPr>
          <w:p w14:paraId="384AD6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 N 1... (3546)</w:t>
            </w:r>
          </w:p>
        </w:tc>
      </w:tr>
    </w:tbl>
    <w:p w14:paraId="7C562E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13633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секретарь Президиума ВСНХ писал письмо секретарю Р3 СТО Венцову.</w:t>
      </w:r>
    </w:p>
    <w:p w14:paraId="6751C8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по авиапромышленности в СТО</w:t>
      </w:r>
    </w:p>
    <w:p w14:paraId="477284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 Опытное строительство</w:t>
      </w:r>
    </w:p>
    <w:p w14:paraId="0F3F43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Краткая сводка состояния работ по опытному авиастроению</w:t>
      </w:r>
    </w:p>
    <w:p w14:paraId="08FB38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 самолетам</w:t>
      </w:r>
    </w:p>
    <w:p w14:paraId="28B3D2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Из числа разработанных трестом конструкций:</w:t>
      </w:r>
    </w:p>
    <w:p w14:paraId="15A635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Перешли на серийное производство:</w:t>
      </w:r>
    </w:p>
    <w:p w14:paraId="246FA1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Одноместный истребитель И2 М5</w:t>
      </w:r>
    </w:p>
    <w:p w14:paraId="698D2A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Одноместный истребитель И1 М5 (опытная серия).</w:t>
      </w:r>
    </w:p>
    <w:p w14:paraId="67ACC3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(изготовлено 12 экземпляров, сдача и дальнейшее производство приостановлены ввиду выяснившегося дефекта невыхода самолета из штопора и непрочности крыльев).</w:t>
      </w:r>
    </w:p>
    <w:p w14:paraId="69E0DC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Морской разведчик МР1 М5 на деревянных поплавках.</w:t>
      </w:r>
    </w:p>
    <w:p w14:paraId="72828C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Переходный самолет Р-1 Сидлей Пума (р1 с измененной передней частью) - заказ прекращен ввиду отсутствия моторов.</w:t>
      </w:r>
    </w:p>
    <w:p w14:paraId="1552B6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Находятся в периоде перевода в серийное производство:</w:t>
      </w:r>
    </w:p>
    <w:p w14:paraId="212492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Переходный самолет П-2 М6 (строятся 2 головные машины).</w:t>
      </w:r>
    </w:p>
    <w:p w14:paraId="131FA4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Находится в периоде испытаний на Черном море разведчик открытого моря с металлической лодкой, двумя моторами ЛД, испытание какового предполагается закончить в феврале-марте.</w:t>
      </w:r>
    </w:p>
    <w:p w14:paraId="3FF1C6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Находятся в периоде летных испытаний опытных образцов:</w:t>
      </w:r>
    </w:p>
    <w:p w14:paraId="395F9F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учебный самолет У2 М11 (летное испытание первого экземпляра закончено, второй экземпляр заканчивается и в ближайшее время будет выпущен в полет).</w:t>
      </w:r>
    </w:p>
    <w:p w14:paraId="24761A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Подготовляется к летным испытаниям морской учебный самолет МУ2.</w:t>
      </w:r>
    </w:p>
    <w:p w14:paraId="61D84C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Находится в периоде постройки летных образцов одноместный истребитель И3 БМВVI.</w:t>
      </w:r>
    </w:p>
    <w:p w14:paraId="41E899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Находятся в процессе проектирования: мощный разведчик (он же легкий бомбовоз) Р5 БМВVI.</w:t>
      </w:r>
    </w:p>
    <w:p w14:paraId="135B8C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Бомбардировщик деревянный ТБ2 2ЛД-450.</w:t>
      </w:r>
    </w:p>
    <w:p w14:paraId="3A3B85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Торпедоносец ТОМ.</w:t>
      </w:r>
    </w:p>
    <w:p w14:paraId="187A41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Из числа конструкций разработанных в ЦАГИ:</w:t>
      </w:r>
    </w:p>
    <w:p w14:paraId="253826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Перешли в серийное производство:</w:t>
      </w:r>
    </w:p>
    <w:p w14:paraId="762DDE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Металлический разведчик Р3.</w:t>
      </w:r>
    </w:p>
    <w:p w14:paraId="58B704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Прошли летное испытание и находятся в периоде постройки головных экземпляров в мастерских ЦАГИ:</w:t>
      </w:r>
    </w:p>
    <w:p w14:paraId="002412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металлический И4 - 10.</w:t>
      </w:r>
    </w:p>
    <w:p w14:paraId="02E13B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Бомбардировщик ТБ1 (ведется разработка рабочих чертежей).</w:t>
      </w:r>
    </w:p>
    <w:p w14:paraId="15C2BB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Находятся в периоде проектирования и постройки:</w:t>
      </w:r>
    </w:p>
    <w:p w14:paraId="6AAB44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сухопутный 2-х моторный Р6 2 Исп. 520.</w:t>
      </w:r>
    </w:p>
    <w:p w14:paraId="477101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Находятся в периоде проектирования:</w:t>
      </w:r>
    </w:p>
    <w:p w14:paraId="5558C5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Мореходный разведчик торпедоносец МРТ-РТОМ-1200/1800.</w:t>
      </w:r>
    </w:p>
    <w:p w14:paraId="49AAE4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Металлический бомбардировщик тяжелый ТБ-3 4БМВVI.</w:t>
      </w:r>
    </w:p>
    <w:p w14:paraId="3C0A3E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Помимо самолетов в целом Авиатрестом совместно с НТК УВВС велся ряд работ по вооружению самолетов, причем:</w:t>
      </w:r>
    </w:p>
    <w:p w14:paraId="700EAB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Перешли в серийное производство:</w:t>
      </w:r>
    </w:p>
    <w:p w14:paraId="7DCF4B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Пулеметная установка для стрельбы через винт - Пул-3 бис.</w:t>
      </w:r>
    </w:p>
    <w:p w14:paraId="1491FC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Пулеметная установка для стрельбы через винт - Пул-6.</w:t>
      </w:r>
    </w:p>
    <w:p w14:paraId="3FA0B3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Пулеметная установка для стрельбы через винт - Пул-9 (станд.).</w:t>
      </w:r>
    </w:p>
    <w:p w14:paraId="13034C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Первые две установки в настоящее время сняты с серийного производства, ввиду замены их установкой Пул-9.</w:t>
      </w:r>
    </w:p>
    <w:p w14:paraId="009BA2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Бомбосбрасыватели...</w:t>
      </w:r>
    </w:p>
    <w:p w14:paraId="6DAFF8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w:t>
      </w:r>
    </w:p>
    <w:p w14:paraId="12EB09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Из числа разработанных Авиатрестом конструкций моторов:</w:t>
      </w:r>
    </w:p>
    <w:p w14:paraId="5DD984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Находятся в периоде подготовки к серийному производству:</w:t>
      </w:r>
    </w:p>
    <w:p w14:paraId="7CB4FB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М11</w:t>
      </w:r>
    </w:p>
    <w:p w14:paraId="462417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Находится в периоде постройки опытных экземпляров:</w:t>
      </w:r>
    </w:p>
    <w:p w14:paraId="71A3DF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450-550 л.с. М14</w:t>
      </w:r>
    </w:p>
    <w:p w14:paraId="36CFA8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Мощный с воздушным охлаждением М-15.</w:t>
      </w:r>
    </w:p>
    <w:p w14:paraId="57907A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Кроме того находятся в постройке на заводе N 24 моторы 18 и У-12 конструкции завода, строящиеся вне плана опытного строительства.</w:t>
      </w:r>
    </w:p>
    <w:p w14:paraId="5CB156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Из числа конструкций разработанных НАМИ:</w:t>
      </w:r>
    </w:p>
    <w:p w14:paraId="1A5748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Перешли в серийное производство:</w:t>
      </w:r>
    </w:p>
    <w:p w14:paraId="2187F0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Учебный мотор с воздушным охлаждением М12 (опытная серия).</w:t>
      </w:r>
    </w:p>
    <w:p w14:paraId="771FEC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Находятся в периоде конструктивной разработки:</w:t>
      </w:r>
    </w:p>
    <w:p w14:paraId="1EADAA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Мощный высотный мотор с воздушным охлаждением (3567,3-49).</w:t>
      </w:r>
    </w:p>
    <w:p w14:paraId="077C26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57"/>
    <w:p w14:paraId="40EB14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58E5D2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A6E45E"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 на рассмотрение Технического совещания КБ АК был представлен проект легкого миномета, разработанный КБ АК на основании требований, указанных в ЖАК №903с – 1927. Калибр миномета составлял 76,2 мм, общий вес системы – около 150 кг (без щита), наибольшая дальность стрельбы – 2 500 м. Лафет – колесного типа. Затвор клиновой вертикальный, со стреляющим приспособлением системы А. А. Соколова. Вес снаряда (мины) к нему составлял 5 кг. Тогда же был рассмотрен еще один проект легкого миномета, разработанный в инициативном порядке М. Ф. Розенбергом. Калибр миномета также составлял 76,2 мм, общий вес системы – около 120 кг (без колес и щита), наибольшая дальность стрельбы – 2 500 м, угол возвышения – от 30 до 65°. Лафет - платформенного типа. Вес снаряда (мины) к нему - 4,5 кг. Оба проекта были представлены на рассмотрение Арткома 29 февраля 1928 г.122 (20074).</w:t>
      </w:r>
    </w:p>
    <w:p w14:paraId="5493C064"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11987C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1F02A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A24B27" w14:textId="77777777" w:rsidR="0054030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E29C6E7" w14:textId="77777777" w:rsidR="0054030A" w:rsidRPr="00224A97" w:rsidRDefault="0054030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C03414" w14:textId="77777777" w:rsidR="0054030A" w:rsidRPr="00224A97" w:rsidRDefault="005403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21 февраля</w:t>
      </w:r>
      <w:r w:rsidRPr="00224A97">
        <w:rPr>
          <w:rFonts w:ascii="Times New Roman" w:hAnsi="Times New Roman"/>
          <w:color w:val="000000" w:themeColor="text1"/>
          <w:sz w:val="16"/>
          <w:szCs w:val="16"/>
        </w:rPr>
        <w:t xml:space="preserve"> в 1928 году первый полет прототипа «G-EBVG» цельнометаллической пассажирской летающей лодки – </w:t>
      </w:r>
      <w:hyperlink r:id="rId20" w:tgtFrame="_blank" w:history="1">
        <w:r w:rsidRPr="00224A97">
          <w:rPr>
            <w:rFonts w:ascii="Times New Roman" w:hAnsi="Times New Roman"/>
            <w:color w:val="000000" w:themeColor="text1"/>
            <w:sz w:val="16"/>
            <w:szCs w:val="16"/>
          </w:rPr>
          <w:t>«Short» «S.8» «Calcutta» (15047).</w:t>
        </w:r>
      </w:hyperlink>
    </w:p>
    <w:p w14:paraId="2F9ACAE5" w14:textId="77777777" w:rsidR="0054030A" w:rsidRPr="00224A97" w:rsidRDefault="0054030A" w:rsidP="00224A97">
      <w:pPr>
        <w:spacing w:after="0" w:line="240" w:lineRule="auto"/>
        <w:jc w:val="both"/>
        <w:rPr>
          <w:rFonts w:ascii="Times New Roman" w:hAnsi="Times New Roman"/>
          <w:color w:val="000000" w:themeColor="text1"/>
          <w:sz w:val="16"/>
          <w:szCs w:val="16"/>
        </w:rPr>
      </w:pPr>
    </w:p>
    <w:p w14:paraId="7D238BE6" w14:textId="77777777" w:rsidR="00881D5B" w:rsidRPr="00224A97" w:rsidRDefault="00881D5B"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7BAF93A" w14:textId="77777777" w:rsidR="00881D5B" w:rsidRPr="00224A97" w:rsidRDefault="00881D5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BB7170" w14:textId="77777777" w:rsidR="00881D5B" w:rsidRPr="00224A97" w:rsidRDefault="00881D5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8" w:name="_Hlk111729735"/>
      <w:r w:rsidRPr="00224A97">
        <w:rPr>
          <w:rFonts w:ascii="Times New Roman" w:eastAsia="Times New Roman" w:hAnsi="Times New Roman"/>
          <w:color w:val="000000" w:themeColor="text1"/>
          <w:sz w:val="16"/>
          <w:szCs w:val="16"/>
          <w:lang w:eastAsia="ru-RU"/>
        </w:rPr>
        <w:t>22 февраля (в феврале) 1928 г. Распорядительное заседание Совета Труда и обороны по инициативе Госплана приняло решение о работах по увязыванию потребностей армии с экономическими возможностями страны в предстоящем пятилетии. Постановление обязывало Реввоенсовет СССР "в месячный срок представить на рассмотрение PЗ СТО... материальную часть пятилетнего плана строительства вооруженных сил и основные потребности НКВМ на год ведения войны - Госплану и ВСНХ поручалось тем временем "дать предварительную оценку планов НКВМ" (Выписка из протокола № 15 РЗ СТО от 20.02.1928 (п. 6) // РГВА. Ф. 40442 Оп. 1.Д. 37. Л. 20). Вслед за этим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нашими вероятными врагами (а таковыми является весь капиталистический мир), то мы с вами уподобили в бы Дон-Кихоту, - говорил Ворошилов в конце февраля 1928 г. -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26FBDB23" w14:textId="77777777" w:rsidR="00881D5B" w:rsidRPr="00224A97" w:rsidRDefault="00881D5B" w:rsidP="00224A97">
      <w:pPr>
        <w:spacing w:after="0" w:line="240" w:lineRule="auto"/>
        <w:jc w:val="both"/>
        <w:rPr>
          <w:rFonts w:ascii="Times New Roman" w:hAnsi="Times New Roman"/>
          <w:color w:val="000000" w:themeColor="text1"/>
          <w:sz w:val="16"/>
          <w:szCs w:val="16"/>
        </w:rPr>
      </w:pPr>
    </w:p>
    <w:bookmarkEnd w:id="58"/>
    <w:p w14:paraId="0F3331BD"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A07E891" w14:textId="77777777" w:rsidR="005503E1" w:rsidRPr="00224A97" w:rsidRDefault="005503E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2E9CC0" w14:textId="77777777" w:rsidR="005503E1" w:rsidRPr="00224A97" w:rsidRDefault="005503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февраля 1928 - Австралиец Берт Хинклер совершил первый самостоятельный перелёт из Англии в Австралию на самолёте Avro Avian  G-EBOV, вылетев из Англии 7 февраля 1928 года и прибыв в Дарвин 22 февраля, покрыв 11 000 миль. Установил четыре других новых рекорда – самый длинный одиночный полет, самый длинный полет на легком самолете, первый беспосадочный перелет из Лондона в Рим и самое быстрое путешествие из Британии в Индию (22590).</w:t>
      </w:r>
    </w:p>
    <w:p w14:paraId="4340339D" w14:textId="77777777" w:rsidR="005503E1" w:rsidRPr="00224A97" w:rsidRDefault="005503E1" w:rsidP="00224A97">
      <w:pPr>
        <w:spacing w:after="0" w:line="240" w:lineRule="auto"/>
        <w:jc w:val="both"/>
        <w:rPr>
          <w:rFonts w:ascii="Times New Roman" w:hAnsi="Times New Roman"/>
          <w:color w:val="000000" w:themeColor="text1"/>
          <w:sz w:val="16"/>
          <w:szCs w:val="16"/>
        </w:rPr>
      </w:pPr>
    </w:p>
    <w:p w14:paraId="60666EC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4B3F1D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5114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февраля 1928 Осоавиахим передал ВВС 65 боевых самолетов, а всего с 1926 - 233 (271,112).</w:t>
      </w:r>
    </w:p>
    <w:p w14:paraId="3F85AA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F1D63C"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февраля 1928 г. Осоавиахим передал Красной армии в день ее десятилетия 65 боевых самолетов, построенных на средства трудящихся, собранных в фонд "Наш ответ Чемберлеиу".</w:t>
      </w:r>
    </w:p>
    <w:p w14:paraId="4AB4896C"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1/ (23370).</w:t>
      </w:r>
    </w:p>
    <w:p w14:paraId="0B08D4F8" w14:textId="77777777" w:rsidR="001C1AC6" w:rsidRPr="00224A97" w:rsidRDefault="001C1AC6" w:rsidP="00224A97">
      <w:pPr>
        <w:spacing w:after="0" w:line="240" w:lineRule="auto"/>
        <w:jc w:val="both"/>
        <w:rPr>
          <w:rFonts w:ascii="Times New Roman" w:hAnsi="Times New Roman"/>
          <w:color w:val="000000" w:themeColor="text1"/>
          <w:sz w:val="16"/>
          <w:szCs w:val="16"/>
        </w:rPr>
      </w:pPr>
    </w:p>
    <w:p w14:paraId="47D83EAE" w14:textId="2A2AC2B9" w:rsidR="001C1AC6" w:rsidRPr="00224A97" w:rsidRDefault="001C1AC6"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10A7831F" w14:textId="77777777" w:rsidR="001C1AC6" w:rsidRPr="00224A97" w:rsidRDefault="001C1AC6" w:rsidP="00224A97">
      <w:pPr>
        <w:autoSpaceDE w:val="0"/>
        <w:autoSpaceDN w:val="0"/>
        <w:adjustRightInd w:val="0"/>
        <w:spacing w:after="0" w:line="240" w:lineRule="auto"/>
        <w:jc w:val="both"/>
        <w:rPr>
          <w:rFonts w:ascii="Times New Roman" w:hAnsi="Times New Roman"/>
          <w:color w:val="000000" w:themeColor="text1"/>
          <w:sz w:val="16"/>
          <w:szCs w:val="16"/>
        </w:rPr>
      </w:pPr>
    </w:p>
    <w:p w14:paraId="2FB21D93"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февраля 1928 г. в ознаменование десятилетия Красной Армии, Правительство СССР наградило орденами Красного знамени истребительную эскадрилью и 31 человек командного, летного и политического состава ВВС - участников гражданской войны.</w:t>
      </w:r>
    </w:p>
    <w:p w14:paraId="5F254E5E" w14:textId="77777777" w:rsidR="001C1AC6" w:rsidRPr="00224A97" w:rsidRDefault="001C1AC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 РВС СССР № 101 от 23 февраля 1928 г./ (23370).</w:t>
      </w:r>
    </w:p>
    <w:p w14:paraId="353C4E4E" w14:textId="77777777" w:rsidR="001C1AC6" w:rsidRPr="00224A97" w:rsidRDefault="001C1AC6" w:rsidP="00224A97">
      <w:pPr>
        <w:spacing w:after="0" w:line="240" w:lineRule="auto"/>
        <w:jc w:val="both"/>
        <w:rPr>
          <w:rFonts w:ascii="Times New Roman" w:hAnsi="Times New Roman"/>
          <w:color w:val="000000" w:themeColor="text1"/>
          <w:sz w:val="16"/>
          <w:szCs w:val="16"/>
        </w:rPr>
      </w:pPr>
    </w:p>
    <w:p w14:paraId="50D60FA0" w14:textId="4DE977D8"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23 февраля 1928 на узком банкете в честь 10 летия РККА И.В.С. предложил военным побороться, чтобы определить, кто самый сильный. Выиграл Тухачевский. И.В.С. послал за Тимошенко, который командовал корпусом под Смоленском. Через 3 часа привезли на самолете И.В.С. Поборол, ударив спиной о батарею так, что горлом пошла кровь. И.В.С. уехал с Тимошенко (2121).</w:t>
      </w:r>
    </w:p>
    <w:p w14:paraId="3F2252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B5902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A67418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4944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февраля 1928 комсомол награжден орденом Красного Знамени за заслуги в годы гражданской войны (4962).</w:t>
      </w:r>
    </w:p>
    <w:p w14:paraId="53DAF9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BFCB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53B7D6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45DE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февраля 1928 года самолет ФДХI № 4793 был вторично восстановлен на заводе 39 (6912).</w:t>
      </w:r>
    </w:p>
    <w:p w14:paraId="516A8D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8A6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февраля 1928 состоялось заседание Правления Авиатреста (протокол 32) и в т.ч. обсуждали вопрос об отпуске средств на проектирование самолета Парабола с мотором 100 нр - решили отпустить 7000 руб. для Осоавиахим ВВА (2374,70).</w:t>
      </w:r>
    </w:p>
    <w:p w14:paraId="4F99A9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F78E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февраля 1928 состоялся первый полет Юг-1 третий партии. Немецкий пилот Готе поднял в воздух ЮГ-1 № 956. Бомбардировщики облетывали один за другим. На самолетах № 952 и 954 выявили заклинивание "башни В", на № 954, 957, 958 - потекли бензобаки.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9 марта у этой машины на посадке разрушился один из подшипников правого мотора.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К 29 марта приняли шесть машин, а к 6 апреля - все (3224,12).</w:t>
      </w:r>
    </w:p>
    <w:p w14:paraId="382192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02AF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февраля 1928 г. летчик Гикса доклады</w:t>
      </w:r>
      <w:r w:rsidRPr="00224A97">
        <w:rPr>
          <w:rFonts w:ascii="Times New Roman" w:hAnsi="Times New Roman"/>
          <w:color w:val="000000" w:themeColor="text1"/>
          <w:sz w:val="16"/>
          <w:szCs w:val="16"/>
        </w:rPr>
        <w:softHyphen/>
        <w:t>вал: «Это первый тяжелый морской самолет. Взлет осуществлялся на скорости 90-95 км/ч. В полете чувствуется давление на ногу, но не</w:t>
      </w:r>
      <w:r w:rsidRPr="00224A97">
        <w:rPr>
          <w:rFonts w:ascii="Times New Roman" w:hAnsi="Times New Roman"/>
          <w:color w:val="000000" w:themeColor="text1"/>
          <w:sz w:val="16"/>
          <w:szCs w:val="16"/>
        </w:rPr>
        <w:softHyphen/>
        <w:t>большое. Взял высоту 3200 м. При скорости 80-90 км/ч садится отлично. Нагрузка 1500 кг, максимальная скорость 158-162 км/ч. Элероны малоэффективны» (11978).</w:t>
      </w:r>
    </w:p>
    <w:p w14:paraId="310E2E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27E6D2" w14:textId="77777777" w:rsidR="002D3A71" w:rsidRPr="00224A97" w:rsidRDefault="002D3A7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DCEAB4D" w14:textId="77777777" w:rsidR="002D3A71" w:rsidRPr="00224A97" w:rsidRDefault="002D3A7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8E9ED5" w14:textId="77777777" w:rsidR="002D3A71" w:rsidRPr="00224A97" w:rsidRDefault="002D3A7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24 февраля 1928 года в статье «Строить новый велозавод в Харькове» сообщалось, что Укрэкономсовет обратился в Совет Труда и Обороны с ходатайством о сооружении нового велозавода в Харькове на базе завода им. Г. И. Петровского. Укрэкономсовет подготовил динамику роста производства, затрат и стоимости велосипедов на новом заводе: с 1927 по 1931 год затраты на реконструкцию составят около трех миллионов рублей (значительно меньше, чем на строительство нового), выпуск велосипедов вырастет с 10 тысяч до 125 тысяч в год, себестоимость одной машины снизится со 105 до 75 рублей.</w:t>
      </w:r>
    </w:p>
    <w:p w14:paraId="067046F2" w14:textId="77777777" w:rsidR="002D3A71" w:rsidRPr="00224A97" w:rsidRDefault="002D3A7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марте в газетах появился ряд заметок работников завода. Их заголовки достаточно красноречивы — «Завод им. Петровского — прекрасная база для массового производства велосипедов», «Силы у нас хватит», «Где можно производить дешевый велосипед?» Они обосновывали необходимость строительства велозавода в Харькове (18074).</w:t>
      </w:r>
    </w:p>
    <w:p w14:paraId="1C5E653E" w14:textId="77777777" w:rsidR="002D3A71" w:rsidRPr="00224A97" w:rsidRDefault="002D3A7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5EBF42" w14:textId="77777777" w:rsidR="00D359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9DC289D" w14:textId="77777777" w:rsidR="00D3599E" w:rsidRPr="00224A97" w:rsidRDefault="00D359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0EB639"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24 февраля</w:t>
      </w:r>
      <w:r w:rsidRPr="00224A97">
        <w:rPr>
          <w:rFonts w:ascii="Times New Roman" w:hAnsi="Times New Roman"/>
          <w:color w:val="000000" w:themeColor="text1"/>
          <w:sz w:val="16"/>
          <w:szCs w:val="16"/>
        </w:rPr>
        <w:t xml:space="preserve"> в 1928 году английский легкий бомбардировщик </w:t>
      </w:r>
      <w:hyperlink r:id="rId21" w:tgtFrame="_blank" w:history="1">
        <w:r w:rsidRPr="00224A97">
          <w:rPr>
            <w:rFonts w:ascii="Times New Roman" w:hAnsi="Times New Roman"/>
            <w:color w:val="000000" w:themeColor="text1"/>
            <w:sz w:val="16"/>
            <w:szCs w:val="16"/>
          </w:rPr>
          <w:t xml:space="preserve">«Handley Page» «H.P.34» «Hare» </w:t>
        </w:r>
      </w:hyperlink>
      <w:r w:rsidRPr="00224A97">
        <w:rPr>
          <w:rFonts w:ascii="Times New Roman" w:hAnsi="Times New Roman"/>
          <w:color w:val="000000" w:themeColor="text1"/>
          <w:sz w:val="16"/>
          <w:szCs w:val="16"/>
        </w:rPr>
        <w:t>взлетел в исследовательском центре «Martlesham Heath». В результате испытаний самолет подвергся небольшой модификации, кроме того в июне 1928 года двигатель заменили на Bristol Jupiter VIII мощностью 485 л.с. В августе самолет снова модернизировали - удлинив на два фута фюзеляж, а так же переделали шасси так, чтоб появилась возможность подвески торпеды под фюзеляж (отвечая на требование спецификации 24/25). Но и это был не последний вариант самолета - в 1929 году «Hare» получил 525-сильный двигатель «Armstrong Siddeley Panther» с капотом типа "кольцо Тауненда" (15050).</w:t>
      </w:r>
    </w:p>
    <w:p w14:paraId="75718278"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5DA410E6" w14:textId="77777777" w:rsidR="007D1D77" w:rsidRPr="00224A97" w:rsidRDefault="007D1D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февраля 1928 первый полет Хэндли Пейдж Хэйр (20807).</w:t>
      </w:r>
    </w:p>
    <w:p w14:paraId="7A292D61" w14:textId="77777777" w:rsidR="007D1D77" w:rsidRPr="00224A97" w:rsidRDefault="007D1D77" w:rsidP="00224A97">
      <w:pPr>
        <w:spacing w:after="0" w:line="240" w:lineRule="auto"/>
        <w:jc w:val="both"/>
        <w:rPr>
          <w:rFonts w:ascii="Times New Roman" w:hAnsi="Times New Roman"/>
          <w:color w:val="000000" w:themeColor="text1"/>
          <w:sz w:val="16"/>
          <w:szCs w:val="16"/>
        </w:rPr>
      </w:pPr>
    </w:p>
    <w:p w14:paraId="04175D18" w14:textId="77777777" w:rsidR="00881D5B" w:rsidRPr="00224A97" w:rsidRDefault="00881D5B"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F5B1F9D" w14:textId="77777777" w:rsidR="00881D5B" w:rsidRPr="00224A97" w:rsidRDefault="00881D5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57F416" w14:textId="77777777" w:rsidR="00881D5B" w:rsidRPr="00224A97" w:rsidRDefault="00881D5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9" w:name="_Hlk111730433"/>
      <w:r w:rsidRPr="00224A97">
        <w:rPr>
          <w:rFonts w:ascii="Times New Roman" w:eastAsia="Times New Roman" w:hAnsi="Times New Roman"/>
          <w:color w:val="000000" w:themeColor="text1"/>
          <w:sz w:val="16"/>
          <w:szCs w:val="16"/>
          <w:lang w:eastAsia="ru-RU"/>
        </w:rPr>
        <w:t>25 февраля 1928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нашими вероятными врагами (а таковыми является весь капиталистический мир), то мы с вами уподобили в бы Дон-Кихоту,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3D3B9442" w14:textId="77777777" w:rsidR="00881D5B" w:rsidRPr="00224A97" w:rsidRDefault="00881D5B" w:rsidP="00224A97">
      <w:pPr>
        <w:spacing w:after="0" w:line="240" w:lineRule="auto"/>
        <w:jc w:val="both"/>
        <w:rPr>
          <w:rFonts w:ascii="Times New Roman" w:hAnsi="Times New Roman"/>
          <w:color w:val="000000" w:themeColor="text1"/>
          <w:sz w:val="16"/>
          <w:szCs w:val="16"/>
        </w:rPr>
      </w:pPr>
    </w:p>
    <w:bookmarkEnd w:id="59"/>
    <w:p w14:paraId="1EA726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D82FEF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7CB800"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25 февраля</w:t>
      </w:r>
      <w:r w:rsidRPr="00224A97">
        <w:rPr>
          <w:rFonts w:ascii="Times New Roman" w:hAnsi="Times New Roman"/>
          <w:color w:val="000000" w:themeColor="text1"/>
          <w:sz w:val="16"/>
          <w:szCs w:val="16"/>
        </w:rPr>
        <w:t xml:space="preserve"> в 1928 году Альфред Фронвал, на своем самолете </w:t>
      </w:r>
      <w:hyperlink w:tgtFrame="_blank" w:history="1">
        <w:r w:rsidRPr="00224A97">
          <w:rPr>
            <w:rFonts w:ascii="Times New Roman" w:hAnsi="Times New Roman"/>
            <w:color w:val="000000" w:themeColor="text1"/>
            <w:sz w:val="16"/>
            <w:szCs w:val="16"/>
          </w:rPr>
          <w:t>www.airwar.ru/enc/fww1/msai.html</w:t>
        </w:r>
      </w:hyperlink>
      <w:r w:rsidRPr="00224A97">
        <w:rPr>
          <w:rFonts w:ascii="Times New Roman" w:hAnsi="Times New Roman"/>
          <w:color w:val="000000" w:themeColor="text1"/>
          <w:sz w:val="16"/>
          <w:szCs w:val="16"/>
        </w:rPr>
        <w:t xml:space="preserve"> " target="_blank"&gt; «Morane-Saulnier» «Type AI» («F-ABAO») 1111 раз выполнил "мертвую" петлю за четыре часа 56 минут над аэродромом Виллакублэй (15051).</w:t>
      </w:r>
    </w:p>
    <w:p w14:paraId="4CABC984"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755EAD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февраля 1928 Белл изобрел устройство, которое устраняло мелькание при телепередаче (2100).</w:t>
      </w:r>
    </w:p>
    <w:p w14:paraId="4C457F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2616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февраля 1928 в Вашингтоне выдана первая в мире телевизионная лицензия (4962).</w:t>
      </w:r>
    </w:p>
    <w:p w14:paraId="4D49E8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3BEA3"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25 февраля</w:t>
      </w:r>
      <w:r w:rsidRPr="00224A97">
        <w:rPr>
          <w:rFonts w:ascii="Times New Roman" w:hAnsi="Times New Roman"/>
          <w:color w:val="000000" w:themeColor="text1"/>
          <w:sz w:val="16"/>
          <w:szCs w:val="16"/>
        </w:rPr>
        <w:t xml:space="preserve"> в 1928 году лаборатория Чарльза Дженкинса в Вашингтоне получила первую телевизионную лицензию. Первая лицензия на коммерческое телевещание была выдана в 1941 году (15051).</w:t>
      </w:r>
    </w:p>
    <w:p w14:paraId="1E652A5D"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2A16FFA3" w14:textId="77777777" w:rsidR="00D359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59DF7D" w14:textId="77777777" w:rsidR="00D3599E" w:rsidRPr="00224A97" w:rsidRDefault="00D3599E" w:rsidP="00224A97">
      <w:pPr>
        <w:autoSpaceDE w:val="0"/>
        <w:autoSpaceDN w:val="0"/>
        <w:adjustRightInd w:val="0"/>
        <w:spacing w:after="0" w:line="240" w:lineRule="auto"/>
        <w:jc w:val="both"/>
        <w:rPr>
          <w:rFonts w:ascii="Times New Roman" w:hAnsi="Times New Roman"/>
          <w:color w:val="000000" w:themeColor="text1"/>
          <w:sz w:val="16"/>
          <w:szCs w:val="16"/>
        </w:rPr>
      </w:pPr>
    </w:p>
    <w:p w14:paraId="45DF9EFE" w14:textId="77777777" w:rsidR="00D3599E" w:rsidRPr="00224A97" w:rsidRDefault="00D3599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февраля 1928 впервые в СССР немецкая фирма Микст-Генехт приступила к оборудованию пневмопочты между знаиями главтелеграфа и главпочтамта (3960, 80).</w:t>
      </w:r>
    </w:p>
    <w:p w14:paraId="2EE35549" w14:textId="77777777" w:rsidR="00D3599E" w:rsidRPr="00224A97" w:rsidRDefault="00D3599E" w:rsidP="00224A97">
      <w:pPr>
        <w:autoSpaceDE w:val="0"/>
        <w:autoSpaceDN w:val="0"/>
        <w:adjustRightInd w:val="0"/>
        <w:spacing w:after="0" w:line="240" w:lineRule="auto"/>
        <w:jc w:val="both"/>
        <w:rPr>
          <w:rFonts w:ascii="Times New Roman" w:hAnsi="Times New Roman"/>
          <w:color w:val="000000" w:themeColor="text1"/>
          <w:sz w:val="16"/>
          <w:szCs w:val="16"/>
        </w:rPr>
      </w:pPr>
    </w:p>
    <w:p w14:paraId="7913C0EF" w14:textId="77777777" w:rsidR="007D1D77" w:rsidRPr="00224A97" w:rsidRDefault="007D1D7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5DD91B4" w14:textId="77777777" w:rsidR="007D1D77" w:rsidRPr="00224A97" w:rsidRDefault="007D1D7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6C0F4F" w14:textId="77777777" w:rsidR="007D1D77" w:rsidRPr="00224A97" w:rsidRDefault="007D1D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февраля 1928 года — первый полёт пассажирского самолёта BFW M.20 (он же Messerschmitt M.20). /Германия/</w:t>
      </w:r>
    </w:p>
    <w:p w14:paraId="4E9433F2" w14:textId="77777777" w:rsidR="007D1D77" w:rsidRPr="00224A97" w:rsidRDefault="007D1D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Успех 4-хместного BFW M.18 привлёк внимание авиакомпании Deutsche Luft Hansa. Она заказала Bayerische Flugzeugwerke постройку более вместительных самолётов. Проектом, получившим обозначение M.20, руководил конструктор Вилли Мессершмитт (Willy Messerschmitt).</w:t>
      </w:r>
    </w:p>
    <w:p w14:paraId="2699BA7C" w14:textId="77777777" w:rsidR="007D1D77" w:rsidRPr="00224A97" w:rsidRDefault="007D1D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M.20 спроектировали как цельнометаллический высокоплан с неубирающимся шасси. Оснащался двигателем BMW VI мощностью 640 л.с. Брал на борт до 10 пассажиров + 2 члена экипажа. Для удобства пассажиров в салоне был туалет. Крейсерская скорость — 170 км/ч, дальность полёта — 1050 км.</w:t>
      </w:r>
    </w:p>
    <w:p w14:paraId="7293EC47" w14:textId="77777777" w:rsidR="007D1D77" w:rsidRPr="00224A97" w:rsidRDefault="007D1D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прототип М.20 разбился во время первого же полёта. Это поставило проект под угрозу. Но, после устранения технических недоработок, испытания прошли успешно и самолёт запустили в производство. Было выпущено 14 единиц M.20 и все они летали на маршрутах Deutsche Luft Hansa. Один самолёт после этого попал в бразильскую авиакомпанию VARIG. Именно он оставался последним BFW M.20 в эксплуатации и был потерян в аварии в 1948 году (22300).</w:t>
      </w:r>
    </w:p>
    <w:p w14:paraId="2FDC59B4" w14:textId="77777777" w:rsidR="007D1D77" w:rsidRPr="00224A97" w:rsidRDefault="007D1D77" w:rsidP="00224A97">
      <w:pPr>
        <w:spacing w:after="0" w:line="240" w:lineRule="auto"/>
        <w:jc w:val="both"/>
        <w:rPr>
          <w:rFonts w:ascii="Times New Roman" w:hAnsi="Times New Roman"/>
          <w:color w:val="000000" w:themeColor="text1"/>
          <w:sz w:val="16"/>
          <w:szCs w:val="16"/>
        </w:rPr>
      </w:pPr>
    </w:p>
    <w:p w14:paraId="624B914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811671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AD12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27 февраля по 29 марта 1928 года в НИИ ВВС проходили испытания самолета У2-М11 завода 25 (6924).</w:t>
      </w:r>
    </w:p>
    <w:p w14:paraId="709E6D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874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27 февраля по 20 марта 1928 в НИИ ВВС проходили испытания опытного учебного самолета У-2м М-11.</w:t>
      </w:r>
    </w:p>
    <w:p w14:paraId="58C635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учебного самолета У-2м М-11</w:t>
      </w:r>
    </w:p>
    <w:p w14:paraId="470B2E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27 февраля 1928 года</w:t>
      </w:r>
    </w:p>
    <w:p w14:paraId="12FDF8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20 марта 1928 года</w:t>
      </w:r>
    </w:p>
    <w:p w14:paraId="343717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У.2. без номера, постройки ГАЗ № 1 1928 года</w:t>
      </w:r>
    </w:p>
    <w:p w14:paraId="409A82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028E2C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2347E1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179EA6B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6EFF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27 февраля 1928 или 14 сентября 1927 по 20 марта 1928 состоялись испытания опытного учебного самолета У-2 М-11 в НИИ ВВС</w:t>
      </w:r>
    </w:p>
    <w:p w14:paraId="094E46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испытаний опытного учебного самолета У-2 М-11</w:t>
      </w:r>
    </w:p>
    <w:p w14:paraId="1AEF74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31 августа 1927 года</w:t>
      </w:r>
    </w:p>
    <w:p w14:paraId="6F6083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649C44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 20 октября 1927 года – зачеркнуто, написано карандашом - 20 марта 1928 года</w:t>
      </w:r>
    </w:p>
    <w:p w14:paraId="5A037C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У-2 без № постройки ГАЗ № 1 1928 года</w:t>
      </w:r>
    </w:p>
    <w:p w14:paraId="52C001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Биплан, одномоторный, двухместный, деревянный (6907, 115).</w:t>
      </w:r>
    </w:p>
    <w:p w14:paraId="2AF416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E65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27 февраля 1928 года в НИИ ВВС проходили испытания самолета Р3-М5 завода 22 (6924).</w:t>
      </w:r>
    </w:p>
    <w:p w14:paraId="36191B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B0424" w14:textId="77777777" w:rsidR="00B843E2" w:rsidRPr="00224A97" w:rsidRDefault="00B843E2" w:rsidP="00224A97">
      <w:pPr>
        <w:tabs>
          <w:tab w:val="left" w:pos="3402"/>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1 Секция НТК УВВС СЗ N 29163 в Осоавиахим, ЦАГИ, Авиатрест и ВВА направил выписки из журнала 1-й Секции N 8с от 8-9 февраля 1928 о проектах самолета Парабола БИЧ-5 (2374,64).</w:t>
      </w:r>
    </w:p>
    <w:p w14:paraId="64EAE6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22957A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5B8371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Данный проект следует рассмотреть:</w:t>
      </w:r>
    </w:p>
    <w:p w14:paraId="5C9361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1D0784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со стороны устойчивости и управляемости</w:t>
      </w:r>
    </w:p>
    <w:p w14:paraId="447168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4DB0A1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B56DFF" w:rsidRPr="00224A97" w14:paraId="60ECF91E" w14:textId="77777777">
        <w:tc>
          <w:tcPr>
            <w:tcW w:w="1401" w:type="dxa"/>
            <w:tcBorders>
              <w:top w:val="single" w:sz="12" w:space="0" w:color="auto"/>
            </w:tcBorders>
          </w:tcPr>
          <w:p w14:paraId="0C21EE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CBA9B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 6 2хЛД вес 6580</w:t>
            </w:r>
          </w:p>
        </w:tc>
        <w:tc>
          <w:tcPr>
            <w:tcW w:w="1401" w:type="dxa"/>
            <w:tcBorders>
              <w:top w:val="single" w:sz="12" w:space="0" w:color="auto"/>
            </w:tcBorders>
          </w:tcPr>
          <w:p w14:paraId="6DDFBF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БИЧ-6 2хЛД вес 6700</w:t>
            </w:r>
          </w:p>
        </w:tc>
        <w:tc>
          <w:tcPr>
            <w:tcW w:w="1401" w:type="dxa"/>
            <w:tcBorders>
              <w:top w:val="single" w:sz="12" w:space="0" w:color="auto"/>
            </w:tcBorders>
          </w:tcPr>
          <w:p w14:paraId="3BC732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63E51B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2хЛД, вес 6000</w:t>
            </w:r>
          </w:p>
        </w:tc>
        <w:tc>
          <w:tcPr>
            <w:tcW w:w="1401" w:type="dxa"/>
            <w:tcBorders>
              <w:top w:val="single" w:sz="12" w:space="0" w:color="auto"/>
            </w:tcBorders>
          </w:tcPr>
          <w:p w14:paraId="675A94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2хЛД, вес 6250</w:t>
            </w:r>
          </w:p>
        </w:tc>
        <w:tc>
          <w:tcPr>
            <w:tcW w:w="1401" w:type="dxa"/>
            <w:tcBorders>
              <w:top w:val="single" w:sz="12" w:space="0" w:color="auto"/>
            </w:tcBorders>
          </w:tcPr>
          <w:p w14:paraId="18F4FD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09BADE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2хБМВ-6, вес 6500</w:t>
            </w:r>
          </w:p>
        </w:tc>
      </w:tr>
      <w:tr w:rsidR="00B56DFF" w:rsidRPr="00224A97" w14:paraId="297A84E6" w14:textId="77777777">
        <w:tc>
          <w:tcPr>
            <w:tcW w:w="1401" w:type="dxa"/>
          </w:tcPr>
          <w:p w14:paraId="7E1DD2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крыла</w:t>
            </w:r>
          </w:p>
        </w:tc>
        <w:tc>
          <w:tcPr>
            <w:tcW w:w="1401" w:type="dxa"/>
          </w:tcPr>
          <w:p w14:paraId="592B34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699056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6140C5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1401" w:type="dxa"/>
          </w:tcPr>
          <w:p w14:paraId="0CEF18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4B900B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7025D1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1401" w:type="dxa"/>
          </w:tcPr>
          <w:p w14:paraId="75DFE5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r>
      <w:tr w:rsidR="00B56DFF" w:rsidRPr="00224A97" w14:paraId="543145FD" w14:textId="77777777">
        <w:tc>
          <w:tcPr>
            <w:tcW w:w="1401" w:type="dxa"/>
          </w:tcPr>
          <w:p w14:paraId="5C4932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w:t>
            </w:r>
          </w:p>
        </w:tc>
        <w:tc>
          <w:tcPr>
            <w:tcW w:w="1401" w:type="dxa"/>
          </w:tcPr>
          <w:p w14:paraId="7F2F25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227</w:t>
            </w:r>
          </w:p>
        </w:tc>
        <w:tc>
          <w:tcPr>
            <w:tcW w:w="1401" w:type="dxa"/>
          </w:tcPr>
          <w:p w14:paraId="4EBC05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245</w:t>
            </w:r>
          </w:p>
        </w:tc>
        <w:tc>
          <w:tcPr>
            <w:tcW w:w="1401" w:type="dxa"/>
          </w:tcPr>
          <w:p w14:paraId="1E23CC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232,2</w:t>
            </w:r>
          </w:p>
        </w:tc>
        <w:tc>
          <w:tcPr>
            <w:tcW w:w="1401" w:type="dxa"/>
          </w:tcPr>
          <w:p w14:paraId="5E63D5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w:t>
            </w:r>
          </w:p>
        </w:tc>
        <w:tc>
          <w:tcPr>
            <w:tcW w:w="1401" w:type="dxa"/>
          </w:tcPr>
          <w:p w14:paraId="3702F8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178</w:t>
            </w:r>
          </w:p>
        </w:tc>
        <w:tc>
          <w:tcPr>
            <w:tcW w:w="1401" w:type="dxa"/>
          </w:tcPr>
          <w:p w14:paraId="080809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195,5</w:t>
            </w:r>
          </w:p>
        </w:tc>
        <w:tc>
          <w:tcPr>
            <w:tcW w:w="1401" w:type="dxa"/>
          </w:tcPr>
          <w:p w14:paraId="374E5C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r>
      <w:tr w:rsidR="00B56DFF" w:rsidRPr="00224A97" w14:paraId="4B98EF8B" w14:textId="77777777">
        <w:tc>
          <w:tcPr>
            <w:tcW w:w="1401" w:type="dxa"/>
          </w:tcPr>
          <w:p w14:paraId="0156D9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BD913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216</w:t>
            </w:r>
          </w:p>
        </w:tc>
        <w:tc>
          <w:tcPr>
            <w:tcW w:w="1401" w:type="dxa"/>
          </w:tcPr>
          <w:p w14:paraId="51D429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230,7</w:t>
            </w:r>
          </w:p>
        </w:tc>
        <w:tc>
          <w:tcPr>
            <w:tcW w:w="1401" w:type="dxa"/>
          </w:tcPr>
          <w:p w14:paraId="53383B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219,6</w:t>
            </w:r>
          </w:p>
        </w:tc>
        <w:tc>
          <w:tcPr>
            <w:tcW w:w="1401" w:type="dxa"/>
          </w:tcPr>
          <w:p w14:paraId="2F4145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01" w:type="dxa"/>
          </w:tcPr>
          <w:p w14:paraId="7615B6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w:t>
            </w:r>
          </w:p>
        </w:tc>
        <w:tc>
          <w:tcPr>
            <w:tcW w:w="1401" w:type="dxa"/>
          </w:tcPr>
          <w:p w14:paraId="39FB67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01" w:type="dxa"/>
          </w:tcPr>
          <w:p w14:paraId="7CC5CE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w:t>
            </w:r>
          </w:p>
        </w:tc>
      </w:tr>
      <w:tr w:rsidR="00B56DFF" w:rsidRPr="00224A97" w14:paraId="1EE3FE97" w14:textId="77777777">
        <w:tc>
          <w:tcPr>
            <w:tcW w:w="1401" w:type="dxa"/>
          </w:tcPr>
          <w:p w14:paraId="452A7B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Скороподъемность</w:t>
            </w:r>
          </w:p>
        </w:tc>
        <w:tc>
          <w:tcPr>
            <w:tcW w:w="1401" w:type="dxa"/>
          </w:tcPr>
          <w:p w14:paraId="09BF1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4,75</w:t>
            </w:r>
          </w:p>
        </w:tc>
        <w:tc>
          <w:tcPr>
            <w:tcW w:w="1401" w:type="dxa"/>
          </w:tcPr>
          <w:p w14:paraId="03BFD8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4,14</w:t>
            </w:r>
          </w:p>
        </w:tc>
        <w:tc>
          <w:tcPr>
            <w:tcW w:w="1401" w:type="dxa"/>
          </w:tcPr>
          <w:p w14:paraId="71E4A1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4,14</w:t>
            </w:r>
          </w:p>
        </w:tc>
        <w:tc>
          <w:tcPr>
            <w:tcW w:w="1401" w:type="dxa"/>
          </w:tcPr>
          <w:p w14:paraId="6B0AD4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1401" w:type="dxa"/>
          </w:tcPr>
          <w:p w14:paraId="1996E5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w:t>
            </w:r>
          </w:p>
        </w:tc>
        <w:tc>
          <w:tcPr>
            <w:tcW w:w="1401" w:type="dxa"/>
          </w:tcPr>
          <w:p w14:paraId="4CF15C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w:t>
            </w:r>
          </w:p>
        </w:tc>
        <w:tc>
          <w:tcPr>
            <w:tcW w:w="1401" w:type="dxa"/>
          </w:tcPr>
          <w:p w14:paraId="627ADF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w:t>
            </w:r>
          </w:p>
        </w:tc>
      </w:tr>
      <w:tr w:rsidR="00B56DFF" w:rsidRPr="00224A97" w14:paraId="0C730EA0" w14:textId="77777777">
        <w:tc>
          <w:tcPr>
            <w:tcW w:w="1401" w:type="dxa"/>
          </w:tcPr>
          <w:p w14:paraId="2BAA9B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B14DE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10,77</w:t>
            </w:r>
          </w:p>
        </w:tc>
        <w:tc>
          <w:tcPr>
            <w:tcW w:w="1401" w:type="dxa"/>
          </w:tcPr>
          <w:p w14:paraId="7AB6DB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9,11</w:t>
            </w:r>
          </w:p>
        </w:tc>
        <w:tc>
          <w:tcPr>
            <w:tcW w:w="1401" w:type="dxa"/>
          </w:tcPr>
          <w:p w14:paraId="5403B9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9,44</w:t>
            </w:r>
          </w:p>
        </w:tc>
        <w:tc>
          <w:tcPr>
            <w:tcW w:w="1401" w:type="dxa"/>
          </w:tcPr>
          <w:p w14:paraId="2DFF70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w:t>
            </w:r>
          </w:p>
        </w:tc>
        <w:tc>
          <w:tcPr>
            <w:tcW w:w="1401" w:type="dxa"/>
          </w:tcPr>
          <w:p w14:paraId="3B9D87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17,5</w:t>
            </w:r>
          </w:p>
        </w:tc>
        <w:tc>
          <w:tcPr>
            <w:tcW w:w="1401" w:type="dxa"/>
          </w:tcPr>
          <w:p w14:paraId="255E56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12,65</w:t>
            </w:r>
          </w:p>
        </w:tc>
        <w:tc>
          <w:tcPr>
            <w:tcW w:w="1401" w:type="dxa"/>
          </w:tcPr>
          <w:p w14:paraId="2F2729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14,4</w:t>
            </w:r>
          </w:p>
        </w:tc>
      </w:tr>
      <w:tr w:rsidR="00B56DFF" w:rsidRPr="00224A97" w14:paraId="3F113B70" w14:textId="77777777">
        <w:tc>
          <w:tcPr>
            <w:tcW w:w="1401" w:type="dxa"/>
          </w:tcPr>
          <w:p w14:paraId="3504CD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4438B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13,88</w:t>
            </w:r>
          </w:p>
        </w:tc>
        <w:tc>
          <w:tcPr>
            <w:tcW w:w="1401" w:type="dxa"/>
          </w:tcPr>
          <w:p w14:paraId="7E5C2E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w:t>
            </w:r>
          </w:p>
        </w:tc>
        <w:tc>
          <w:tcPr>
            <w:tcW w:w="1401" w:type="dxa"/>
          </w:tcPr>
          <w:p w14:paraId="3177C7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16,95</w:t>
            </w:r>
          </w:p>
        </w:tc>
        <w:tc>
          <w:tcPr>
            <w:tcW w:w="1401" w:type="dxa"/>
          </w:tcPr>
          <w:p w14:paraId="5B377C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18,4</w:t>
            </w:r>
          </w:p>
        </w:tc>
        <w:tc>
          <w:tcPr>
            <w:tcW w:w="1401" w:type="dxa"/>
          </w:tcPr>
          <w:p w14:paraId="7AA0B9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w:t>
            </w:r>
          </w:p>
        </w:tc>
        <w:tc>
          <w:tcPr>
            <w:tcW w:w="1401" w:type="dxa"/>
          </w:tcPr>
          <w:p w14:paraId="02F480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20,73</w:t>
            </w:r>
          </w:p>
        </w:tc>
        <w:tc>
          <w:tcPr>
            <w:tcW w:w="1401" w:type="dxa"/>
          </w:tcPr>
          <w:p w14:paraId="78E332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13,6</w:t>
            </w:r>
          </w:p>
        </w:tc>
      </w:tr>
      <w:tr w:rsidR="00B56DFF" w:rsidRPr="00224A97" w14:paraId="62873773" w14:textId="77777777">
        <w:tc>
          <w:tcPr>
            <w:tcW w:w="1401" w:type="dxa"/>
          </w:tcPr>
          <w:p w14:paraId="132214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Потолок</w:t>
            </w:r>
          </w:p>
        </w:tc>
        <w:tc>
          <w:tcPr>
            <w:tcW w:w="1401" w:type="dxa"/>
          </w:tcPr>
          <w:p w14:paraId="1D68F5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4900</w:t>
            </w:r>
          </w:p>
        </w:tc>
        <w:tc>
          <w:tcPr>
            <w:tcW w:w="1401" w:type="dxa"/>
          </w:tcPr>
          <w:p w14:paraId="5E980B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5950</w:t>
            </w:r>
          </w:p>
        </w:tc>
        <w:tc>
          <w:tcPr>
            <w:tcW w:w="1401" w:type="dxa"/>
          </w:tcPr>
          <w:p w14:paraId="09F0B2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6650</w:t>
            </w:r>
          </w:p>
        </w:tc>
        <w:tc>
          <w:tcPr>
            <w:tcW w:w="1401" w:type="dxa"/>
          </w:tcPr>
          <w:p w14:paraId="71EE89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4270</w:t>
            </w:r>
          </w:p>
        </w:tc>
        <w:tc>
          <w:tcPr>
            <w:tcW w:w="1401" w:type="dxa"/>
          </w:tcPr>
          <w:p w14:paraId="671C35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3550</w:t>
            </w:r>
          </w:p>
        </w:tc>
        <w:tc>
          <w:tcPr>
            <w:tcW w:w="1401" w:type="dxa"/>
          </w:tcPr>
          <w:p w14:paraId="4048F3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4550</w:t>
            </w:r>
          </w:p>
        </w:tc>
        <w:tc>
          <w:tcPr>
            <w:tcW w:w="1401" w:type="dxa"/>
          </w:tcPr>
          <w:p w14:paraId="49B93D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4700</w:t>
            </w:r>
          </w:p>
        </w:tc>
      </w:tr>
      <w:tr w:rsidR="00B56DFF" w:rsidRPr="00224A97" w14:paraId="3056F5DE" w14:textId="77777777">
        <w:tc>
          <w:tcPr>
            <w:tcW w:w="1401" w:type="dxa"/>
            <w:tcBorders>
              <w:bottom w:val="single" w:sz="12" w:space="0" w:color="auto"/>
            </w:tcBorders>
          </w:tcPr>
          <w:p w14:paraId="786733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2A3972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5,4</w:t>
            </w:r>
          </w:p>
        </w:tc>
        <w:tc>
          <w:tcPr>
            <w:tcW w:w="1401" w:type="dxa"/>
            <w:tcBorders>
              <w:bottom w:val="single" w:sz="12" w:space="0" w:color="auto"/>
            </w:tcBorders>
          </w:tcPr>
          <w:p w14:paraId="78E73D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1401" w:type="dxa"/>
            <w:tcBorders>
              <w:bottom w:val="single" w:sz="12" w:space="0" w:color="auto"/>
            </w:tcBorders>
          </w:tcPr>
          <w:p w14:paraId="5A37CD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6,1</w:t>
            </w:r>
          </w:p>
        </w:tc>
        <w:tc>
          <w:tcPr>
            <w:tcW w:w="1401" w:type="dxa"/>
            <w:tcBorders>
              <w:bottom w:val="single" w:sz="12" w:space="0" w:color="auto"/>
            </w:tcBorders>
          </w:tcPr>
          <w:p w14:paraId="29D96B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0902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ABBB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83BFC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13230F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431A6B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обмена мнениями постановлено:</w:t>
      </w:r>
    </w:p>
    <w:p w14:paraId="679ADE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3B4B16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Считать целесообьразным проработку данного вопроса вести в направлении проектирования малого самолетапод мотор 100 л.с....</w:t>
      </w:r>
    </w:p>
    <w:p w14:paraId="4A99F4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0F467F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988A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состоялось техническое совещание руководителей групп отдела АГОС по АНТ-7 (1077,148).</w:t>
      </w:r>
    </w:p>
    <w:p w14:paraId="5D0E21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39BC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двигатель М-600 - М-13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224A97">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7C1097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23A126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785A97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4665D0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36,0 л;</w:t>
      </w:r>
    </w:p>
    <w:p w14:paraId="4AEC03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5B5AB15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 первый вариант конструкции, изготовлен в 2 экз., испытывал</w:t>
      </w:r>
      <w:r w:rsidRPr="00224A97">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151C5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М-13М, проект модификации с элементами конструкции мотора Райт Т4 «Тайфун».</w:t>
      </w:r>
    </w:p>
    <w:p w14:paraId="7921CE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10E8F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- 2ГМ-13, модернизированный вариант проекта катерного двигателя с</w:t>
      </w:r>
    </w:p>
    <w:p w14:paraId="46B1BD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ПЦН, мощность до 1000 л.с.</w:t>
      </w:r>
    </w:p>
    <w:p w14:paraId="2BC24A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Предлагался для использования на самолетах Р-5, МРТ-1, И-3 и тор</w:t>
      </w:r>
      <w:r w:rsidRPr="00224A97">
        <w:rPr>
          <w:rFonts w:ascii="Times New Roman" w:hAnsi="Times New Roman"/>
          <w:color w:val="000000" w:themeColor="text1"/>
          <w:sz w:val="16"/>
          <w:szCs w:val="16"/>
        </w:rPr>
        <w:softHyphen/>
        <w:t>педных катерах (11852).</w:t>
      </w:r>
    </w:p>
    <w:p w14:paraId="57C14B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957F2" w14:textId="77777777" w:rsidR="00F84839" w:rsidRPr="00224A97" w:rsidRDefault="00F8483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32FA37A" w14:textId="77777777" w:rsidR="00F84839" w:rsidRPr="00224A97" w:rsidRDefault="00F8483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9F3A83" w14:textId="77777777" w:rsidR="00F84839" w:rsidRPr="00224A97" w:rsidRDefault="00F8483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27 февраля 1928. Газета "Вечерняя Москва" сообщала: "Вчера жители Замоскворечья наблюдали оригинальную картину. От Серпуховской площади, растянувшись на квартал, походным порядком шли со своими моделями участники первых губернских модельных воздухоплавательных состязаний, организованных Мосавиахимом. Впереди в воздухе плыл внушительного вида дирижабль, за ним в разобранном виде несли на руках монгольфьеры и коробчатые бесхвостые змеи и везли металлические баллоны с водородом. Процессия остановилась на площади Орловской рощи (у Воробьевых гор). К разведенному костру подносятся один за другим разноцветные монгольфьеры. Через несколько минут аппараты наполняются горячим воздухом и, забирая большую высоту, несутся к Москве. В стороне из баллона со свистом вырывается водород, который должен заполнить дирижабль "10 лет" (в два кубических метра). Заводится особый резиновый моторчик, и </w:t>
      </w:r>
      <w:r w:rsidRPr="00224A97">
        <w:rPr>
          <w:rFonts w:ascii="Times New Roman" w:hAnsi="Times New Roman"/>
          <w:color w:val="000000" w:themeColor="text1"/>
          <w:sz w:val="16"/>
          <w:szCs w:val="16"/>
        </w:rPr>
        <w:lastRenderedPageBreak/>
        <w:t>дирижабль, бешено вращая пропеллером, как настоящий цеппелин, идет против ветра. Лучшим в полете оказался монгольфьер конструкции т. Бабаева, построенный силами кружковцев клуба "Детский уголок". Этот шар поднялся на высоту в 500 метров" (18718).</w:t>
      </w:r>
    </w:p>
    <w:p w14:paraId="7894A075" w14:textId="77777777" w:rsidR="00F84839" w:rsidRPr="00224A97" w:rsidRDefault="00F84839" w:rsidP="00224A97">
      <w:pPr>
        <w:spacing w:after="0" w:line="240" w:lineRule="auto"/>
        <w:jc w:val="both"/>
        <w:rPr>
          <w:rFonts w:ascii="Times New Roman" w:hAnsi="Times New Roman"/>
          <w:color w:val="000000" w:themeColor="text1"/>
          <w:sz w:val="16"/>
          <w:szCs w:val="16"/>
        </w:rPr>
      </w:pPr>
    </w:p>
    <w:p w14:paraId="78DCA5D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3D3BE6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D3CCC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1 секция НТК УВВС СЗ N 29171с сообщила ЦАГИ, что ТТ к самолету И-5 Юп. 6 480/600 л.с. были рассмотрены Президиум НТК 4 февраля 1928 в присутствии А.Н.Т. и утверждены в редакции 1 секции и изменению на подлежат. Материалы поступили в ЦАГИ 1 марта 1928 за N 233 (351).</w:t>
      </w:r>
    </w:p>
    <w:p w14:paraId="106E51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2D9F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НТК УВВС направил АГОС ЦАГИ ТУ на постройку моторов Юпитер 9 серии 6. В ЦАГИ поступило 1 марта (351).</w:t>
      </w:r>
    </w:p>
    <w:p w14:paraId="384E49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6E26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За Дир. завода 25 Н.Н.П. писал письмо N 311/ск в Авиатрест:</w:t>
      </w:r>
    </w:p>
    <w:p w14:paraId="52C6F6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связи с конструированием у нас бомбардировщика ТБ2 2БМВ-6, считаем рациональным командировку в Ленинград двух конструкторов для ознакомления со схемами: моторных установок, фюзеляжа, управления и оборудования существующих машин этого типа (АНТ-4, Фарман-Голиаф, Виккерс-Вими, Хэндли-Пейдж, Юнкерс) со снятием соответствующих эскизов...дать разрешение на пропуск командируемых С.С.Попова и С.М.Локерману на осмотр указанных машин в тех воинских частях, где они находятся." (2362,8).</w:t>
      </w:r>
    </w:p>
    <w:p w14:paraId="35FDBA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F406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г. завод № 25 за подписью директора Журавлева и заведующего ОСС ЦКБ Поликарпова на</w:t>
      </w:r>
      <w:r w:rsidRPr="00224A97">
        <w:rPr>
          <w:rFonts w:ascii="Times New Roman" w:hAnsi="Times New Roman"/>
          <w:color w:val="000000" w:themeColor="text1"/>
          <w:sz w:val="16"/>
          <w:szCs w:val="16"/>
        </w:rPr>
        <w:softHyphen/>
        <w:t>правил в НТК ВВС для утверждения эскизный проект У2-М11 (второй экземпляр). В пояснительной записке приводилось описание машины, ее характеристики, включая уже полученные на заводских испытаниях. О пилотажных свойствах У-2 в ней написано следу</w:t>
      </w:r>
      <w:r w:rsidRPr="00224A97">
        <w:rPr>
          <w:rFonts w:ascii="Times New Roman" w:hAnsi="Times New Roman"/>
          <w:color w:val="000000" w:themeColor="text1"/>
          <w:sz w:val="16"/>
          <w:szCs w:val="16"/>
        </w:rPr>
        <w:softHyphen/>
        <w:t>ющее:</w:t>
      </w:r>
    </w:p>
    <w:p w14:paraId="699B76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полетных заводских испытаний была про</w:t>
      </w:r>
      <w:r w:rsidRPr="00224A97">
        <w:rPr>
          <w:rFonts w:ascii="Times New Roman" w:hAnsi="Times New Roman"/>
          <w:color w:val="000000" w:themeColor="text1"/>
          <w:sz w:val="16"/>
          <w:szCs w:val="16"/>
        </w:rPr>
        <w:softHyphen/>
        <w:t>верена управляемость самолета и проделаны петли, оди</w:t>
      </w:r>
      <w:r w:rsidRPr="00224A97">
        <w:rPr>
          <w:rFonts w:ascii="Times New Roman" w:hAnsi="Times New Roman"/>
          <w:color w:val="000000" w:themeColor="text1"/>
          <w:sz w:val="16"/>
          <w:szCs w:val="16"/>
        </w:rPr>
        <w:softHyphen/>
        <w:t>ночные и серийные на 1000 м и на 2000 м, перевороты одинарные, скольжение на крыло и штопор. При этом выяснилось, что все фигуры, за исключением штопора, самолет делает нормально, что же касается штопора, то ввод самолета в таковой труден, выход же из штопора очень легкий.</w:t>
      </w:r>
    </w:p>
    <w:p w14:paraId="0C2B6D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...Отзыв пилота тов. Громова о полетных качествах второго экз. У2-М11 Опытным Отделом не может быть представлен вследствие того, что по договоренности Отдела с начальником НИИ т. Горшковым, летчик т. Громов может дать свой отзыв о самолете только во время испытания его в НИИ”.</w:t>
      </w:r>
    </w:p>
    <w:p w14:paraId="791E2F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марта самолет передали в НИИ ВВС. Авиа</w:t>
      </w:r>
      <w:r w:rsidRPr="00224A97">
        <w:rPr>
          <w:rFonts w:ascii="Times New Roman" w:hAnsi="Times New Roman"/>
          <w:color w:val="000000" w:themeColor="text1"/>
          <w:sz w:val="16"/>
          <w:szCs w:val="16"/>
        </w:rPr>
        <w:softHyphen/>
        <w:t>конструктор А.С.Яковлев вспоминал:</w:t>
      </w:r>
    </w:p>
    <w:p w14:paraId="160F1A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224A97">
        <w:rPr>
          <w:rFonts w:ascii="Times New Roman" w:hAnsi="Times New Roman"/>
          <w:color w:val="000000" w:themeColor="text1"/>
          <w:sz w:val="16"/>
          <w:szCs w:val="16"/>
        </w:rPr>
        <w:softHyphen/>
        <w:t>венца и разговаривает с Михаилом Михайловичем Гро</w:t>
      </w:r>
      <w:r w:rsidRPr="00224A97">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224A97">
        <w:rPr>
          <w:rFonts w:ascii="Times New Roman" w:hAnsi="Times New Roman"/>
          <w:color w:val="000000" w:themeColor="text1"/>
          <w:sz w:val="16"/>
          <w:szCs w:val="16"/>
        </w:rPr>
        <w:softHyphen/>
        <w:t>тирает очки, внимательно слушает конструктора.</w:t>
      </w:r>
    </w:p>
    <w:p w14:paraId="5C70FF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Поликарпов - крепкий, плотный, с открытым рус</w:t>
      </w:r>
      <w:r w:rsidRPr="00224A97">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224A97">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761115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 ведь это моторчик-то какой? Разве там лошади</w:t>
      </w:r>
      <w:r w:rsidRPr="00224A97">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087E9F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Громов забирается в кабину, запускает мотор.</w:t>
      </w:r>
    </w:p>
    <w:p w14:paraId="7CCB5A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Ну, ни пуха, ни пера!</w:t>
      </w:r>
    </w:p>
    <w:p w14:paraId="20538C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Через несколько минут У-2 в воздухе”.</w:t>
      </w:r>
    </w:p>
    <w:p w14:paraId="402F6C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224A97">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224A97">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224A97">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224A97">
        <w:rPr>
          <w:rFonts w:ascii="Times New Roman" w:hAnsi="Times New Roman"/>
          <w:color w:val="000000" w:themeColor="text1"/>
          <w:sz w:val="16"/>
          <w:szCs w:val="16"/>
        </w:rPr>
        <w:softHyphen/>
        <w:t>шим усилием), быстро выходил из него при нейтраль</w:t>
      </w:r>
      <w:r w:rsidRPr="00224A97">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224A97">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224A97">
        <w:rPr>
          <w:rFonts w:ascii="Times New Roman" w:hAnsi="Times New Roman"/>
          <w:color w:val="000000" w:themeColor="text1"/>
          <w:sz w:val="16"/>
          <w:szCs w:val="16"/>
        </w:rPr>
        <w:softHyphen/>
        <w:t>ту сразу же было обеспечено общее признание”, - писал об У-2 В.Б.Шавров.</w:t>
      </w:r>
    </w:p>
    <w:p w14:paraId="765190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224A97">
        <w:rPr>
          <w:rFonts w:ascii="Times New Roman" w:hAnsi="Times New Roman"/>
          <w:color w:val="000000" w:themeColor="text1"/>
          <w:sz w:val="16"/>
          <w:szCs w:val="16"/>
        </w:rPr>
        <w:softHyphen/>
        <w:t>ший в мире учебный самолет, на котором многие поко</w:t>
      </w:r>
      <w:r w:rsidRPr="00224A97">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224A97">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321803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2FF925" w14:textId="77777777" w:rsidR="00F02745" w:rsidRPr="00142305" w:rsidRDefault="00F02745" w:rsidP="00F02745">
      <w:pPr>
        <w:spacing w:after="0" w:line="240" w:lineRule="auto"/>
        <w:jc w:val="both"/>
        <w:rPr>
          <w:rFonts w:ascii="Times New Roman" w:hAnsi="Times New Roman"/>
          <w:color w:val="0070C0"/>
          <w:sz w:val="16"/>
          <w:szCs w:val="16"/>
        </w:rPr>
      </w:pPr>
      <w:bookmarkStart w:id="60" w:name="_Hlk111730625"/>
      <w:r w:rsidRPr="00142305">
        <w:rPr>
          <w:rFonts w:ascii="Times New Roman" w:hAnsi="Times New Roman"/>
          <w:color w:val="0070C0"/>
          <w:sz w:val="16"/>
          <w:szCs w:val="16"/>
        </w:rPr>
        <w:t>28 февраля 1928 г. завод № 25 за подписью директора Журавлева и заведующего ОСС ЦКБ Поликарпова направил в НТК ВВС для утверждения эскизный проект У2-М11 (второй экземпляр). В пояснительной записке приводилось описание машины, ее характеристики, включая уже полученные на заводских испытаниях.</w:t>
      </w:r>
    </w:p>
    <w:p w14:paraId="3C75C633"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пилотажных свойствах У-2 в ней написано следующее:</w:t>
      </w:r>
    </w:p>
    <w:p w14:paraId="0D41707E"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период полетных заводских испытаний была проверена управляемость самолета и проделаны петли, одиночные и серийные на 1000 м и на 2000 м, перевороты одинарные, скольжение на крыло и штопор. При этом выяснилось, что все фигуры, за исключением штопора, самолет делает нормально, что же касается штопора, то ввод самолета в таковой труден, выход же из штопора очень легкий. </w:t>
      </w:r>
    </w:p>
    <w:p w14:paraId="22853CB6"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…Отзыв пилота тов. ГРОМОВА о полетных качествах второго экз. У2-М11 опытным Отделом не может быть представлен вследствие того, что по договоренности Отдела с начальником НИИ т. ГОРШКОВЫМ летчик т. ГРОМОВ может дать свой отзыв о самолете только во время испытания его в НИИ» (25035).</w:t>
      </w:r>
    </w:p>
    <w:p w14:paraId="6C76C8AA" w14:textId="77777777" w:rsidR="00F02745" w:rsidRPr="00142305" w:rsidRDefault="00F02745" w:rsidP="00F02745">
      <w:pPr>
        <w:spacing w:after="0" w:line="240" w:lineRule="auto"/>
        <w:jc w:val="both"/>
        <w:rPr>
          <w:rFonts w:ascii="Times New Roman" w:hAnsi="Times New Roman"/>
          <w:color w:val="0070C0"/>
          <w:sz w:val="16"/>
          <w:szCs w:val="16"/>
        </w:rPr>
      </w:pPr>
    </w:p>
    <w:p w14:paraId="23FD0497"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февраля 1928 г., уже после начала госиспытаний был утвержден эскизный проект второго экземпляра У-2 (25321).</w:t>
      </w:r>
    </w:p>
    <w:p w14:paraId="3CA5DECF" w14:textId="77777777" w:rsidR="00F02745" w:rsidRPr="00142305" w:rsidRDefault="00F02745" w:rsidP="00F02745">
      <w:pPr>
        <w:spacing w:after="0" w:line="240" w:lineRule="auto"/>
        <w:jc w:val="both"/>
        <w:rPr>
          <w:rFonts w:ascii="Times New Roman" w:hAnsi="Times New Roman"/>
          <w:color w:val="0070C0"/>
          <w:sz w:val="16"/>
          <w:szCs w:val="16"/>
        </w:rPr>
      </w:pPr>
    </w:p>
    <w:p w14:paraId="5E55AE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состоялось заседание Правления Авиатреста (Протокол 32).</w:t>
      </w:r>
    </w:p>
    <w:p w14:paraId="180125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 Об отпуске средств на проектирование опытного самолета Парабола с мотором 100 нр. Постановили: Отпустить Осоавиахиму ВВА 7000 руб... Дальнейшее участие Авиатреста в ассигновании кредитов на постройку самолета обсудить особо по разработке проекта и всех необходимых чертежей и утверждения их НТК УВВС." (2374,70).</w:t>
      </w:r>
    </w:p>
    <w:p w14:paraId="7F0837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60"/>
    <w:p w14:paraId="794242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г. последо</w:t>
      </w:r>
      <w:r w:rsidRPr="00224A97">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224A97">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7DEE0D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A9F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Н.Н.П. был назначен пом. директора завода 25 по технической части и возложением обязанностей ГК. План на 1929-30 включал и проектирование нового истребителя-полутороплана И-7 с М-17 (228,73).</w:t>
      </w:r>
    </w:p>
    <w:p w14:paraId="511CBE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9A2BD5" w14:textId="77777777" w:rsidR="00F02745" w:rsidRPr="00142305" w:rsidRDefault="00F02745" w:rsidP="00F02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февраля 1928 г. последовал приказ о назначении техническим директором и главным конструктором ГАЗ № 25 Н. Н. Поликарпова (25035).</w:t>
      </w:r>
    </w:p>
    <w:p w14:paraId="35902A00" w14:textId="77777777" w:rsidR="00F02745" w:rsidRPr="00142305" w:rsidRDefault="00F02745" w:rsidP="00F02745">
      <w:pPr>
        <w:spacing w:after="0" w:line="240" w:lineRule="auto"/>
        <w:jc w:val="both"/>
        <w:rPr>
          <w:rFonts w:ascii="Times New Roman" w:hAnsi="Times New Roman"/>
          <w:color w:val="0070C0"/>
          <w:sz w:val="16"/>
          <w:szCs w:val="16"/>
        </w:rPr>
      </w:pPr>
    </w:p>
    <w:p w14:paraId="56CE1B0C" w14:textId="77777777" w:rsidR="005C658F" w:rsidRPr="00224A97" w:rsidRDefault="005C658F"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BF072A7" w14:textId="77777777" w:rsidR="005C658F" w:rsidRPr="00224A97" w:rsidRDefault="005C658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6B3B99" w14:textId="77777777" w:rsidR="00D3599E" w:rsidRPr="00224A97" w:rsidRDefault="00D3599E"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28 февраля 1928 г.</w:t>
      </w:r>
      <w:r w:rsidRPr="00224A97">
        <w:rPr>
          <w:color w:val="000000" w:themeColor="text1"/>
          <w:sz w:val="16"/>
          <w:szCs w:val="16"/>
        </w:rPr>
        <w:t xml:space="preserve"> Испытания модернизированной осколочно-химической 76 мм артгранаты и 107 мм осколочно-химического артснаряда ядовитого дыма на полигоне в Кузьминках (Москва). </w:t>
      </w:r>
      <w:r w:rsidRPr="00224A97">
        <w:rPr>
          <w:rStyle w:val="af0"/>
          <w:bCs/>
          <w:i w:val="0"/>
          <w:color w:val="000000" w:themeColor="text1"/>
          <w:sz w:val="16"/>
          <w:szCs w:val="16"/>
        </w:rPr>
        <w:t>Биологический контроль осуществлялся с использованием людей</w:t>
      </w:r>
      <w:r w:rsidRPr="00224A97">
        <w:rPr>
          <w:color w:val="000000" w:themeColor="text1"/>
          <w:sz w:val="16"/>
          <w:szCs w:val="16"/>
        </w:rPr>
        <w:t xml:space="preserve">, выставленных в 60 м, 100 м и 150 м от места подрывов с подветренной стороны. Выяснилось, что в 60 м от места подрыва 76 мм гранаты находиться без противогаза в облаке раздражающего ОВ невозможно в первые 30 секунд (до рассеивания облака). Находиться без противогаза после испытания 107 мм снаряда невозможно на расстоянии 100 м в течение 59 секунд. Вывод после испытания 76 мм гранаты: </w:t>
      </w:r>
      <w:r w:rsidRPr="00224A97">
        <w:rPr>
          <w:rStyle w:val="af0"/>
          <w:i w:val="0"/>
          <w:color w:val="000000" w:themeColor="text1"/>
          <w:sz w:val="16"/>
          <w:szCs w:val="16"/>
        </w:rPr>
        <w:t>«Существующая методика определения на глаза и нос раздражающего действия осколочно-химических снарядов не может служить мерилом ценности получаемого облака»</w:t>
      </w:r>
      <w:r w:rsidRPr="00224A97">
        <w:rPr>
          <w:color w:val="000000" w:themeColor="text1"/>
          <w:sz w:val="16"/>
          <w:szCs w:val="16"/>
        </w:rPr>
        <w:t xml:space="preserve">. Вывод после испытания 107 мм снаряда: </w:t>
      </w:r>
      <w:r w:rsidRPr="00224A97">
        <w:rPr>
          <w:rStyle w:val="af0"/>
          <w:i w:val="0"/>
          <w:color w:val="000000" w:themeColor="text1"/>
          <w:sz w:val="16"/>
          <w:szCs w:val="16"/>
        </w:rPr>
        <w:t>«Можно полагать, что на расстоянии 150 метров данный снаряд обладает достаточным токсическим эффектом»</w:t>
      </w:r>
      <w:r w:rsidRPr="00224A97">
        <w:rPr>
          <w:color w:val="000000" w:themeColor="text1"/>
          <w:sz w:val="16"/>
          <w:szCs w:val="16"/>
        </w:rPr>
        <w:t xml:space="preserve"> (17133).</w:t>
      </w:r>
    </w:p>
    <w:p w14:paraId="36DA28A3" w14:textId="77777777" w:rsidR="00D3599E" w:rsidRPr="00224A97" w:rsidRDefault="00D3599E" w:rsidP="00224A97">
      <w:pPr>
        <w:pStyle w:val="ae"/>
        <w:shd w:val="clear" w:color="auto" w:fill="FFFFFF"/>
        <w:spacing w:before="0" w:after="0"/>
        <w:jc w:val="both"/>
        <w:rPr>
          <w:color w:val="000000" w:themeColor="text1"/>
          <w:sz w:val="16"/>
          <w:szCs w:val="16"/>
        </w:rPr>
      </w:pPr>
    </w:p>
    <w:p w14:paraId="6A55B6B3" w14:textId="77777777" w:rsidR="008023A5" w:rsidRPr="00224A97" w:rsidRDefault="008023A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54EE7C9" w14:textId="77777777" w:rsidR="008023A5" w:rsidRPr="00224A97" w:rsidRDefault="008023A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1F0666" w14:textId="77777777" w:rsidR="008023A5" w:rsidRPr="00224A97" w:rsidRDefault="008023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г. Ворошилов, прося разрешения на приезд полковника Митгельбергера в СССР, выдвинул следующий аргумент: «Поскольку немцы дали возможность прибыть в Германию на учебу соответствующим работникам РККА — тт. Уборевичу, Эйдеману, Аппоге, — мы не имеем формального повода не удовлетворить просьбу немцев». Это свидетельствует о том, что в высшем руководстве СССР и ВКП(б) все же были, и притом немалые (пускать — не пускать) сомнения, если даже Ворошилову приходилось использовать подобные аргументы для убеждения Сталина (18265).</w:t>
      </w:r>
    </w:p>
    <w:p w14:paraId="144564FA" w14:textId="77777777" w:rsidR="008023A5" w:rsidRPr="00224A97" w:rsidRDefault="008023A5" w:rsidP="00224A97">
      <w:pPr>
        <w:spacing w:after="0" w:line="240" w:lineRule="auto"/>
        <w:jc w:val="both"/>
        <w:rPr>
          <w:rFonts w:ascii="Times New Roman" w:hAnsi="Times New Roman"/>
          <w:color w:val="000000" w:themeColor="text1"/>
          <w:sz w:val="16"/>
          <w:szCs w:val="16"/>
        </w:rPr>
      </w:pPr>
    </w:p>
    <w:p w14:paraId="453F9047" w14:textId="77777777" w:rsidR="005C658F" w:rsidRPr="00224A97" w:rsidRDefault="005C658F"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28EDC3F" w14:textId="77777777" w:rsidR="005C658F" w:rsidRPr="00224A97" w:rsidRDefault="005C658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DA418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года первые материалы по “Шахтинскому делу” из ОГПУ поступили в Политбюро ЦК ВКП(б). К этому времени следствие велось уже в течение шести месяцев. Реакция Политбюро была однозначной - продолжать следствие для его более тщательной проработки. Для доклада по данному делу из Ростова-на-Дону в Москву выехал Полномочный представитель ОГПУ Евдокимов. В Политбюро была организована комиссия, которая стала заниматься “Шахтинским делом” в составе Рыкова, Орджоникидзе, Сталина, Молотова и Куйбышева. Интересной особенностью создания этой комиссии является то, что в Политбюро существовала комиссия по политическим делам, но значение “Шахтинского дела”, по-видимому, было несколько выше, в связи с этим и была создана эта особая комиссия, ведь это дело могло повлиять и на межгосударственные отношения. Члены комиссии Молотов и Сталин, в записке членам Политбюро писали, что “Дело может принять интереснейший оборот, если организовать соответствующее судебное разбирательство к моменту выборов в Германии”. Таким образом, рассмотрение дела в определенное время, ко всему прочему, влияло на межгосударственные отношения. В этот же день Политбюро ЦК ВКП(б) решает послать Андрееву следующую телеграмму “Считаем необходимым разбирательство дела шахтинских специалистов в судебном порядке, о чем дадим в ближайшие дни конкретные указания. Куйбышев посчитал нецелесообразно посылать такую телеграмму. Он считал преждевременной передачу этого дела в руки судебных органов, так как в этом деле нити вели в Донуголь, “а с передачей дела в руки судебных органов мы много не сумеем узнать”. Куйбышев предложил оставить ведение дела в ГПУ, чтобы расследовать все до конца (11248).</w:t>
      </w:r>
    </w:p>
    <w:p w14:paraId="0B4543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44E74D" w14:textId="77777777" w:rsidR="005C658F" w:rsidRPr="00224A97" w:rsidRDefault="005C658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февраля 1928 года на места была разослана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«шахтинскому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w:t>
      </w:r>
    </w:p>
    <w:p w14:paraId="1D6A6AEA" w14:textId="77777777" w:rsidR="005C658F" w:rsidRPr="00224A97" w:rsidRDefault="005C658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Отделы ОГПУ стали активно проводить ревизии, обследования, технические экспертизы дефектов строительства, вмешиваться в деятельность хозяйственных органов. В 1928--1929 годах по уголовному делу «о вредительстве в военной промышленности» было приговорено к различным срокам лишения свободы 110 человек. За этим последовало «раскрытие» и разгром «антисоветской организации в химической промышленности СССР, проводившей там вредительскую работу». В 1930 году ОГПУ расследовало дело «о контрреволюционной вредительской группе в радиохозяйстве СССР». Из материалов дела следует, что «группа вредителей была организована в первые дни после Октябрьской революции акционером «Русского общества беспроволочных телеграфов и телефонов» С.М. Айзенштейном и на протяжении всего времени, вплоть до ее ликвидации в 1930 году, проводила вредительскую работу в радиопромышленности СССР, действовала на ослабление обороноспособности СССР».</w:t>
      </w:r>
    </w:p>
    <w:p w14:paraId="169442E4" w14:textId="77777777" w:rsidR="005C658F" w:rsidRPr="00224A97" w:rsidRDefault="005C658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том же году ОГПУ завело дело о «контрреволюционной, вредительской, диверсионно-шпионской организации в текстильной промышленности», получившее наименование «дело промпартии». Бывшие владельцы фабрик обвинялись в том, что они «не приняли политику власти большевиков, направленную на национализацию предприятий текстильной промышленности»: одни эмигрировали за пределы России, а другие «для спасения от национализации текстильных фабрик создавали различные коммерческие организации, акционерные общества».</w:t>
      </w:r>
    </w:p>
    <w:p w14:paraId="50D6DAED" w14:textId="77777777" w:rsidR="005C658F" w:rsidRPr="00224A97" w:rsidRDefault="005C658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ОГПУ была введена классификация методов «вредительской деятельности контрреволюционных организаций». Так, в промышленности это были «срыв капитального строительства, замедление строительства, бесплановость работ, вложение излишних средств, применение устаревших методов производства и т.д.». По «линии использования промышленного оборудования» преступными считались «действия по недостаточному использованию имеющегося оборудования, сокрытию мощности имеющегося на заводе оборудования и установок, выписка из-за границы ненужного для завода оборудования без ликвидации имеющихся узких мест в производстве и др.». По линии качества и себестоимости работ противоправным считались «исключительно высокий процент брака, расстройство процессов точных производств, саботирование рационализаторских начинаний на производстве». В высших звеньях хозяйственной системы считалось преступным «создание постоянных кризисов путем искусственно вызванной диспропорции между отдельными отраслями хозяйства» (18728).</w:t>
      </w:r>
    </w:p>
    <w:p w14:paraId="5D99957B" w14:textId="77777777" w:rsidR="005C658F" w:rsidRPr="00224A97" w:rsidRDefault="005C658F" w:rsidP="00224A97">
      <w:pPr>
        <w:spacing w:after="0" w:line="240" w:lineRule="auto"/>
        <w:jc w:val="both"/>
        <w:rPr>
          <w:rFonts w:ascii="Times New Roman" w:hAnsi="Times New Roman"/>
          <w:color w:val="000000" w:themeColor="text1"/>
          <w:sz w:val="16"/>
          <w:szCs w:val="16"/>
        </w:rPr>
      </w:pPr>
    </w:p>
    <w:p w14:paraId="6808724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7155C3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7FBA4A"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февраля</w:t>
      </w:r>
      <w:r w:rsidRPr="00224A97">
        <w:rPr>
          <w:rFonts w:ascii="Times New Roman" w:hAnsi="Times New Roman"/>
          <w:color w:val="000000" w:themeColor="text1"/>
          <w:sz w:val="16"/>
          <w:szCs w:val="16"/>
        </w:rPr>
        <w:t xml:space="preserve"> в 1928 году компания «Consolidated» запросив наименьшую цену, получила контракт стоимостью 150000$ на проектирование и постройку опытного экземпляра патрульной летающей лодки </w:t>
      </w:r>
      <w:hyperlink r:id="rId22" w:tgtFrame="_blank" w:history="1">
        <w:r w:rsidRPr="00224A97">
          <w:rPr>
            <w:rFonts w:ascii="Times New Roman" w:hAnsi="Times New Roman"/>
            <w:color w:val="000000" w:themeColor="text1"/>
            <w:sz w:val="16"/>
            <w:szCs w:val="16"/>
          </w:rPr>
          <w:t xml:space="preserve">«XPY-1» "Адмирал" </w:t>
        </w:r>
      </w:hyperlink>
      <w:r w:rsidRPr="00224A97">
        <w:rPr>
          <w:rFonts w:ascii="Times New Roman" w:hAnsi="Times New Roman"/>
          <w:color w:val="000000" w:themeColor="text1"/>
          <w:sz w:val="16"/>
          <w:szCs w:val="16"/>
        </w:rPr>
        <w:t>(названный так в честь адмирала Вильяма А.Моффетта). Этот цельнометаллический моноплан с высокорасположенным крылом отличался революционной для гидросамолетов того времени концепцией, полностью порвавшей с линией летающих лодок - бипланов, начавшейся с построенной в 1914 году Тленном Куртисом "Америки" (15054).</w:t>
      </w:r>
    </w:p>
    <w:p w14:paraId="341AA2F1"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7CE9CD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February 28, 1928 The contract for the XPY-1 flying boat was issued to the Consolidated Aircraft Corporation. This aircraft, which was designed for alternate installation of two or three engines, was the first large monoplane flying boat procured by the Navy, and was the initial configuration which evolved into the PBY Catalina (1090).</w:t>
      </w:r>
    </w:p>
    <w:p w14:paraId="307781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73C272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 xml:space="preserve">28 </w:t>
      </w:r>
      <w:r w:rsidRPr="00224A97">
        <w:rPr>
          <w:rFonts w:ascii="Times New Roman" w:hAnsi="Times New Roman"/>
          <w:color w:val="000000" w:themeColor="text1"/>
          <w:sz w:val="16"/>
          <w:szCs w:val="16"/>
        </w:rPr>
        <w:t>февраля</w:t>
      </w:r>
      <w:r w:rsidRPr="00224A97">
        <w:rPr>
          <w:rFonts w:ascii="Times New Roman" w:hAnsi="Times New Roman"/>
          <w:color w:val="000000" w:themeColor="text1"/>
          <w:sz w:val="16"/>
          <w:szCs w:val="16"/>
          <w:lang w:val="en-US"/>
        </w:rPr>
        <w:t xml:space="preserve"> 1928 </w:t>
      </w:r>
      <w:r w:rsidRPr="00224A97">
        <w:rPr>
          <w:rFonts w:ascii="Times New Roman" w:hAnsi="Times New Roman"/>
          <w:color w:val="000000" w:themeColor="text1"/>
          <w:sz w:val="16"/>
          <w:szCs w:val="16"/>
        </w:rPr>
        <w:t>былвыданконтракт</w:t>
      </w:r>
      <w:r w:rsidRPr="00224A97">
        <w:rPr>
          <w:rFonts w:ascii="Times New Roman" w:hAnsi="Times New Roman"/>
          <w:color w:val="000000" w:themeColor="text1"/>
          <w:sz w:val="16"/>
          <w:szCs w:val="16"/>
          <w:lang w:val="en-US"/>
        </w:rPr>
        <w:t xml:space="preserve"> Consolidated Aircraft Corporation </w:t>
      </w:r>
      <w:r w:rsidRPr="00224A97">
        <w:rPr>
          <w:rFonts w:ascii="Times New Roman" w:hAnsi="Times New Roman"/>
          <w:color w:val="000000" w:themeColor="text1"/>
          <w:sz w:val="16"/>
          <w:szCs w:val="16"/>
        </w:rPr>
        <w:t>напостройкулл</w:t>
      </w:r>
      <w:r w:rsidRPr="00224A97">
        <w:rPr>
          <w:rFonts w:ascii="Times New Roman" w:hAnsi="Times New Roman"/>
          <w:color w:val="000000" w:themeColor="text1"/>
          <w:sz w:val="16"/>
          <w:szCs w:val="16"/>
          <w:lang w:val="en-US"/>
        </w:rPr>
        <w:t xml:space="preserve"> XPY-1 - </w:t>
      </w:r>
      <w:r w:rsidRPr="00224A97">
        <w:rPr>
          <w:rFonts w:ascii="Times New Roman" w:hAnsi="Times New Roman"/>
          <w:color w:val="000000" w:themeColor="text1"/>
          <w:sz w:val="16"/>
          <w:szCs w:val="16"/>
        </w:rPr>
        <w:t>прообраз</w:t>
      </w:r>
      <w:r w:rsidRPr="00224A97">
        <w:rPr>
          <w:rFonts w:ascii="Times New Roman" w:hAnsi="Times New Roman"/>
          <w:color w:val="000000" w:themeColor="text1"/>
          <w:sz w:val="16"/>
          <w:szCs w:val="16"/>
          <w:lang w:val="en-US"/>
        </w:rPr>
        <w:t xml:space="preserve"> PBY Catalina (1090).</w:t>
      </w:r>
    </w:p>
    <w:p w14:paraId="05A787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070A0F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803E16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EA06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29 февраля по 14 мая 1928 в НИИ ВВС проходили испытания серийного самолета Р.3. М.5. № 4006</w:t>
      </w:r>
    </w:p>
    <w:p w14:paraId="28065D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серийного самолета Р.3. М.5. № 4006</w:t>
      </w:r>
    </w:p>
    <w:p w14:paraId="173109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291000 от 18 февраля 1928 года</w:t>
      </w:r>
    </w:p>
    <w:p w14:paraId="4F5856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29 февраля 1928 года</w:t>
      </w:r>
    </w:p>
    <w:p w14:paraId="0B00D2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14 мая 1928 года</w:t>
      </w:r>
    </w:p>
    <w:p w14:paraId="39A4F5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086BB56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2719F75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2D2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года в НИИ ВВС проходили испытания самолета Р3-ЛД с увеличенным стабилизатором, которые проходили с 18 февраля 1928 (6924).</w:t>
      </w:r>
    </w:p>
    <w:p w14:paraId="7AB4B3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486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НТК УВВС СЗ N 29182 направил в ЦАГИ для срочного заключения ТУ на поставку моторов Юпитер 9 серии 6. Поступила в ЦАГИ 1 марта 1928 за N 235 (351).</w:t>
      </w:r>
    </w:p>
    <w:p w14:paraId="08998F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2EE440" w14:textId="77777777" w:rsidR="00E05E2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F72761" w14:textId="77777777" w:rsidR="00E05E2E" w:rsidRPr="00224A97" w:rsidRDefault="00E05E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AE984E" w14:textId="77777777" w:rsidR="00B10384" w:rsidRPr="00224A97" w:rsidRDefault="00B103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года Утвержденное ЦИК и СНК СССР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6015C53F" w14:textId="77777777" w:rsidR="00B10384" w:rsidRPr="00224A97" w:rsidRDefault="00B10384" w:rsidP="00224A97">
      <w:pPr>
        <w:spacing w:after="0" w:line="240" w:lineRule="auto"/>
        <w:jc w:val="both"/>
        <w:rPr>
          <w:rFonts w:ascii="Times New Roman" w:hAnsi="Times New Roman"/>
          <w:color w:val="000000" w:themeColor="text1"/>
          <w:sz w:val="16"/>
          <w:szCs w:val="16"/>
        </w:rPr>
      </w:pPr>
    </w:p>
    <w:p w14:paraId="116C5858"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февраля 1928 г.) заводу «Большевик» был выдан на отечественный танковый восьмицилиндровый двигатель мощностью 180 л.с. (при 1800 об/мин.), создаваемый на заводе «Большевик» под руководством А.А. Микулина (заказ №АО2032) (25479).</w:t>
      </w:r>
    </w:p>
    <w:p w14:paraId="0485E843" w14:textId="77777777" w:rsidR="00461477" w:rsidRPr="00142305" w:rsidRDefault="00461477" w:rsidP="00461477">
      <w:pPr>
        <w:spacing w:after="0" w:line="240" w:lineRule="auto"/>
        <w:jc w:val="both"/>
        <w:rPr>
          <w:rFonts w:ascii="Times New Roman" w:hAnsi="Times New Roman"/>
          <w:color w:val="0070C0"/>
          <w:sz w:val="16"/>
          <w:szCs w:val="16"/>
        </w:rPr>
      </w:pPr>
    </w:p>
    <w:p w14:paraId="3E3CE4B8" w14:textId="77777777" w:rsidR="00E05E2E" w:rsidRPr="00224A97" w:rsidRDefault="00E05E2E" w:rsidP="00224A97">
      <w:pPr>
        <w:pStyle w:val="rtejustify"/>
        <w:spacing w:before="0" w:after="0"/>
        <w:rPr>
          <w:color w:val="000000" w:themeColor="text1"/>
          <w:sz w:val="16"/>
          <w:szCs w:val="16"/>
        </w:rPr>
      </w:pPr>
      <w:r w:rsidRPr="00224A97">
        <w:rPr>
          <w:rStyle w:val="af0"/>
          <w:i w:val="0"/>
          <w:color w:val="000000" w:themeColor="text1"/>
          <w:sz w:val="16"/>
          <w:szCs w:val="16"/>
        </w:rPr>
        <w:t>29 февраля 1928. Протокол Реввоенсовета № 13.</w:t>
      </w:r>
      <w:r w:rsidRPr="00224A97">
        <w:rPr>
          <w:color w:val="000000" w:themeColor="text1"/>
          <w:sz w:val="16"/>
          <w:szCs w:val="16"/>
        </w:rPr>
        <w:t xml:space="preserve"> 1. Мобзаявку Наркомвоенмора на год ведения войны по материальной части артиллерии и ручному оружию. (Тухачевский). 6. О введении на вооружение детонирующего шнура образца 1927 г. (Дыбенко, Халепский). (РГВА. Ф. 4. Оп. 18. Д. 13. Л. Л. 88, 89) (12342).</w:t>
      </w:r>
    </w:p>
    <w:p w14:paraId="411F30B9" w14:textId="77777777" w:rsidR="00E05E2E" w:rsidRPr="00224A97" w:rsidRDefault="00E05E2E" w:rsidP="00224A97">
      <w:pPr>
        <w:pStyle w:val="rtejustify"/>
        <w:spacing w:before="0" w:after="0"/>
        <w:rPr>
          <w:rStyle w:val="af0"/>
          <w:i w:val="0"/>
          <w:color w:val="000000" w:themeColor="text1"/>
          <w:sz w:val="16"/>
          <w:szCs w:val="16"/>
        </w:rPr>
      </w:pPr>
    </w:p>
    <w:p w14:paraId="649D06CA" w14:textId="77777777" w:rsidR="00126C6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71A6E90" w14:textId="77777777" w:rsidR="00126C6B" w:rsidRPr="00224A97" w:rsidRDefault="00126C6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107BD4"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lastRenderedPageBreak/>
        <w:t>29 февраля 1928 г. Протокол РВС №13 закрытого заседания</w:t>
      </w:r>
    </w:p>
    <w:p w14:paraId="2F6B550D"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Мобзаявка Наркомвоенмора на год ведения войны по материальной части артиллерии и ручному оружию. </w:t>
      </w:r>
      <w:r w:rsidRPr="00224A97">
        <w:rPr>
          <w:rFonts w:ascii="Times New Roman" w:hAnsi="Times New Roman"/>
          <w:bCs/>
          <w:iCs/>
          <w:color w:val="000000" w:themeColor="text1"/>
          <w:sz w:val="16"/>
          <w:szCs w:val="16"/>
        </w:rPr>
        <w:t>(Тухачевский, Дыбенко и Постников, прения — Ефимов, Пугачев, Ворошилов, Лепин, Постников, Бубнов, Дыбенко, Каменев, Уншлихт)</w:t>
      </w:r>
      <w:r w:rsidRPr="00224A97">
        <w:rPr>
          <w:rFonts w:ascii="Times New Roman" w:hAnsi="Times New Roman"/>
          <w:bCs/>
          <w:color w:val="000000" w:themeColor="text1"/>
          <w:sz w:val="16"/>
          <w:szCs w:val="16"/>
        </w:rPr>
        <w:t>.</w:t>
      </w:r>
    </w:p>
    <w:p w14:paraId="43AA8FD1"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 введении на вооружение детонирующего шнура образца 1927 г. </w:t>
      </w:r>
      <w:r w:rsidRPr="00224A97">
        <w:rPr>
          <w:rFonts w:ascii="Times New Roman" w:hAnsi="Times New Roman"/>
          <w:bCs/>
          <w:iCs/>
          <w:color w:val="000000" w:themeColor="text1"/>
          <w:sz w:val="16"/>
          <w:szCs w:val="16"/>
        </w:rPr>
        <w:t>(Дыбенко и Халепский)</w:t>
      </w:r>
      <w:r w:rsidRPr="00224A97">
        <w:rPr>
          <w:rFonts w:ascii="Times New Roman" w:hAnsi="Times New Roman"/>
          <w:bCs/>
          <w:color w:val="000000" w:themeColor="text1"/>
          <w:sz w:val="16"/>
          <w:szCs w:val="16"/>
        </w:rPr>
        <w:t>.</w:t>
      </w:r>
    </w:p>
    <w:p w14:paraId="015C1255"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О разрешении ЛВО производить носку металлических касок в стрелковых войсках. </w:t>
      </w:r>
      <w:r w:rsidRPr="00224A97">
        <w:rPr>
          <w:rFonts w:ascii="Times New Roman" w:hAnsi="Times New Roman"/>
          <w:bCs/>
          <w:iCs/>
          <w:color w:val="000000" w:themeColor="text1"/>
          <w:sz w:val="16"/>
          <w:szCs w:val="16"/>
        </w:rPr>
        <w:t>(Дыбенко, прения — Уншлихт, Каменев, Тухачевский, Левичев)</w:t>
      </w:r>
      <w:r w:rsidRPr="00224A97">
        <w:rPr>
          <w:rFonts w:ascii="Times New Roman" w:hAnsi="Times New Roman"/>
          <w:bCs/>
          <w:color w:val="000000" w:themeColor="text1"/>
          <w:sz w:val="16"/>
          <w:szCs w:val="16"/>
        </w:rPr>
        <w:t>.</w:t>
      </w:r>
    </w:p>
    <w:p w14:paraId="4437EC58"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создании комиссии для рассмотрения вопросов, подлежащих внесению в РЗ СТО. </w:t>
      </w:r>
      <w:r w:rsidRPr="00224A97">
        <w:rPr>
          <w:rFonts w:ascii="Times New Roman" w:hAnsi="Times New Roman"/>
          <w:bCs/>
          <w:iCs/>
          <w:color w:val="000000" w:themeColor="text1"/>
          <w:sz w:val="16"/>
          <w:szCs w:val="16"/>
        </w:rPr>
        <w:t>(Тухачевский)</w:t>
      </w:r>
      <w:r w:rsidRPr="00224A97">
        <w:rPr>
          <w:rFonts w:ascii="Times New Roman" w:hAnsi="Times New Roman"/>
          <w:bCs/>
          <w:color w:val="000000" w:themeColor="text1"/>
          <w:sz w:val="16"/>
          <w:szCs w:val="16"/>
        </w:rPr>
        <w:t xml:space="preserve"> (17150).</w:t>
      </w:r>
    </w:p>
    <w:p w14:paraId="3072BEEB"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3D12FF3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CD66DA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93A47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года было утверждено Положение о государственных синдикатах, в котором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w:t>
      </w:r>
    </w:p>
    <w:p w14:paraId="7BCC9E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Аналогичные процессы затронули во второй половине 1920-х годов и другие формы реализации государственной собственности. Замедлились темпы акционирования, уменьшилась мощность создаваемых АО, а также доля торгово-промышленной группы среди них. В системе централизованно-плановых отношений акционерные общества с участием государственного капитала фактически приравнивались к государственным предприятиям. Они были обязаны помещать 60% основного и резервного капитала в государственные бумаги, регистрировать свои внебиржевые сделки и т.п. Одновременно с процессом перехода АО в разряд “чисто” государственных предприятий, шел и процесс сближения акционерной организационной формы с синдикатской, то есть с государственным паевым объединением (11575).</w:t>
      </w:r>
    </w:p>
    <w:p w14:paraId="73F3C5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F4780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2ACDB0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A411C0"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февраля 1928 года головной «Фоккер ДХ1» завода № 39 с серийным № 4793, разбитый в ходе заводских испытаний 13 января 1928 года на посадке по обычному для ДХ1 сценарию, повторно восстановили, при этом пришлось изго</w:t>
      </w:r>
      <w:r w:rsidRPr="00224A97">
        <w:rPr>
          <w:rFonts w:ascii="Times New Roman" w:hAnsi="Times New Roman"/>
          <w:color w:val="000000" w:themeColor="text1"/>
          <w:sz w:val="16"/>
          <w:szCs w:val="16"/>
        </w:rPr>
        <w:softHyphen/>
        <w:t>товить новый фюзеляж, заменить винт, мотор, вертикальное оперение и подкос крыла. 19 марта был выполнен второй первый вылет, а 4 мая «Фоккер ДХ1» № 4793 поступил на ис</w:t>
      </w:r>
      <w:r w:rsidRPr="00224A97">
        <w:rPr>
          <w:rFonts w:ascii="Times New Roman" w:hAnsi="Times New Roman"/>
          <w:color w:val="000000" w:themeColor="text1"/>
          <w:sz w:val="16"/>
          <w:szCs w:val="16"/>
        </w:rPr>
        <w:softHyphen/>
        <w:t>пытания в НИИ ВВС. Ведущим летчиком-ис</w:t>
      </w:r>
      <w:r w:rsidRPr="00224A97">
        <w:rPr>
          <w:rFonts w:ascii="Times New Roman" w:hAnsi="Times New Roman"/>
          <w:color w:val="000000" w:themeColor="text1"/>
          <w:sz w:val="16"/>
          <w:szCs w:val="16"/>
        </w:rPr>
        <w:softHyphen/>
        <w:t>пытателем назначили В.О. Писаренко. «Новую» машину исследовали самым тща</w:t>
      </w:r>
      <w:r w:rsidRPr="00224A97">
        <w:rPr>
          <w:rFonts w:ascii="Times New Roman" w:hAnsi="Times New Roman"/>
          <w:color w:val="000000" w:themeColor="text1"/>
          <w:sz w:val="16"/>
          <w:szCs w:val="16"/>
        </w:rPr>
        <w:softHyphen/>
        <w:t>тельным образом, пожалуй, даже серьезнее, чем образцовый № 2100 в 1924 году. Вес пу</w:t>
      </w:r>
      <w:r w:rsidRPr="00224A97">
        <w:rPr>
          <w:rFonts w:ascii="Times New Roman" w:hAnsi="Times New Roman"/>
          <w:color w:val="000000" w:themeColor="text1"/>
          <w:sz w:val="16"/>
          <w:szCs w:val="16"/>
        </w:rPr>
        <w:softHyphen/>
        <w:t>стого самолета составил 1010 кг, что было на 25 кг больше среднего веса голландских «Фоккеров». На 14 кг оказался тяжелее оте</w:t>
      </w:r>
      <w:r w:rsidRPr="00224A97">
        <w:rPr>
          <w:rFonts w:ascii="Times New Roman" w:hAnsi="Times New Roman"/>
          <w:color w:val="000000" w:themeColor="text1"/>
          <w:sz w:val="16"/>
          <w:szCs w:val="16"/>
        </w:rPr>
        <w:softHyphen/>
        <w:t>чественный мотор М-6 и еще 11 кг отнесли за счет увеличения веса конструкции. Центров</w:t>
      </w:r>
      <w:r w:rsidRPr="00224A97">
        <w:rPr>
          <w:rFonts w:ascii="Times New Roman" w:hAnsi="Times New Roman"/>
          <w:color w:val="000000" w:themeColor="text1"/>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1E49C10D"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ходе испытаний у земли была достигну</w:t>
      </w:r>
      <w:r w:rsidRPr="00224A97">
        <w:rPr>
          <w:rFonts w:ascii="Times New Roman" w:hAnsi="Times New Roman"/>
          <w:color w:val="000000" w:themeColor="text1"/>
          <w:sz w:val="16"/>
          <w:szCs w:val="16"/>
        </w:rPr>
        <w:softHyphen/>
        <w:t>та максимальная скорость 214 км/ч при на режиме работы мотора 1800 оборотов в ми</w:t>
      </w:r>
      <w:r w:rsidRPr="00224A97">
        <w:rPr>
          <w:rFonts w:ascii="Times New Roman" w:hAnsi="Times New Roman"/>
          <w:color w:val="000000" w:themeColor="text1"/>
          <w:sz w:val="16"/>
          <w:szCs w:val="16"/>
        </w:rPr>
        <w:softHyphen/>
        <w:t>нуту. «Раскрутив» двигатель до 1850 об/мин Виктор Осипович сумел разогнать свой «Фок</w:t>
      </w:r>
      <w:r w:rsidRPr="00224A97">
        <w:rPr>
          <w:rFonts w:ascii="Times New Roman" w:hAnsi="Times New Roman"/>
          <w:color w:val="000000" w:themeColor="text1"/>
          <w:sz w:val="16"/>
          <w:szCs w:val="16"/>
        </w:rPr>
        <w:softHyphen/>
        <w:t>кер» до 222 км/ч. Минимальная скорость, при которой самолет мог совершать горизонталь</w:t>
      </w:r>
      <w:r w:rsidRPr="00224A97">
        <w:rPr>
          <w:rFonts w:ascii="Times New Roman" w:hAnsi="Times New Roman"/>
          <w:color w:val="000000" w:themeColor="text1"/>
          <w:sz w:val="16"/>
          <w:szCs w:val="16"/>
        </w:rPr>
        <w:softHyphen/>
        <w:t>ный полет, составила 127 км/ч. Для опреде</w:t>
      </w:r>
      <w:r w:rsidRPr="00224A97">
        <w:rPr>
          <w:rFonts w:ascii="Times New Roman" w:hAnsi="Times New Roman"/>
          <w:color w:val="000000" w:themeColor="text1"/>
          <w:sz w:val="16"/>
          <w:szCs w:val="16"/>
        </w:rPr>
        <w:softHyphen/>
        <w:t>ления крейсерской скорости 21 мая 1928 года был выполнен перелет по маршруту Москва-Коломна-Серпухов-Москва продол</w:t>
      </w:r>
      <w:r w:rsidRPr="00224A97">
        <w:rPr>
          <w:rFonts w:ascii="Times New Roman" w:hAnsi="Times New Roman"/>
          <w:color w:val="000000" w:themeColor="text1"/>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224A97">
        <w:rPr>
          <w:rFonts w:ascii="Times New Roman" w:hAnsi="Times New Roman"/>
          <w:color w:val="000000" w:themeColor="text1"/>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224A97">
        <w:rPr>
          <w:rFonts w:ascii="Times New Roman" w:hAnsi="Times New Roman"/>
          <w:color w:val="000000" w:themeColor="text1"/>
          <w:sz w:val="16"/>
          <w:szCs w:val="16"/>
        </w:rPr>
        <w:softHyphen/>
        <w:t>рую определили в качестве практического потолка, самолет имел вертикальную ско</w:t>
      </w:r>
      <w:r w:rsidRPr="00224A97">
        <w:rPr>
          <w:rFonts w:ascii="Times New Roman" w:hAnsi="Times New Roman"/>
          <w:color w:val="000000" w:themeColor="text1"/>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224A97">
        <w:rPr>
          <w:rFonts w:ascii="Times New Roman" w:hAnsi="Times New Roman"/>
          <w:color w:val="000000" w:themeColor="text1"/>
          <w:sz w:val="16"/>
          <w:szCs w:val="16"/>
        </w:rPr>
        <w:softHyphen/>
        <w:t>исходил за 8-10 секунд, пробег занимал 12</w:t>
      </w:r>
      <w:r w:rsidRPr="00224A97">
        <w:rPr>
          <w:rFonts w:ascii="Times New Roman" w:hAnsi="Times New Roman"/>
          <w:color w:val="000000" w:themeColor="text1"/>
          <w:sz w:val="16"/>
          <w:szCs w:val="16"/>
        </w:rPr>
        <w:softHyphen/>
        <w:t>16 секунд.</w:t>
      </w:r>
    </w:p>
    <w:p w14:paraId="0E7FE272"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высоте 1000 метров левый и правый виражи головной «Фоккер» завода № 39 вы</w:t>
      </w:r>
      <w:r w:rsidRPr="00224A97">
        <w:rPr>
          <w:rFonts w:ascii="Times New Roman" w:hAnsi="Times New Roman"/>
          <w:color w:val="000000" w:themeColor="text1"/>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224A97">
        <w:rPr>
          <w:rFonts w:ascii="Times New Roman" w:hAnsi="Times New Roman"/>
          <w:color w:val="000000" w:themeColor="text1"/>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224A97">
        <w:rPr>
          <w:rFonts w:ascii="Times New Roman" w:hAnsi="Times New Roman"/>
          <w:color w:val="000000" w:themeColor="text1"/>
          <w:sz w:val="16"/>
          <w:szCs w:val="16"/>
        </w:rPr>
        <w:softHyphen/>
        <w:t>паздывание на полтора витка, и самолет вы</w:t>
      </w:r>
      <w:r w:rsidRPr="00224A97">
        <w:rPr>
          <w:rFonts w:ascii="Times New Roman" w:hAnsi="Times New Roman"/>
          <w:color w:val="000000" w:themeColor="text1"/>
          <w:sz w:val="16"/>
          <w:szCs w:val="16"/>
        </w:rPr>
        <w:softHyphen/>
        <w:t>ходил в горизонтальный полет на 150 мет</w:t>
      </w:r>
      <w:r w:rsidRPr="00224A97">
        <w:rPr>
          <w:rFonts w:ascii="Times New Roman" w:hAnsi="Times New Roman"/>
          <w:color w:val="000000" w:themeColor="text1"/>
          <w:sz w:val="16"/>
          <w:szCs w:val="16"/>
        </w:rPr>
        <w:softHyphen/>
        <w:t>ров ниже.</w:t>
      </w:r>
    </w:p>
    <w:p w14:paraId="5B1EF745"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облетали И.Ф. Козлов, М.М. Гро</w:t>
      </w:r>
      <w:r w:rsidRPr="00224A97">
        <w:rPr>
          <w:rFonts w:ascii="Times New Roman" w:hAnsi="Times New Roman"/>
          <w:color w:val="000000" w:themeColor="text1"/>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224A97">
        <w:rPr>
          <w:rFonts w:ascii="Times New Roman" w:hAnsi="Times New Roman"/>
          <w:color w:val="000000" w:themeColor="text1"/>
          <w:sz w:val="16"/>
          <w:szCs w:val="16"/>
        </w:rPr>
        <w:softHyphen/>
        <w:t>ся к вопросам по положению органов управ</w:t>
      </w:r>
      <w:r w:rsidRPr="00224A97">
        <w:rPr>
          <w:rFonts w:ascii="Times New Roman" w:hAnsi="Times New Roman"/>
          <w:color w:val="000000" w:themeColor="text1"/>
          <w:sz w:val="16"/>
          <w:szCs w:val="16"/>
        </w:rPr>
        <w:softHyphen/>
        <w:t>ления и реакции на их отклонение на различ</w:t>
      </w:r>
      <w:r w:rsidRPr="00224A97">
        <w:rPr>
          <w:rFonts w:ascii="Times New Roman" w:hAnsi="Times New Roman"/>
          <w:color w:val="000000" w:themeColor="text1"/>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224A97">
        <w:rPr>
          <w:rFonts w:ascii="Times New Roman" w:hAnsi="Times New Roman"/>
          <w:color w:val="000000" w:themeColor="text1"/>
          <w:sz w:val="16"/>
          <w:szCs w:val="16"/>
        </w:rPr>
        <w:softHyphen/>
        <w:t>можностях и особенностях машины, а также поведению самолета при выполнении раз</w:t>
      </w:r>
      <w:r w:rsidRPr="00224A97">
        <w:rPr>
          <w:rFonts w:ascii="Times New Roman" w:hAnsi="Times New Roman"/>
          <w:color w:val="000000" w:themeColor="text1"/>
          <w:sz w:val="16"/>
          <w:szCs w:val="16"/>
        </w:rPr>
        <w:softHyphen/>
        <w:t>личных фигур высшего пилотажа. На некото</w:t>
      </w:r>
      <w:r w:rsidRPr="00224A97">
        <w:rPr>
          <w:rFonts w:ascii="Times New Roman" w:hAnsi="Times New Roman"/>
          <w:color w:val="000000" w:themeColor="text1"/>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224A97">
        <w:rPr>
          <w:rFonts w:ascii="Times New Roman" w:hAnsi="Times New Roman"/>
          <w:color w:val="000000" w:themeColor="text1"/>
          <w:sz w:val="16"/>
          <w:szCs w:val="16"/>
        </w:rPr>
        <w:softHyphen/>
        <w:t>ния при 600 об/ мин, причем скорость движе</w:t>
      </w:r>
      <w:r w:rsidRPr="00224A97">
        <w:rPr>
          <w:rFonts w:ascii="Times New Roman" w:hAnsi="Times New Roman"/>
          <w:color w:val="000000" w:themeColor="text1"/>
          <w:sz w:val="16"/>
          <w:szCs w:val="16"/>
        </w:rPr>
        <w:softHyphen/>
        <w:t>ния самолета в этот момент не затрудняла со</w:t>
      </w:r>
      <w:r w:rsidRPr="00224A97">
        <w:rPr>
          <w:rFonts w:ascii="Times New Roman" w:hAnsi="Times New Roman"/>
          <w:color w:val="000000" w:themeColor="text1"/>
          <w:sz w:val="16"/>
          <w:szCs w:val="16"/>
        </w:rPr>
        <w:softHyphen/>
        <w:t>провождение машины механиком. С брошен</w:t>
      </w:r>
      <w:r w:rsidRPr="00224A97">
        <w:rPr>
          <w:rFonts w:ascii="Times New Roman" w:hAnsi="Times New Roman"/>
          <w:color w:val="000000" w:themeColor="text1"/>
          <w:sz w:val="16"/>
          <w:szCs w:val="16"/>
        </w:rPr>
        <w:softHyphen/>
        <w:t>ной ручкой ДХ1 № 4793 мог лететь непродол</w:t>
      </w:r>
      <w:r w:rsidRPr="00224A97">
        <w:rPr>
          <w:rFonts w:ascii="Times New Roman" w:hAnsi="Times New Roman"/>
          <w:color w:val="000000" w:themeColor="text1"/>
          <w:sz w:val="16"/>
          <w:szCs w:val="16"/>
        </w:rPr>
        <w:softHyphen/>
        <w:t>жительное время, после чего сваливался на крыло. Вибрировал он, как и обычные «Фок</w:t>
      </w:r>
      <w:r w:rsidRPr="00224A97">
        <w:rPr>
          <w:rFonts w:ascii="Times New Roman" w:hAnsi="Times New Roman"/>
          <w:color w:val="000000" w:themeColor="text1"/>
          <w:sz w:val="16"/>
          <w:szCs w:val="16"/>
        </w:rPr>
        <w:softHyphen/>
        <w:t>керы ДХЬъ всем корпусом.</w:t>
      </w:r>
    </w:p>
    <w:p w14:paraId="4E00F353"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224A97">
        <w:rPr>
          <w:rFonts w:ascii="Times New Roman" w:hAnsi="Times New Roman"/>
          <w:color w:val="000000" w:themeColor="text1"/>
          <w:sz w:val="16"/>
          <w:szCs w:val="16"/>
        </w:rPr>
        <w:softHyphen/>
        <w:t>мальности: а) непостоянство поведения за</w:t>
      </w:r>
      <w:r w:rsidRPr="00224A97">
        <w:rPr>
          <w:rFonts w:ascii="Times New Roman" w:hAnsi="Times New Roman"/>
          <w:color w:val="000000" w:themeColor="text1"/>
          <w:sz w:val="16"/>
          <w:szCs w:val="16"/>
        </w:rPr>
        <w:softHyphen/>
        <w:t>ключается в том, что в одном случае само</w:t>
      </w:r>
      <w:r w:rsidRPr="00224A97">
        <w:rPr>
          <w:rFonts w:ascii="Times New Roman" w:hAnsi="Times New Roman"/>
          <w:color w:val="000000" w:themeColor="text1"/>
          <w:sz w:val="16"/>
          <w:szCs w:val="16"/>
        </w:rPr>
        <w:softHyphen/>
        <w:t>лет делает штопор нормально, в других же при тех же условиях, запаздывает при выхо</w:t>
      </w:r>
      <w:r w:rsidRPr="00224A97">
        <w:rPr>
          <w:rFonts w:ascii="Times New Roman" w:hAnsi="Times New Roman"/>
          <w:color w:val="000000" w:themeColor="text1"/>
          <w:sz w:val="16"/>
          <w:szCs w:val="16"/>
        </w:rPr>
        <w:softHyphen/>
        <w:t>де. б) запаздывание при выходе после 3-5 витков штопора - до 3-х витков. в) тенден</w:t>
      </w:r>
      <w:r w:rsidRPr="00224A97">
        <w:rPr>
          <w:rFonts w:ascii="Times New Roman" w:hAnsi="Times New Roman"/>
          <w:color w:val="000000" w:themeColor="text1"/>
          <w:sz w:val="16"/>
          <w:szCs w:val="16"/>
        </w:rPr>
        <w:softHyphen/>
        <w:t>ция к переходу в плоский штопор с типичны</w:t>
      </w:r>
      <w:r w:rsidRPr="00224A97">
        <w:rPr>
          <w:rFonts w:ascii="Times New Roman" w:hAnsi="Times New Roman"/>
          <w:color w:val="000000" w:themeColor="text1"/>
          <w:sz w:val="16"/>
          <w:szCs w:val="16"/>
        </w:rPr>
        <w:softHyphen/>
        <w:t>ми для этого явлениями, как-то: увеличение нагрузки на ручку, оттягивание ее в сторо</w:t>
      </w:r>
      <w:r w:rsidRPr="00224A97">
        <w:rPr>
          <w:rFonts w:ascii="Times New Roman" w:hAnsi="Times New Roman"/>
          <w:color w:val="000000" w:themeColor="text1"/>
          <w:sz w:val="16"/>
          <w:szCs w:val="16"/>
        </w:rPr>
        <w:softHyphen/>
        <w:t>ну, прижимание летчика к борту самолета, и постепенным подъемом носа к линии гори</w:t>
      </w:r>
      <w:r w:rsidRPr="00224A97">
        <w:rPr>
          <w:rFonts w:ascii="Times New Roman" w:hAnsi="Times New Roman"/>
          <w:color w:val="000000" w:themeColor="text1"/>
          <w:sz w:val="16"/>
          <w:szCs w:val="16"/>
        </w:rPr>
        <w:softHyphen/>
        <w:t>зонта, причем эти явления редко наблю</w:t>
      </w:r>
      <w:r w:rsidRPr="00224A97">
        <w:rPr>
          <w:rFonts w:ascii="Times New Roman" w:hAnsi="Times New Roman"/>
          <w:color w:val="000000" w:themeColor="text1"/>
          <w:sz w:val="16"/>
          <w:szCs w:val="16"/>
        </w:rPr>
        <w:softHyphen/>
        <w:t>даются при вводе самолета в штопор».</w:t>
      </w:r>
    </w:p>
    <w:p w14:paraId="15838827" w14:textId="77777777" w:rsidR="00DB3CAF" w:rsidRPr="00224A97" w:rsidRDefault="00DB3C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заключении к отчету было записано, что вследствие ненормального поведения самолета, особенно при продолжительном штопо</w:t>
      </w:r>
      <w:r w:rsidRPr="00224A97">
        <w:rPr>
          <w:rFonts w:ascii="Times New Roman" w:hAnsi="Times New Roman"/>
          <w:color w:val="000000" w:themeColor="text1"/>
          <w:sz w:val="16"/>
          <w:szCs w:val="16"/>
        </w:rPr>
        <w:softHyphen/>
        <w:t>ре, штопоры по специальному заданию про</w:t>
      </w:r>
      <w:r w:rsidRPr="00224A97">
        <w:rPr>
          <w:rFonts w:ascii="Times New Roman" w:hAnsi="Times New Roman"/>
          <w:color w:val="000000" w:themeColor="text1"/>
          <w:sz w:val="16"/>
          <w:szCs w:val="16"/>
        </w:rPr>
        <w:softHyphen/>
        <w:t>изводить не следует. Случайный срыв в што</w:t>
      </w:r>
      <w:r w:rsidRPr="00224A97">
        <w:rPr>
          <w:rFonts w:ascii="Times New Roman" w:hAnsi="Times New Roman"/>
          <w:color w:val="000000" w:themeColor="text1"/>
          <w:sz w:val="16"/>
          <w:szCs w:val="16"/>
        </w:rPr>
        <w:softHyphen/>
        <w:t>пор до 2-3 витков, по мнению специалистов НИИ ВВС, опасности не представлял (22722).</w:t>
      </w:r>
    </w:p>
    <w:p w14:paraId="720B0134" w14:textId="77777777" w:rsidR="00DB3CAF" w:rsidRPr="00224A97" w:rsidRDefault="00DB3CAF" w:rsidP="00224A97">
      <w:pPr>
        <w:spacing w:after="0" w:line="240" w:lineRule="auto"/>
        <w:jc w:val="both"/>
        <w:rPr>
          <w:rFonts w:ascii="Times New Roman" w:hAnsi="Times New Roman"/>
          <w:color w:val="000000" w:themeColor="text1"/>
          <w:sz w:val="16"/>
          <w:szCs w:val="16"/>
        </w:rPr>
      </w:pPr>
    </w:p>
    <w:p w14:paraId="1C5BE1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февраля 1928 г. завершили производство М-600 - М-13, опоздав против плановых сро</w:t>
      </w:r>
      <w:r w:rsidRPr="00224A97">
        <w:rPr>
          <w:rFonts w:ascii="Times New Roman" w:hAnsi="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Испытания шли с апреля того же года и продолжались до начала 1930 г.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224A97">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0BDB68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Серийное производство планировалось на ГАЗ № 6 (Рыбинск), но фак</w:t>
      </w:r>
      <w:r w:rsidRPr="00224A97">
        <w:rPr>
          <w:rFonts w:ascii="Times New Roman" w:hAnsi="Times New Roman"/>
          <w:color w:val="000000" w:themeColor="text1"/>
          <w:sz w:val="16"/>
          <w:szCs w:val="16"/>
        </w:rPr>
        <w:softHyphen/>
        <w:t>тически его не начинали. Изготовлены 2 экз.</w:t>
      </w:r>
    </w:p>
    <w:p w14:paraId="7B3849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3967EA4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62942D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69AC8E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36,0 л;</w:t>
      </w:r>
    </w:p>
    <w:p w14:paraId="1BF5A6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3A1360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 первый вариант конструкции, изготовлен в 2 экз., испытывал</w:t>
      </w:r>
      <w:r w:rsidRPr="00224A97">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147CD5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М-13М, проект модификации с элементами конструкции мотора Райт Т4 «Тайфун».</w:t>
      </w:r>
    </w:p>
    <w:p w14:paraId="141778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37886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- 2ГМ-13, модернизированный вариант проекта катерного двигателя с</w:t>
      </w:r>
    </w:p>
    <w:p w14:paraId="21BA74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ПЦН, мощность до 1000 л.с.</w:t>
      </w:r>
    </w:p>
    <w:p w14:paraId="0926DB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Предлагался для использования на самолетах Р-5, МРТ-1, И-3 и тор</w:t>
      </w:r>
      <w:r w:rsidRPr="00224A97">
        <w:rPr>
          <w:rFonts w:ascii="Times New Roman" w:hAnsi="Times New Roman"/>
          <w:color w:val="000000" w:themeColor="text1"/>
          <w:sz w:val="16"/>
          <w:szCs w:val="16"/>
        </w:rPr>
        <w:softHyphen/>
        <w:t>педных катерах (11852).</w:t>
      </w:r>
    </w:p>
    <w:p w14:paraId="32BE17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D6C8E" w14:textId="77777777" w:rsidR="003A1997" w:rsidRPr="00224A97" w:rsidRDefault="003A199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5A6119" w14:textId="77777777" w:rsidR="003A1997" w:rsidRPr="00224A97" w:rsidRDefault="003A199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4BC9EE" w14:textId="77777777" w:rsidR="003A1997" w:rsidRPr="00224A97" w:rsidRDefault="003A199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февраля 1928 г., между ЭТЗСТ и Мортехупром были согласованы сроки разработки и поставки флоту образцов и серийных партий всех типов радиоустановок заказа «Блокада». При этом крайним сроком для установки станций в 1,5 кВт был определен март 1931 г. Общая же сумма заказа была определена в 3,389 млн. руб. Одновременно были установлены условные наименования для обозначения всех типов радиоаппаратуры, которые должны были применяться в открытой переписке (приложение 3.5) (18297).</w:t>
      </w:r>
    </w:p>
    <w:p w14:paraId="4B8EA519" w14:textId="77777777" w:rsidR="003A1997" w:rsidRPr="00224A97" w:rsidRDefault="003A1997" w:rsidP="00224A97">
      <w:pPr>
        <w:spacing w:after="0" w:line="240" w:lineRule="auto"/>
        <w:jc w:val="both"/>
        <w:rPr>
          <w:rFonts w:ascii="Times New Roman" w:hAnsi="Times New Roman"/>
          <w:color w:val="000000" w:themeColor="text1"/>
          <w:sz w:val="16"/>
          <w:szCs w:val="16"/>
        </w:rPr>
      </w:pPr>
    </w:p>
    <w:p w14:paraId="3A6090AA" w14:textId="77777777" w:rsidR="003A1997" w:rsidRPr="00224A97" w:rsidRDefault="003A199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59AA8C5" w14:textId="77777777" w:rsidR="003A1997" w:rsidRPr="00224A97" w:rsidRDefault="003A199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494D55" w14:textId="77777777" w:rsidR="003A1997" w:rsidRPr="00224A97" w:rsidRDefault="003A199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февраля 1928 года, стремясь предотвратить общее сокращение посевных площадей, СНК СССР принял в постановление о мерах по расширению яровых посевов. Для того, чтобы его выполнить, местные органы прибегли к новому витку административных мер. Так, была использована статья Земельного кодекса, которая предоставляла право земельным комиссиям отбирать земли на срок севооборота в том случае, если она беспричинно пустует. Зажиточных крестьян, имевших рабочий скот и сельскохозяйственные машины, обязывали обрабатывать землю тех малообеспеченных крестьян, которые не имели тягловой силы. Соответствующие договоры заключались через комитеты крестьянской взаимопомощи, которые должны были гарантировать оплату за произведенную работу. Однако впоследствии эти комитеты отказались от платы, а сами бедняки не имели средств. Зажиточные крестьяне оказались обманутыми и, когда в следующую посевную кампанию их пытались снова обязать проделать ту же работу, они категорически отказались (18416).</w:t>
      </w:r>
    </w:p>
    <w:p w14:paraId="4C287F75" w14:textId="77777777" w:rsidR="003A1997" w:rsidRPr="00224A97" w:rsidRDefault="003A1997" w:rsidP="00224A97">
      <w:pPr>
        <w:spacing w:after="0" w:line="240" w:lineRule="auto"/>
        <w:jc w:val="both"/>
        <w:rPr>
          <w:rFonts w:ascii="Times New Roman" w:hAnsi="Times New Roman"/>
          <w:color w:val="000000" w:themeColor="text1"/>
          <w:sz w:val="16"/>
          <w:szCs w:val="16"/>
        </w:rPr>
      </w:pPr>
    </w:p>
    <w:p w14:paraId="48AE939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C607A1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37CE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сделали дублер АНТ-4 (92,348).</w:t>
      </w:r>
    </w:p>
    <w:p w14:paraId="13EE1C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7C01BD"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1928 г. дублер АНТ-4 построили. Нарушение плановых сро</w:t>
      </w:r>
      <w:r w:rsidRPr="00142305">
        <w:rPr>
          <w:rFonts w:ascii="Times New Roman" w:hAnsi="Times New Roman"/>
          <w:color w:val="0070C0"/>
          <w:sz w:val="16"/>
          <w:szCs w:val="16"/>
        </w:rPr>
        <w:softHyphen/>
        <w:t>ков обусловливалось заменой моторов «Лоррэн-Дит рих» на BMW-VI, поскольку часть чертежей пришлось выполнять заново.</w:t>
      </w:r>
    </w:p>
    <w:p w14:paraId="235B63D0"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Охлаждение воды на этот раз обес</w:t>
      </w:r>
      <w:r w:rsidRPr="00142305">
        <w:rPr>
          <w:rFonts w:ascii="Times New Roman" w:hAnsi="Times New Roman"/>
          <w:color w:val="0070C0"/>
          <w:sz w:val="16"/>
          <w:szCs w:val="16"/>
        </w:rPr>
        <w:softHyphen/>
        <w:t>печивали лобовые сотовые радиаторы, расположенные в передней части мотогондол. Маслорадиаторы от</w:t>
      </w:r>
      <w:r w:rsidRPr="00142305">
        <w:rPr>
          <w:rFonts w:ascii="Times New Roman" w:hAnsi="Times New Roman"/>
          <w:color w:val="0070C0"/>
          <w:sz w:val="16"/>
          <w:szCs w:val="16"/>
        </w:rPr>
        <w:softHyphen/>
        <w:t>сутствовали - масло должно было остывать в маслоба</w:t>
      </w:r>
      <w:r w:rsidRPr="00142305">
        <w:rPr>
          <w:rFonts w:ascii="Times New Roman" w:hAnsi="Times New Roman"/>
          <w:color w:val="0070C0"/>
          <w:sz w:val="16"/>
          <w:szCs w:val="16"/>
        </w:rPr>
        <w:softHyphen/>
        <w:t>ках. Более мощные моторы потребляли больше горю</w:t>
      </w:r>
      <w:r w:rsidRPr="00142305">
        <w:rPr>
          <w:rFonts w:ascii="Times New Roman" w:hAnsi="Times New Roman"/>
          <w:color w:val="0070C0"/>
          <w:sz w:val="16"/>
          <w:szCs w:val="16"/>
        </w:rPr>
        <w:softHyphen/>
        <w:t>чего: на самолете теперь поставили 10 баков на 1650 кг бензина. Кроме пневмопуска, ТБ-1 оснастили устройс</w:t>
      </w:r>
      <w:r w:rsidRPr="00142305">
        <w:rPr>
          <w:rFonts w:ascii="Times New Roman" w:hAnsi="Times New Roman"/>
          <w:color w:val="0070C0"/>
          <w:sz w:val="16"/>
          <w:szCs w:val="16"/>
        </w:rPr>
        <w:softHyphen/>
        <w:t>твом ручного запуска, причем ручка находилась не сна</w:t>
      </w:r>
      <w:r w:rsidRPr="00142305">
        <w:rPr>
          <w:rFonts w:ascii="Times New Roman" w:hAnsi="Times New Roman"/>
          <w:color w:val="0070C0"/>
          <w:sz w:val="16"/>
          <w:szCs w:val="16"/>
        </w:rPr>
        <w:softHyphen/>
        <w:t>ружи, а внутри самолета. Ее сделали откидной, с не</w:t>
      </w:r>
      <w:r w:rsidRPr="00142305">
        <w:rPr>
          <w:rFonts w:ascii="Times New Roman" w:hAnsi="Times New Roman"/>
          <w:color w:val="0070C0"/>
          <w:sz w:val="16"/>
          <w:szCs w:val="16"/>
        </w:rPr>
        <w:softHyphen/>
        <w:t>сколькими шарнирами. Предполагалось, что с ее по</w:t>
      </w:r>
      <w:r w:rsidRPr="00142305">
        <w:rPr>
          <w:rFonts w:ascii="Times New Roman" w:hAnsi="Times New Roman"/>
          <w:color w:val="0070C0"/>
          <w:sz w:val="16"/>
          <w:szCs w:val="16"/>
        </w:rPr>
        <w:softHyphen/>
        <w:t>мощью кто-то из членов экипажа сможет раскрутить мотор прямо в полете.</w:t>
      </w:r>
    </w:p>
    <w:p w14:paraId="0410E63A"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Управление самолетом стало двойным: в расширен</w:t>
      </w:r>
      <w:r w:rsidRPr="00142305">
        <w:rPr>
          <w:rFonts w:ascii="Times New Roman" w:hAnsi="Times New Roman"/>
          <w:color w:val="0070C0"/>
          <w:sz w:val="16"/>
          <w:szCs w:val="16"/>
        </w:rPr>
        <w:softHyphen/>
        <w:t>ной кабине могли сидеть два летчика. Но по штату пилот был всего один - левый. Правое место при необходимос</w:t>
      </w:r>
      <w:r w:rsidRPr="00142305">
        <w:rPr>
          <w:rFonts w:ascii="Times New Roman" w:hAnsi="Times New Roman"/>
          <w:color w:val="0070C0"/>
          <w:sz w:val="16"/>
          <w:szCs w:val="16"/>
        </w:rPr>
        <w:softHyphen/>
        <w:t>ти мог занять помощник, он же средний стрелок. Всего экипаж включал пять человек: бомбардира-навигатора (штурмана) - он же радист и фотограф, носового стрел</w:t>
      </w:r>
      <w:r w:rsidRPr="00142305">
        <w:rPr>
          <w:rFonts w:ascii="Times New Roman" w:hAnsi="Times New Roman"/>
          <w:color w:val="0070C0"/>
          <w:sz w:val="16"/>
          <w:szCs w:val="16"/>
        </w:rPr>
        <w:softHyphen/>
        <w:t>ка, летчика, помощника летчика (среднего стрелка) и кормового стрелка, который считался почему-то коман</w:t>
      </w:r>
      <w:r w:rsidRPr="00142305">
        <w:rPr>
          <w:rFonts w:ascii="Times New Roman" w:hAnsi="Times New Roman"/>
          <w:color w:val="0070C0"/>
          <w:sz w:val="16"/>
          <w:szCs w:val="16"/>
        </w:rPr>
        <w:softHyphen/>
        <w:t>диром самолета. Как он мог руководить оттуда работой экипажа при весьма примитивных средствах связи - ос</w:t>
      </w:r>
      <w:r w:rsidRPr="00142305">
        <w:rPr>
          <w:rFonts w:ascii="Times New Roman" w:hAnsi="Times New Roman"/>
          <w:color w:val="0070C0"/>
          <w:sz w:val="16"/>
          <w:szCs w:val="16"/>
        </w:rPr>
        <w:softHyphen/>
        <w:t>тается загадкой. В требованиях ВВС указывался только «световой переговорный прибор» с лампочками. Комп</w:t>
      </w:r>
      <w:r w:rsidRPr="00142305">
        <w:rPr>
          <w:rFonts w:ascii="Times New Roman" w:hAnsi="Times New Roman"/>
          <w:color w:val="0070C0"/>
          <w:sz w:val="16"/>
          <w:szCs w:val="16"/>
        </w:rPr>
        <w:softHyphen/>
        <w:t>лект приборов для каждого рабочего места и компоновку приборных досок окончательно утвердили 11 ноября.</w:t>
      </w:r>
    </w:p>
    <w:p w14:paraId="175CF360"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Предусматривалась установка радиостанции ВОЗ IV, планового фотоаппарата Поттэ II (в заднем ле</w:t>
      </w:r>
      <w:r w:rsidRPr="00142305">
        <w:rPr>
          <w:rFonts w:ascii="Times New Roman" w:hAnsi="Times New Roman"/>
          <w:color w:val="0070C0"/>
          <w:sz w:val="16"/>
          <w:szCs w:val="16"/>
        </w:rPr>
        <w:softHyphen/>
        <w:t>вом углу передней кабины) и кислородных приборов. Два огнетушителя «Тайфун», управляемых пилотом, при необходимости должны были заливать пеной мо</w:t>
      </w:r>
      <w:r w:rsidRPr="00142305">
        <w:rPr>
          <w:rFonts w:ascii="Times New Roman" w:hAnsi="Times New Roman"/>
          <w:color w:val="0070C0"/>
          <w:sz w:val="16"/>
          <w:szCs w:val="16"/>
        </w:rPr>
        <w:softHyphen/>
        <w:t>торы.</w:t>
      </w:r>
    </w:p>
    <w:p w14:paraId="63F1551B"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Стрелковое вооружение - три турели, каждая с двумя пулеметами «Льюис» калибра 7,62 мм. Одна ту</w:t>
      </w:r>
      <w:r w:rsidRPr="00142305">
        <w:rPr>
          <w:rFonts w:ascii="Times New Roman" w:hAnsi="Times New Roman"/>
          <w:color w:val="0070C0"/>
          <w:sz w:val="16"/>
          <w:szCs w:val="16"/>
        </w:rPr>
        <w:softHyphen/>
        <w:t>рель располагалась в самом носу бомбардировщика, еще две стояли друг за другом в хвостовой части фю</w:t>
      </w:r>
      <w:r w:rsidRPr="00142305">
        <w:rPr>
          <w:rFonts w:ascii="Times New Roman" w:hAnsi="Times New Roman"/>
          <w:color w:val="0070C0"/>
          <w:sz w:val="16"/>
          <w:szCs w:val="16"/>
        </w:rPr>
        <w:softHyphen/>
        <w:t>зеляжа. Боезапас для каждой установки - 12 дисков. Планировали дополнительно поставить один люковый пулемет на шкворне, стреляющий вниз-назад, но в на</w:t>
      </w:r>
      <w:r w:rsidRPr="00142305">
        <w:rPr>
          <w:rFonts w:ascii="Times New Roman" w:hAnsi="Times New Roman"/>
          <w:color w:val="0070C0"/>
          <w:sz w:val="16"/>
          <w:szCs w:val="16"/>
        </w:rPr>
        <w:softHyphen/>
        <w:t>чале ноября от этого отказались, поскольку сочли, что понадобится еще один стрелок.</w:t>
      </w:r>
    </w:p>
    <w:p w14:paraId="3C5AE598"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Нормальная бомбовая нагрузка определялась в 730 кг, максимальная - 985 кг. Бомбы размещались в кассетных держателях Дер-9 на 16 замках в фюзеляже и снаружи на балках под центропланом. Сбрасыва</w:t>
      </w:r>
      <w:r w:rsidRPr="00142305">
        <w:rPr>
          <w:rFonts w:ascii="Times New Roman" w:hAnsi="Times New Roman"/>
          <w:color w:val="0070C0"/>
          <w:sz w:val="16"/>
          <w:szCs w:val="16"/>
        </w:rPr>
        <w:softHyphen/>
        <w:t>тель - механический, типа Сбр-8, для прицеливания при бомбометании служил немецкий оптический при</w:t>
      </w:r>
      <w:r w:rsidRPr="00142305">
        <w:rPr>
          <w:rFonts w:ascii="Times New Roman" w:hAnsi="Times New Roman"/>
          <w:color w:val="0070C0"/>
          <w:sz w:val="16"/>
          <w:szCs w:val="16"/>
        </w:rPr>
        <w:softHyphen/>
        <w:t>цел Герц F1110, установленный в передней кабине.</w:t>
      </w:r>
    </w:p>
    <w:p w14:paraId="0626CA92"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ночных полетов предусмотрели две фары «Цейсс» и ракетодержатель «Мишлен» (в нем стоя</w:t>
      </w:r>
      <w:r w:rsidRPr="00142305">
        <w:rPr>
          <w:rFonts w:ascii="Times New Roman" w:hAnsi="Times New Roman"/>
          <w:color w:val="0070C0"/>
          <w:sz w:val="16"/>
          <w:szCs w:val="16"/>
        </w:rPr>
        <w:softHyphen/>
        <w:t>ли пиротехнические ракеты-факелы, поджигавшиеся электричеством). Самолет имел ночное освещение, ко</w:t>
      </w:r>
      <w:r w:rsidRPr="00142305">
        <w:rPr>
          <w:rFonts w:ascii="Times New Roman" w:hAnsi="Times New Roman"/>
          <w:color w:val="0070C0"/>
          <w:sz w:val="16"/>
          <w:szCs w:val="16"/>
        </w:rPr>
        <w:softHyphen/>
        <w:t>довые и навигационные огни. Питание всех электри</w:t>
      </w:r>
      <w:r w:rsidRPr="00142305">
        <w:rPr>
          <w:rFonts w:ascii="Times New Roman" w:hAnsi="Times New Roman"/>
          <w:color w:val="0070C0"/>
          <w:sz w:val="16"/>
          <w:szCs w:val="16"/>
        </w:rPr>
        <w:softHyphen/>
        <w:t>ческих устройств осуществлялось от аккумулятора и забортного генератора, вращавшегося ветрянкой.</w:t>
      </w:r>
    </w:p>
    <w:p w14:paraId="1935E80E"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Машину подготовили к февралю 1928 г., но летать она не могла - «Внешторг» не смог вовремя обеспе</w:t>
      </w:r>
      <w:r w:rsidRPr="00142305">
        <w:rPr>
          <w:rFonts w:ascii="Times New Roman" w:hAnsi="Times New Roman"/>
          <w:color w:val="0070C0"/>
          <w:sz w:val="16"/>
          <w:szCs w:val="16"/>
        </w:rPr>
        <w:softHyphen/>
        <w:t>чить доставку в Москву английских полуосей шасси.  (25004).</w:t>
      </w:r>
    </w:p>
    <w:p w14:paraId="44143096" w14:textId="77777777" w:rsidR="00461477" w:rsidRPr="00142305" w:rsidRDefault="00461477" w:rsidP="00461477">
      <w:pPr>
        <w:spacing w:after="0" w:line="240" w:lineRule="auto"/>
        <w:jc w:val="both"/>
        <w:rPr>
          <w:rFonts w:ascii="Times New Roman" w:hAnsi="Times New Roman"/>
          <w:color w:val="0070C0"/>
          <w:sz w:val="16"/>
          <w:szCs w:val="16"/>
        </w:rPr>
      </w:pPr>
    </w:p>
    <w:p w14:paraId="30D84B86"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Начиная с февраля 1928 го</w:t>
      </w:r>
      <w:r w:rsidRPr="00224A97">
        <w:rPr>
          <w:rFonts w:ascii="Times New Roman" w:hAnsi="Times New Roman"/>
          <w:color w:val="000000" w:themeColor="text1"/>
          <w:sz w:val="16"/>
          <w:szCs w:val="16"/>
        </w:rPr>
        <w:softHyphen/>
        <w:t>да, конструктивные чертежи И-4 начали пере</w:t>
      </w:r>
      <w:r w:rsidRPr="00224A97">
        <w:rPr>
          <w:rFonts w:ascii="Times New Roman" w:hAnsi="Times New Roman"/>
          <w:color w:val="000000" w:themeColor="text1"/>
          <w:sz w:val="16"/>
          <w:szCs w:val="16"/>
        </w:rPr>
        <w:softHyphen/>
        <w:t>даваться на авиазавод №22, где в то время уже строились разведчики Р-3 (АНТ-3) и готовил</w:t>
      </w:r>
      <w:r w:rsidRPr="00224A97">
        <w:rPr>
          <w:rFonts w:ascii="Times New Roman" w:hAnsi="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224A97">
        <w:rPr>
          <w:rFonts w:ascii="Times New Roman" w:hAnsi="Times New Roman"/>
          <w:color w:val="000000" w:themeColor="text1"/>
          <w:sz w:val="16"/>
          <w:szCs w:val="16"/>
        </w:rPr>
        <w:softHyphen/>
        <w:t>лись все усовершенствования, реализованные на этом втором опытном экземпляре.</w:t>
      </w:r>
    </w:p>
    <w:p w14:paraId="74D61996"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уже говорилось ранее, И-4 был полно</w:t>
      </w:r>
      <w:r w:rsidRPr="00224A97">
        <w:rPr>
          <w:rFonts w:ascii="Times New Roman" w:hAnsi="Times New Roman"/>
          <w:color w:val="000000" w:themeColor="text1"/>
          <w:sz w:val="16"/>
          <w:szCs w:val="16"/>
        </w:rPr>
        <w:softHyphen/>
        <w:t>стью цельнометаллическим самолетом, мож</w:t>
      </w:r>
      <w:r w:rsidRPr="00224A97">
        <w:rPr>
          <w:rFonts w:ascii="Times New Roman" w:hAnsi="Times New Roman"/>
          <w:color w:val="000000" w:themeColor="text1"/>
          <w:sz w:val="16"/>
          <w:szCs w:val="16"/>
        </w:rPr>
        <w:softHyphen/>
        <w:t>но даже сказать, что он был весь дюралюми</w:t>
      </w:r>
      <w:r w:rsidRPr="00224A97">
        <w:rPr>
          <w:rFonts w:ascii="Times New Roman" w:hAnsi="Times New Roman"/>
          <w:color w:val="000000" w:themeColor="text1"/>
          <w:sz w:val="16"/>
          <w:szCs w:val="16"/>
        </w:rPr>
        <w:softHyphen/>
        <w:t>ниевый, ибо сталь использовалась лишь в от</w:t>
      </w:r>
      <w:r w:rsidRPr="00224A97">
        <w:rPr>
          <w:rFonts w:ascii="Times New Roman" w:hAnsi="Times New Roman"/>
          <w:color w:val="000000" w:themeColor="text1"/>
          <w:sz w:val="16"/>
          <w:szCs w:val="16"/>
        </w:rPr>
        <w:softHyphen/>
        <w:t>дельных крепежных узлах и пирамиде шасси. Фюзеляж в носовой части состоял из четы</w:t>
      </w:r>
      <w:r w:rsidRPr="00224A97">
        <w:rPr>
          <w:rFonts w:ascii="Times New Roman" w:hAnsi="Times New Roman"/>
          <w:color w:val="000000" w:themeColor="text1"/>
          <w:sz w:val="16"/>
          <w:szCs w:val="16"/>
        </w:rPr>
        <w:softHyphen/>
        <w:t>рех силовых лонжеронов. Сразу за креплени</w:t>
      </w:r>
      <w:r w:rsidRPr="00224A97">
        <w:rPr>
          <w:rFonts w:ascii="Times New Roman" w:hAnsi="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54A07B6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Верхнее крыло пристыковывалось по</w:t>
      </w:r>
      <w:r w:rsidRPr="00224A97">
        <w:rPr>
          <w:rFonts w:ascii="Times New Roman" w:hAnsi="Times New Roman"/>
          <w:color w:val="000000" w:themeColor="text1"/>
          <w:sz w:val="16"/>
          <w:szCs w:val="16"/>
        </w:rPr>
        <w:softHyphen/>
        <w:t>чти вплотную к фюзеляжу на двух коротких стойках и одном центральном пилоне, вну</w:t>
      </w:r>
      <w:r w:rsidRPr="00224A97">
        <w:rPr>
          <w:rFonts w:ascii="Times New Roman" w:hAnsi="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224A97">
        <w:rPr>
          <w:rFonts w:ascii="Times New Roman" w:hAnsi="Times New Roman"/>
          <w:color w:val="000000" w:themeColor="text1"/>
          <w:sz w:val="16"/>
          <w:szCs w:val="16"/>
        </w:rPr>
        <w:softHyphen/>
        <w:t>цел с мушкой и концентрическим кольцом), при использовании которого на И-4 пользо</w:t>
      </w:r>
      <w:r w:rsidRPr="00224A97">
        <w:rPr>
          <w:rFonts w:ascii="Times New Roman" w:hAnsi="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224A97">
        <w:rPr>
          <w:rFonts w:ascii="Times New Roman" w:hAnsi="Times New Roman"/>
          <w:color w:val="000000" w:themeColor="text1"/>
          <w:sz w:val="16"/>
          <w:szCs w:val="16"/>
        </w:rPr>
        <w:softHyphen/>
        <w:t>жеронов и 4 стрингеров. Вся внешняя повер</w:t>
      </w:r>
      <w:r w:rsidRPr="00224A97">
        <w:rPr>
          <w:rFonts w:ascii="Times New Roman" w:hAnsi="Times New Roman"/>
          <w:color w:val="000000" w:themeColor="text1"/>
          <w:sz w:val="16"/>
          <w:szCs w:val="16"/>
        </w:rPr>
        <w:softHyphen/>
        <w:t>хность самолета на крыле, фюзеляже и опере</w:t>
      </w:r>
      <w:r w:rsidRPr="00224A97">
        <w:rPr>
          <w:rFonts w:ascii="Times New Roman" w:hAnsi="Times New Roman"/>
          <w:color w:val="000000" w:themeColor="text1"/>
          <w:sz w:val="16"/>
          <w:szCs w:val="16"/>
        </w:rPr>
        <w:softHyphen/>
        <w:t>нии обшивалась гофрированными листами. Исключением был верх хвостовой части фю</w:t>
      </w:r>
      <w:r w:rsidRPr="00224A97">
        <w:rPr>
          <w:rFonts w:ascii="Times New Roman" w:hAnsi="Times New Roman"/>
          <w:color w:val="000000" w:themeColor="text1"/>
          <w:sz w:val="16"/>
          <w:szCs w:val="16"/>
        </w:rPr>
        <w:softHyphen/>
        <w:t>зеляжа и законцовки крыла и оперения.</w:t>
      </w:r>
    </w:p>
    <w:p w14:paraId="2BAA746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Топливная система включала два цилин</w:t>
      </w:r>
      <w:r w:rsidRPr="00224A97">
        <w:rPr>
          <w:rFonts w:ascii="Times New Roman" w:hAnsi="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224A97">
        <w:rPr>
          <w:rFonts w:ascii="Times New Roman" w:hAnsi="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224A97">
        <w:rPr>
          <w:rFonts w:ascii="Times New Roman" w:hAnsi="Times New Roman"/>
          <w:color w:val="000000" w:themeColor="text1"/>
          <w:sz w:val="16"/>
          <w:szCs w:val="16"/>
        </w:rPr>
        <w:softHyphen/>
        <w:t>ных И-4, согласно инструкции по эксплуата</w:t>
      </w:r>
      <w:r w:rsidRPr="00224A97">
        <w:rPr>
          <w:rFonts w:ascii="Times New Roman" w:hAnsi="Times New Roman"/>
          <w:color w:val="000000" w:themeColor="text1"/>
          <w:sz w:val="16"/>
          <w:szCs w:val="16"/>
        </w:rPr>
        <w:softHyphen/>
        <w:t>ции, максимальный вес горючего составлял 316 кг (верхний бак 155 кг, нижний — 161 кг).</w:t>
      </w:r>
    </w:p>
    <w:p w14:paraId="453FB14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Первые серийные И-4 предполагалось вы</w:t>
      </w:r>
      <w:r w:rsidRPr="00224A97">
        <w:rPr>
          <w:rFonts w:ascii="Times New Roman" w:hAnsi="Times New Roman"/>
          <w:color w:val="000000" w:themeColor="text1"/>
          <w:sz w:val="16"/>
          <w:szCs w:val="16"/>
        </w:rPr>
        <w:softHyphen/>
        <w:t>пустить в конце 1928 года, однако на практи</w:t>
      </w:r>
      <w:r w:rsidRPr="00224A97">
        <w:rPr>
          <w:rFonts w:ascii="Times New Roman" w:hAnsi="Times New Roman"/>
          <w:color w:val="000000" w:themeColor="text1"/>
          <w:sz w:val="16"/>
          <w:szCs w:val="16"/>
        </w:rPr>
        <w:softHyphen/>
        <w:t>ке они начали летать лишь в середине 1929 года. В основном они оснащались француз</w:t>
      </w:r>
      <w:r w:rsidRPr="00224A97">
        <w:rPr>
          <w:rFonts w:ascii="Times New Roman" w:hAnsi="Times New Roman"/>
          <w:color w:val="000000" w:themeColor="text1"/>
          <w:sz w:val="16"/>
          <w:szCs w:val="16"/>
        </w:rPr>
        <w:softHyphen/>
        <w:t>скими двигателями Гном-Рон Юпитер-У1 мощностью 420 л.с. (серия 9ас1). Приобрете</w:t>
      </w:r>
      <w:r w:rsidRPr="00224A97">
        <w:rPr>
          <w:rFonts w:ascii="Times New Roman" w:hAnsi="Times New Roman"/>
          <w:color w:val="000000" w:themeColor="text1"/>
          <w:sz w:val="16"/>
          <w:szCs w:val="16"/>
        </w:rPr>
        <w:softHyphen/>
        <w:t>ние этих двигателей и лицензии на их произ</w:t>
      </w:r>
      <w:r w:rsidRPr="00224A97">
        <w:rPr>
          <w:rFonts w:ascii="Times New Roman" w:hAnsi="Times New Roman"/>
          <w:color w:val="000000" w:themeColor="text1"/>
          <w:sz w:val="16"/>
          <w:szCs w:val="16"/>
        </w:rPr>
        <w:softHyphen/>
        <w:t>водство было поручено В.Я. Климову и пред</w:t>
      </w:r>
      <w:r w:rsidRPr="00224A97">
        <w:rPr>
          <w:rFonts w:ascii="Times New Roman" w:hAnsi="Times New Roman"/>
          <w:color w:val="000000" w:themeColor="text1"/>
          <w:sz w:val="16"/>
          <w:szCs w:val="16"/>
        </w:rPr>
        <w:softHyphen/>
        <w:t>ставителю ЦАГИ И.И. Погосскому. Извест</w:t>
      </w:r>
      <w:r w:rsidRPr="00224A97">
        <w:rPr>
          <w:rFonts w:ascii="Times New Roman" w:hAnsi="Times New Roman"/>
          <w:color w:val="000000" w:themeColor="text1"/>
          <w:sz w:val="16"/>
          <w:szCs w:val="16"/>
        </w:rPr>
        <w:softHyphen/>
        <w:t>но, что первый заказ на «Юпитеры» состоял</w:t>
      </w:r>
      <w:r w:rsidRPr="00224A97">
        <w:rPr>
          <w:rFonts w:ascii="Times New Roman" w:hAnsi="Times New Roman"/>
          <w:color w:val="000000" w:themeColor="text1"/>
          <w:sz w:val="16"/>
          <w:szCs w:val="16"/>
        </w:rPr>
        <w:softHyphen/>
        <w:t>ся в ноябре 1926 года, а через 7 месяцев пер</w:t>
      </w:r>
      <w:r w:rsidRPr="00224A97">
        <w:rPr>
          <w:rFonts w:ascii="Times New Roman" w:hAnsi="Times New Roman"/>
          <w:color w:val="000000" w:themeColor="text1"/>
          <w:sz w:val="16"/>
          <w:szCs w:val="16"/>
        </w:rPr>
        <w:softHyphen/>
        <w:t>вая партия была доставлена в Москву. После заключения в 1928 году договора о лицензи</w:t>
      </w:r>
      <w:r w:rsidRPr="00224A97">
        <w:rPr>
          <w:rFonts w:ascii="Times New Roman" w:hAnsi="Times New Roman"/>
          <w:color w:val="000000" w:themeColor="text1"/>
          <w:sz w:val="16"/>
          <w:szCs w:val="16"/>
        </w:rPr>
        <w:softHyphen/>
        <w:t>онном строительстве эти двигатели под обо</w:t>
      </w:r>
      <w:r w:rsidRPr="00224A97">
        <w:rPr>
          <w:rFonts w:ascii="Times New Roman" w:hAnsi="Times New Roman"/>
          <w:color w:val="000000" w:themeColor="text1"/>
          <w:sz w:val="16"/>
          <w:szCs w:val="16"/>
        </w:rPr>
        <w:softHyphen/>
        <w:t>значением М-22 мощностью 480 л.с. строи</w:t>
      </w:r>
      <w:r w:rsidRPr="00224A97">
        <w:rPr>
          <w:rFonts w:ascii="Times New Roman" w:hAnsi="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37803321"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первых И-4 производства за</w:t>
      </w:r>
      <w:r w:rsidRPr="00224A97">
        <w:rPr>
          <w:rFonts w:ascii="Times New Roman" w:hAnsi="Times New Roman"/>
          <w:color w:val="000000" w:themeColor="text1"/>
          <w:sz w:val="16"/>
          <w:szCs w:val="16"/>
        </w:rPr>
        <w:softHyphen/>
        <w:t>вода №22 состояло из двух синхронных пу</w:t>
      </w:r>
      <w:r w:rsidRPr="00224A97">
        <w:rPr>
          <w:rFonts w:ascii="Times New Roman" w:hAnsi="Times New Roman"/>
          <w:color w:val="000000" w:themeColor="text1"/>
          <w:sz w:val="16"/>
          <w:szCs w:val="16"/>
        </w:rPr>
        <w:softHyphen/>
        <w:t>леметов «Виккерс» образца 1924 года. В 1930 году на самолетах начали устанавливать оте</w:t>
      </w:r>
      <w:r w:rsidRPr="00224A97">
        <w:rPr>
          <w:rFonts w:ascii="Times New Roman" w:hAnsi="Times New Roman"/>
          <w:color w:val="000000" w:themeColor="text1"/>
          <w:sz w:val="16"/>
          <w:szCs w:val="16"/>
        </w:rPr>
        <w:softHyphen/>
        <w:t>чественные пулеметы ПВ-1 калибра 7,62 мм (12295).</w:t>
      </w:r>
    </w:p>
    <w:p w14:paraId="4C364005"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6D0203D2"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февраля 1928 года конст</w:t>
      </w:r>
      <w:r w:rsidRPr="00224A97">
        <w:rPr>
          <w:rFonts w:ascii="Times New Roman" w:hAnsi="Times New Roman"/>
          <w:color w:val="000000" w:themeColor="text1"/>
          <w:sz w:val="16"/>
          <w:szCs w:val="16"/>
        </w:rPr>
        <w:softHyphen/>
        <w:t>руктивные чертежи И-4 (АНТ-5) начали передаваться на авиазавод №22, где в то время уже строились ТБ-1. Первые серийные И-4 начали летать в середине 1929 года (23378).</w:t>
      </w:r>
    </w:p>
    <w:p w14:paraId="01598C93"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5842E1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состоялся первый полет У-2 - Громов М.М. - второй, а первый был неудачным (217,22).</w:t>
      </w:r>
    </w:p>
    <w:p w14:paraId="18C446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- 7 января.</w:t>
      </w:r>
    </w:p>
    <w:p w14:paraId="3CDBD6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CE10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доработанный Р-ЗМ5 закончил повторные испытания в НИИ, которые начались ноябре 1927.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744EB9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38F8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был закончен полноразмерный деревянный макет ТБ-2 Н.Н.П. и его до мая рассматривало несколько комиссий (4621, 9).</w:t>
      </w:r>
    </w:p>
    <w:p w14:paraId="2395D9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BC2C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был подготовлен Дневник работ НИИ ВВС на 1 февраля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224A97" w14:paraId="27DA8A2D" w14:textId="77777777">
        <w:tc>
          <w:tcPr>
            <w:tcW w:w="3888" w:type="dxa"/>
          </w:tcPr>
          <w:p w14:paraId="3BF9FE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1872" w:type="dxa"/>
          </w:tcPr>
          <w:p w14:paraId="00AADB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задания и дата</w:t>
            </w:r>
          </w:p>
        </w:tc>
        <w:tc>
          <w:tcPr>
            <w:tcW w:w="4838" w:type="dxa"/>
          </w:tcPr>
          <w:p w14:paraId="35B97C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каком состоянии находится задание</w:t>
            </w:r>
          </w:p>
        </w:tc>
      </w:tr>
      <w:tr w:rsidR="00B56DFF" w:rsidRPr="00224A97" w14:paraId="57D15D58" w14:textId="77777777">
        <w:tc>
          <w:tcPr>
            <w:tcW w:w="3888" w:type="dxa"/>
          </w:tcPr>
          <w:p w14:paraId="05F39D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МУР в Ленинграде</w:t>
            </w:r>
          </w:p>
        </w:tc>
        <w:tc>
          <w:tcPr>
            <w:tcW w:w="1872" w:type="dxa"/>
          </w:tcPr>
          <w:p w14:paraId="6DDC67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13137</w:t>
            </w:r>
          </w:p>
          <w:p w14:paraId="3B7845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1927 года</w:t>
            </w:r>
          </w:p>
        </w:tc>
        <w:tc>
          <w:tcPr>
            <w:tcW w:w="4838" w:type="dxa"/>
          </w:tcPr>
          <w:p w14:paraId="0FFF7F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23BF092E" w14:textId="77777777">
        <w:tc>
          <w:tcPr>
            <w:tcW w:w="3888" w:type="dxa"/>
          </w:tcPr>
          <w:p w14:paraId="15F6E8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истребителя Р 20</w:t>
            </w:r>
          </w:p>
        </w:tc>
        <w:tc>
          <w:tcPr>
            <w:tcW w:w="1872" w:type="dxa"/>
          </w:tcPr>
          <w:p w14:paraId="3C4F3A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30937</w:t>
            </w:r>
          </w:p>
          <w:p w14:paraId="469180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1927 года</w:t>
            </w:r>
          </w:p>
        </w:tc>
        <w:tc>
          <w:tcPr>
            <w:tcW w:w="4838" w:type="dxa"/>
          </w:tcPr>
          <w:p w14:paraId="56F22D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55CDC90A" w14:textId="77777777">
        <w:tc>
          <w:tcPr>
            <w:tcW w:w="3888" w:type="dxa"/>
          </w:tcPr>
          <w:p w14:paraId="72CFF9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морского разведчика ДОРНЬЕ-ВАЛЬ</w:t>
            </w:r>
          </w:p>
        </w:tc>
        <w:tc>
          <w:tcPr>
            <w:tcW w:w="1872" w:type="dxa"/>
          </w:tcPr>
          <w:p w14:paraId="2F957B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14BDF0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3584F25B" w14:textId="77777777">
        <w:tc>
          <w:tcPr>
            <w:tcW w:w="3888" w:type="dxa"/>
          </w:tcPr>
          <w:p w14:paraId="52A669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самолета Р.3. с мотором Л.Д.</w:t>
            </w:r>
          </w:p>
        </w:tc>
        <w:tc>
          <w:tcPr>
            <w:tcW w:w="1872" w:type="dxa"/>
          </w:tcPr>
          <w:p w14:paraId="5526C6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32002</w:t>
            </w:r>
          </w:p>
          <w:p w14:paraId="4BA372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1927 года</w:t>
            </w:r>
          </w:p>
        </w:tc>
        <w:tc>
          <w:tcPr>
            <w:tcW w:w="4838" w:type="dxa"/>
          </w:tcPr>
          <w:p w14:paraId="587C59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Исследование наилучшего положения центра тяжести закончено и дан отчет по проведенной работе. Перед НИИ поставлено новое исследование с измененным горизонтальным оперением</w:t>
            </w:r>
          </w:p>
        </w:tc>
      </w:tr>
      <w:tr w:rsidR="00B56DFF" w:rsidRPr="00224A97" w14:paraId="2C6E5502" w14:textId="77777777">
        <w:tc>
          <w:tcPr>
            <w:tcW w:w="3888" w:type="dxa"/>
          </w:tcPr>
          <w:p w14:paraId="48526F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 450 НР</w:t>
            </w:r>
          </w:p>
        </w:tc>
        <w:tc>
          <w:tcPr>
            <w:tcW w:w="1872" w:type="dxa"/>
          </w:tcPr>
          <w:p w14:paraId="1D8728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2DE3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51A6FA3A" w14:textId="77777777">
        <w:tc>
          <w:tcPr>
            <w:tcW w:w="3888" w:type="dxa"/>
          </w:tcPr>
          <w:p w14:paraId="1FBFEB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0ADA8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31546</w:t>
            </w:r>
          </w:p>
          <w:p w14:paraId="4120C6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1927 года</w:t>
            </w:r>
          </w:p>
        </w:tc>
        <w:tc>
          <w:tcPr>
            <w:tcW w:w="4838" w:type="dxa"/>
          </w:tcPr>
          <w:p w14:paraId="215EEC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продолжается с новыми положениями центра тяжести. Информационный доклад сделан 1-ой секцией 2 февраля 1928 года</w:t>
            </w:r>
          </w:p>
        </w:tc>
      </w:tr>
      <w:tr w:rsidR="00B56DFF" w:rsidRPr="00224A97" w14:paraId="65F3664B" w14:textId="77777777">
        <w:tc>
          <w:tcPr>
            <w:tcW w:w="3888" w:type="dxa"/>
          </w:tcPr>
          <w:p w14:paraId="0DDA64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Конструирование моторной установки на самолете Ф.С.У для мотора БМВ IV и замена мотора РОН на самолете АВРО с мотором М11 и переконструирование шасси</w:t>
            </w:r>
          </w:p>
        </w:tc>
        <w:tc>
          <w:tcPr>
            <w:tcW w:w="1872" w:type="dxa"/>
          </w:tcPr>
          <w:p w14:paraId="0E561A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32001</w:t>
            </w:r>
          </w:p>
          <w:p w14:paraId="185189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1927 года</w:t>
            </w:r>
          </w:p>
        </w:tc>
        <w:tc>
          <w:tcPr>
            <w:tcW w:w="4838" w:type="dxa"/>
          </w:tcPr>
          <w:p w14:paraId="0B12A9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Конструирование новой моторной установки на самолетах Ф.СУ и У.1 закончено</w:t>
            </w:r>
          </w:p>
        </w:tc>
      </w:tr>
      <w:tr w:rsidR="00B56DFF" w:rsidRPr="00224A97" w14:paraId="4C8225EF" w14:textId="77777777">
        <w:tc>
          <w:tcPr>
            <w:tcW w:w="3888" w:type="dxa"/>
          </w:tcPr>
          <w:p w14:paraId="45A842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Дополнительное испытание самолета Р.3.М.5.</w:t>
            </w:r>
          </w:p>
        </w:tc>
        <w:tc>
          <w:tcPr>
            <w:tcW w:w="1872" w:type="dxa"/>
          </w:tcPr>
          <w:p w14:paraId="631E7B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2363F3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029B8688" w14:textId="77777777">
        <w:tc>
          <w:tcPr>
            <w:tcW w:w="3888" w:type="dxa"/>
          </w:tcPr>
          <w:p w14:paraId="37F61B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серийного самолета И.2. в Ленинграде</w:t>
            </w:r>
          </w:p>
        </w:tc>
        <w:tc>
          <w:tcPr>
            <w:tcW w:w="1872" w:type="dxa"/>
          </w:tcPr>
          <w:p w14:paraId="7798BA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92605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Ожидается извещение Авиатреста о готовности серии к испытанию</w:t>
            </w:r>
          </w:p>
        </w:tc>
      </w:tr>
    </w:tbl>
    <w:p w14:paraId="2384D0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(6958, 33-37).</w:t>
      </w:r>
    </w:p>
    <w:p w14:paraId="394332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6706D"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феврале 1928 г. СССР решил приобрести для ознакомления два самолета «Потез-25». Через советское торгпредство в Париже в начале июля оформили заказ, по которому изготовили две машины. Первый самолет вышел на испытания в январе 1929 г., второй — в феврале. Согласно требованиям заказа самолет имел более широкие колеса, а в задних кабинах были установлены радиостанции. Ис</w:t>
      </w:r>
      <w:r w:rsidRPr="00142305">
        <w:rPr>
          <w:rStyle w:val="aff"/>
          <w:rFonts w:ascii="Times New Roman" w:hAnsi="Times New Roman" w:cs="Times New Roman"/>
          <w:color w:val="0070C0"/>
          <w:spacing w:val="0"/>
          <w:sz w:val="16"/>
          <w:szCs w:val="16"/>
        </w:rPr>
        <w:softHyphen/>
        <w:t>пытания вели пилоты фирмы «Потез» по французским нормам, но в присутствии советских представителей. 21 февраля на обе машины выдали сертификат летной годности, подтвержденный страховым агентством «Веритас». После испытаний самолеты, упакованные в ящики, морем отправили в Советский Союз. В августе 1929 г. оба самолета прибыли в НИИ ВВС на Ходынке.</w:t>
      </w:r>
    </w:p>
    <w:p w14:paraId="7C83ACDB"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августа самолет взвесили и спустя две недели пилот Пе</w:t>
      </w:r>
      <w:r w:rsidRPr="00142305">
        <w:rPr>
          <w:rStyle w:val="aff"/>
          <w:rFonts w:ascii="Times New Roman" w:hAnsi="Times New Roman" w:cs="Times New Roman"/>
          <w:color w:val="0070C0"/>
          <w:spacing w:val="0"/>
          <w:sz w:val="16"/>
          <w:szCs w:val="16"/>
        </w:rPr>
        <w:softHyphen/>
        <w:t>карев облетал его. Далее стали летать каждый день, если по</w:t>
      </w:r>
      <w:r w:rsidRPr="00142305">
        <w:rPr>
          <w:rStyle w:val="aff"/>
          <w:rFonts w:ascii="Times New Roman" w:hAnsi="Times New Roman" w:cs="Times New Roman"/>
          <w:color w:val="0070C0"/>
          <w:spacing w:val="0"/>
          <w:sz w:val="16"/>
          <w:szCs w:val="16"/>
        </w:rPr>
        <w:softHyphen/>
        <w:t>зволяла погода. К 24 сентября сделали 30 полетов общей про</w:t>
      </w:r>
      <w:r w:rsidRPr="00142305">
        <w:rPr>
          <w:rStyle w:val="aff"/>
          <w:rFonts w:ascii="Times New Roman" w:hAnsi="Times New Roman" w:cs="Times New Roman"/>
          <w:color w:val="0070C0"/>
          <w:spacing w:val="0"/>
          <w:sz w:val="16"/>
          <w:szCs w:val="16"/>
        </w:rPr>
        <w:softHyphen/>
        <w:t>должительностью почти 25 ч. В последнем, тридцатом, полете при посадке разрушилась хвостовая часть фюзеляжа. Экипаж не пострадал. Как выяснилось, сломались оба нижних лонжерона фюзеляжа, верхний фанерный кок, лопнула полотняная обтяжка. Был составлен акт и предъявлены претензии фирме. Причиной поломки советская комиссия сочла использование некачественной древесины. Испытания продолжили на втором экземпляре.</w:t>
      </w:r>
    </w:p>
    <w:p w14:paraId="628B54A7"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НИИ ВВС отметили немало достоинств французского са</w:t>
      </w:r>
      <w:r w:rsidRPr="00142305">
        <w:rPr>
          <w:rStyle w:val="aff"/>
          <w:rFonts w:ascii="Times New Roman" w:hAnsi="Times New Roman" w:cs="Times New Roman"/>
          <w:color w:val="0070C0"/>
          <w:spacing w:val="0"/>
          <w:sz w:val="16"/>
          <w:szCs w:val="16"/>
        </w:rPr>
        <w:softHyphen/>
        <w:t>молета. Биплан быстро отрывался от земли на взлете, хорошо планировал, был устойчив в полете и прост на посадке. Осо</w:t>
      </w:r>
      <w:r w:rsidRPr="00142305">
        <w:rPr>
          <w:rStyle w:val="aff"/>
          <w:rFonts w:ascii="Times New Roman" w:hAnsi="Times New Roman" w:cs="Times New Roman"/>
          <w:color w:val="0070C0"/>
          <w:spacing w:val="0"/>
          <w:sz w:val="16"/>
          <w:szCs w:val="16"/>
        </w:rPr>
        <w:softHyphen/>
        <w:t>бо указали на удачную балансировку рулей — машина легко управлялась без существенных физических нагрузок для пилота. В штопор самолет входил неохотно и легко из него выходил. Экипажи писали об отличном обзоре из обеих кабин. В воз</w:t>
      </w:r>
      <w:r w:rsidRPr="00142305">
        <w:rPr>
          <w:rStyle w:val="aff"/>
          <w:rFonts w:ascii="Times New Roman" w:hAnsi="Times New Roman" w:cs="Times New Roman"/>
          <w:color w:val="0070C0"/>
          <w:spacing w:val="0"/>
          <w:sz w:val="16"/>
          <w:szCs w:val="16"/>
        </w:rPr>
        <w:softHyphen/>
        <w:t>душном бою «Потез-25» мог полагаться на малый радиус раз</w:t>
      </w:r>
      <w:r w:rsidRPr="00142305">
        <w:rPr>
          <w:rStyle w:val="aff"/>
          <w:rFonts w:ascii="Times New Roman" w:hAnsi="Times New Roman" w:cs="Times New Roman"/>
          <w:color w:val="0070C0"/>
          <w:spacing w:val="0"/>
          <w:sz w:val="16"/>
          <w:szCs w:val="16"/>
        </w:rPr>
        <w:softHyphen/>
        <w:t>ворота и неплохое вооружение. Углы обстрела были достаточно велики. Нельзя было стрелять только вперед — мешало верхнее крыло. К недостаткам самолета отнесли небольшой потолок, малую скорость и неустойчивый полет с брошенным управле</w:t>
      </w:r>
      <w:r w:rsidRPr="00142305">
        <w:rPr>
          <w:rStyle w:val="aff"/>
          <w:rFonts w:ascii="Times New Roman" w:hAnsi="Times New Roman" w:cs="Times New Roman"/>
          <w:color w:val="0070C0"/>
          <w:spacing w:val="0"/>
          <w:sz w:val="16"/>
          <w:szCs w:val="16"/>
        </w:rPr>
        <w:softHyphen/>
        <w:t>нием. Общее резюме специалистов НИИ ВВС было таково, что самолет «Потез-25-А2» благодаря целому ряду существенных положительных качеств представлял собой весьма серьезного противника (25675).</w:t>
      </w:r>
    </w:p>
    <w:p w14:paraId="163B77B1" w14:textId="77777777" w:rsidR="00461477" w:rsidRPr="00142305" w:rsidRDefault="00461477" w:rsidP="00461477">
      <w:pPr>
        <w:spacing w:after="0" w:line="240" w:lineRule="auto"/>
        <w:jc w:val="both"/>
        <w:rPr>
          <w:rFonts w:ascii="Times New Roman" w:hAnsi="Times New Roman"/>
          <w:color w:val="0070C0"/>
          <w:sz w:val="16"/>
          <w:szCs w:val="16"/>
        </w:rPr>
      </w:pPr>
    </w:p>
    <w:p w14:paraId="61E633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G.24 купили три одномоторных W.33. (3224,17).</w:t>
      </w:r>
    </w:p>
    <w:p w14:paraId="574B67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CB48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был создан опытный завод 25, в конструкторское бюро которого был развернут ОСС ЦКБ Авиатреста. Н.Н.П. ратовал за такой завод еще в 1925 в записке 31 декабря 1925, что надо не КБ при заводе, а завод при КБ (228,73).</w:t>
      </w:r>
    </w:p>
    <w:p w14:paraId="4B9C5A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D4EE89"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1928 г. Отдел сухопутного самолетостроения перебазировался на завод № 25, став ядром его конструкторского бюро. Первым директором предприятия стал А. А. Журавлев. 28 февраля 1928 г. последовал приказ о назначении техническим директором и главным конструктором ГАЗ № 25 Н. Н. Поликарпова (25035).</w:t>
      </w:r>
    </w:p>
    <w:p w14:paraId="5DCFCB3E" w14:textId="77777777" w:rsidR="00461477" w:rsidRPr="00142305" w:rsidRDefault="00461477" w:rsidP="00461477">
      <w:pPr>
        <w:spacing w:after="0" w:line="240" w:lineRule="auto"/>
        <w:jc w:val="both"/>
        <w:rPr>
          <w:rFonts w:ascii="Times New Roman" w:hAnsi="Times New Roman"/>
          <w:color w:val="0070C0"/>
          <w:sz w:val="16"/>
          <w:szCs w:val="16"/>
        </w:rPr>
      </w:pPr>
    </w:p>
    <w:p w14:paraId="484352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ОСС Н.Н.П. перевели с серийного завода № 1 на опытный завод № 25 (б. Моска) (9651,51).</w:t>
      </w:r>
    </w:p>
    <w:p w14:paraId="59CED8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F4731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Отдел сухопутного самолетострое</w:t>
      </w:r>
      <w:r w:rsidRPr="00224A97">
        <w:rPr>
          <w:rFonts w:ascii="Times New Roman" w:hAnsi="Times New Roman"/>
          <w:color w:val="000000" w:themeColor="text1"/>
          <w:sz w:val="16"/>
          <w:szCs w:val="16"/>
        </w:rPr>
        <w:softHyphen/>
        <w:t>ния перебазировался на завод № 25 в Москве, став ядром его конструкторского бюро. 28 февраля 1928 г. последо</w:t>
      </w:r>
      <w:r w:rsidRPr="00224A97">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224A97">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193A33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421E9"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ДРП предлагали попробовать еще на трехмоторном немецком бомбардировщике ЮГ-1. На этом самолете намеревались смонтировать 76-мм безот</w:t>
      </w:r>
      <w:r w:rsidRPr="00224A97">
        <w:rPr>
          <w:rFonts w:ascii="Times New Roman" w:hAnsi="Times New Roman"/>
          <w:color w:val="000000" w:themeColor="text1"/>
          <w:sz w:val="16"/>
          <w:szCs w:val="16"/>
        </w:rPr>
        <w:softHyphen/>
        <w:t>катную гаубицу. Но затея сорвалась - ЮГ-1 имелось немного и Управление ВВС дать один из них для экспериментов отказалось (12613).</w:t>
      </w:r>
    </w:p>
    <w:p w14:paraId="12F5E12E"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7DCC6D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224A97">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224A97">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224A97">
        <w:rPr>
          <w:rFonts w:ascii="Times New Roman" w:hAnsi="Times New Roman"/>
          <w:color w:val="000000" w:themeColor="text1"/>
          <w:sz w:val="16"/>
          <w:szCs w:val="16"/>
        </w:rPr>
        <w:softHyphen/>
        <w:t>цесса «Либерти»), качественному (сохранение общей компоновки с форси</w:t>
      </w:r>
      <w:r w:rsidRPr="00224A97">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267EFA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F68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Чл. Правления Авиатреста Макаровский и УС Техсовета Калинин писали в 1-ю секцию НК УВВС письмо N 25/1307 "О покрытии самолетов":</w:t>
      </w:r>
    </w:p>
    <w:p w14:paraId="7D1406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о применении для окраски самолетов (в частности учебных) покрытия алюминиевым порошком был поднят Правлением в предложении окраски серебристым тоном всего самолета с целью, как некоторого выигрыша в весе, так и придания самолету более эстетического вида.</w:t>
      </w:r>
    </w:p>
    <w:p w14:paraId="0437B2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переговорах с Постоянным Членом НК Гуровым, последний пояснил, что окраска алюминиевым порошком, принципиально могла бы быть допущена лишь для нижних поверхностей крыльев, остальные же части самолета должны сохранять темную окраску с целью уменьшения видимости самолета на фоне земли.</w:t>
      </w:r>
    </w:p>
    <w:p w14:paraId="67C2EE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Постановка вопроса в такой плоскости для Правления интереса не представляет и если точка зрения Гурова разделится НК, то дальнейшее решение вопроса о применении покрытия алюминиевым порошком представляется на усмотрение НК." (2338,90).</w:t>
      </w:r>
    </w:p>
    <w:p w14:paraId="3C44BE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54D23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5104A4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1072DB" w14:textId="77777777" w:rsidR="009F7CD8" w:rsidRPr="00224A97" w:rsidRDefault="009F7C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председатель Сектора обороны Госплана К. А. Мехоношин пригласил начштаба Тухачевского на заседание Сектора, назначенное на 14 февраля. Предполагалось обсудить проблему соблюдения интересов обороны в пятилетнем плане. На этом заседании Сектор обороны подверг критике первый вариант пятилетнего плана развития советской экономики за недостаточное внимание к вопросам обороны и «механический» подход к включению их в план. Оборона должна была занять достойное место в планах экономического строительства, не противореча при этом главным целям пятилетки. В то же время было подчёркнуто, что оборонные задачи имеют свою специфику, касающуюся объема производства и темпов роста определённых отраслей промышленности, создание новых отраслей, развитие транспорта и т.д. (9089).</w:t>
      </w:r>
    </w:p>
    <w:p w14:paraId="041306DE" w14:textId="77777777" w:rsidR="009F7CD8" w:rsidRPr="00224A97" w:rsidRDefault="009F7CD8" w:rsidP="00224A97">
      <w:pPr>
        <w:spacing w:after="0" w:line="240" w:lineRule="auto"/>
        <w:jc w:val="both"/>
        <w:rPr>
          <w:rFonts w:ascii="Times New Roman" w:hAnsi="Times New Roman"/>
          <w:color w:val="000000" w:themeColor="text1"/>
          <w:sz w:val="16"/>
          <w:szCs w:val="16"/>
        </w:rPr>
      </w:pPr>
    </w:p>
    <w:p w14:paraId="4CFDC97A"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Комиссия, созданная жюри для проверки данных, содержащихся в поданных на конкурс предложениях во главе с профессором О.А. Зейде. выехала в Ленинград и скрупулезно проверила все материалы, проверила контрольные эксперименты получения дивинила из спирта. Эксперты установили, что выход дивинила из спирта на два процента превышает ту цифру (18 %), которая была приведена в материалах, представленных на конкурс.</w:t>
      </w:r>
    </w:p>
    <w:p w14:paraId="3F271EB1"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Предложение «В единении – сила» профессора Б.В. Бызова было признано не удовлетворяющим условиям конкурса. Предложение «Диолефин» группы С.В. Лебедева жюри также признало не удовлетворяющим условиям конкурса для получения премии (100 тыс. или 50 тыс. руб.).</w:t>
      </w:r>
    </w:p>
    <w:p w14:paraId="5AD1502E"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тем, жюри признало предложение «Диолефин» весьма ценным, достойным поощрительной премии и дальнейшей разработки.</w:t>
      </w:r>
    </w:p>
    <w:p w14:paraId="2AFDD36C"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Научно-техническое управление, а затем президиум ВСНХ утвердили ходатайство жюри о премировании предложения С.В. Лебедева в размере 25000 руб. Полученную премию участники конкурса разделили на десять равных частей: три части, по единодушному мнению, получил Сергей Васильевич, а по одной части – каждый из семи его помощников.</w:t>
      </w:r>
    </w:p>
    <w:p w14:paraId="66A4A07C"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Научно-техническое управление BCHX приняло также важное решение о необходимости дальнейшего развития исследований Лебедева и создания для этой цели лаборатории по синтезу каучука (18298).</w:t>
      </w:r>
    </w:p>
    <w:p w14:paraId="54ADB579" w14:textId="77777777" w:rsidR="007B7478" w:rsidRPr="00224A97" w:rsidRDefault="007B7478" w:rsidP="00224A97">
      <w:pPr>
        <w:spacing w:after="0" w:line="240" w:lineRule="auto"/>
        <w:jc w:val="both"/>
        <w:rPr>
          <w:rFonts w:ascii="Times New Roman" w:hAnsi="Times New Roman"/>
          <w:color w:val="000000" w:themeColor="text1"/>
          <w:sz w:val="16"/>
          <w:szCs w:val="16"/>
        </w:rPr>
      </w:pPr>
    </w:p>
    <w:p w14:paraId="2717C989"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феврале 1928 г. с немецким конструктором Й. Фольмером, имевшим значительный опыт создания и постановки на производство танков, был подписан договор на разработку маневренного колесно-гусеничного танка массой 8 т. Технический проект был готов в июне 1930 г.,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69B59CB" w14:textId="77777777" w:rsidR="007B7478" w:rsidRPr="00224A97" w:rsidRDefault="007B74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0D0B676" w14:textId="77777777" w:rsidR="007B7478" w:rsidRPr="00224A97" w:rsidRDefault="007B7478" w:rsidP="00224A97">
      <w:pPr>
        <w:spacing w:after="0" w:line="240" w:lineRule="auto"/>
        <w:jc w:val="both"/>
        <w:rPr>
          <w:rFonts w:ascii="Times New Roman" w:hAnsi="Times New Roman"/>
          <w:color w:val="000000" w:themeColor="text1"/>
          <w:sz w:val="16"/>
          <w:szCs w:val="16"/>
        </w:rPr>
      </w:pPr>
    </w:p>
    <w:p w14:paraId="01F48E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с немецким конструктором И.Фольмером, обладавшим значительным опытом в области создания и постановки на производство различных типов танков, был заключен договор на разработку колесно-гусеничного маневренного танка массой 8 т (9527,61).</w:t>
      </w:r>
    </w:p>
    <w:p w14:paraId="1DFA89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8BFBF6"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феврале 1928 года с немецким конструктором Фольмером, обладавшим значительным опытом в области создания и постановки на производство различных типов </w:t>
      </w:r>
      <w:hyperlink r:id="rId23"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ов, был заключен договор на разработку маневренного колесно-гусеничного </w:t>
      </w:r>
      <w:hyperlink r:id="rId24"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 массой 8 тонн. Технический проект машины, который обошелся СССР в $70000, был принят у Фольмера в июне 1930 года.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25"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у максимальную скорость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26"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 Фольмера были получены после подписания договора на приобретение двух колесно-гусеничных </w:t>
      </w:r>
      <w:hyperlink r:id="rId27"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28"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 Фольмера отказались. Чертежи </w:t>
      </w:r>
      <w:hyperlink r:id="rId29"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30"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ами в СССР стали </w:t>
      </w:r>
      <w:hyperlink r:id="rId31"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и с подвеской системы Кристи (15619).</w:t>
      </w:r>
    </w:p>
    <w:p w14:paraId="284DE96E"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5000EB5D" w14:textId="77777777" w:rsidR="00D3599E" w:rsidRPr="00224A97" w:rsidRDefault="00D359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на завод поступил заказ на изготовление в 1928-1929 гг. 108 танков. Первоначально Т-18 серийно выпускался только заводом «Большевик», но с апреля 1929 г. к нему подключили Мотовилихинский машзавод. При этом двигатели поступали с «Большевика». Освоение выпуска Т-18 этим заводом продолжалось в 1929-1930 гг. Всего было выпущено 959 машин. Последнюю модификацию танк прошёл в 1938 г. (Т-18М) (15132).</w:t>
      </w:r>
    </w:p>
    <w:p w14:paraId="4E5236C9" w14:textId="77777777" w:rsidR="00D3599E" w:rsidRPr="00224A97" w:rsidRDefault="00D3599E" w:rsidP="00224A97">
      <w:pPr>
        <w:spacing w:after="0" w:line="240" w:lineRule="auto"/>
        <w:jc w:val="both"/>
        <w:rPr>
          <w:rFonts w:ascii="Times New Roman" w:hAnsi="Times New Roman"/>
          <w:color w:val="000000" w:themeColor="text1"/>
          <w:sz w:val="16"/>
          <w:szCs w:val="16"/>
        </w:rPr>
      </w:pPr>
    </w:p>
    <w:p w14:paraId="430C9B5B" w14:textId="77777777" w:rsidR="00E76832" w:rsidRPr="00224A97" w:rsidRDefault="00E7683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был принят заказ на станцию «Зарница» и первоначально направлен для разработки в Военный отдел ЦРЛ. Однако Военный отдел отказался от выполнения этой задачи, ссылаясь на чрезвычайную сложность дополнительных технических требований, выдвинутых Мортехупром. В июне 1928 г. работа была поручена Морскому отделу. В апреле 1929 г. два образца станции «Зарница» были отправлены для испытаний на Черное море. Не ожидая окончания испытаний, Мортехупр предложил заводу им. Коминтерна выпустить серию радиостанций, и они поступили в производство в ноябре 1929 г. Между тем испытания проходили очень тяжело, прежде всего, по вине самого УВМС, которое крайне нерегулярно предоставляло катера для испытаний. В результате программа испытаний так и не была выполнена, хотя образцы были построены и пущена в производство серия. В 1930 г. испытания образцов опять задержались более чем на два месяца. А в октябре того же года эти образцы были сданы вместе со всей серией в 45 радиостанцией. Более того, уже в самый разгар изготовления серийных станций, в июне 1930 г., НТК УВМС потребовал изменить техусловия на «Зарницу», включив в них требование обеспечения связи с радиостанциями гидросамолетов. И подобные коллизии сопровождали процесс разработки почти всех радиостанций из заказа «Блокада» (18297).</w:t>
      </w:r>
    </w:p>
    <w:p w14:paraId="55B0BFD5" w14:textId="77777777" w:rsidR="00E76832" w:rsidRPr="00224A97" w:rsidRDefault="00E76832" w:rsidP="00224A97">
      <w:pPr>
        <w:spacing w:after="0" w:line="240" w:lineRule="auto"/>
        <w:jc w:val="both"/>
        <w:rPr>
          <w:rFonts w:ascii="Times New Roman" w:hAnsi="Times New Roman"/>
          <w:color w:val="000000" w:themeColor="text1"/>
          <w:sz w:val="16"/>
          <w:szCs w:val="16"/>
        </w:rPr>
      </w:pPr>
    </w:p>
    <w:p w14:paraId="78BC3D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на межведомст венном совещании в НКПиТ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сис темы Шорина. 30 июля А.Ф. Шорин подал официальную заявку на разработан ный им стартстопный телеграфный аппарат (Архив ВИМАИВиВС, ф. 60, оп.1, д. 74, л. 14.). В своей докладной записке на имя председателя Правления ЭТЗСТ от 21 августа 1928 г. Шорин отмечал, что соз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воору 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687EDA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8076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феврале 1928 г. вопрос "О работе Остехбюро" разбирался на заседании РВС с участием Нарком- военмора К.Е. Ворошилова, начальника управления ВВС Баранова и начальника Морских сил РККА Р.А. Муклевича. РВС постановил:</w:t>
      </w:r>
    </w:p>
    <w:p w14:paraId="0C4CDD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К работам Остехбюро, которые могут быть приняты на широкие войсковые испытания немедленно или после некоторых дополнительных испытаний, отнести:...</w:t>
      </w:r>
    </w:p>
    <w:p w14:paraId="7BC98C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Мина, сбрасываемая с самолетов.</w:t>
      </w:r>
    </w:p>
    <w:p w14:paraId="7E32F8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Высокое торпедометание...</w:t>
      </w:r>
    </w:p>
    <w:p w14:paraId="048120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II. Из числа работ, предъявленных Остехбюро к сдаче, две работы, а именно:..</w:t>
      </w:r>
    </w:p>
    <w:p w14:paraId="68CE8A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Низкое торпедометание - признать требующими дальнейшего выяснения и испытаний" (12002).</w:t>
      </w:r>
    </w:p>
    <w:p w14:paraId="56ABBB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3DAE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на базе Бюро мощного радиостроения НИИ связи РККА, переведенного в Ленинград для строительства мощной радиостанции, была образована ОРПУ (Отраслевая радиолаборатория передающих устройств (ОРПУ) КМРС, Институт мощного радиостроения № 33 НКОП, НИИ-33 НКАП / г. Ленинград/). Завод им. Коминтерна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/г. Петербург ул. Лопухинская, 14А (1909 г.)/ /(197129) 197376  г. Санкт-Петербург наб. р. Крестовки, 3 тел. 234-29-45/) стал Опытным производством ОРПУ, Минц назначен зам. гл. инженера завода. Затем (в ~1930 г.) ОРПУ вместе с заводом им. Коминтерна вошла в состав ЦРЛ. В 1935 г. ОРПУ вошла в состав Комбината мощного радиостроения, созданного на базе завода им. Коминтерна. В ~1936 г. ЦРЛ реорганизована в ОРПУ КМРС и ИРПА. По решению СНК № СО-2195 от 15.07.1937 г. и пр. № 0175 от 10.08.1937 г. предприятия № 3, 4 и 5 завода № 208 были объединены в институт мощного радиостроения - институт № 33 5ГУ НКОП (сначала планировалось назвать его «5-й институт»), пр. № 308 от 2.09.1937 г. утверждено Положение об институте, в 12.1938 г. - в ведении 5ГУ.</w:t>
      </w:r>
      <w:r w:rsidRPr="00224A97">
        <w:rPr>
          <w:rFonts w:ascii="Times New Roman" w:hAnsi="Times New Roman"/>
          <w:color w:val="000000" w:themeColor="text1"/>
          <w:sz w:val="16"/>
          <w:szCs w:val="16"/>
          <w:vertAlign w:val="superscript"/>
        </w:rPr>
        <w:t>139</w:t>
      </w:r>
    </w:p>
    <w:p w14:paraId="7A4BE9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радиостанции ВЦСПС мощностью 100 кВт. В 1931 г. начато проектирование радиостанции им. Коминтерна мощностью 500 кВт, построена в 1933 г. В 1936 г. начата разработка самой мощной в мире радиостанции РВ-96 для передач на Дальний Восток, США и Австралию. В 1937 г. Минц находился в командировке в США, после чего был арестован. Сначала сидел в Бутырской тюрьме, затем переведен в НИИ радиопромышленности НКВД.</w:t>
      </w:r>
    </w:p>
    <w:p w14:paraId="4D51F1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Велись теоретические и ОКР по разработке радионавигационных наземных радиомаяков ближней навигации, систем привода самолетов на аэродром и их посадки, оборудования радиосвязи в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 и УКВ диапазонах.</w:t>
      </w:r>
      <w:r w:rsidRPr="00224A97">
        <w:rPr>
          <w:rFonts w:ascii="Times New Roman" w:hAnsi="Times New Roman"/>
          <w:color w:val="000000" w:themeColor="text1"/>
          <w:sz w:val="16"/>
          <w:szCs w:val="16"/>
          <w:vertAlign w:val="superscript"/>
        </w:rPr>
        <w:t>101</w:t>
      </w:r>
      <w:r w:rsidRPr="00224A97">
        <w:rPr>
          <w:rFonts w:ascii="Times New Roman" w:hAnsi="Times New Roman"/>
          <w:color w:val="000000" w:themeColor="text1"/>
          <w:sz w:val="16"/>
          <w:szCs w:val="16"/>
        </w:rPr>
        <w:t xml:space="preserve"> В 1937-39 г. разрабатывалось радиоприемное устройство «Буква» для РУС-1 (Е.В. Виланд, Н.А. Гуревич).</w:t>
      </w:r>
    </w:p>
    <w:p w14:paraId="5B97F0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 175с от 11.07.1939 г. на базе НИИ-33 НКАП образован опытный завод № 327 в системе 7ГУ НКАП. В 1940 г. он, видимо, передан в НКЭП.</w:t>
      </w:r>
    </w:p>
    <w:p w14:paraId="6EFA29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(1928 г.-)- А.Л. Минц;</w:t>
      </w:r>
      <w:r w:rsidRPr="00224A97">
        <w:rPr>
          <w:rFonts w:ascii="Times New Roman" w:hAnsi="Times New Roman"/>
          <w:color w:val="000000" w:themeColor="text1"/>
          <w:sz w:val="16"/>
          <w:szCs w:val="16"/>
          <w:vertAlign w:val="superscript"/>
        </w:rPr>
        <w:t>104</w:t>
      </w:r>
      <w:r w:rsidRPr="00224A97">
        <w:rPr>
          <w:rFonts w:ascii="Times New Roman" w:hAnsi="Times New Roman"/>
          <w:color w:val="000000" w:themeColor="text1"/>
          <w:sz w:val="16"/>
          <w:szCs w:val="16"/>
        </w:rPr>
        <w:t xml:space="preserve"> и.о. (29.08-09.1937 г.)- Т.И. Чернов; (21.09.1937-16.11.1938 г.)- В.А. Севастьянов (снят за бесхозяйственность), (16.11.1938-39 г.)- Д.Н. Румянцев.</w:t>
      </w:r>
    </w:p>
    <w:p w14:paraId="0E231D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(29.08.1937 г.-)- А.Л. Минц..</w:t>
      </w:r>
    </w:p>
    <w:p w14:paraId="742FAA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конструкторы: Н.А. Бегун (СЕВ «Бамбук»),</w:t>
      </w:r>
    </w:p>
    <w:p w14:paraId="63BE9C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(-1937 г.)- А.Я. Брейтбарт.</w:t>
      </w:r>
    </w:p>
    <w:p w14:paraId="22755B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лабораторий: (-1939 г.)- С.С. Кошко.</w:t>
      </w:r>
    </w:p>
    <w:p w14:paraId="0B4F2F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Заведующий КБ отдела радиовещательных передатчиков (1937 г.)-  Г.Ф. Никольский.</w:t>
      </w:r>
    </w:p>
    <w:p w14:paraId="77E3AF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групп: (1937 г.-)- А.А. Пистолькорс.</w:t>
      </w:r>
    </w:p>
    <w:p w14:paraId="74E0C8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Создано: радиоустройство слепой посадки: СПН-3 «Ночь-1» для ДБ-3 (1938); радиомаяк «Полюс» (1938); приемник «Буква» (193 9).</w:t>
      </w:r>
      <w:r w:rsidRPr="00224A97">
        <w:rPr>
          <w:rFonts w:ascii="Times New Roman" w:hAnsi="Times New Roman"/>
          <w:color w:val="000000" w:themeColor="text1"/>
          <w:sz w:val="16"/>
          <w:szCs w:val="16"/>
          <w:vertAlign w:val="superscript"/>
        </w:rPr>
        <w:t>130</w:t>
      </w:r>
    </w:p>
    <w:p w14:paraId="6E7A9E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Радиоэкспериментальный институт</w:t>
      </w:r>
    </w:p>
    <w:p w14:paraId="7121F6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 Ленинград/</w:t>
      </w:r>
    </w:p>
    <w:p w14:paraId="3EF372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 в ~1934 г. на базе ЦРЛ. В 1935 г. объединен с ЛЭФИ в НИИ-9.</w:t>
      </w:r>
    </w:p>
    <w:p w14:paraId="1C8D68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(1934-35 г.)- А. Г. Громов.</w:t>
      </w:r>
      <w:r w:rsidRPr="00224A97">
        <w:rPr>
          <w:rFonts w:ascii="Times New Roman" w:hAnsi="Times New Roman"/>
          <w:color w:val="000000" w:themeColor="text1"/>
          <w:sz w:val="16"/>
          <w:szCs w:val="16"/>
          <w:vertAlign w:val="superscript"/>
        </w:rPr>
        <w:t>130</w:t>
      </w:r>
    </w:p>
    <w:p w14:paraId="77F1FE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ВНИИ РПА им. А.С. Попова МРП</w:t>
      </w:r>
    </w:p>
    <w:p w14:paraId="19C08D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/197129  г. Ленинград/</w:t>
      </w:r>
    </w:p>
    <w:p w14:paraId="0B105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являлся опытно-производственной базой ВНИИРПА (1973 г.).</w:t>
      </w:r>
    </w:p>
    <w:p w14:paraId="0CC3B0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завода цехи (1973 г.): механо-заготовительные № 1, 5, инструментальный (44 ед. оборудования).</w:t>
      </w:r>
    </w:p>
    <w:p w14:paraId="4A5C0F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территории (1973 г.)- 0,5 га.</w:t>
      </w:r>
    </w:p>
    <w:p w14:paraId="48CB2A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(1972 г.)- 636 чел., (1973 г.)- 631 чел., (1.01.1974 г.)- 614 чел.</w:t>
      </w:r>
    </w:p>
    <w:p w14:paraId="3518B6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(1973 г.)- М.М. Зимнев.</w:t>
      </w:r>
    </w:p>
    <w:p w14:paraId="1021D3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ППО (1973 г.)- Волкова.</w:t>
      </w:r>
    </w:p>
    <w:p w14:paraId="7CC7B0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звукоусилительная станция ЗС-1000а, ЗУС-150-2; стойка звукосилительной станции СЗС-2; система диспетчерской радиосвязи «Экран» для телецентров, центральная аппаратная АЦ-2 (аппаратура ТТЦ); регуляторы уровня РУМ-1, РУ-10, -23; шумомер Ш-71; нормализатор шумового спектра НШС-1; пульт звукорежиссера П-41; усилитель УО-21; радиоприемники: «Атмосфера», «Сюрприз», «Этюд», «Телетон», «Синхротрон-8», «Ленинград -002», автомобильный А-695 (1945-); магнитола «Ленинград-003»; электрофон «Феникс-002-Квадро»; тюнер «Сонет-103-Квадро»; микрофоны: МК-6, -12, -15, электретные МКЭ-2, -3; громкоговорители: 1ГД-42, 2ГД-36, -42, 10ГД-29, -30, 5ГРД-11; звуковые колонки 1К 35, 25КЗ-8, для пассажирских самолетов; модулятор МОД-12 (1973) (11982).</w:t>
      </w:r>
    </w:p>
    <w:p w14:paraId="13C3365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09773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D2F1BE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0F3DAD" w14:textId="77777777" w:rsidR="00461477" w:rsidRPr="00142305" w:rsidRDefault="00461477" w:rsidP="004614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1928 г. SIA</w:t>
      </w:r>
      <w:r w:rsidRPr="00142305">
        <w:rPr>
          <w:rFonts w:ascii="Times New Roman" w:hAnsi="Times New Roman"/>
          <w:color w:val="0070C0"/>
          <w:sz w:val="16"/>
          <w:szCs w:val="16"/>
          <w:lang w:val="en-US"/>
        </w:rPr>
        <w:t>I</w:t>
      </w:r>
      <w:r w:rsidRPr="00142305">
        <w:rPr>
          <w:rFonts w:ascii="Times New Roman" w:hAnsi="Times New Roman"/>
          <w:color w:val="0070C0"/>
          <w:sz w:val="16"/>
          <w:szCs w:val="16"/>
        </w:rPr>
        <w:t xml:space="preserve"> получил контракт, предусматривал постройку уже 31 лета</w:t>
      </w:r>
      <w:r w:rsidRPr="00142305">
        <w:rPr>
          <w:rFonts w:ascii="Times New Roman" w:hAnsi="Times New Roman"/>
          <w:color w:val="0070C0"/>
          <w:sz w:val="16"/>
          <w:szCs w:val="16"/>
        </w:rPr>
        <w:softHyphen/>
        <w:t>ющей лодки S.55. Эти самолеты сдали заказ</w:t>
      </w:r>
      <w:r w:rsidRPr="00142305">
        <w:rPr>
          <w:rFonts w:ascii="Times New Roman" w:hAnsi="Times New Roman"/>
          <w:color w:val="0070C0"/>
          <w:sz w:val="16"/>
          <w:szCs w:val="16"/>
        </w:rPr>
        <w:softHyphen/>
        <w:t>чику в 1928 - 1929 гг. В январе 1929 г. затребовали еще 25 гидропланов, все их собрали к концу года. Четвертый кон</w:t>
      </w:r>
      <w:r w:rsidRPr="00142305">
        <w:rPr>
          <w:rFonts w:ascii="Times New Roman" w:hAnsi="Times New Roman"/>
          <w:color w:val="0070C0"/>
          <w:sz w:val="16"/>
          <w:szCs w:val="16"/>
        </w:rPr>
        <w:softHyphen/>
        <w:t>тракт на восемь машин, подписанный в октябре 1929 г, отличался требованием об увеличении запаса топлива до 2050 л. Баков стало не восемь, а десять. Пустой вес возрос до 4720 кг, а максимальная скорость снизилась до 185 км/ч. Все ма</w:t>
      </w:r>
      <w:r w:rsidRPr="00142305">
        <w:rPr>
          <w:rFonts w:ascii="Times New Roman" w:hAnsi="Times New Roman"/>
          <w:color w:val="0070C0"/>
          <w:sz w:val="16"/>
          <w:szCs w:val="16"/>
        </w:rPr>
        <w:softHyphen/>
        <w:t>шины первых четырех заказов относи</w:t>
      </w:r>
      <w:r w:rsidRPr="00142305">
        <w:rPr>
          <w:rFonts w:ascii="Times New Roman" w:hAnsi="Times New Roman"/>
          <w:color w:val="0070C0"/>
          <w:sz w:val="16"/>
          <w:szCs w:val="16"/>
        </w:rPr>
        <w:softHyphen/>
        <w:t>лись к так называемому «нормальному» типу с короткими лодками (в отличие от более поздних увеличенных) (24944).</w:t>
      </w:r>
    </w:p>
    <w:p w14:paraId="3ABDF47C" w14:textId="77777777" w:rsidR="00461477" w:rsidRPr="00142305" w:rsidRDefault="00461477" w:rsidP="00461477">
      <w:pPr>
        <w:spacing w:after="0" w:line="240" w:lineRule="auto"/>
        <w:jc w:val="both"/>
        <w:rPr>
          <w:rFonts w:ascii="Times New Roman" w:hAnsi="Times New Roman"/>
          <w:color w:val="0070C0"/>
          <w:sz w:val="16"/>
          <w:szCs w:val="16"/>
        </w:rPr>
      </w:pPr>
    </w:p>
    <w:p w14:paraId="734E12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1928 г. был подписан британско-трансиорданский союзный договор, который, однако, еще не отменял мандат (3871).</w:t>
      </w:r>
    </w:p>
    <w:p w14:paraId="15326B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62451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00C0A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EC47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февраля по март 1928 л Рыбажук и Комаренко проводили испытания Не-5 Хейнкеля, первый из которых с номером 27 прибыл в Севастополь в декабре 1927. Для испытаний создали комиссию во главе с нач. авиации ЧФ В.К.Лавровым (1795,24).</w:t>
      </w:r>
    </w:p>
    <w:p w14:paraId="2D6C8D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7EA6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w:t>
      </w:r>
      <w:r w:rsidRPr="00224A97">
        <w:rPr>
          <w:rFonts w:ascii="Times New Roman" w:hAnsi="Times New Roman"/>
          <w:color w:val="000000" w:themeColor="text1"/>
          <w:sz w:val="16"/>
          <w:szCs w:val="16"/>
        </w:rPr>
        <w:softHyphen/>
        <w:t>рале — мае 1928 г. проект двигателя М-16 («ЛИБЕРТИ I»), использовавшего один ряд цилиндров от М-14 и пред</w:t>
      </w:r>
      <w:r w:rsidRPr="00224A97">
        <w:rPr>
          <w:rFonts w:ascii="Times New Roman" w:hAnsi="Times New Roman"/>
          <w:color w:val="000000" w:themeColor="text1"/>
          <w:sz w:val="16"/>
          <w:szCs w:val="16"/>
        </w:rPr>
        <w:softHyphen/>
        <w:t>назначающегося для «переходных» учебно-боевых самолетов, был выполнен в ОМО ЦКБ на заводе № 24. Данных о постройке опытных образцов нет.</w:t>
      </w:r>
    </w:p>
    <w:p w14:paraId="6DB310A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0993FC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6-цилиндровый, рядный, четырехтактный, водяного охлаждения;</w:t>
      </w:r>
    </w:p>
    <w:p w14:paraId="0D53BF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200/250 л.с.;</w:t>
      </w:r>
    </w:p>
    <w:p w14:paraId="60E80C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130/170 мм;</w:t>
      </w:r>
    </w:p>
    <w:p w14:paraId="4121CB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6,0;</w:t>
      </w:r>
    </w:p>
    <w:p w14:paraId="487949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6FF883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250 кг (проектный) (11852).</w:t>
      </w:r>
    </w:p>
    <w:p w14:paraId="2BE854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69B4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77F4EA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FA2D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феврале-марте 1928 г. началось изготовление танкетки, заказанной в 1927 и разрабатываемой на заводе “Большевик” и НАМИ. Постройка подтверждена РВС Союза - январь 1929г. (как промежуточного типа).</w:t>
      </w:r>
    </w:p>
    <w:p w14:paraId="5DC07F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сдачи 1929 г., май месяц — для заводских и общевойсковых испытаний (11210).</w:t>
      </w:r>
    </w:p>
    <w:p w14:paraId="3CF625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2F896" w14:textId="77777777" w:rsidR="009F7CD8" w:rsidRPr="00224A97" w:rsidRDefault="009F7C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феврале-марте 1928 в НАМИ приступили к изготовле</w:t>
      </w:r>
      <w:r w:rsidRPr="00224A97">
        <w:rPr>
          <w:rFonts w:ascii="Times New Roman" w:hAnsi="Times New Roman"/>
          <w:color w:val="000000" w:themeColor="text1"/>
          <w:sz w:val="16"/>
          <w:szCs w:val="16"/>
        </w:rPr>
        <w:softHyphen/>
        <w:t>нию танкетки (22518).</w:t>
      </w:r>
    </w:p>
    <w:p w14:paraId="3357613E" w14:textId="77777777" w:rsidR="009F7CD8" w:rsidRPr="00224A97" w:rsidRDefault="009F7CD8" w:rsidP="00224A97">
      <w:pPr>
        <w:spacing w:after="0" w:line="240" w:lineRule="auto"/>
        <w:jc w:val="both"/>
        <w:rPr>
          <w:rFonts w:ascii="Times New Roman" w:hAnsi="Times New Roman"/>
          <w:color w:val="000000" w:themeColor="text1"/>
          <w:sz w:val="16"/>
          <w:szCs w:val="16"/>
        </w:rPr>
      </w:pPr>
    </w:p>
    <w:p w14:paraId="4A1959AC"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920941"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79E06D" w14:textId="77777777" w:rsidR="00091636" w:rsidRPr="00224A97" w:rsidRDefault="00091636" w:rsidP="00224A97">
      <w:pPr>
        <w:pStyle w:val="ae"/>
        <w:shd w:val="clear" w:color="auto" w:fill="FFFFFF"/>
        <w:spacing w:before="0" w:after="0"/>
        <w:jc w:val="both"/>
        <w:rPr>
          <w:color w:val="000000" w:themeColor="text1"/>
          <w:sz w:val="16"/>
          <w:szCs w:val="16"/>
        </w:rPr>
      </w:pPr>
      <w:r w:rsidRPr="00224A97">
        <w:rPr>
          <w:color w:val="000000" w:themeColor="text1"/>
          <w:sz w:val="16"/>
          <w:szCs w:val="16"/>
        </w:rPr>
        <w:lastRenderedPageBreak/>
        <w:t>К марту 1928 года необходимого для постройки первой партии танков оборудования всё ещё не было. Между тем, к 23 танкам, предусмотренным планом, добавился ещё один: выпуск второго Т-16 отменён не был. Тогда же, в марте 1928 года, снова было решено строить Т-18 в Перми. По артиллерийскому вооружению повторилась ситуация, сложившаяся при производстве «Рено-Русского». На заводе №8 им. Калинина ремонтировались 5-ствольные пушки Hotchkiss, стволы от которых и брались для танковых пушек.</w:t>
      </w:r>
    </w:p>
    <w:p w14:paraId="18A378F6" w14:textId="77777777" w:rsidR="00091636" w:rsidRPr="00224A97" w:rsidRDefault="0009163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Аппетиты военных продолжали расти. В начале апреля начальник снабжения РККА П.Е. Дыбенко предложил увеличить объём выпуска на 28–29 годы с 85 до 110 Т-18. Заводское руководство в ответ сообщило, что для выполнения такой задачи понадобятся дополнительные станки и рабочие. В результате план остался прежним.</w:t>
      </w:r>
    </w:p>
    <w:p w14:paraId="52643429" w14:textId="77777777" w:rsidR="00091636" w:rsidRPr="00224A97" w:rsidRDefault="0009163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это же время завод получил задание разработать технический проект танка сопровождения Т-19. Эта машина, создание которой инициировало командование Красной армии, должна была развивать максимальную скорость 25 км/ч. Тогда же, 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6931DB9D" w14:textId="77777777" w:rsidR="00091636" w:rsidRPr="00224A97" w:rsidRDefault="00091636" w:rsidP="00224A97">
      <w:pPr>
        <w:spacing w:after="0" w:line="240" w:lineRule="auto"/>
        <w:jc w:val="both"/>
        <w:rPr>
          <w:rFonts w:ascii="Times New Roman" w:hAnsi="Times New Roman"/>
          <w:color w:val="000000" w:themeColor="text1"/>
          <w:sz w:val="16"/>
          <w:szCs w:val="16"/>
        </w:rPr>
      </w:pPr>
    </w:p>
    <w:p w14:paraId="669C1AE3" w14:textId="77777777" w:rsidR="00EE4CD3" w:rsidRPr="00224A97" w:rsidRDefault="00EE4CD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DC052C8" w14:textId="77777777" w:rsidR="00EE4CD3" w:rsidRPr="00224A97" w:rsidRDefault="00EE4CD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CB6C93"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весны 1928 г. самолет Хейнкель HD 37 (W.Nr. 291, обозначения в СССР – HD-37, НД-37, ХД-37) 1-й опытный, истребитель был построен в частичной комплектации без вооружения, радиостанции и оборудования для ночных полетов и представлен как спортивный (к тому времени ограничение на установку двигателей свыше 100 л.с. на вновь построенные немецкие самолеты уже не действовало) (24201).</w:t>
      </w:r>
    </w:p>
    <w:p w14:paraId="3F112004"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38C3044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C8712D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EBC6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1928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741822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E218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1928 прошло заседание 1-ой секции НТК (протокол № 12/) по самолету Р4-М5, который являлся дальнейшим развитием самолета Р1-М5 серийного производства (6940).</w:t>
      </w:r>
    </w:p>
    <w:p w14:paraId="68E39E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17F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были подготовлены Сведения о выполнении заданий на 1 марта 1928 года технического отдела 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224A97" w14:paraId="18848C2F" w14:textId="77777777">
        <w:tc>
          <w:tcPr>
            <w:tcW w:w="3888" w:type="dxa"/>
          </w:tcPr>
          <w:p w14:paraId="28E21F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1872" w:type="dxa"/>
          </w:tcPr>
          <w:p w14:paraId="05E919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задания и дата</w:t>
            </w:r>
          </w:p>
        </w:tc>
        <w:tc>
          <w:tcPr>
            <w:tcW w:w="4838" w:type="dxa"/>
          </w:tcPr>
          <w:p w14:paraId="5A876D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каком состоянии находится задание</w:t>
            </w:r>
          </w:p>
        </w:tc>
      </w:tr>
      <w:tr w:rsidR="00B56DFF" w:rsidRPr="00224A97" w14:paraId="65692A59" w14:textId="77777777">
        <w:tc>
          <w:tcPr>
            <w:tcW w:w="3888" w:type="dxa"/>
          </w:tcPr>
          <w:p w14:paraId="300295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МУР в Ленинграде</w:t>
            </w:r>
          </w:p>
        </w:tc>
        <w:tc>
          <w:tcPr>
            <w:tcW w:w="1872" w:type="dxa"/>
          </w:tcPr>
          <w:p w14:paraId="6E298D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13137</w:t>
            </w:r>
          </w:p>
          <w:p w14:paraId="4B3274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1927 года</w:t>
            </w:r>
          </w:p>
        </w:tc>
        <w:tc>
          <w:tcPr>
            <w:tcW w:w="4838" w:type="dxa"/>
          </w:tcPr>
          <w:p w14:paraId="699DCA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73BB4697" w14:textId="77777777">
        <w:tc>
          <w:tcPr>
            <w:tcW w:w="3888" w:type="dxa"/>
          </w:tcPr>
          <w:p w14:paraId="0E8A8D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истребителя Р 20</w:t>
            </w:r>
          </w:p>
        </w:tc>
        <w:tc>
          <w:tcPr>
            <w:tcW w:w="1872" w:type="dxa"/>
          </w:tcPr>
          <w:p w14:paraId="744FE5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30937</w:t>
            </w:r>
          </w:p>
          <w:p w14:paraId="381EC2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1927 года</w:t>
            </w:r>
          </w:p>
        </w:tc>
        <w:tc>
          <w:tcPr>
            <w:tcW w:w="4838" w:type="dxa"/>
          </w:tcPr>
          <w:p w14:paraId="0F0FFF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31569A63" w14:textId="77777777">
        <w:tc>
          <w:tcPr>
            <w:tcW w:w="3888" w:type="dxa"/>
          </w:tcPr>
          <w:p w14:paraId="728FF2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морского разведчика ДОРНЬЕ-ВАЛЬ</w:t>
            </w:r>
          </w:p>
        </w:tc>
        <w:tc>
          <w:tcPr>
            <w:tcW w:w="1872" w:type="dxa"/>
          </w:tcPr>
          <w:p w14:paraId="1748F6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16A8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1EA1D3FA" w14:textId="77777777">
        <w:tc>
          <w:tcPr>
            <w:tcW w:w="3888" w:type="dxa"/>
          </w:tcPr>
          <w:p w14:paraId="626DA0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2B72F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31546</w:t>
            </w:r>
          </w:p>
          <w:p w14:paraId="68A90F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1927 года</w:t>
            </w:r>
          </w:p>
        </w:tc>
        <w:tc>
          <w:tcPr>
            <w:tcW w:w="4838" w:type="dxa"/>
          </w:tcPr>
          <w:p w14:paraId="38BF51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доведено до положения центра тяжести в 39%. На дальнейшее испытание с еще большим центром тяжести испрашивается соглашение 1 секции НТК</w:t>
            </w:r>
          </w:p>
        </w:tc>
      </w:tr>
      <w:tr w:rsidR="00B56DFF" w:rsidRPr="00224A97" w14:paraId="0252FA38" w14:textId="77777777">
        <w:tc>
          <w:tcPr>
            <w:tcW w:w="3888" w:type="dxa"/>
          </w:tcPr>
          <w:p w14:paraId="414DDA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Конструирование моторной установки на самолете У.1 (Ф.С.IУ)</w:t>
            </w:r>
          </w:p>
        </w:tc>
        <w:tc>
          <w:tcPr>
            <w:tcW w:w="1872" w:type="dxa"/>
          </w:tcPr>
          <w:p w14:paraId="62B932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32001</w:t>
            </w:r>
          </w:p>
        </w:tc>
        <w:tc>
          <w:tcPr>
            <w:tcW w:w="4838" w:type="dxa"/>
          </w:tcPr>
          <w:p w14:paraId="75E236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75F0F6FC" w14:textId="77777777">
        <w:tc>
          <w:tcPr>
            <w:tcW w:w="3888" w:type="dxa"/>
          </w:tcPr>
          <w:p w14:paraId="4455DEB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комиссии по испытанию гражданского самолета К-3 (санитарного)</w:t>
            </w:r>
          </w:p>
        </w:tc>
        <w:tc>
          <w:tcPr>
            <w:tcW w:w="1872" w:type="dxa"/>
          </w:tcPr>
          <w:p w14:paraId="2D4E82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55359</w:t>
            </w:r>
          </w:p>
        </w:tc>
        <w:tc>
          <w:tcPr>
            <w:tcW w:w="4838" w:type="dxa"/>
          </w:tcPr>
          <w:p w14:paraId="37E20B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2824373E" w14:textId="77777777">
        <w:tc>
          <w:tcPr>
            <w:tcW w:w="3888" w:type="dxa"/>
          </w:tcPr>
          <w:p w14:paraId="38402A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Специспытание серийного самолета И.2. в Ленинграде</w:t>
            </w:r>
          </w:p>
        </w:tc>
        <w:tc>
          <w:tcPr>
            <w:tcW w:w="1872" w:type="dxa"/>
          </w:tcPr>
          <w:p w14:paraId="10BD24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28890с</w:t>
            </w:r>
          </w:p>
          <w:p w14:paraId="43346C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года</w:t>
            </w:r>
          </w:p>
        </w:tc>
        <w:tc>
          <w:tcPr>
            <w:tcW w:w="4838" w:type="dxa"/>
          </w:tcPr>
          <w:p w14:paraId="4D4341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r w:rsidR="00B56DFF" w:rsidRPr="00224A97" w14:paraId="280DF080" w14:textId="77777777">
        <w:tc>
          <w:tcPr>
            <w:tcW w:w="3888" w:type="dxa"/>
          </w:tcPr>
          <w:p w14:paraId="106807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Специспытание серийного самолета У.1.М.2. в Ленинграде</w:t>
            </w:r>
          </w:p>
        </w:tc>
        <w:tc>
          <w:tcPr>
            <w:tcW w:w="1872" w:type="dxa"/>
          </w:tcPr>
          <w:p w14:paraId="02072C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61517</w:t>
            </w:r>
          </w:p>
          <w:p w14:paraId="684EC8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ноября 1927 года</w:t>
            </w:r>
          </w:p>
        </w:tc>
        <w:tc>
          <w:tcPr>
            <w:tcW w:w="4838" w:type="dxa"/>
          </w:tcPr>
          <w:p w14:paraId="315BC1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r w:rsidR="00B56DFF" w:rsidRPr="00224A97" w14:paraId="3614E509" w14:textId="77777777">
        <w:tc>
          <w:tcPr>
            <w:tcW w:w="3888" w:type="dxa"/>
          </w:tcPr>
          <w:p w14:paraId="39D037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Дальнейшее испытание самолета Р.3.Л.Д. на качество центровки с увеличенной площадью стабилизатора</w:t>
            </w:r>
          </w:p>
        </w:tc>
        <w:tc>
          <w:tcPr>
            <w:tcW w:w="1872" w:type="dxa"/>
          </w:tcPr>
          <w:p w14:paraId="03F174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29042</w:t>
            </w:r>
          </w:p>
          <w:p w14:paraId="6111E1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ноября 1927 года</w:t>
            </w:r>
          </w:p>
        </w:tc>
        <w:tc>
          <w:tcPr>
            <w:tcW w:w="4838" w:type="dxa"/>
          </w:tcPr>
          <w:p w14:paraId="05FC2B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2FA48267" w14:textId="77777777">
        <w:tc>
          <w:tcPr>
            <w:tcW w:w="3888" w:type="dxa"/>
          </w:tcPr>
          <w:p w14:paraId="5AA364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головного серийного самолета Р.3.М.5.</w:t>
            </w:r>
          </w:p>
        </w:tc>
        <w:tc>
          <w:tcPr>
            <w:tcW w:w="1872" w:type="dxa"/>
          </w:tcPr>
          <w:p w14:paraId="4952B7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29100с</w:t>
            </w:r>
          </w:p>
          <w:p w14:paraId="054AE4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ноября 1927 года</w:t>
            </w:r>
          </w:p>
        </w:tc>
        <w:tc>
          <w:tcPr>
            <w:tcW w:w="4838" w:type="dxa"/>
          </w:tcPr>
          <w:p w14:paraId="2525A1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взвешен. Определен центр тяжести. Сделан техосмотр. Сделан информационный доклад в 1 секции НТК 1 марта 1928 года</w:t>
            </w:r>
          </w:p>
        </w:tc>
      </w:tr>
      <w:tr w:rsidR="00B56DFF" w:rsidRPr="00224A97" w14:paraId="76D0D705" w14:textId="77777777">
        <w:tc>
          <w:tcPr>
            <w:tcW w:w="3888" w:type="dxa"/>
          </w:tcPr>
          <w:p w14:paraId="552B81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морского самолета РОМ в Севастополе</w:t>
            </w:r>
          </w:p>
        </w:tc>
        <w:tc>
          <w:tcPr>
            <w:tcW w:w="1872" w:type="dxa"/>
          </w:tcPr>
          <w:p w14:paraId="01124F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68A68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r w:rsidR="00B56DFF" w:rsidRPr="00224A97" w14:paraId="662708B0" w14:textId="77777777">
        <w:tc>
          <w:tcPr>
            <w:tcW w:w="3888" w:type="dxa"/>
          </w:tcPr>
          <w:p w14:paraId="44D5E0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У.2.М.11.</w:t>
            </w:r>
          </w:p>
        </w:tc>
        <w:tc>
          <w:tcPr>
            <w:tcW w:w="1872" w:type="dxa"/>
          </w:tcPr>
          <w:p w14:paraId="5C0677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F25BF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bl>
    <w:p w14:paraId="02852D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(43-46).</w:t>
      </w:r>
    </w:p>
    <w:p w14:paraId="4A284D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0B04A" w14:textId="77777777" w:rsidR="00245476" w:rsidRPr="00224A97" w:rsidRDefault="0024547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 марта</w:t>
      </w:r>
      <w:r w:rsidRPr="00224A97">
        <w:rPr>
          <w:rFonts w:ascii="Times New Roman" w:hAnsi="Times New Roman"/>
          <w:color w:val="000000" w:themeColor="text1"/>
          <w:sz w:val="16"/>
          <w:szCs w:val="16"/>
        </w:rPr>
        <w:t xml:space="preserve"> в 1928 году основана газодинамическая лаборатория (ГДЛ) - первая советская организация по разработке ракетных двигателей и ракет (15055).</w:t>
      </w:r>
    </w:p>
    <w:p w14:paraId="0C17B2B8" w14:textId="77777777" w:rsidR="00245476" w:rsidRPr="00224A97" w:rsidRDefault="00245476" w:rsidP="00224A97">
      <w:pPr>
        <w:spacing w:after="0" w:line="240" w:lineRule="auto"/>
        <w:jc w:val="both"/>
        <w:rPr>
          <w:rFonts w:ascii="Times New Roman" w:hAnsi="Times New Roman"/>
          <w:color w:val="000000" w:themeColor="text1"/>
          <w:sz w:val="16"/>
          <w:szCs w:val="16"/>
        </w:rPr>
      </w:pPr>
    </w:p>
    <w:p w14:paraId="042FFA4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FA19A4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5A7CAB7" w14:textId="77777777" w:rsidR="00245476" w:rsidRPr="00224A97" w:rsidRDefault="00245476" w:rsidP="00224A97">
      <w:pPr>
        <w:pStyle w:val="ae"/>
        <w:shd w:val="clear" w:color="auto" w:fill="FFFFFF"/>
        <w:spacing w:before="0" w:after="0"/>
        <w:jc w:val="both"/>
        <w:rPr>
          <w:color w:val="000000" w:themeColor="text1"/>
          <w:sz w:val="16"/>
          <w:szCs w:val="16"/>
        </w:rPr>
      </w:pPr>
      <w:r w:rsidRPr="00224A97">
        <w:rPr>
          <w:rStyle w:val="af0"/>
          <w:bCs/>
          <w:i w:val="0"/>
          <w:color w:val="000000" w:themeColor="text1"/>
          <w:sz w:val="16"/>
          <w:szCs w:val="16"/>
        </w:rPr>
        <w:t>1 марта 1928 г.</w:t>
      </w:r>
      <w:r w:rsidRPr="00224A97">
        <w:rPr>
          <w:color w:val="000000" w:themeColor="text1"/>
          <w:sz w:val="16"/>
          <w:szCs w:val="16"/>
        </w:rPr>
        <w:t xml:space="preserve"> Испытания стрельбой 76 мм химических и осколочно-химических артиллерийских гранат ядовитого дыма на полигоне Кузьминках (Москва). Часть гранат не разорвалась, однако причины не были установлены, поскольку ни одна неразорвавшаяся химическая граната не была найдена (17133).</w:t>
      </w:r>
    </w:p>
    <w:p w14:paraId="0118A82C" w14:textId="77777777" w:rsidR="00245476" w:rsidRPr="00224A97" w:rsidRDefault="00245476" w:rsidP="00224A97">
      <w:pPr>
        <w:pStyle w:val="ae"/>
        <w:shd w:val="clear" w:color="auto" w:fill="FFFFFF"/>
        <w:spacing w:before="0" w:after="0"/>
        <w:jc w:val="both"/>
        <w:rPr>
          <w:color w:val="000000" w:themeColor="text1"/>
          <w:sz w:val="16"/>
          <w:szCs w:val="16"/>
        </w:rPr>
      </w:pPr>
    </w:p>
    <w:p w14:paraId="29F863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1928 года письмом ЦРЛ в правление Электротехнического треста за</w:t>
      </w:r>
      <w:r w:rsidRPr="00224A97">
        <w:rPr>
          <w:rFonts w:ascii="Times New Roman" w:hAnsi="Times New Roman"/>
          <w:color w:val="000000" w:themeColor="text1"/>
          <w:sz w:val="16"/>
          <w:szCs w:val="16"/>
        </w:rPr>
        <w:softHyphen/>
        <w:t>водов слабого тока от сообщалось, что "..Цен</w:t>
      </w:r>
      <w:r w:rsidRPr="00224A97">
        <w:rPr>
          <w:rFonts w:ascii="Times New Roman" w:hAnsi="Times New Roman"/>
          <w:color w:val="000000" w:themeColor="text1"/>
          <w:sz w:val="16"/>
          <w:szCs w:val="16"/>
        </w:rPr>
        <w:softHyphen/>
        <w:t>тральной радиолабораторией закончена на заводе им. Козицкого разработка образца профессионального приёмника на короткие волны IIKB-6 взамен старого типа /IKB-3, уже пешком разошед</w:t>
      </w:r>
      <w:r w:rsidRPr="00224A97">
        <w:rPr>
          <w:rFonts w:ascii="Times New Roman" w:hAnsi="Times New Roman"/>
          <w:color w:val="000000" w:themeColor="text1"/>
          <w:sz w:val="16"/>
          <w:szCs w:val="16"/>
        </w:rPr>
        <w:softHyphen/>
        <w:t>шегося. Приемник IIKB-6 имеет диапазон 12 300 м, построен по схеме Реймарца, даёт весьма топкие настройки и является основ</w:t>
      </w:r>
      <w:r w:rsidRPr="00224A97">
        <w:rPr>
          <w:rFonts w:ascii="Times New Roman" w:hAnsi="Times New Roman"/>
          <w:color w:val="000000" w:themeColor="text1"/>
          <w:sz w:val="16"/>
          <w:szCs w:val="16"/>
        </w:rPr>
        <w:softHyphen/>
        <w:t>ным образцом приёмника для коротких воли на ближайшее время... " (11481).</w:t>
      </w:r>
    </w:p>
    <w:p w14:paraId="39166B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26004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8E6450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F28963" w14:textId="15B77828"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марта 1928 г. военные приняли всего четыре Р-</w:t>
      </w:r>
      <w:r w:rsidR="00F8472B"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М5. Один передали в Московский военный округ, один - в Северо-Кавказский, еще по одному - в Во- енно-воздушную академию и НИИ ВВС. Фактически таким образом проводились войсковые испытания. Но к 1 июня уже удалось сдать в общей сложности 21 машину;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278D7A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92EB53" w14:textId="77777777" w:rsidR="006672B8"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45AB6DB" w14:textId="77777777" w:rsidR="006672B8" w:rsidRPr="00224A97" w:rsidRDefault="006672B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725B204" w14:textId="77777777" w:rsidR="006672B8" w:rsidRPr="00224A97" w:rsidRDefault="006672B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1 марта  1928  года в циркулярном письме «О весенней посевной кампании» Сталин провозгласил курс на интенсивную коллективизацию. Когда местные власти стали активно применять статью 107-ю и стали конфисковывать имущество кулаков, то зерно шло государству в счет недополученных налогов и хлебозаготовок, а остальное конфискованное имущество уже удобно было использовать для создания материальной базы колхозов. </w:t>
      </w:r>
    </w:p>
    <w:p w14:paraId="7C2B4813" w14:textId="77777777" w:rsidR="006672B8" w:rsidRPr="00224A97" w:rsidRDefault="006672B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eastAsia="Times New Roman" w:hAnsi="Times New Roman"/>
          <w:color w:val="000000" w:themeColor="text1"/>
          <w:sz w:val="16"/>
          <w:szCs w:val="16"/>
          <w:lang w:eastAsia="ru-RU"/>
        </w:rPr>
        <w:t xml:space="preserve">Крестьяне новую политику партии восприняли настороженно, враждебно и «закрылись» в деревнях и селах - перестали не только продавать государству, но и перестали возить свою продукцию на городские рынки. Это был их ответ и даже шантаж. Они это уже проходили при Ленине и заставили его смягчить политику, оставить их в относительном покое и пойти на уступки. Способ был простой, но очень эффективный - в городах через неделю уже почувствовался дефицит продуктов питания, а ещё через неделю - с 15 марта советские власти были вынуждены в городах нормировать продовольствие, чтобы прокормить рабочих были введены ограничения и гарантированный минимум на потребление хлеба - «заборные книжки». В ответ негодующий Сталин, обозленная Советская власть с особым пристрастием занялись весенней хлебозаготовкой (17215). </w:t>
      </w:r>
    </w:p>
    <w:p w14:paraId="2378EE3A" w14:textId="77777777" w:rsidR="006672B8" w:rsidRPr="00224A97" w:rsidRDefault="006672B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57DB2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527EFD7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CCFD0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March 1-9, 1928. USAAC Lt. Burnie R. Dallas and Beckwith Havens make the first transcontinental flight in an amphibious airplane. Total flight time in the Loening Amphibian is 32 hours, 45 minutes (1089).</w:t>
      </w:r>
    </w:p>
    <w:p w14:paraId="7B6E21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4B0F9D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в США был выполнен первый трансконтинентальный перелет на гидроплане за 32:45 (1089).</w:t>
      </w:r>
    </w:p>
    <w:p w14:paraId="312890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790979" w14:textId="77777777" w:rsidR="00596CE5" w:rsidRPr="00224A97" w:rsidRDefault="00596C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1928 Британский авианосец HMS Courgaeous становится первым авианосцем с поперечным аэрофинишерами (20807).</w:t>
      </w:r>
    </w:p>
    <w:p w14:paraId="196D2B38" w14:textId="77777777" w:rsidR="00596CE5" w:rsidRPr="00224A97" w:rsidRDefault="00596CE5" w:rsidP="00224A97">
      <w:pPr>
        <w:spacing w:after="0" w:line="240" w:lineRule="auto"/>
        <w:jc w:val="both"/>
        <w:rPr>
          <w:rFonts w:ascii="Times New Roman" w:hAnsi="Times New Roman"/>
          <w:color w:val="000000" w:themeColor="text1"/>
          <w:sz w:val="16"/>
          <w:szCs w:val="16"/>
        </w:rPr>
      </w:pPr>
    </w:p>
    <w:p w14:paraId="7C2C838A" w14:textId="77777777" w:rsidR="00245476" w:rsidRPr="00224A97" w:rsidRDefault="0024547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 марта</w:t>
      </w:r>
      <w:r w:rsidRPr="00224A97">
        <w:rPr>
          <w:rFonts w:ascii="Times New Roman" w:hAnsi="Times New Roman"/>
          <w:color w:val="000000" w:themeColor="text1"/>
          <w:sz w:val="16"/>
          <w:szCs w:val="16"/>
        </w:rPr>
        <w:t xml:space="preserve"> в 1928 году в США доктор Герберт Эванс открывает шестой витамин, соответственно и названный витамином F (15055).</w:t>
      </w:r>
    </w:p>
    <w:p w14:paraId="52BF4662" w14:textId="77777777" w:rsidR="00245476" w:rsidRPr="00224A97" w:rsidRDefault="00245476" w:rsidP="00224A97">
      <w:pPr>
        <w:spacing w:after="0" w:line="240" w:lineRule="auto"/>
        <w:jc w:val="both"/>
        <w:rPr>
          <w:rFonts w:ascii="Times New Roman" w:hAnsi="Times New Roman"/>
          <w:color w:val="000000" w:themeColor="text1"/>
          <w:sz w:val="16"/>
          <w:szCs w:val="16"/>
        </w:rPr>
      </w:pPr>
    </w:p>
    <w:p w14:paraId="0EFC042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53925B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C6993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 в НИИ ВВС поступил на испытания самолет У-2 М-11 (6909, 95-96).</w:t>
      </w:r>
    </w:p>
    <w:p w14:paraId="69399B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09AD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 по 6 марта 1928 года в НИИ ВВС проходили испытания самолета МР-1 (6924).</w:t>
      </w:r>
    </w:p>
    <w:p w14:paraId="2853DC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EC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61" w:name="_Hlk111733312"/>
      <w:r w:rsidRPr="00224A97">
        <w:rPr>
          <w:rFonts w:ascii="Times New Roman" w:hAnsi="Times New Roman"/>
          <w:color w:val="000000" w:themeColor="text1"/>
          <w:sz w:val="16"/>
          <w:szCs w:val="16"/>
        </w:rPr>
        <w:t>2 марта 1928 дир. Завода № 25 Журавлев и Зав. ОПО № 1 Н.Н.П. писали письмо № 338/ск Техдиректору Авиатреста:</w:t>
      </w:r>
    </w:p>
    <w:p w14:paraId="068104FA" w14:textId="68C12271"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дополнение к нашему отношению от 25 Февраля 28 г. за № 315/ск. доводим до В/сведения, что 1.Ш-с.г. состоялось заседание в Технической Секции НТК УВВС, на коем было решено, в срочном порядка провести пост</w:t>
      </w:r>
      <w:r w:rsidRPr="00224A97">
        <w:rPr>
          <w:rFonts w:ascii="Times New Roman" w:hAnsi="Times New Roman"/>
          <w:color w:val="000000" w:themeColor="text1"/>
          <w:sz w:val="16"/>
          <w:szCs w:val="16"/>
        </w:rPr>
        <w:softHyphen/>
        <w:t>ройку самолета улучшенного Р1-М5 или вернее, Р4-М5 с перецентровкой такового, при чем срок выпуска его на Аэродром был намечен к15 Мая с. г. В своем поста</w:t>
      </w:r>
      <w:r w:rsidRPr="00224A97">
        <w:rPr>
          <w:rFonts w:ascii="Times New Roman" w:hAnsi="Times New Roman"/>
          <w:color w:val="000000" w:themeColor="text1"/>
          <w:sz w:val="16"/>
          <w:szCs w:val="16"/>
        </w:rPr>
        <w:softHyphen/>
        <w:t>новлении НТК УНВС квалифицирует эту работу, как ра</w:t>
      </w:r>
      <w:r w:rsidRPr="00224A97">
        <w:rPr>
          <w:rFonts w:ascii="Times New Roman" w:hAnsi="Times New Roman"/>
          <w:color w:val="000000" w:themeColor="text1"/>
          <w:sz w:val="16"/>
          <w:szCs w:val="16"/>
        </w:rPr>
        <w:softHyphen/>
        <w:t>боту перв</w:t>
      </w:r>
      <w:r w:rsidR="00F8472B" w:rsidRPr="00224A97">
        <w:rPr>
          <w:rFonts w:ascii="Times New Roman" w:hAnsi="Times New Roman"/>
          <w:color w:val="000000" w:themeColor="text1"/>
          <w:sz w:val="16"/>
          <w:szCs w:val="16"/>
        </w:rPr>
        <w:t>о</w:t>
      </w:r>
      <w:r w:rsidRPr="00224A97">
        <w:rPr>
          <w:rFonts w:ascii="Times New Roman" w:hAnsi="Times New Roman"/>
          <w:color w:val="000000" w:themeColor="text1"/>
          <w:sz w:val="16"/>
          <w:szCs w:val="16"/>
        </w:rPr>
        <w:t>очередную между другими работами по опыт</w:t>
      </w:r>
      <w:r w:rsidRPr="00224A97">
        <w:rPr>
          <w:rFonts w:ascii="Times New Roman" w:hAnsi="Times New Roman"/>
          <w:color w:val="000000" w:themeColor="text1"/>
          <w:sz w:val="16"/>
          <w:szCs w:val="16"/>
        </w:rPr>
        <w:softHyphen/>
        <w:t>ному строительству.</w:t>
      </w:r>
    </w:p>
    <w:p w14:paraId="1EA89708" w14:textId="1870885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Вам известно программа нашего завода по опыт</w:t>
      </w:r>
      <w:r w:rsidRPr="00224A97">
        <w:rPr>
          <w:rFonts w:ascii="Times New Roman" w:hAnsi="Times New Roman"/>
          <w:color w:val="000000" w:themeColor="text1"/>
          <w:sz w:val="16"/>
          <w:szCs w:val="16"/>
        </w:rPr>
        <w:softHyphen/>
        <w:t>ному строительству на 1927/28 год была дана настоль</w:t>
      </w:r>
      <w:r w:rsidRPr="00224A97">
        <w:rPr>
          <w:rFonts w:ascii="Times New Roman" w:hAnsi="Times New Roman"/>
          <w:color w:val="000000" w:themeColor="text1"/>
          <w:sz w:val="16"/>
          <w:szCs w:val="16"/>
        </w:rPr>
        <w:softHyphen/>
        <w:t>ко большая, что и завод и члены Технического Совета неоднократно высказывали свои опасения о соблюдении сроков по таковой. Наши усилия расширить штат, как конструкторов, так и нужных нам категорий рабочих разбиваются о полное отсутствие таковых на Бирже. Вследствие чего штат нашего завода имеет совершенно определенную емкость, при чем узкими местами его являются, как выше указывалось Чертежно-Конструкторское Бюро и медницкая бригада. Однако, обстоятельства вынуждают не толькоб работать по установленной программе, но и выполнять еще светпхпрограммные работы, как</w:t>
      </w:r>
      <w:r w:rsidR="00F8472B"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то Р1-БМВ4 и Р4-М5.</w:t>
      </w:r>
    </w:p>
    <w:p w14:paraId="44B6C7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Вполне очевидно, что при имеющемся штате, выполнение программных работ влечет за собою неизбежное...(2338,116).</w:t>
      </w:r>
    </w:p>
    <w:p w14:paraId="331CD3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61"/>
    <w:p w14:paraId="73DD4F6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C3C83F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9EF7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Зам. Нач. ГВПУ Судаков и Нач. Общего отдела Шиляев писали письмо № В100019/сс Пред. Правления Комцветфонда</w:t>
      </w:r>
    </w:p>
    <w:p w14:paraId="558D2E6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копии: Пред. Правления Орудтреста, РУЖа, Патрубвзрыва, Вохимтреста и Авиатреста</w:t>
      </w:r>
    </w:p>
    <w:p w14:paraId="243AEB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Мобупра</w:t>
      </w:r>
    </w:p>
    <w:p w14:paraId="037800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ЭКУ НКВД</w:t>
      </w:r>
    </w:p>
    <w:p w14:paraId="2DADF4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имеющимся в ГВПУ сведениям, на Зав. Оперативно-техническим отделом Комцветфонда Чернова В.А. возложено руководство работой по выяснению цветного металла, подлежащего изъятию в в Комцветфонд и, в частности, по выяснению возможности перевода цветного металла из мобзапасов в лит. “Э”.</w:t>
      </w:r>
    </w:p>
    <w:p w14:paraId="058628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как ГВПУ, по некоторым веским соображениям, считает нежелательным допуск упомянутого Чернова на военные заводы, а также ознакомление его со сведениями по мобзапасам военной промышленности, прошу вышеуказанную работу возложить на вполне доверенное лицо, по возможности, члена ВКП(б).</w:t>
      </w:r>
    </w:p>
    <w:p w14:paraId="06C208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Одновременно, Правлениям всех Трестов военнеой промышленности немедленно дать распоряжение по аппарату треста, а также и заводов о воспрещении давать гр. Чернову какие бы то ни было сведения и впредь не пропускать его на ззавод (2311,115).</w:t>
      </w:r>
    </w:p>
    <w:p w14:paraId="5CDB17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26FD7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ED6A6F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D0C2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года Политбюро еще раз ставит в повестку дня вопрос о создании комиссии по “Шахтинскому делу”, оставляя в ней прежний состав: Рыкова, Орджоникидзе, Сталина, Молотова, Куйбышева. Но в данном случае комиссии было предоставлено право окончательного решения срочных вопросов от имени Политбюро по делу с последующим докладом. Решением Политбюро от 13 марта 1928 года прежний состав комиссии по “Шахтинскому делу” был дополнен Ворошиловым (11248).</w:t>
      </w:r>
    </w:p>
    <w:p w14:paraId="42C18D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549C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года в своем письме от Молотов и Сталин сообщили членам Политбюро о заслушанном сообщение сотрудников ОГПУ - Ягоды, Евдокимова, Зотова о специалистах контрреволюционерах Шахтинского региона. В письме было высказано предположение, что группа специалистов связана с русскими контрреволюционерами в эмиграции, с немецкими капиталистами и немецкими контрреволюционерами. Со слов сотрудников ОГПУ показания арестованных не оставляли никаких сомнений в серьезности этого дела. Для полного раскрытия его был необходим арест ряда инженеров, как в Москве, где якобы имелся центр контрреволюционеров, так и в Харькове. Повторно предлагалось организовать соответствующее судебное разбирательство к моменту выборов в Германии (11248).</w:t>
      </w:r>
    </w:p>
    <w:p w14:paraId="46FD1D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6DF80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0D1E0B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A7A0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была подготовлена выписка из протокола заседания Правления Авиатреста от 24 февраля 1928 об отпуске 7000 руб. ВВА на проектирование Параболы с мотором 100 нр (2374,70).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169AF072" w14:textId="77777777">
        <w:tc>
          <w:tcPr>
            <w:tcW w:w="5605" w:type="dxa"/>
            <w:tcBorders>
              <w:top w:val="single" w:sz="12" w:space="0" w:color="auto"/>
            </w:tcBorders>
          </w:tcPr>
          <w:p w14:paraId="1FC839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5F5338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6DB6B2BD" w14:textId="77777777">
        <w:tc>
          <w:tcPr>
            <w:tcW w:w="5605" w:type="dxa"/>
            <w:tcBorders>
              <w:bottom w:val="single" w:sz="12" w:space="0" w:color="auto"/>
            </w:tcBorders>
          </w:tcPr>
          <w:p w14:paraId="5106FA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 отпуске средств на проектирование опытного с-та “Парабола” с мотором в 199 нр</w:t>
            </w:r>
          </w:p>
        </w:tc>
        <w:tc>
          <w:tcPr>
            <w:tcW w:w="5605" w:type="dxa"/>
            <w:tcBorders>
              <w:bottom w:val="single" w:sz="12" w:space="0" w:color="auto"/>
            </w:tcBorders>
          </w:tcPr>
          <w:p w14:paraId="13B512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Отпустить в текущем операционном году Осоавиахим ВВА на проектирование опытного с-та типа “Парабола” с мотором 100 нр 7000 руб. За счет резерва по опытному строительству</w:t>
            </w:r>
          </w:p>
          <w:p w14:paraId="2490EA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Порядок оплаты установить согласно договора от 21 февраля, заключенного между НКТ УВВС и Осоавиахимом ВВА РККА</w:t>
            </w:r>
          </w:p>
          <w:p w14:paraId="66733B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Дальнейшее участие Авиатреста в ассигновании кредитов на постройку этого с-та - обсудить особо при разработке проекта и всех необходимых чертежей и утверждения их НТК УВВС</w:t>
            </w:r>
          </w:p>
        </w:tc>
      </w:tr>
    </w:tbl>
    <w:p w14:paraId="14F3FE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(2374,70).</w:t>
      </w:r>
    </w:p>
    <w:p w14:paraId="6F7A99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5182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в сборочном цехе харьковского завода состоялся торжественный митинг, посвященный началу производства К-4 с БМВ-4 (70,138).</w:t>
      </w:r>
    </w:p>
    <w:p w14:paraId="4B0CDC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8 марта 1928</w:t>
      </w:r>
    </w:p>
    <w:p w14:paraId="477463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A6CA91" w14:textId="77777777" w:rsidR="00387247" w:rsidRPr="00224A97" w:rsidRDefault="0038724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Начато серийное производство самолетов К-4 (10674).</w:t>
      </w:r>
    </w:p>
    <w:p w14:paraId="15B5EEF3" w14:textId="77777777" w:rsidR="00387247" w:rsidRPr="00224A97" w:rsidRDefault="00387247" w:rsidP="00224A97">
      <w:pPr>
        <w:autoSpaceDE w:val="0"/>
        <w:autoSpaceDN w:val="0"/>
        <w:adjustRightInd w:val="0"/>
        <w:spacing w:after="0" w:line="240" w:lineRule="auto"/>
        <w:jc w:val="both"/>
        <w:rPr>
          <w:rFonts w:ascii="Times New Roman" w:hAnsi="Times New Roman"/>
          <w:color w:val="000000" w:themeColor="text1"/>
          <w:sz w:val="16"/>
          <w:szCs w:val="16"/>
        </w:rPr>
      </w:pPr>
    </w:p>
    <w:p w14:paraId="5723DE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л Добролета М.С.Бабушкин, летавший на разведку морского зверя, обнаружил норвежских промышленников, унесенных штормом на небольшой льдине. Сбросил теплую одежду, продукты и записку, а затем навел л Седов (438,583).</w:t>
      </w:r>
    </w:p>
    <w:p w14:paraId="162DB3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4FD6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были гос. испытаны ракеты Н.И.Тихомирова и В.А.Артемьева (92,16) на Ленинградском научно-испытательном артиллерийском полигоне из трубы - первая в мире ракета на бездымном порохе (177,314) - 1300 м (177,154). Потом лаборатория стала ГДЛ (361,75).</w:t>
      </w:r>
    </w:p>
    <w:p w14:paraId="7BF0C8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45AF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 на Ленинградском научно-испытательном полигоне произведен пуск первой в мире ракеты на бездымном порохе - 82-х мм ракетного снаряда, разработанного Н.И.Тихомировым и В.А. Артемьевым. Ракета пролетела 1300 м. (6395).</w:t>
      </w:r>
    </w:p>
    <w:p w14:paraId="0F6D7A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735D9" w14:textId="77777777" w:rsidR="00245476" w:rsidRPr="00224A97" w:rsidRDefault="0024547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lastRenderedPageBreak/>
        <w:t>3 марта</w:t>
      </w:r>
      <w:r w:rsidRPr="00224A97">
        <w:rPr>
          <w:rFonts w:ascii="Times New Roman" w:hAnsi="Times New Roman"/>
          <w:color w:val="000000" w:themeColor="text1"/>
          <w:sz w:val="16"/>
          <w:szCs w:val="16"/>
        </w:rPr>
        <w:t xml:space="preserve"> в 1928 году на Ленинградском научно-испытательном артиллерийском полигоне впервые в мире проведены стрельбы активно-реактивными минами ни бездымном тротил-пироксилиновом порохе. Это был прототип реактивных снарядов знаменитой «катюши», сконструированный талантливыми русскими инженерами Н.И.Тихомировым, В.А.Артемьевым, С.Г.Филипповым и С.А.Сериковым. 82-мм ракетный снаряд пролетел 1300 м (15057).</w:t>
      </w:r>
    </w:p>
    <w:p w14:paraId="27D9AECF" w14:textId="77777777" w:rsidR="00245476" w:rsidRPr="00224A97" w:rsidRDefault="00245476" w:rsidP="00224A97">
      <w:pPr>
        <w:spacing w:after="0" w:line="240" w:lineRule="auto"/>
        <w:jc w:val="both"/>
        <w:rPr>
          <w:rFonts w:ascii="Times New Roman" w:hAnsi="Times New Roman"/>
          <w:color w:val="000000" w:themeColor="text1"/>
          <w:sz w:val="16"/>
          <w:szCs w:val="16"/>
        </w:rPr>
      </w:pPr>
    </w:p>
    <w:p w14:paraId="6514011B" w14:textId="77777777" w:rsidR="00245476" w:rsidRPr="00224A97" w:rsidRDefault="00245476"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 состоялись успешные стрельбы реактивными снарядами на бездымном порохе. Вот что писал в своих воспоминаниях об этом В.А.Артемьев:</w:t>
      </w:r>
    </w:p>
    <w:p w14:paraId="4B7B54B4" w14:textId="77777777" w:rsidR="00245476" w:rsidRPr="00224A97" w:rsidRDefault="00245476"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«Первая стрельба активно-реактивными снарядами из миномета Ван-Дерена, с получением положительных результатов, была произведена 3 марта 1928 г. При стрельбе одним активным зарядом дальность получалась около 300 м., а при совмещении с половинным реактивным зарядом дальность была получена 1300 м. Этой стрельбой не только в СССР, но практически во всем мире был осуществлен ракетный снаряд на бездымном порохе.. (15252).</w:t>
      </w:r>
    </w:p>
    <w:p w14:paraId="556D6CCF" w14:textId="77777777" w:rsidR="00245476" w:rsidRPr="00224A97" w:rsidRDefault="00245476" w:rsidP="00224A97">
      <w:pPr>
        <w:shd w:val="clear" w:color="auto" w:fill="FFFFFF"/>
        <w:spacing w:after="0" w:line="240" w:lineRule="auto"/>
        <w:jc w:val="both"/>
        <w:rPr>
          <w:rFonts w:ascii="Times New Roman" w:hAnsi="Times New Roman"/>
          <w:color w:val="000000" w:themeColor="text1"/>
          <w:sz w:val="16"/>
          <w:szCs w:val="16"/>
        </w:rPr>
      </w:pPr>
    </w:p>
    <w:p w14:paraId="66855A17" w14:textId="529D56E2" w:rsidR="00387247" w:rsidRPr="00224A97" w:rsidRDefault="003872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 летчик Добролета Михаил Сергеевич Бабушкин, вылетев на разведку морского зверя на о. Моржовец, обнаружил норвежских промышленников, унесенных ветром в открытое море на небольшой льдине. Так как посадка самолета на льдине была невозможна, экипаж сбросил норвежцам теплую одежду, продукты и письмо с указанием направления выхода на ледяное поле, а затем навел на них ледокол «Седов», который и подобрал потерпевших бедствие.</w:t>
      </w:r>
    </w:p>
    <w:p w14:paraId="24DE0B3C" w14:textId="791B10D6" w:rsidR="00387247" w:rsidRPr="00224A97" w:rsidRDefault="003872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б, стр. 38/ (23370).</w:t>
      </w:r>
    </w:p>
    <w:p w14:paraId="1E61E1CC" w14:textId="77777777" w:rsidR="00387247" w:rsidRPr="00224A97" w:rsidRDefault="00387247" w:rsidP="00224A97">
      <w:pPr>
        <w:spacing w:after="0" w:line="240" w:lineRule="auto"/>
        <w:jc w:val="both"/>
        <w:rPr>
          <w:rFonts w:ascii="Times New Roman" w:hAnsi="Times New Roman"/>
          <w:color w:val="000000" w:themeColor="text1"/>
          <w:sz w:val="16"/>
          <w:szCs w:val="16"/>
        </w:rPr>
      </w:pPr>
    </w:p>
    <w:p w14:paraId="286C0027"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года на Ржевском артиллерийском полиго</w:t>
      </w:r>
      <w:r w:rsidRPr="00224A97">
        <w:rPr>
          <w:rFonts w:ascii="Times New Roman" w:hAnsi="Times New Roman"/>
          <w:color w:val="000000" w:themeColor="text1"/>
          <w:sz w:val="16"/>
          <w:szCs w:val="16"/>
        </w:rPr>
        <w:softHyphen/>
        <w:t>не под Ленинградом Тихомиров и Артемьев провели первые в нашей стране стрельбы артиллерийскими снарядами с заря</w:t>
      </w:r>
      <w:r w:rsidRPr="00224A97">
        <w:rPr>
          <w:rFonts w:ascii="Times New Roman" w:hAnsi="Times New Roman"/>
          <w:color w:val="000000" w:themeColor="text1"/>
          <w:sz w:val="16"/>
          <w:szCs w:val="16"/>
        </w:rPr>
        <w:softHyphen/>
        <w:t>дами из бездымного пироксилин-тротилового пороха. Выстрел производился из миномета Ван-Дерена с помощью порохового заряда штатной артиллерийской гильзы. В полете включался ракетный двигатель, чем достигалась увеличенная дальность стрельбы. По терминологии Тихомирова, стрельбы велись ми</w:t>
      </w:r>
      <w:r w:rsidRPr="00224A97">
        <w:rPr>
          <w:rFonts w:ascii="Times New Roman" w:hAnsi="Times New Roman"/>
          <w:color w:val="000000" w:themeColor="text1"/>
          <w:sz w:val="16"/>
          <w:szCs w:val="16"/>
        </w:rPr>
        <w:softHyphen/>
        <w:t>нами. В соответствии с современными понятиями, это были активно-реактивные снаряды - несовершенные прототипы бу</w:t>
      </w:r>
      <w:r w:rsidRPr="00224A97">
        <w:rPr>
          <w:rFonts w:ascii="Times New Roman" w:hAnsi="Times New Roman"/>
          <w:color w:val="000000" w:themeColor="text1"/>
          <w:sz w:val="16"/>
          <w:szCs w:val="16"/>
        </w:rPr>
        <w:softHyphen/>
        <w:t>дущих реактивных снарядов.</w:t>
      </w:r>
    </w:p>
    <w:p w14:paraId="524EB142"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испытаниях удалось достигнуть дальности 1 300 ме</w:t>
      </w:r>
      <w:r w:rsidRPr="00224A97">
        <w:rPr>
          <w:rFonts w:ascii="Times New Roman" w:hAnsi="Times New Roman"/>
          <w:color w:val="000000" w:themeColor="text1"/>
          <w:sz w:val="16"/>
          <w:szCs w:val="16"/>
        </w:rPr>
        <w:softHyphen/>
        <w:t>тров, из которых около 300 метров снаряд летел за счет ак</w:t>
      </w:r>
      <w:r w:rsidRPr="00224A97">
        <w:rPr>
          <w:rFonts w:ascii="Times New Roman" w:hAnsi="Times New Roman"/>
          <w:color w:val="000000" w:themeColor="text1"/>
          <w:sz w:val="16"/>
          <w:szCs w:val="16"/>
        </w:rPr>
        <w:softHyphen/>
        <w:t>тивного разгона и около 1 000 метров — за счет реактивного двигателя. Это был удручающий результат. Такая дальность не могла устроить артиллеристов. Кроме того, снаряды имели очень большое рассеивание.</w:t>
      </w:r>
    </w:p>
    <w:p w14:paraId="2FF309B1"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Пытаясь найти выход из тупика, Тихомиров провел стрельбы из гладкоствольных труб, установленных на пулемет</w:t>
      </w:r>
      <w:r w:rsidRPr="00224A97">
        <w:rPr>
          <w:rFonts w:ascii="Times New Roman" w:hAnsi="Times New Roman"/>
          <w:color w:val="000000" w:themeColor="text1"/>
          <w:sz w:val="16"/>
          <w:szCs w:val="16"/>
        </w:rPr>
        <w:softHyphen/>
        <w:t>ном (для калибра 82 миллиметра) и орудийном (для калибра 132 миллиметра) лафетах. Спустя некоторое время Тихомиров увеличил массу ракетного заряда и снаряда и добился даль</w:t>
      </w:r>
      <w:r w:rsidRPr="00224A97">
        <w:rPr>
          <w:rFonts w:ascii="Times New Roman" w:hAnsi="Times New Roman"/>
          <w:color w:val="000000" w:themeColor="text1"/>
          <w:sz w:val="16"/>
          <w:szCs w:val="16"/>
        </w:rPr>
        <w:softHyphen/>
        <w:t>ности стрельбы 2 500 метров. Но и этот показатель, в связи с развитием артиллерии, был признан неудовлетворительным. Проблема дальности осталась нерешенной (23510).</w:t>
      </w:r>
    </w:p>
    <w:p w14:paraId="19C7A78A"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1B73239D"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 согласно рукописным воспоминаниям Артемьева, на Главном артиллерийском полигоне мина калиб</w:t>
      </w:r>
      <w:r w:rsidRPr="00224A97">
        <w:rPr>
          <w:rFonts w:ascii="Times New Roman" w:hAnsi="Times New Roman"/>
          <w:color w:val="000000" w:themeColor="text1"/>
          <w:sz w:val="16"/>
          <w:szCs w:val="16"/>
        </w:rPr>
        <w:softHyphen/>
        <w:t>ра 82 мм, выпущенная им из бельгийского миномета конструк</w:t>
      </w:r>
      <w:r w:rsidRPr="00224A97">
        <w:rPr>
          <w:rFonts w:ascii="Times New Roman" w:hAnsi="Times New Roman"/>
          <w:color w:val="000000" w:themeColor="text1"/>
          <w:sz w:val="16"/>
          <w:szCs w:val="16"/>
        </w:rPr>
        <w:softHyphen/>
        <w:t>ции Ван-Дерена, пролетела 1200 м. Вышибной заряд сообщал ей начальный импульс движения и одновременно воспламенял небольшой форсовый заряд в хвостовой части (как в мине чеха Л. Оченашека, как в гранате Д. Рябушинского) из пороха ПТП. Вот слова Артемьева:</w:t>
      </w:r>
    </w:p>
    <w:p w14:paraId="2B2A06A4"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стрельбе одним активным зарядом дальность получа</w:t>
      </w:r>
      <w:r w:rsidRPr="00224A97">
        <w:rPr>
          <w:rFonts w:ascii="Times New Roman" w:hAnsi="Times New Roman"/>
          <w:color w:val="000000" w:themeColor="text1"/>
          <w:sz w:val="16"/>
          <w:szCs w:val="16"/>
        </w:rPr>
        <w:softHyphen/>
        <w:t>лась около 300 метров, а при совмещении с половинным реак</w:t>
      </w:r>
      <w:r w:rsidRPr="00224A97">
        <w:rPr>
          <w:rFonts w:ascii="Times New Roman" w:hAnsi="Times New Roman"/>
          <w:color w:val="000000" w:themeColor="text1"/>
          <w:sz w:val="16"/>
          <w:szCs w:val="16"/>
        </w:rPr>
        <w:softHyphen/>
        <w:t>тивным зарядом дальность была получена 1200 метров.</w:t>
      </w:r>
    </w:p>
    <w:p w14:paraId="064D9BCC"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Это была первая ракета на бездымном порохе. Нет дан</w:t>
      </w:r>
      <w:r w:rsidRPr="00224A97">
        <w:rPr>
          <w:rFonts w:ascii="Times New Roman" w:hAnsi="Times New Roman"/>
          <w:color w:val="000000" w:themeColor="text1"/>
          <w:sz w:val="16"/>
          <w:szCs w:val="16"/>
        </w:rPr>
        <w:softHyphen/>
        <w:t>ных, которые удостоверяли бы изготовление в иностранных ар</w:t>
      </w:r>
      <w:r w:rsidRPr="00224A97">
        <w:rPr>
          <w:rFonts w:ascii="Times New Roman" w:hAnsi="Times New Roman"/>
          <w:color w:val="000000" w:themeColor="text1"/>
          <w:sz w:val="16"/>
          <w:szCs w:val="16"/>
        </w:rPr>
        <w:softHyphen/>
        <w:t>миях ракетных снарядов (мин) на бездымном порохе ранее, чем в нашей стране, и приоритет принадлежит Советскому Союзу. Созданием этой пороховой ракеты на бездымном порохе был за</w:t>
      </w:r>
      <w:r w:rsidRPr="00224A97">
        <w:rPr>
          <w:rFonts w:ascii="Times New Roman" w:hAnsi="Times New Roman"/>
          <w:color w:val="000000" w:themeColor="text1"/>
          <w:sz w:val="16"/>
          <w:szCs w:val="16"/>
        </w:rPr>
        <w:softHyphen/>
        <w:t>ложен фундамент для конструктивного оформления ракетных снарядов к «Катюше».</w:t>
      </w:r>
    </w:p>
    <w:p w14:paraId="6A5E88E5"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Артемьев цитиро</w:t>
      </w:r>
      <w:r w:rsidRPr="00224A97">
        <w:rPr>
          <w:rFonts w:ascii="Times New Roman" w:hAnsi="Times New Roman"/>
          <w:color w:val="000000" w:themeColor="text1"/>
          <w:sz w:val="16"/>
          <w:szCs w:val="16"/>
        </w:rPr>
        <w:softHyphen/>
        <w:t>вал документ, который он на</w:t>
      </w:r>
      <w:r w:rsidRPr="00224A97">
        <w:rPr>
          <w:rFonts w:ascii="Times New Roman" w:hAnsi="Times New Roman"/>
          <w:color w:val="000000" w:themeColor="text1"/>
          <w:sz w:val="16"/>
          <w:szCs w:val="16"/>
        </w:rPr>
        <w:softHyphen/>
        <w:t>звал Заключением комиссии Артиллерийского управления ГАУ от 19 марта 1928 г.:</w:t>
      </w:r>
    </w:p>
    <w:p w14:paraId="47B6A457"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Реактивное действие струи выразилось в резком увеличении дальности полета. Выброшенные из миномета (при начальной скорости 62 м/сек) две штатные мины (весом 20,7 кг) при угле возвышения 45 гр. дали дальность падения около 250 м. Мины же с реактивной ка</w:t>
      </w:r>
      <w:r w:rsidRPr="00224A97">
        <w:rPr>
          <w:rFonts w:ascii="Times New Roman" w:hAnsi="Times New Roman"/>
          <w:color w:val="000000" w:themeColor="text1"/>
          <w:sz w:val="16"/>
          <w:szCs w:val="16"/>
        </w:rPr>
        <w:softHyphen/>
        <w:t>мерой (их вес на 10 % превышал вес штатной мины) дали даль</w:t>
      </w:r>
      <w:r w:rsidRPr="00224A97">
        <w:rPr>
          <w:rFonts w:ascii="Times New Roman" w:hAnsi="Times New Roman"/>
          <w:color w:val="000000" w:themeColor="text1"/>
          <w:sz w:val="16"/>
          <w:szCs w:val="16"/>
        </w:rPr>
        <w:softHyphen/>
        <w:t>ность полета около 1200 м.</w:t>
      </w:r>
    </w:p>
    <w:p w14:paraId="44CB6DB4"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подчеркнул Артемьев, несмотря на увеличе</w:t>
      </w:r>
      <w:r w:rsidRPr="00224A97">
        <w:rPr>
          <w:rFonts w:ascii="Times New Roman" w:hAnsi="Times New Roman"/>
          <w:color w:val="000000" w:themeColor="text1"/>
          <w:sz w:val="16"/>
          <w:szCs w:val="16"/>
        </w:rPr>
        <w:softHyphen/>
        <w:t>ние веса мины на 2,1 кг, дальность её полета возросла в 4,8 раза!</w:t>
      </w:r>
    </w:p>
    <w:p w14:paraId="4B3C72E6"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Оно бы и хорошо, хотя трудно поверить в столь удивительное достижение. Только вот Герман Назаров, опубликовавший в эн</w:t>
      </w:r>
      <w:r w:rsidRPr="00224A97">
        <w:rPr>
          <w:rFonts w:ascii="Times New Roman" w:hAnsi="Times New Roman"/>
          <w:color w:val="000000" w:themeColor="text1"/>
          <w:sz w:val="16"/>
          <w:szCs w:val="16"/>
        </w:rPr>
        <w:softHyphen/>
        <w:t>циклопедии «Космонавтика» и в статьях немало документов по истории ракетостроения в СССР, этого «Заключения» в архивных фондах не нашел! Все авторы ссылаются на неопубликованные записки Артемьева или вообще ни на что не ссылаются. Поневоле возникает подозрение, что свой «успех» он просто выдумал!  (23550).</w:t>
      </w:r>
    </w:p>
    <w:p w14:paraId="6910B998"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2E61D45A"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марта 1928 года с Главного артиллерийского полигона Ржевки поднялась в воздух первая в мире ракета лаборатории Тихомирова на бездымном порохе (25404).</w:t>
      </w:r>
    </w:p>
    <w:p w14:paraId="7A1C3AC3" w14:textId="77777777" w:rsidR="00F714EC" w:rsidRPr="00142305" w:rsidRDefault="00F714EC" w:rsidP="00F714EC">
      <w:pPr>
        <w:spacing w:after="0" w:line="240" w:lineRule="auto"/>
        <w:jc w:val="both"/>
        <w:rPr>
          <w:rFonts w:ascii="Times New Roman" w:hAnsi="Times New Roman"/>
          <w:color w:val="0070C0"/>
          <w:sz w:val="16"/>
          <w:szCs w:val="16"/>
        </w:rPr>
      </w:pPr>
    </w:p>
    <w:p w14:paraId="2807424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марта 1928 года на Главном Артиллерийском полигоне на Ржевке была запущена первая отечественная ракета, двигатели которой работали на бездымном порохе. Пуск мины был произ</w:t>
      </w:r>
      <w:r w:rsidRPr="00142305">
        <w:rPr>
          <w:rStyle w:val="aff"/>
          <w:rFonts w:ascii="Times New Roman" w:hAnsi="Times New Roman" w:cs="Times New Roman"/>
          <w:color w:val="0070C0"/>
          <w:spacing w:val="0"/>
          <w:sz w:val="16"/>
          <w:szCs w:val="16"/>
        </w:rPr>
        <w:softHyphen/>
        <w:t>веден из миномета системы Ван-Дерена. В заключение комис</w:t>
      </w:r>
      <w:r w:rsidRPr="00142305">
        <w:rPr>
          <w:rStyle w:val="aff"/>
          <w:rFonts w:ascii="Times New Roman" w:hAnsi="Times New Roman" w:cs="Times New Roman"/>
          <w:color w:val="0070C0"/>
          <w:spacing w:val="0"/>
          <w:sz w:val="16"/>
          <w:szCs w:val="16"/>
        </w:rPr>
        <w:softHyphen/>
        <w:t>сии Артиллерийского управления от 19 марта 1928 года было сказано: «Реактивное действие струи выразилось в резком уве</w:t>
      </w:r>
      <w:r w:rsidRPr="00142305">
        <w:rPr>
          <w:rStyle w:val="aff"/>
          <w:rFonts w:ascii="Times New Roman" w:hAnsi="Times New Roman" w:cs="Times New Roman"/>
          <w:color w:val="0070C0"/>
          <w:spacing w:val="0"/>
          <w:sz w:val="16"/>
          <w:szCs w:val="16"/>
        </w:rPr>
        <w:softHyphen/>
        <w:t>личении дальности полета. Выброшенные из миномета (при на</w:t>
      </w:r>
      <w:r w:rsidRPr="00142305">
        <w:rPr>
          <w:rStyle w:val="aff"/>
          <w:rFonts w:ascii="Times New Roman" w:hAnsi="Times New Roman" w:cs="Times New Roman"/>
          <w:color w:val="0070C0"/>
          <w:spacing w:val="0"/>
          <w:sz w:val="16"/>
          <w:szCs w:val="16"/>
        </w:rPr>
        <w:softHyphen/>
        <w:t>чальной скорости 62 м/с) две штатные мины (весом 20,7 кг) при угле возвышения 45° дали дальность падения около 250 м, мины же с реактивной камерой (ее вес на 10% превышал вес штатной мины) дали дальность полета около 1200 м. Реактив</w:t>
      </w:r>
      <w:r w:rsidRPr="00142305">
        <w:rPr>
          <w:rStyle w:val="aff"/>
          <w:rFonts w:ascii="Times New Roman" w:hAnsi="Times New Roman" w:cs="Times New Roman"/>
          <w:color w:val="0070C0"/>
          <w:spacing w:val="0"/>
          <w:sz w:val="16"/>
          <w:szCs w:val="16"/>
        </w:rPr>
        <w:softHyphen/>
        <w:t>ная мина имела правильный полет, причем из наблюдений за ее полетом, видимым от начала до момента падения, можно пред</w:t>
      </w:r>
      <w:r w:rsidRPr="00142305">
        <w:rPr>
          <w:rStyle w:val="aff"/>
          <w:rFonts w:ascii="Times New Roman" w:hAnsi="Times New Roman" w:cs="Times New Roman"/>
          <w:color w:val="0070C0"/>
          <w:spacing w:val="0"/>
          <w:sz w:val="16"/>
          <w:szCs w:val="16"/>
        </w:rPr>
        <w:softHyphen/>
        <w:t>положить, что реактивная струя может служить, кроме того, стабилизатором» (25439).</w:t>
      </w:r>
    </w:p>
    <w:p w14:paraId="398665F3" w14:textId="77777777" w:rsidR="00F714EC" w:rsidRPr="00142305" w:rsidRDefault="00F714EC" w:rsidP="00F714EC">
      <w:pPr>
        <w:spacing w:after="0" w:line="240" w:lineRule="auto"/>
        <w:jc w:val="both"/>
        <w:rPr>
          <w:rFonts w:ascii="Times New Roman" w:hAnsi="Times New Roman"/>
          <w:color w:val="0070C0"/>
          <w:sz w:val="16"/>
          <w:szCs w:val="16"/>
        </w:rPr>
      </w:pPr>
    </w:p>
    <w:p w14:paraId="4CF1422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E838D2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7CA4F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состоялось обсуждение проекта танкетки КБ ОАТ под руководством Зав. моторной лаборатории А.П.Кушка при участии Л.Я.Пальмена, а также и С.А.Гинзбурга и Э.Гроте. В качестве базы использовали ходовую часть Т-16, а бронекорпус взяли от легкого разведывательного танка Лилипут. Двигатель - половинка двигателя Т-16, гусеница - резинометаллическая. Получила индекс - Т-17, иногда называли как и предшественника - Лилипут (4243,29).</w:t>
      </w:r>
    </w:p>
    <w:p w14:paraId="275FA9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F614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марта 1928 г. под руководством зав. моторной лаборатории А. Кушка при участии Л. Пальмен, а также инженеров С. Гинзбурга и Э. Гроте состоялась защита проекта новой танкетки. В качестве базы для нее использовали узлы ходо</w:t>
      </w:r>
      <w:r w:rsidRPr="00224A97">
        <w:rPr>
          <w:rFonts w:ascii="Times New Roman" w:hAnsi="Times New Roman"/>
          <w:color w:val="000000" w:themeColor="text1"/>
          <w:sz w:val="16"/>
          <w:szCs w:val="16"/>
        </w:rPr>
        <w:softHyphen/>
        <w:t>вой части и трансмиссии опытного танка сопровождения Т-16. Бронекорпус был заимствован от отклоненного танка “Лилипут”. В качестве силового агрегата использовался двухцилиндровый двигатель воздушного охлаждения конст</w:t>
      </w:r>
      <w:r w:rsidRPr="00224A97">
        <w:rPr>
          <w:rFonts w:ascii="Times New Roman" w:hAnsi="Times New Roman"/>
          <w:color w:val="000000" w:themeColor="text1"/>
          <w:sz w:val="16"/>
          <w:szCs w:val="16"/>
        </w:rPr>
        <w:softHyphen/>
        <w:t>рукции А. Микулина, являвшийся как бы “половинкой” двигателя Т-16. Гусеничная цепь была резинометаллической тросового типа, на манер ходовой части БА А. Кегресса. Корпус танкетки, получившей индекс Т-17 (часто име</w:t>
      </w:r>
      <w:r w:rsidRPr="00224A97">
        <w:rPr>
          <w:rFonts w:ascii="Times New Roman" w:hAnsi="Times New Roman"/>
          <w:color w:val="000000" w:themeColor="text1"/>
          <w:sz w:val="16"/>
          <w:szCs w:val="16"/>
        </w:rPr>
        <w:softHyphen/>
        <w:t>новавшейся, как и предшественник, — “Лилипут”), был клепаный на каркасе. В рубке располагался водитель, яв</w:t>
      </w:r>
      <w:r w:rsidRPr="00224A97">
        <w:rPr>
          <w:rFonts w:ascii="Times New Roman" w:hAnsi="Times New Roman"/>
          <w:color w:val="000000" w:themeColor="text1"/>
          <w:sz w:val="16"/>
          <w:szCs w:val="16"/>
        </w:rPr>
        <w:softHyphen/>
        <w:t>лявшийся одновременно и стрелком из пулемета, который монтировался немного правее продольной оси (был разра</w:t>
      </w:r>
      <w:r w:rsidRPr="00224A97">
        <w:rPr>
          <w:rFonts w:ascii="Times New Roman" w:hAnsi="Times New Roman"/>
          <w:color w:val="000000" w:themeColor="text1"/>
          <w:sz w:val="16"/>
          <w:szCs w:val="16"/>
        </w:rPr>
        <w:softHyphen/>
        <w:t>ботан также пушечный вариант танкетки) (10733,84).</w:t>
      </w:r>
    </w:p>
    <w:p w14:paraId="4A70CE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2674B" w14:textId="77777777" w:rsidR="00D773F8" w:rsidRPr="00224A97" w:rsidRDefault="00D773F8"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3 марта 1928 года под руководством заведующего моторной лаборатории А.П. Кушка при участии Л.Я. Лальмена, а также инженеров С.А. Гинзбурга и Э. Гроте состоялась защита проекта новой танкетки. В качестве базы для нее использовали узлы ходовой части и трансмиссии опытного танка сопровождения Т-16. Бронекорпус был заимствован от танка "Лилипут". В качестве силового агрегата использовался двухцилиндровый двигатель воздушного охлаждения, являвшийся как бы "половинкой" двигателя Т-16. Гусеничная цепь была резинометаллической. Корпус танкетки, получившей индекс Т-17 (часто именовавшейся как и предшественник - "Лилипут"), был клепаный на каркасе. В рубке располагался водитель, являвшийся одновременно и стрелком из пулемета, который монтировался правее продольной оси (был также пушечный вариант танкетки). Изготовление первого образца Т-17 затянулось, и он был готов лишь к осени 1929 года.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(Приложение 6).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45618502" w14:textId="77777777" w:rsidR="00D773F8" w:rsidRPr="00224A97" w:rsidRDefault="00D773F8" w:rsidP="00224A97">
      <w:pPr>
        <w:spacing w:after="0" w:line="240" w:lineRule="auto"/>
        <w:jc w:val="both"/>
        <w:rPr>
          <w:rFonts w:ascii="Times New Roman" w:hAnsi="Times New Roman"/>
          <w:color w:val="000000" w:themeColor="text1"/>
          <w:sz w:val="16"/>
          <w:szCs w:val="16"/>
          <w:shd w:val="clear" w:color="auto" w:fill="FFFFFF"/>
        </w:rPr>
      </w:pPr>
    </w:p>
    <w:p w14:paraId="4938729F" w14:textId="77777777" w:rsidR="00D773F8" w:rsidRPr="00224A97" w:rsidRDefault="00D773F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марта 1928 г. в плане реализации предложений «комиссии Федорова» приказом по ЭТЗСТ № 169 от для проведения разработок по заказу «Блокада» был создан специализированный Морской отдел треста. Размещался он на заводе им. Коминтерна, который был наиболее подходящим по своему лабораторному оборудованию и по производственным площадям для производства проектировочных работ и работ по изготовлению образцов. Туда из ЦРЛ была переброшена часть оборудования и переведено на постоянную работу несколько инженеров и техников. В составе отдела было сформировано конструкторское бюро, первоначально насчитывавшее пятерых инженеров-конструкторов2. Руководителем отдела и всего заказа «Блокада» по настоянию Мортехупра был назначен Н.Н. Циклинский, бывшего до этого директором ЦРЛ, а по своему прежнему роду деятельности на заводе им. Коминтерна хорошо знавшему специфику военноморского радиостроительства. Его заместителем был назначен В.А.Гуров. Работы по разработке мощных радиостанций («Ураган», «Шторм» и «Шквал») осуществляла группа во главе с С.И. Зилитинкевичем, в которую входили Г.А. Зейтленок, Л.Е. Штиллерман, техники Чернов и Сафронов. Разработку остальных станций вели: «Радуга» – А.Г. Леонов и А.Ю. Бах, «Мираж» – Мушкин и Коновалов, «Штиль» – И.С. Кукес, «Бурун» – Е.С. Грессель. Работы над станцией «Зарница» были переданы Военному отделу ЦРЛ3. </w:t>
      </w:r>
      <w:r w:rsidRPr="00224A97">
        <w:rPr>
          <w:rFonts w:ascii="Times New Roman" w:hAnsi="Times New Roman"/>
          <w:color w:val="000000" w:themeColor="text1"/>
          <w:sz w:val="16"/>
          <w:szCs w:val="16"/>
        </w:rPr>
        <w:lastRenderedPageBreak/>
        <w:t>Что касается УКВ радиостанции «Туман», то заказ на ее разработку был выдан Мортехупром Остехбюро, по образцу которого серийное производство планировалось на предприятиях треста (18297).</w:t>
      </w:r>
    </w:p>
    <w:p w14:paraId="15920FE3" w14:textId="77777777" w:rsidR="00D773F8" w:rsidRPr="00224A97" w:rsidRDefault="00D773F8" w:rsidP="00224A97">
      <w:pPr>
        <w:spacing w:after="0" w:line="240" w:lineRule="auto"/>
        <w:jc w:val="both"/>
        <w:rPr>
          <w:rFonts w:ascii="Times New Roman" w:hAnsi="Times New Roman"/>
          <w:color w:val="000000" w:themeColor="text1"/>
          <w:sz w:val="16"/>
          <w:szCs w:val="16"/>
        </w:rPr>
      </w:pPr>
    </w:p>
    <w:p w14:paraId="1F782DF1"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марта 1928. Постановление РЗ СТО СССР о разграничении между ведомствами перевозок грузов во время войны (РГАЭ. Ф. 3429. Оп. 16. Д. 1. Л. 18?17) (12415).</w:t>
      </w:r>
    </w:p>
    <w:p w14:paraId="60872C0C"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p>
    <w:p w14:paraId="3CB1BCB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A1E26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ABE1CA"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марта 1929 г. в Москве в НОА ВВС завершились испытания головного самолета И-2бис М-5 зав. № 3560 постройки завода № 1. Они показали, что летные качества самолета не отвечают современным требованиям к истребителям и он может использоваться только как тренировочный самолет (25206).</w:t>
      </w:r>
    </w:p>
    <w:p w14:paraId="6701B88E" w14:textId="77777777" w:rsidR="00F714EC" w:rsidRPr="00142305" w:rsidRDefault="00F714EC" w:rsidP="00F714EC">
      <w:pPr>
        <w:spacing w:after="0" w:line="240" w:lineRule="auto"/>
        <w:jc w:val="both"/>
        <w:rPr>
          <w:rFonts w:ascii="Times New Roman" w:hAnsi="Times New Roman"/>
          <w:color w:val="0070C0"/>
          <w:sz w:val="16"/>
          <w:szCs w:val="16"/>
        </w:rPr>
      </w:pPr>
    </w:p>
    <w:p w14:paraId="2277FB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марта 1928 В Москве на Ходынке состоялась церемония по поводу передачи КВФ части самолетов, построенных на деньги фонда "Наш ответ Чемберлену". В том числе был и санитарный К-3 - с красной надписью РОКК-1 и красным крестом (70,138).</w:t>
      </w:r>
    </w:p>
    <w:p w14:paraId="6FED26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E60FF5" w14:textId="77777777" w:rsidR="00245476" w:rsidRPr="00224A97" w:rsidRDefault="00245476"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4 марта 1928 года. На Центральном аэродроме в Москве в составе эскадрильи «Наш ответ Чемберлену» представителям Воздушного Флота был передан санитарный самолёт К-3 (разработчик: Калинин).</w:t>
      </w:r>
    </w:p>
    <w:p w14:paraId="4FFF172C" w14:textId="77777777" w:rsidR="00245476" w:rsidRPr="00224A97" w:rsidRDefault="00245476"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Самолёту присвоили наименование РОКК-1, определив место службы в транспортно-экспедиционном пункте управления санитарной службы. В 1928-1930 годах на нем доставили в больницы из труднодоступных районов 30 человек. Тогда это расценивалось как большое достижение (15058).</w:t>
      </w:r>
    </w:p>
    <w:p w14:paraId="0828E5DA" w14:textId="77777777" w:rsidR="00245476" w:rsidRPr="00224A97" w:rsidRDefault="00245476" w:rsidP="00224A97">
      <w:pPr>
        <w:spacing w:after="0" w:line="240" w:lineRule="auto"/>
        <w:jc w:val="both"/>
        <w:rPr>
          <w:rStyle w:val="ucoz-forum-post"/>
          <w:rFonts w:ascii="Times New Roman" w:hAnsi="Times New Roman"/>
          <w:color w:val="000000" w:themeColor="text1"/>
          <w:sz w:val="16"/>
          <w:szCs w:val="16"/>
        </w:rPr>
      </w:pPr>
    </w:p>
    <w:p w14:paraId="06B37CE3" w14:textId="77777777" w:rsidR="00596CE5" w:rsidRPr="00224A97" w:rsidRDefault="00596C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марта 1928 года самолет К-3, к этому времени включенный в состав эскадрильи «Наш ответ Чемберлену», принял участие в торжественных мероприятиях на Центральном аэродроме Москвы. Самолет передали воздушному флоту для введения в полноценную эксплуатацию. После сдачи машина получила новое обозначение – РОКК-1. Ей предстояло служить в транспортно-экспедиционном корпусе Управления санитарной службы. Предполагалось, что «Санитарка» будет выполнять полеты в разных регионах, в зависимости от возникающей необходимости (21370).</w:t>
      </w:r>
    </w:p>
    <w:p w14:paraId="2ECACF8F" w14:textId="77777777" w:rsidR="00596CE5" w:rsidRPr="00224A97" w:rsidRDefault="00596CE5" w:rsidP="00224A97">
      <w:pPr>
        <w:spacing w:after="0" w:line="240" w:lineRule="auto"/>
        <w:jc w:val="both"/>
        <w:rPr>
          <w:rFonts w:ascii="Times New Roman" w:hAnsi="Times New Roman"/>
          <w:color w:val="000000" w:themeColor="text1"/>
          <w:sz w:val="16"/>
          <w:szCs w:val="16"/>
        </w:rPr>
      </w:pPr>
    </w:p>
    <w:p w14:paraId="5EA2EE1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марта 1928 г. на Центральном московском аэродроме состоялась торжественная передача ВВС 15 новых самолетов из 100 построенных на средства трудящихся в фонд "Наш ответ Чемберлену". На левых бортах был лозунг «Наш ответ Чемберлену», а на правых - дарственные надписи. Одновременно в разных пунктах СССР (Ленинграде, Хабаровске, Харькове, ...) было передано ещё 66 самолётов. (8 ноября в Москве вручено 30 самолетов, в Ленинграде - 4).</w:t>
      </w:r>
    </w:p>
    <w:p w14:paraId="2B9455A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дни празднования десятилетия Красной армии со всего Союза рабочие и крестьяне, объединенные в Осавиахиме, передали 65 новых самолетов, а всего, вместе с самолетами, переданными уже в день десятилетия Октябрьской революции, 100 самолетов.</w:t>
      </w:r>
    </w:p>
    <w:p w14:paraId="74A5A53A"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"Имени Коминтерна" (от трудящихся Белоруссии). </w:t>
      </w:r>
    </w:p>
    <w:p w14:paraId="11C0949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"Имени ЦК ВКП(б)" (от рабочих гор. Москвы). </w:t>
      </w:r>
    </w:p>
    <w:p w14:paraId="241020C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3. "Имени Войкова" (от трудящихся Туркмениетана). </w:t>
      </w:r>
    </w:p>
    <w:p w14:paraId="19C5F1D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"Имени Сакко и Ванцетти" (от трудящихся Украины). </w:t>
      </w:r>
    </w:p>
    <w:p w14:paraId="59DBC1D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 "Имени Виктора Кингисеппа" (от рабочих Ленинграда и трудящихся эстонцев СССР). </w:t>
      </w:r>
    </w:p>
    <w:p w14:paraId="5EA8FF5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"Кзыл Узбекистан" (от трудящихся Узбекистана).</w:t>
      </w:r>
    </w:p>
    <w:p w14:paraId="1457C3EF"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 "Имени Сталина" (от трудящихся татар и башкир РCФСР). </w:t>
      </w:r>
    </w:p>
    <w:p w14:paraId="060464D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«Вперед к мировому Октябрю» (от «известий ЦИК СССР и ВЦИК»)</w:t>
      </w:r>
    </w:p>
    <w:p w14:paraId="719C7A3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9. "Степан Шаумян" (от трудящихся Закавказья и "Бакинского Рабочего").  </w:t>
      </w:r>
    </w:p>
    <w:p w14:paraId="1B099D73"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10. "Прокофий Джапаридзе (Алеша)" (от "Бакинского Рабочего"). </w:t>
      </w:r>
    </w:p>
    <w:p w14:paraId="5AE9F5DB"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11. "Еврейский труженик" (от трудящихся евреев СССР) (на еврейском). </w:t>
      </w:r>
    </w:p>
    <w:p w14:paraId="5C89AB6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12. "На страже Октября" (от трудящихся Рязанской гy6.). </w:t>
      </w:r>
    </w:p>
    <w:p w14:paraId="2882386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"Имени ВЦСПС" (от проф.союзов СССР).</w:t>
      </w:r>
    </w:p>
    <w:p w14:paraId="26BAD66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"Горнорабочий" (от проф.союза горнорабочих СССР).</w:t>
      </w:r>
    </w:p>
    <w:p w14:paraId="68BF36F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"Товарищ Артем" (от проф.союза горнорабочих СССР).</w:t>
      </w:r>
    </w:p>
    <w:p w14:paraId="0AAC282E"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"Текстильщица" (от проф.союза текстильщиков СССР).</w:t>
      </w:r>
    </w:p>
    <w:p w14:paraId="098E11A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"Ткач" (от проф.союза текстильщиков СССР).</w:t>
      </w:r>
    </w:p>
    <w:p w14:paraId="2A47FC33"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"Красный Кожевник" (от проф.союза кожевников СССР).</w:t>
      </w:r>
    </w:p>
    <w:p w14:paraId="26A303C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"Батрак" (от проф.союза селькохозяйственных и лесных рабочих СССР).</w:t>
      </w:r>
    </w:p>
    <w:p w14:paraId="56D49533"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"Совторгслужащий СССР" (от проф.союза совторгслужащих СССР).</w:t>
      </w:r>
    </w:p>
    <w:p w14:paraId="346CB04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"Красный Медработник" (от проф.союза работников медико-санитарного дела СССР).</w:t>
      </w:r>
    </w:p>
    <w:p w14:paraId="48B44D9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"Коммунальник СССР" (от проф.союза работников коммунального хозяйства СССР).</w:t>
      </w:r>
    </w:p>
    <w:p w14:paraId="48118EF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"Рабочий-химик" (от проф.союза ра6очих химич. промышленности СССР).</w:t>
      </w:r>
    </w:p>
    <w:p w14:paraId="64A6964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"Деревообделочник" (от проф.союза рабочих деревообделочников СССР).</w:t>
      </w:r>
    </w:p>
    <w:p w14:paraId="65DF5DD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25. "Иван Стружник" (Пищевик) (от проф.союза работников пищевой и вкусовой промышл. СССР). </w:t>
      </w:r>
    </w:p>
    <w:p w14:paraId="451F97E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«Стальной путь») от профсоюза железнодорожного транспорта СССР)</w:t>
      </w:r>
    </w:p>
    <w:p w14:paraId="68129B5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"Паровозник" (от проф.союза работников жел.-дор. транспорта СССР).</w:t>
      </w:r>
    </w:p>
    <w:p w14:paraId="2CDDEAB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"ВСРМ" (от проф.союза рабочих металлистов СССР).</w:t>
      </w:r>
    </w:p>
    <w:p w14:paraId="58832CD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"Красный Металлург" (от проф. сотоза рабочих металлистов СССР).</w:t>
      </w:r>
    </w:p>
    <w:p w14:paraId="3B5C790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"Красный Машиностроитель" (от проф.союза рабочих металлистов СССР).</w:t>
      </w:r>
    </w:p>
    <w:p w14:paraId="659B75C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"Красный Лесопильщик" (от проф.союза рабочих деревообделочников СССР). Самолеты «Красный Лксопильшик» были в 12 авиаотряде.</w:t>
      </w:r>
    </w:p>
    <w:p w14:paraId="18023FA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32. "Уральский Горняк" (от проф.союза горнорабочих СССР).</w:t>
      </w:r>
    </w:p>
    <w:p w14:paraId="2950431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33. "Просвещенец" (от проф.союза работников просвещения СССР).</w:t>
      </w:r>
    </w:p>
    <w:p w14:paraId="072A4191"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34. "Десятилетие Союза Железнодорожников" (от проф.союза работников жел. - дор. транспорта СССР).</w:t>
      </w:r>
    </w:p>
    <w:p w14:paraId="7B220F5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35. "Ленинградский Кожевник" (от проф.союза рабочих кожевников СССР).</w:t>
      </w:r>
    </w:p>
    <w:p w14:paraId="64B3A19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З6. "Лесоруб" (от проф.союза сельскохоз. и лесных рабочих СССР).</w:t>
      </w:r>
    </w:p>
    <w:p w14:paraId="5A4B438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37. "Тверской Текстильщик" (от проф.союза текстильщиков СССР).</w:t>
      </w:r>
    </w:p>
    <w:p w14:paraId="146A367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38. "Ленинградский Текстильщик" (от проф.союза текстильщиков СССР).</w:t>
      </w:r>
    </w:p>
    <w:p w14:paraId="49B80AF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39. "Ленинградский Совторгслужащий" (от проф.союза совторгслужащих СССР).</w:t>
      </w:r>
    </w:p>
    <w:p w14:paraId="348A2F4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40. "Златоустинский Металлист" (от трудящихся Златоустинского округа).</w:t>
      </w:r>
    </w:p>
    <w:p w14:paraId="34448671"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41. "Уральский Металлист" (от трудящихся Уральской области).</w:t>
      </w:r>
    </w:p>
    <w:p w14:paraId="43E67A1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42. "Уральский Рабочий" (от трудящихся Уральской области).</w:t>
      </w:r>
    </w:p>
    <w:p w14:paraId="7BE774F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43. "Уральский Крестьянин" (от трудящихся Уральской области).</w:t>
      </w:r>
    </w:p>
    <w:p w14:paraId="797E032F"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44. "Всекобанк" (от работников Всекобанка).</w:t>
      </w:r>
    </w:p>
    <w:p w14:paraId="724D26C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45. "Красный Стрелок Охраны Транспорта (от работников охраны путей сообщений СССР).</w:t>
      </w:r>
    </w:p>
    <w:p w14:paraId="14D547C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46. "Постройка" (от проф.союза рабочих строителей СССР).</w:t>
      </w:r>
    </w:p>
    <w:p w14:paraId="552F9301"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47. "Медработник Украины" (от проф.союза работников медико-санитарного дела СССР).</w:t>
      </w:r>
    </w:p>
    <w:p w14:paraId="1D2774EB"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48. "Донецкий Шахтер" (от проф.союза горнорабочих СССР).</w:t>
      </w:r>
    </w:p>
    <w:p w14:paraId="0DBD0FE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49. "Днепропетровский Металлист" (от проф.союза рабочих металлистов СССР).</w:t>
      </w:r>
    </w:p>
    <w:p w14:paraId="2917AAB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50. "Радторгслужбовец Украины" (на украинском языке) (от проф.союза совторгслужащих СССР).</w:t>
      </w:r>
    </w:p>
    <w:p w14:paraId="0BFC34BA"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51. "Имени Юбиляра Петровского" (на украинском языке) (от трудящихся Советской Украины).</w:t>
      </w:r>
    </w:p>
    <w:p w14:paraId="657F70A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52. "Ворошиловец" (на украинском языке) (от луганского пролетариата).</w:t>
      </w:r>
    </w:p>
    <w:p w14:paraId="6512840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53. "Пролетар Харькивщини" (на украинском языке) (от трудящихся Советской Украины).</w:t>
      </w:r>
    </w:p>
    <w:p w14:paraId="125FB89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54. "Вартовий Могиливщини" (на украинском языке) (от трудящихся Советской Украины).</w:t>
      </w:r>
    </w:p>
    <w:p w14:paraId="7D394D9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55. «Орловцы Чембердену» (от трудящихся Орловской области).</w:t>
      </w:r>
    </w:p>
    <w:p w14:paraId="1A62D122"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56. "Красный Кустарь" (от союза промысловой кооперации). </w:t>
      </w:r>
    </w:p>
    <w:p w14:paraId="5BFDC43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57. "Владимирский Рабочий" (от трудящихся Владимирской губ.).</w:t>
      </w:r>
    </w:p>
    <w:p w14:paraId="315D5B0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58. "Красный Курянин" (от трудящихся Курской губернии).</w:t>
      </w:r>
    </w:p>
    <w:p w14:paraId="657A0EB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59. "Мосоавиахим" (от трудящихся Московской губ.).</w:t>
      </w:r>
    </w:p>
    <w:p w14:paraId="1693169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60. «Красный Профинтерн» (от рабочих завода «Красный Профинтерн»)</w:t>
      </w:r>
    </w:p>
    <w:p w14:paraId="23D55FDE"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61. "ВЦСПС" (от проф.союзов СССР).</w:t>
      </w:r>
    </w:p>
    <w:p w14:paraId="4BCB7B0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62. "Московский Коммунальник" (от проф.союза работников коммунального хозяйства СССР).</w:t>
      </w:r>
    </w:p>
    <w:p w14:paraId="583C6C6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63. "Тульский Металлист" (от проф.союза рабочих металлистов СССР).</w:t>
      </w:r>
    </w:p>
    <w:p w14:paraId="21186F1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64. "Сормовский Металлист" (от проф.союза рабочих металлистов СССР).</w:t>
      </w:r>
    </w:p>
    <w:p w14:paraId="416B530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65. "Работник Искусств" (от проф.союза работников искусств СССР).</w:t>
      </w:r>
    </w:p>
    <w:p w14:paraId="4D5CDC7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66. "Имени ЦК ВПС Текстильщиков" (от проф.союза текстильщиков СССР).</w:t>
      </w:r>
    </w:p>
    <w:p w14:paraId="7E822EB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67. "Московский Совторгслужащий" (от проф.союза совторгслужащих СССР).</w:t>
      </w:r>
    </w:p>
    <w:p w14:paraId="63474E37"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68. "Егорьевский Пролетарий" (от трудящихся Егорьевского уезда, Моск. губ.).</w:t>
      </w:r>
    </w:p>
    <w:p w14:paraId="41907A1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69. "Пролетарий Связи" (от проф.союза работников связи СССР).</w:t>
      </w:r>
    </w:p>
    <w:p w14:paraId="5EA94DC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70. "Швейник" (от проф.союза рабочих швейников СССР).</w:t>
      </w:r>
    </w:p>
    <w:p w14:paraId="2018A6D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71. "Нарпитовец" (от проф.союза рабочих пищевой и вкусовой промышленности СССР).</w:t>
      </w:r>
    </w:p>
    <w:p w14:paraId="6CC4D1F4"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72. "Рабочий-Бумажник" (от проф.союза рабочих-бумажников СССР).</w:t>
      </w:r>
    </w:p>
    <w:p w14:paraId="55B76DA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73. "Рабочий-Сахарник" (от проф.союза сахарной промышленности СССР).</w:t>
      </w:r>
    </w:p>
    <w:p w14:paraId="78F6B52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74. "Печатник" (от проф.союза печатников СССР).</w:t>
      </w:r>
    </w:p>
    <w:p w14:paraId="2B905AF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75. "Вахтенный" (от проф.союза работников водного транспорта СССР).</w:t>
      </w:r>
    </w:p>
    <w:p w14:paraId="5BFE2F0F"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76. "Красный Путеец" (от проф.союза работником жел.- дор. транспорта СССР).</w:t>
      </w:r>
    </w:p>
    <w:p w14:paraId="41604C48"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77. "Железнодорожник на-страже" (от проф.союза рабочих химической промышленности СССР).</w:t>
      </w:r>
    </w:p>
    <w:p w14:paraId="265B4D5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78. "Рабочий Химик-Стекольщик" (от проф.союза рабочих химической промышленности СССР).</w:t>
      </w:r>
    </w:p>
    <w:p w14:paraId="17B2944B"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79. "Строитель" (от проф.союза рабочих строителей СССР).</w:t>
      </w:r>
    </w:p>
    <w:p w14:paraId="38EFAFA1"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80. "Красный Транспортник" (от проф.союза работников местного транспорта СССР).</w:t>
      </w:r>
    </w:p>
    <w:p w14:paraId="5E3177A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81. "Северо-Кавказский Совторслужащий" (от проф.союза совторгслужащих СССР).</w:t>
      </w:r>
    </w:p>
    <w:p w14:paraId="2AC8E690"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82. "Рабочий Совхоза" (от проф.союза сельскохозяйственных и лесных рабочих СССР).</w:t>
      </w:r>
    </w:p>
    <w:p w14:paraId="7841FD6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83. "Фрол Морозов" (от проф.союза пищевой и вкусовой промышленности СССР).</w:t>
      </w:r>
    </w:p>
    <w:p w14:paraId="16A413A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84. "Память Ильича" (от трудящихся Северо-Кавказского края).</w:t>
      </w:r>
    </w:p>
    <w:p w14:paraId="2F925AB6"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85. "Кубанец" (от трудящихся Северо-Кавказского края).</w:t>
      </w:r>
    </w:p>
    <w:p w14:paraId="1CAED3AF"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86. "Революционный Горец" (от трудящихся Северо-Кавказского края).</w:t>
      </w:r>
    </w:p>
    <w:p w14:paraId="79FB92B3"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87. "Молодежь Северного Кавказа" (от трудящейся молодежи Северного Кавказа).</w:t>
      </w:r>
    </w:p>
    <w:p w14:paraId="4337CAB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88. "Горнорабочий Сибири" (от проф. горнорабочих СССР).</w:t>
      </w:r>
    </w:p>
    <w:p w14:paraId="4E68F20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89. "Советская Сибирь" (от трудящихся Сибирского края).</w:t>
      </w:r>
    </w:p>
    <w:p w14:paraId="2B1AA435"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90. "Сибирячка на-страже" (от трудящихся Сибирского края).</w:t>
      </w:r>
    </w:p>
    <w:p w14:paraId="381A43AC"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91. "Красноярский рабочий" (от трудящихся Красноярского округа).</w:t>
      </w:r>
    </w:p>
    <w:p w14:paraId="62A2DCB9"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92. "Дальне-Восточный Рабочий" (от трудящихся Дальне-Восточного края). Были в отряде «Дальневосточный Ультиматум»)</w:t>
      </w:r>
    </w:p>
    <w:p w14:paraId="1CFA8AB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93. "Дальне-Восточный Крестьянин" (от трудящихся Дальне-Восточного края).</w:t>
      </w:r>
    </w:p>
    <w:p w14:paraId="52A92CDB"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94-95. Наименования будут даны президиумом 3акавказского Осоавиахима непосредственно на месте (вероятно - "Красный Баку", "26 бакинских комиссаров").</w:t>
      </w:r>
    </w:p>
    <w:p w14:paraId="3F2AB03D" w14:textId="77777777" w:rsidR="00F714EC" w:rsidRPr="00142305" w:rsidRDefault="00F714EC" w:rsidP="00F714E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96-100. Наименования даны ленинградским Осоавиахимом непосредственно на месте ("Ленингадский металлист", "Красный балтиец", "Красный Ижорец", "Металлзавод") (23634).</w:t>
      </w:r>
    </w:p>
    <w:p w14:paraId="63B7F677" w14:textId="77777777" w:rsidR="00F714EC" w:rsidRPr="00142305" w:rsidRDefault="00F714EC" w:rsidP="00F714EC">
      <w:pPr>
        <w:spacing w:after="0" w:line="240" w:lineRule="auto"/>
        <w:jc w:val="both"/>
        <w:rPr>
          <w:rFonts w:ascii="Times New Roman" w:hAnsi="Times New Roman"/>
          <w:color w:val="0070C0"/>
          <w:sz w:val="16"/>
          <w:szCs w:val="16"/>
        </w:rPr>
      </w:pPr>
    </w:p>
    <w:p w14:paraId="2406A122" w14:textId="77777777" w:rsidR="0024547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D604D06" w14:textId="77777777" w:rsidR="00245476" w:rsidRPr="00224A97" w:rsidRDefault="0024547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77B772" w14:textId="77777777" w:rsidR="00245476" w:rsidRPr="00224A97" w:rsidRDefault="00245476" w:rsidP="00224A97">
      <w:pPr>
        <w:spacing w:after="0" w:line="240" w:lineRule="auto"/>
        <w:jc w:val="both"/>
        <w:rPr>
          <w:rStyle w:val="ucoz-forum-post"/>
          <w:rFonts w:ascii="Times New Roman" w:hAnsi="Times New Roman"/>
          <w:color w:val="000000" w:themeColor="text1"/>
          <w:sz w:val="16"/>
          <w:szCs w:val="16"/>
        </w:rPr>
      </w:pPr>
      <w:r w:rsidRPr="00224A97">
        <w:rPr>
          <w:rStyle w:val="ucoz-forum-post"/>
          <w:rFonts w:ascii="Times New Roman" w:hAnsi="Times New Roman"/>
          <w:color w:val="000000" w:themeColor="text1"/>
          <w:sz w:val="16"/>
          <w:szCs w:val="16"/>
        </w:rPr>
        <w:t>4 марта 1928 года состоялся первый полет прототипа легкой летающей лодки В-1E, который почти не отличался от второго экземпляра В-ID (с двигателем "Уосп"), но имел несколько более тяжелую конструкцию и потому уступал ему в летных данных. Несмотря на более позднее обозначение, самолет был построен раньше, чем B-1D, и имел более ранний заводской номер - 1027; Впоследствии прототип также был продан в Канаду и зарегистрирован как G-CATY. Затем была начата постройка серии из десяти машин. После завершения постройки пятого экземпляра самолет переименовали в Модель-204, чтобы подчеркнуть, что это новая конструкция, а не развитие первоначального В-1 (15058).</w:t>
      </w:r>
    </w:p>
    <w:p w14:paraId="25C56935" w14:textId="77777777" w:rsidR="00245476" w:rsidRPr="00224A97" w:rsidRDefault="00245476" w:rsidP="00224A97">
      <w:pPr>
        <w:spacing w:after="0" w:line="240" w:lineRule="auto"/>
        <w:jc w:val="both"/>
        <w:rPr>
          <w:rStyle w:val="ucoz-forum-post"/>
          <w:rFonts w:ascii="Times New Roman" w:hAnsi="Times New Roman"/>
          <w:color w:val="000000" w:themeColor="text1"/>
          <w:sz w:val="16"/>
          <w:szCs w:val="16"/>
        </w:rPr>
      </w:pPr>
    </w:p>
    <w:p w14:paraId="2161D31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0EC2C7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71B4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Директор завода 25 Журавлев и Зав. ОПО 1 Н.Н.П. писали письмо N 338ск Тех. директору Авиатреста:</w:t>
      </w:r>
    </w:p>
    <w:p w14:paraId="08146D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дополнение к нашему отношению от 25 февраля 1928 N 315ск доводим до Вашего сведения, что 1 марта с.г.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12BD66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6BA94C" w14:textId="77777777" w:rsidR="00596CE5" w:rsidRPr="00224A97" w:rsidRDefault="00596CE5" w:rsidP="00224A97">
      <w:pPr>
        <w:spacing w:after="0" w:line="240" w:lineRule="auto"/>
        <w:jc w:val="both"/>
        <w:rPr>
          <w:rFonts w:ascii="Times New Roman" w:hAnsi="Times New Roman"/>
          <w:color w:val="000000" w:themeColor="text1"/>
          <w:sz w:val="16"/>
          <w:szCs w:val="16"/>
        </w:rPr>
      </w:pPr>
      <w:bookmarkStart w:id="62" w:name="_Hlk79043179"/>
      <w:r w:rsidRPr="00224A97">
        <w:rPr>
          <w:rFonts w:ascii="Times New Roman" w:hAnsi="Times New Roman"/>
          <w:color w:val="000000" w:themeColor="text1"/>
          <w:sz w:val="16"/>
          <w:szCs w:val="16"/>
        </w:rPr>
        <w:t>5 марта 1928 г. начальник 5 отдела УСС УВВС РРКА Фрадкин писал советскому военному атташе при полпредстве СССР в Италии К.И. Янсону: «Нынешним летом предполагается облет северных азиатских и европейских берегов СССР. Этот полет решено совершить на Дорнье-Валь. Самолет в упакованном виде, морем должен дойти, кажется, до Владивостока и оттуда дальше по воздуху» (РГВА. Ф. 29. Оп. 27. Д. 1053. Переписка с советскими представителями. Л. 1.) (21410).</w:t>
      </w:r>
    </w:p>
    <w:p w14:paraId="114AA3E0" w14:textId="77777777" w:rsidR="00596CE5" w:rsidRPr="00224A97" w:rsidRDefault="00596CE5" w:rsidP="00224A97">
      <w:pPr>
        <w:spacing w:after="0" w:line="240" w:lineRule="auto"/>
        <w:jc w:val="both"/>
        <w:rPr>
          <w:rFonts w:ascii="Times New Roman" w:hAnsi="Times New Roman"/>
          <w:color w:val="000000" w:themeColor="text1"/>
          <w:sz w:val="16"/>
          <w:szCs w:val="16"/>
        </w:rPr>
      </w:pPr>
    </w:p>
    <w:bookmarkEnd w:id="62"/>
    <w:p w14:paraId="0711B66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D907ED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5DDE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года правление Южмаштреста по извещению Главного уп</w:t>
      </w:r>
      <w:r w:rsidRPr="00224A97">
        <w:rPr>
          <w:rFonts w:ascii="Times New Roman" w:hAnsi="Times New Roman"/>
          <w:color w:val="000000" w:themeColor="text1"/>
          <w:sz w:val="16"/>
          <w:szCs w:val="16"/>
        </w:rPr>
        <w:softHyphen/>
        <w:t>равления металлической промышленности предложи</w:t>
      </w:r>
      <w:r w:rsidRPr="00224A97">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224A97">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1B1F9F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B46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855FF4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3021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года Политбюро ЦК ВКП(б) решило замешанных в “Шахтинском деле” немцев арестовать. Англичан решили не трогать, по-видимому, в связи с тем, что выборы в английский Парламент не планировались, а отношения с Англией и без того были непростыми. Англичан решили допросить и освободить (11248).</w:t>
      </w:r>
    </w:p>
    <w:p w14:paraId="4F703E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091BCB"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Газета "Вечерняя Москва" сообщала: "За последние два месяца в Москве наблюдается значительное свертывание частной рыночной торговли. Особенно это заметно в области мануфактурной торговли, где число палаток сократилось с 254 до 184. Свертывание частной мануфактурной торговли объясняется прекращением снабжения ее государственными организациями. Оставшиеся частники торгуют сейчас, главным образом, изделиями кустарей" (18718).</w:t>
      </w:r>
    </w:p>
    <w:p w14:paraId="187BEE86" w14:textId="77777777" w:rsidR="00901ED5" w:rsidRPr="00224A97" w:rsidRDefault="00901ED5" w:rsidP="00224A97">
      <w:pPr>
        <w:spacing w:after="0" w:line="240" w:lineRule="auto"/>
        <w:jc w:val="both"/>
        <w:rPr>
          <w:rFonts w:ascii="Times New Roman" w:hAnsi="Times New Roman"/>
          <w:color w:val="000000" w:themeColor="text1"/>
          <w:sz w:val="16"/>
          <w:szCs w:val="16"/>
        </w:rPr>
      </w:pPr>
    </w:p>
    <w:p w14:paraId="75B47939"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марта 1928 г., на ле</w:t>
      </w:r>
      <w:r w:rsidRPr="00142305">
        <w:rPr>
          <w:rStyle w:val="aff"/>
          <w:rFonts w:ascii="Times New Roman" w:hAnsi="Times New Roman" w:cs="Times New Roman"/>
          <w:color w:val="0070C0"/>
          <w:spacing w:val="0"/>
          <w:sz w:val="16"/>
          <w:szCs w:val="16"/>
        </w:rPr>
        <w:softHyphen/>
        <w:t>доколе «Георгий Седов» была направлена экспедиция во главе с О.Ю. Шмидтом. Отто Юльевич имел мандат пра</w:t>
      </w:r>
      <w:r w:rsidRPr="00142305">
        <w:rPr>
          <w:rStyle w:val="aff"/>
          <w:rFonts w:ascii="Times New Roman" w:hAnsi="Times New Roman" w:cs="Times New Roman"/>
          <w:color w:val="0070C0"/>
          <w:spacing w:val="0"/>
          <w:sz w:val="16"/>
          <w:szCs w:val="16"/>
        </w:rPr>
        <w:softHyphen/>
        <w:t>вительственного комиссара северных земель. Уже 29-30 августа советские посланники завершили па архипелаге строительство самых северных геофизической обсервато</w:t>
      </w:r>
      <w:r w:rsidRPr="00142305">
        <w:rPr>
          <w:rStyle w:val="aff"/>
          <w:rFonts w:ascii="Times New Roman" w:hAnsi="Times New Roman" w:cs="Times New Roman"/>
          <w:color w:val="0070C0"/>
          <w:spacing w:val="0"/>
          <w:sz w:val="16"/>
          <w:szCs w:val="16"/>
        </w:rPr>
        <w:softHyphen/>
        <w:t>рии и радиостанции (25653(.</w:t>
      </w:r>
    </w:p>
    <w:p w14:paraId="279B6B02" w14:textId="77777777" w:rsidR="00412C74" w:rsidRPr="00142305" w:rsidRDefault="00412C74" w:rsidP="00412C74">
      <w:pPr>
        <w:spacing w:after="0" w:line="240" w:lineRule="auto"/>
        <w:jc w:val="both"/>
        <w:rPr>
          <w:rFonts w:ascii="Times New Roman" w:hAnsi="Times New Roman"/>
          <w:color w:val="0070C0"/>
          <w:sz w:val="16"/>
          <w:szCs w:val="16"/>
        </w:rPr>
      </w:pPr>
    </w:p>
    <w:p w14:paraId="657A51D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A3543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E1AB87" w14:textId="77777777" w:rsidR="00955578" w:rsidRPr="00224A97" w:rsidRDefault="009555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марта</w:t>
      </w:r>
      <w:r w:rsidRPr="00224A97">
        <w:rPr>
          <w:rFonts w:ascii="Times New Roman" w:hAnsi="Times New Roman"/>
          <w:color w:val="000000" w:themeColor="text1"/>
          <w:sz w:val="16"/>
          <w:szCs w:val="16"/>
        </w:rPr>
        <w:t xml:space="preserve"> в 1928 году первый полёт транспортного самолёта </w:t>
      </w:r>
      <w:hyperlink r:id="rId32" w:tgtFrame="_blank" w:history="1">
        <w:r w:rsidRPr="00224A97">
          <w:rPr>
            <w:rFonts w:ascii="Times New Roman" w:hAnsi="Times New Roman"/>
            <w:color w:val="000000" w:themeColor="text1"/>
            <w:sz w:val="16"/>
            <w:szCs w:val="16"/>
          </w:rPr>
          <w:t xml:space="preserve">«Inflexible» </w:t>
        </w:r>
      </w:hyperlink>
      <w:r w:rsidRPr="00224A97">
        <w:rPr>
          <w:rFonts w:ascii="Times New Roman" w:hAnsi="Times New Roman"/>
          <w:color w:val="000000" w:themeColor="text1"/>
          <w:sz w:val="16"/>
          <w:szCs w:val="16"/>
        </w:rPr>
        <w:t>(разработчик: Beardmore, Великобритания). Самолёт стал результат совместной работы между Dr.Rohrbach и командой инженеров концерна «Beardmore» во главе с W.S Shackleton. Однако основные изменения были внесены после продувки масштабной модели. «Inflexible» был дальнейшим развитием самолётов, разработанных в «Rohrbach-Metall-Flugzeugbau» и представлял собой высокоплан с цельнометаллическим фюзеляжем. Изюминкой проекта была дисковые тормоза, разработанные тогда никому не известным Kurt Tank (позже ведущий конструктор «Focke-</w:t>
      </w:r>
      <w:r w:rsidRPr="00224A97">
        <w:rPr>
          <w:rFonts w:ascii="Times New Roman" w:hAnsi="Times New Roman"/>
          <w:color w:val="000000" w:themeColor="text1"/>
          <w:sz w:val="16"/>
          <w:szCs w:val="16"/>
        </w:rPr>
        <w:lastRenderedPageBreak/>
        <w:t>Wulf»).Единственный экземпляр самолёта (Serial Number J7557) был оснащен тремя двигателями «Rolls-Royce» «Condor» мощностью 650 л.с. Его максимальная скорость на испытаниях составила всего 175 км\ч. Был продемонстрирован военным на авиабазе «RAF Pageant» в 1928 году. Но дальше этого дело не пошло, и самолёт остался в «Martlesham Heath» до 1930 года, где использовался для исследований воздействия коррозии на металлический корпус (15059).</w:t>
      </w:r>
    </w:p>
    <w:p w14:paraId="507E17B5" w14:textId="77777777" w:rsidR="00955578" w:rsidRPr="00224A97" w:rsidRDefault="00955578" w:rsidP="00224A97">
      <w:pPr>
        <w:spacing w:after="0" w:line="240" w:lineRule="auto"/>
        <w:jc w:val="both"/>
        <w:rPr>
          <w:rFonts w:ascii="Times New Roman" w:hAnsi="Times New Roman"/>
          <w:color w:val="000000" w:themeColor="text1"/>
          <w:sz w:val="16"/>
          <w:szCs w:val="16"/>
        </w:rPr>
      </w:pPr>
    </w:p>
    <w:p w14:paraId="1B7EF148" w14:textId="77777777" w:rsidR="006636C5" w:rsidRPr="00951B40" w:rsidRDefault="006636C5" w:rsidP="006636C5">
      <w:pPr>
        <w:spacing w:after="0" w:line="240" w:lineRule="auto"/>
        <w:jc w:val="both"/>
        <w:rPr>
          <w:rFonts w:ascii="Times New Roman" w:hAnsi="Times New Roman"/>
          <w:color w:val="0070C0"/>
          <w:sz w:val="16"/>
          <w:szCs w:val="16"/>
        </w:rPr>
      </w:pPr>
      <w:r w:rsidRPr="00951B40">
        <w:rPr>
          <w:rFonts w:ascii="Times New Roman" w:hAnsi="Times New Roman"/>
          <w:color w:val="0070C0"/>
          <w:sz w:val="16"/>
          <w:szCs w:val="16"/>
        </w:rPr>
        <w:t>5 марта 1928 г. в Великобритании в Восточной Англии в Суффолке с аэродрома Института испытаний самолетов и вооружения A&amp;AEE Мартлешам Хит совершил первый полет опытный тяжелый бомбардировщик и десантно-транспортный самолет «Инфлексибл». Его построила английская фирма «Уильям Бердмор и копания», купив не только патент у немецкого инженера и предпринимателя Адольфа Рорбаха, но и чертежи его проекта Ro IV. Подкосный высокоплан классической схемы имел очень большие размеры – так размах равнялся сорока восьми метрам, и выглядел весьма перспективным. Аэродинамические профили крыла и оперения выбраны современными с высокой несущей способностью, рулевые поверхности сделаны с осевой и роговой компенсацией для снижения усилий на штурвале и педалях, а на руле направления поставили еще и серворуль. Но главной особенностью проекта стала хорошо продуманная с точки зрения удобства производства конструкция из легированной стали и дюраля – основа патента Рорбаха. Силовую установку сделали с тремя английскими V-образными двенадцатицилиндровыми двигателями водяного охлаждения Роллс-Ройс «Кондор» Mk.II мощностью по 650 л.с. Вернувшись из первого полета, экипаж доложил, что пятнадцатитонный самолет нормально управляется и вполне устойчив – компания «Бердмор» связывала с ним очень большие надежды, чтобы остаться в авиастроительном секторе, в котором, начиная с 1918 г., ее успехи закончились (25774).</w:t>
      </w:r>
    </w:p>
    <w:p w14:paraId="6FFB2707" w14:textId="77777777" w:rsidR="006636C5" w:rsidRPr="00951B40" w:rsidRDefault="006636C5" w:rsidP="006636C5">
      <w:pPr>
        <w:spacing w:after="0" w:line="240" w:lineRule="auto"/>
        <w:jc w:val="both"/>
        <w:rPr>
          <w:rFonts w:ascii="Times New Roman" w:hAnsi="Times New Roman"/>
          <w:color w:val="0070C0"/>
          <w:sz w:val="16"/>
          <w:szCs w:val="16"/>
        </w:rPr>
      </w:pPr>
    </w:p>
    <w:p w14:paraId="10FFE61E"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первый полет Beardmore (20807).</w:t>
      </w:r>
    </w:p>
    <w:p w14:paraId="442BD940" w14:textId="77777777" w:rsidR="00E173C2" w:rsidRPr="00224A97" w:rsidRDefault="00E173C2" w:rsidP="00224A97">
      <w:pPr>
        <w:spacing w:after="0" w:line="240" w:lineRule="auto"/>
        <w:jc w:val="both"/>
        <w:rPr>
          <w:rFonts w:ascii="Times New Roman" w:hAnsi="Times New Roman"/>
          <w:color w:val="000000" w:themeColor="text1"/>
          <w:sz w:val="16"/>
          <w:szCs w:val="16"/>
        </w:rPr>
      </w:pPr>
    </w:p>
    <w:p w14:paraId="106067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марта 1928 А.Гитлер победил в Баварии (2100).</w:t>
      </w:r>
    </w:p>
    <w:p w14:paraId="5D6B9C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5D02C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F40457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B5B0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года в НИИ ВВС закончились испытания самолета МР-1, которые проходили с 2 марта 1928 (6924).</w:t>
      </w:r>
    </w:p>
    <w:p w14:paraId="583D7F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CF1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на заседании Коллегии ЦАГИ А.Н.Т. сказал, что он берет заказ Я.И.А. на пассажирский самолет (71,179).</w:t>
      </w:r>
    </w:p>
    <w:p w14:paraId="04DD65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8627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после устранения недостатков М-13 предъявили повторно.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224A97">
        <w:rPr>
          <w:rFonts w:ascii="Times New Roman" w:hAnsi="Times New Roman"/>
          <w:color w:val="000000" w:themeColor="text1"/>
          <w:sz w:val="16"/>
          <w:szCs w:val="16"/>
        </w:rPr>
        <w:softHyphen/>
        <w:t>тер. Работу продолжили со вторым двигателем. Испытания М-13 вели до начала 1930 г. Уже к концу 1928 г. М-13 устарел. При практически той же мощ</w:t>
      </w:r>
      <w:r w:rsidRPr="00224A97">
        <w:rPr>
          <w:rFonts w:ascii="Times New Roman" w:hAnsi="Times New Roman"/>
          <w:color w:val="000000" w:themeColor="text1"/>
          <w:sz w:val="16"/>
          <w:szCs w:val="16"/>
        </w:rPr>
        <w:softHyphen/>
        <w:t>ности он оказался и тяжелее, и больше по габаритам, чем немецкий ВМ</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VI, запускавшийся в СССР в производство как М-17. Именно по</w:t>
      </w:r>
      <w:r w:rsidRPr="00224A97">
        <w:rPr>
          <w:rFonts w:ascii="Times New Roman" w:hAnsi="Times New Roman"/>
          <w:color w:val="000000" w:themeColor="text1"/>
          <w:sz w:val="16"/>
          <w:szCs w:val="16"/>
        </w:rPr>
        <w:softHyphen/>
        <w:t>следний начали осваивать в Рыбинске. На государственные испытания М-13 не выставлялся (11852)</w:t>
      </w:r>
    </w:p>
    <w:p w14:paraId="01AD0C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66D70F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637BD0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1FF194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36,0 л;</w:t>
      </w:r>
    </w:p>
    <w:p w14:paraId="11E822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116D13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 первый вариант конструкции, изготовлен в 2 экз., испытывал</w:t>
      </w:r>
      <w:r w:rsidRPr="00224A97">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08B08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М-13М, проект модификации с элементами конструкции мотора Райт Т4 «Тайфун».</w:t>
      </w:r>
    </w:p>
    <w:p w14:paraId="10E177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4A43E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- 2ГМ-13, модернизированный вариант проекта катерного двигателя с</w:t>
      </w:r>
    </w:p>
    <w:p w14:paraId="1C0A04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ПЦН, мощность до 1000 л.с.</w:t>
      </w:r>
    </w:p>
    <w:p w14:paraId="474B69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Предлагался для использования на самолетах Р-5, МРТ-1, И-3 и тор</w:t>
      </w:r>
      <w:r w:rsidRPr="00224A97">
        <w:rPr>
          <w:rFonts w:ascii="Times New Roman" w:hAnsi="Times New Roman"/>
          <w:color w:val="000000" w:themeColor="text1"/>
          <w:sz w:val="16"/>
          <w:szCs w:val="16"/>
        </w:rPr>
        <w:softHyphen/>
        <w:t>педных катерах (11852).</w:t>
      </w:r>
    </w:p>
    <w:p w14:paraId="332105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D19E6B" w14:textId="77777777" w:rsidR="00955578" w:rsidRPr="00224A97" w:rsidRDefault="00955578"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6 и 9 марта 1928 г.</w:t>
      </w:r>
      <w:r w:rsidRPr="00224A97">
        <w:rPr>
          <w:color w:val="000000" w:themeColor="text1"/>
          <w:sz w:val="16"/>
          <w:szCs w:val="16"/>
        </w:rPr>
        <w:t xml:space="preserve"> Опыты по распылению ОВ над полигоном в Кузьминках (Москва) с самолета с высоты 1200 м из прибора ВАП-2 (в каждом случае 120 кг ОВ). Самолет Р-1 взлетал с аэродрома в Ухтомском и возвращался туда же. В обоих случаях ОВ не попало на опытное поле полигона (17133).</w:t>
      </w:r>
    </w:p>
    <w:p w14:paraId="48B73262" w14:textId="77777777" w:rsidR="00955578" w:rsidRPr="00224A97" w:rsidRDefault="00955578" w:rsidP="00224A97">
      <w:pPr>
        <w:pStyle w:val="ae"/>
        <w:shd w:val="clear" w:color="auto" w:fill="FFFFFF"/>
        <w:spacing w:before="0" w:after="0"/>
        <w:jc w:val="both"/>
        <w:rPr>
          <w:color w:val="000000" w:themeColor="text1"/>
          <w:sz w:val="16"/>
          <w:szCs w:val="16"/>
        </w:rPr>
      </w:pPr>
    </w:p>
    <w:p w14:paraId="3714A65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E3DBE5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BC7A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 9 марта 1928 года на военно-химическом полигоне в Кузьминках (Москва) проводились опыты с выливными авиационными приборами (ВАПами). В те дни были выполнены опыты по распылению ОВ с самолета с высоты 1200 м из прибора ВАП-2 (в каждом случае выливалось по 180 кг ОВ). Самолет Р-1 взлетал с аэродрома в Ухтомской и возвращался туда же. В обоих случаях ОВ не попало на опытное поле полигона (9065).</w:t>
      </w:r>
    </w:p>
    <w:p w14:paraId="06BD31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1A0B6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93353F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2A03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коммунисты атаковали Пекин (2100).</w:t>
      </w:r>
    </w:p>
    <w:p w14:paraId="43CB8F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3EDFDE" w14:textId="77777777" w:rsidR="00901ED5" w:rsidRPr="00224A97" w:rsidRDefault="00901ED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E1F4F1E" w14:textId="77777777" w:rsidR="00901ED5" w:rsidRPr="00224A97" w:rsidRDefault="00901ED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2B1B53"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С этого дня скорость движения легковых автомобилей по улицам Москвы была ограничена в черте Камер-Коллежского вала - до 40 км в час, за пределами Камер-Коллежского вала - до 50 км в час. На перекрестках улиц и при пересечении трамвайных путей скорость движения не должна была превышать 10 км в час (18718).</w:t>
      </w:r>
    </w:p>
    <w:p w14:paraId="6AC4086E" w14:textId="77777777" w:rsidR="00901ED5" w:rsidRPr="00224A97" w:rsidRDefault="00901ED5" w:rsidP="00224A97">
      <w:pPr>
        <w:spacing w:after="0" w:line="240" w:lineRule="auto"/>
        <w:jc w:val="both"/>
        <w:rPr>
          <w:rFonts w:ascii="Times New Roman" w:hAnsi="Times New Roman"/>
          <w:color w:val="000000" w:themeColor="text1"/>
          <w:sz w:val="16"/>
          <w:szCs w:val="16"/>
        </w:rPr>
      </w:pPr>
    </w:p>
    <w:p w14:paraId="7D845686"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г. Постановлением и постановление СНК РСФСР от 8 октября 1927 г. было дополнено: в промысловых районах (Перечень определялся по согласованию НКЗ РСФСР, Народным комиссариатом финансов РСФСР, Комитетом содействия народностям северных окраин при Президиуме ВЦИК) разрешалось приобретать нарезное огнестрельное оружие без специального разрешения, но в обязательном порядке его необходимо было зарегистрировать в компетентных органах, приобретать и хранить охотничье гладкоствольное огнестрельное и холодное оружие - без получения разрешения и последующей регистрации.</w:t>
      </w:r>
    </w:p>
    <w:p w14:paraId="58F84877"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соответствии с инструкцией НКВД РСФСР № 153 в отношении спортивного оружия стали действовать правила разрешительной системы. Исключение было сделано для лиц, относившихся к начальствующему составу РККА и РККФ, приобретавших спортивное оружие без специального разрешения. Инструкция установила порядок приобретения и хранения спортивного оружия и пользования им:</w:t>
      </w:r>
    </w:p>
    <w:p w14:paraId="4800EBC0"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стрелковые организации Осовиахима и «Динамо», профессиональные и охотничьи организации могли приобретать, хранить малокалиберные винтовки, револьверы и пистолеты, а также пользоваться ими без разрешения, однако должны были уведомить органы ОГПУ о количестве приобретенного оружия;</w:t>
      </w:r>
    </w:p>
    <w:p w14:paraId="6660FB84" w14:textId="77777777" w:rsidR="00901ED5" w:rsidRPr="00224A97" w:rsidRDefault="00901ED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отдельные граждане могли приобретать, хранить малокалиберные винтовки и пользоваться ими в порядке, установленном для охотничьего нарезного оружия; спортивные малокалиберные пистолеты и револьверы можно было приобрести и хранить только с разрешения органов ОГПУ</w:t>
      </w:r>
      <w:bookmarkStart w:id="63" w:name="annot_15"/>
      <w:r w:rsidRPr="00224A97">
        <w:rPr>
          <w:rFonts w:ascii="Times New Roman" w:hAnsi="Times New Roman"/>
          <w:color w:val="000000" w:themeColor="text1"/>
          <w:sz w:val="16"/>
          <w:szCs w:val="16"/>
        </w:rPr>
        <w:t xml:space="preserve"> (18514)</w:t>
      </w:r>
      <w:bookmarkEnd w:id="63"/>
      <w:r w:rsidRPr="00224A97">
        <w:rPr>
          <w:rFonts w:ascii="Times New Roman" w:hAnsi="Times New Roman"/>
          <w:color w:val="000000" w:themeColor="text1"/>
          <w:sz w:val="16"/>
          <w:szCs w:val="16"/>
        </w:rPr>
        <w:t>.</w:t>
      </w:r>
    </w:p>
    <w:p w14:paraId="319DDDD5" w14:textId="77777777" w:rsidR="00901ED5" w:rsidRPr="00224A97" w:rsidRDefault="00901ED5" w:rsidP="00224A97">
      <w:pPr>
        <w:spacing w:after="0" w:line="240" w:lineRule="auto"/>
        <w:jc w:val="both"/>
        <w:rPr>
          <w:rFonts w:ascii="Times New Roman" w:hAnsi="Times New Roman"/>
          <w:color w:val="000000" w:themeColor="text1"/>
          <w:sz w:val="16"/>
          <w:szCs w:val="16"/>
        </w:rPr>
      </w:pPr>
    </w:p>
    <w:p w14:paraId="1053F6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034543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906A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марта 1928 ЦАГИ вышел с предложением об использовании серийных Р-3 для перевозки почты после конструктивных переделок кабин пилота и наблюдателя. Предложения приняли и первый модифицированный Р-3 М-5 (ПС-3) вышел на линию Москва-Иркутск в 1929. Всего переоборудовали около 30 и они эксплуатировались до 1933 (4832,6).</w:t>
      </w:r>
    </w:p>
    <w:p w14:paraId="295FD3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46DD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марта 1928 г. в ЦАГИ разработали проект переделки Р-ЗМ5 в почтовый самолет под маркой ПС-3 (или П-3). В том же году машина была построена и передана обществу "Добролет". С 1929 г. она эксплуатировалась на линии Москва - Иркутск (11985).</w:t>
      </w:r>
    </w:p>
    <w:p w14:paraId="259DBD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8E50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марта 1928 второй самолет У-2 М-11 передали в НИИ ВВС. Авиа</w:t>
      </w:r>
      <w:r w:rsidRPr="00224A97">
        <w:rPr>
          <w:rFonts w:ascii="Times New Roman" w:hAnsi="Times New Roman"/>
          <w:color w:val="000000" w:themeColor="text1"/>
          <w:sz w:val="16"/>
          <w:szCs w:val="16"/>
        </w:rPr>
        <w:softHyphen/>
        <w:t>конструктор А.С.Яковлев вспоминал:</w:t>
      </w:r>
    </w:p>
    <w:p w14:paraId="01B604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224A97">
        <w:rPr>
          <w:rFonts w:ascii="Times New Roman" w:hAnsi="Times New Roman"/>
          <w:color w:val="000000" w:themeColor="text1"/>
          <w:sz w:val="16"/>
          <w:szCs w:val="16"/>
        </w:rPr>
        <w:softHyphen/>
        <w:t>венца и разговаривает с Михаилом Михайловичем Гро</w:t>
      </w:r>
      <w:r w:rsidRPr="00224A97">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224A97">
        <w:rPr>
          <w:rFonts w:ascii="Times New Roman" w:hAnsi="Times New Roman"/>
          <w:color w:val="000000" w:themeColor="text1"/>
          <w:sz w:val="16"/>
          <w:szCs w:val="16"/>
        </w:rPr>
        <w:softHyphen/>
        <w:t>тирает очки, внимательно слушает конструктора.</w:t>
      </w:r>
    </w:p>
    <w:p w14:paraId="3EC628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Поликарпов - крепкий, плотный, с открытым рус</w:t>
      </w:r>
      <w:r w:rsidRPr="00224A97">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224A97">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53158F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 ведь это моторчик-то какой? Разве там лошади</w:t>
      </w:r>
      <w:r w:rsidRPr="00224A97">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7D201B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Громов забирается в кабину, запускает мотор.</w:t>
      </w:r>
    </w:p>
    <w:p w14:paraId="53D3D6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Ну, ни пуха, ни пера!</w:t>
      </w:r>
    </w:p>
    <w:p w14:paraId="00CE69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Через несколько минут У-2 в воздухе”.</w:t>
      </w:r>
    </w:p>
    <w:p w14:paraId="09AF6C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224A97">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224A97">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224A97">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224A97">
        <w:rPr>
          <w:rFonts w:ascii="Times New Roman" w:hAnsi="Times New Roman"/>
          <w:color w:val="000000" w:themeColor="text1"/>
          <w:sz w:val="16"/>
          <w:szCs w:val="16"/>
        </w:rPr>
        <w:softHyphen/>
        <w:t>шим усилием), быстро выходил из него при нейтраль</w:t>
      </w:r>
      <w:r w:rsidRPr="00224A97">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224A97">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224A97">
        <w:rPr>
          <w:rFonts w:ascii="Times New Roman" w:hAnsi="Times New Roman"/>
          <w:color w:val="000000" w:themeColor="text1"/>
          <w:sz w:val="16"/>
          <w:szCs w:val="16"/>
        </w:rPr>
        <w:softHyphen/>
        <w:t>ту сразу же было обеспечено общее признание”, - писал об У-2 В.Б.Шавров.</w:t>
      </w:r>
    </w:p>
    <w:p w14:paraId="29D655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224A97">
        <w:rPr>
          <w:rFonts w:ascii="Times New Roman" w:hAnsi="Times New Roman"/>
          <w:color w:val="000000" w:themeColor="text1"/>
          <w:sz w:val="16"/>
          <w:szCs w:val="16"/>
        </w:rPr>
        <w:softHyphen/>
        <w:t>ший в мире учебный самолет, на котором многие поко</w:t>
      </w:r>
      <w:r w:rsidRPr="00224A97">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224A97">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1E95B3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57D73"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марта 1928 г. второй У-2 был передан в НИИ ВВС. Авиаконструктор А. С. Яковлев так вспоминал об этой фазе летных испытаний:</w:t>
      </w:r>
    </w:p>
    <w:p w14:paraId="60DA6883"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«Из ангара только что выкатили новый самолет У-2… — его готовили к первому полету. Конструктор самолета Николай Николаевич Поликарпов стоит у своего первенца и разговаривает с Михаилом Михайловичем Громовым. Громов, в летном комбинезоне, неторопливо и уверенно готовится к полету: прилаживает шлем, протирает очки, внимательно слушает конструктора. </w:t>
      </w:r>
    </w:p>
    <w:p w14:paraId="35E84B39"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Поликарпов — крепкий, плотный, с открытым русским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похлопывает по крылу самолета, как купец добротный товар, и, кивая на мотор М-11, смеется. </w:t>
      </w:r>
    </w:p>
    <w:p w14:paraId="2B9A972F"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Да ведь это моторчик-то какой? Разве там лошадиные, там ведь собачьи силы! — говорит он, подчеркивая этими словами малую мощность мотора. </w:t>
      </w:r>
    </w:p>
    <w:p w14:paraId="64A6B8DE"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Громов забирается в кабину, запускает мотор. </w:t>
      </w:r>
    </w:p>
    <w:p w14:paraId="6B0F11D5"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Ну, ни пуха ни пера! </w:t>
      </w:r>
    </w:p>
    <w:p w14:paraId="3C2C1BE1"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Через несколько минут У-2 в воздухе». </w:t>
      </w:r>
    </w:p>
    <w:p w14:paraId="03365830"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Громова, на У-2 летали другие летчики. Их оценки У-2 были только положительными.</w:t>
      </w:r>
    </w:p>
    <w:p w14:paraId="56E1EDEC"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привел в восторг его испытателей и руководителей. Для всех оказалась приятной новостью его статическая продольная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полном газе шел вверх, при небольших оборотах двигателя опускал нос и шел со снижением. Самолет не входил в штопор, а будучи введен намеренно (и притом с большим усилием), быстро выходил из него при нейтральном положении ручки управления, позволял даже бросать на короткое время ручку. Все это было настолько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самолету сразу же было обеспечено общее признание»,  — писал об У-2 авиаконструктор и историк авиации В. Б. Шавров.</w:t>
      </w:r>
    </w:p>
    <w:p w14:paraId="34715153"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Еще несколько строк из воспоминаний Громова: «Машина прощала очень грубые ошибки, и их можно было легко исправить… Наша авиация получила лучший в мире учебный самолет, на котором многие поколения нашей молодежи прошли начальное обучение летному искусству». </w:t>
      </w:r>
    </w:p>
    <w:p w14:paraId="7A49BEC8"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если к самолету претензий не было, то работа двигателя, еще не изжившего «детские болезни», на первых порах вызывала нарекания (25035).</w:t>
      </w:r>
    </w:p>
    <w:p w14:paraId="7A28F27E" w14:textId="77777777" w:rsidR="00412C74" w:rsidRPr="00142305" w:rsidRDefault="00412C74" w:rsidP="00412C74">
      <w:pPr>
        <w:spacing w:after="0" w:line="240" w:lineRule="auto"/>
        <w:jc w:val="both"/>
        <w:rPr>
          <w:rFonts w:ascii="Times New Roman" w:hAnsi="Times New Roman"/>
          <w:color w:val="0070C0"/>
          <w:sz w:val="16"/>
          <w:szCs w:val="16"/>
        </w:rPr>
      </w:pPr>
    </w:p>
    <w:p w14:paraId="7019EE3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DD47C5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BB251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марта 1928 удовлетворенное результатом УВВС разрешило заводу ГАЗ-5 отправить 13 самолетов Р-3 в строевые части. Все машины были укомплектованы отечественными моторами М-5. Замена их на более легкий "Либерти" строжайше запрещалась из-за опасного изменения центровки. Дефекты, выявленные на первых серийных машинах, предполагалось устранить на 2-й серии, головным самолетом которой считался Р-ЗМ5 № 4006. Требовалось улучшить костыль, сразу поставить повернутые выхлопные патрубки и внести ряд мелких изменений, улучшающих условия эксплуатации, например, заменить кресло пилота на регулируемое по высоте. Но большинство этих решений не реализовали, видимо потому, что к этому времени уже было решено выпуск Р-ЗМ5 прекратить, заменив его модификацией под французский мотор "Лоррэн-Дитрих". Первоначальный замысел выпустить 30 Р-ЗМ5 не был осуществлен. Всего выпустили 22 такие машины, считая два головных образца (11985).</w:t>
      </w:r>
    </w:p>
    <w:p w14:paraId="12E1CB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3E1E4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91D4C9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0FDD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8 марта по 8 мая 1928 проходили испытания серийного самолета Р1 М5 № 3214</w:t>
      </w:r>
    </w:p>
    <w:p w14:paraId="3FAF5F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испытаний серийного самолета Р1 М5 № 3214</w:t>
      </w:r>
    </w:p>
    <w:p w14:paraId="45E1C4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за № 5021/с от 28 ноября 1928 года</w:t>
      </w:r>
    </w:p>
    <w:p w14:paraId="012F62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Р1 М5 заводской № 3214 с мотором М5 за № 233.</w:t>
      </w:r>
    </w:p>
    <w:p w14:paraId="11D5B6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Винт ГАЗ за № 11101.</w:t>
      </w:r>
    </w:p>
    <w:p w14:paraId="4EB803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Общее заключение:</w:t>
      </w:r>
    </w:p>
    <w:p w14:paraId="046275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503422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7B2D5A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Р1 М5 № 3214 можно считать допустимым как серийную продукцию (7395).</w:t>
      </w:r>
    </w:p>
    <w:p w14:paraId="16082A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513A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64" w:name="_Hlk111800654"/>
      <w:r w:rsidRPr="00224A97">
        <w:rPr>
          <w:rFonts w:ascii="Times New Roman" w:hAnsi="Times New Roman"/>
          <w:color w:val="000000" w:themeColor="text1"/>
          <w:sz w:val="16"/>
          <w:szCs w:val="16"/>
        </w:rPr>
        <w:t>8 марта 1928 года зам. начальника ВВС Алкснис писал письмо Меженинову, Ливенскому, Петрожицкому, Вишневу</w:t>
      </w:r>
    </w:p>
    <w:p w14:paraId="113FCC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Через 10 дней ЦАГИ обещает представить НТК на рассмотрение и утверждение эскизный проект 9-ти местной пассажирской машины в соответствии с нашими техническими требованиями.</w:t>
      </w:r>
    </w:p>
    <w:p w14:paraId="578B80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w:t>
      </w:r>
    </w:p>
    <w:p w14:paraId="1DC7D304"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Рассмотреть проект без задержек и откладывания.</w:t>
      </w:r>
    </w:p>
    <w:p w14:paraId="15F6FD86"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заседание НТК по рассмотрению эскизного проекта обязательно пригласить представителей наших гражданских обществ воздушных сообщений, в том числе и директора Дерулуфта с Советской стороны Давыдова и представителей президиума Осоавиахима.</w:t>
      </w:r>
    </w:p>
    <w:p w14:paraId="3F68B2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этому же времени ЦАГИ обещал представить условия конструирования (стоимость, срок и т.д.) этой машины.</w:t>
      </w:r>
    </w:p>
    <w:p w14:paraId="2E97BA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Сообщается для сведения и руководства (7797, 9).</w:t>
      </w:r>
    </w:p>
    <w:p w14:paraId="0DE409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64"/>
    <w:p w14:paraId="0041E5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марта 1928 в Харькове была заложена первая серия 8 местного К-4 (1019).</w:t>
      </w:r>
    </w:p>
    <w:p w14:paraId="7B0404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3 марта 1928</w:t>
      </w:r>
    </w:p>
    <w:p w14:paraId="64284E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4F268B" w14:textId="77777777" w:rsidR="00B75DB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C86AA44" w14:textId="77777777" w:rsidR="00B75DBD" w:rsidRPr="00224A97" w:rsidRDefault="00B75DB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3ED1A4"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марта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13. 1. Предложение Госплана. (Политбюро... Т. 1. С. 597) (12416).</w:t>
      </w:r>
    </w:p>
    <w:p w14:paraId="55FD3973"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p>
    <w:p w14:paraId="6E91C572"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марта 1928 г. — Заключение комиссии Сектора обороны Госплана СССР по промфинплану 1927/28 г. в соответствии с требованиями обороны</w:t>
      </w:r>
    </w:p>
    <w:p w14:paraId="695089FE"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 комиссии Сектора обороны Госплана СССР по промфинплану 1927/28 г. в соответствии с требованиями обороны</w:t>
      </w:r>
    </w:p>
    <w:p w14:paraId="51CABE8C"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8 марта 1928 г.¹*</w:t>
      </w:r>
    </w:p>
    <w:p w14:paraId="69FCE290"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258CA91F"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lastRenderedPageBreak/>
        <w:t>Госплан СССР впервые в этом году приступает к оценке строительства народного хозяйства под углом зрения соответствия его требованиям обороны. Поэтому исчерпывающего заключения по промфинплану на 1927/28 г. Сектор обороны, естественно, дать еще не может, тем более что не закончена еще работа по контрольным цифрам первого года войны, которые одни только полностью обеспечивают возможность проверки хозяйственных планов с точки зрения внедрения в них интересов обороны. Сектор обороны может лишь в самых общих чертах отметить следующие моменты: 1927/28 г. в общем дает значительный сдвиг в области приближения строительства народного хозяйства к удовлетворению нужд обороны. Однако наряду с этим промфинплан 1927/28 г. не разрешает целого ряда предложенных правительством заданий по усилению нашей обороноспособности. В частности, надлежит обратить внимание правительства на нижеследующее:</w:t>
      </w:r>
    </w:p>
    <w:p w14:paraId="2040D8F0"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1. Основная директива правительства о накоплении валютных, хлебофуражных, топливных, импортных и прочих запасов не выполнена; объем производства и темп роста промпродукции к концу операционного года почти оголяет страну от указанных резервов.</w:t>
      </w:r>
    </w:p>
    <w:p w14:paraId="72CF3E62"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2. Капитальные вложения в топливную промышленность настолько малы, что создают угрозу дефицита угля и падения импорта нефти уже и 1928/29 г.</w:t>
      </w:r>
    </w:p>
    <w:p w14:paraId="13993595"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3. Металлопромышленность будет испытывать увеличение затруднений по выплавке качественного металла и с удовлетворением заказов НКПС на бандажи и колесные материалы. Потребность народного хозяйства в металле удовлетворяется на 86,4%, в том числе: по белой жести — на 64%, по оцинкованному железу — на 82%, по рельсам — на 89%, по сортовому железу — на 82%. Потребность железнодорожного транспорта в 1916 г. поглощала 40% проката, между тем 1927/28 г. дает для транспорта 16,9%.</w:t>
      </w:r>
    </w:p>
    <w:p w14:paraId="77A951E5"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Станко- и моторостроение недостаточны, особенно последнее, что отсрочивает вопрос о моторизации страны и армии со всеми вытекающими отсюда отрицательными последствиями. Надо сказать, что ни одно из вновь поставленных производств еще не устраняет их зависимости от заграницы, достаточно сказать о производстве инструментария, тракторов и т. д., которые без дополнительного импорта полуфабрикатов работать не могут.</w:t>
      </w:r>
    </w:p>
    <w:p w14:paraId="35B7A3F2"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Капитальные вложения на добычу и обработку цветных металлов в 1927/28 г. дают резкое снижение темпа (25,7 млн. руб. вместо 41 млн. руб. прошлого года) и не обеспечивают более или менее заметного роста продукции, а по некоторым трестам, как «Арммедь», даже могут повлечь сокращение производства. Потребность страны в цветных металлах может быть удовлетворена лишь в размере 43,7%, в том числе: по меди — на 42%, по цинку — на 14,5%, по свинцу — на 18,3%, по олову — на 2,5%, по алюминию — 0%. Между тем строительство новых заводов по алюминию, олову и свинцу, особенно по первым двум, из года в год откладывается, что резко нарушает требования обороны. Следует отметить и отсутствие в стране производства ферросплавов.</w:t>
      </w:r>
    </w:p>
    <w:p w14:paraId="6119482A"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Неудовлетворительно стоит вопрос и с авто- и авиастроительством. К строительству крупного автозавода в 1927/28 г. приступлено, вероятно, не будет, а имеющиеся у нас заводы полукустарного типа, выпускающие машины колоссальной стоимости и реализующие их с огромными убытками (по 8 тыс. руб. на каждой машине в среднем), для обороны заметного значения не имеют. Авиапромышленность развита не достаточно и страдает дефектами конструктивного характера. Минусом является и то обстоятельство, что отсутствует производство приборов зажигания.</w:t>
      </w:r>
    </w:p>
    <w:p w14:paraId="21F25784"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Состояние металлопромышленности таково, что требуется форсированное переоборудование и расширение мартеновских цехов, требуется форсирование изыскательных работ в области обнаружения и изучения новых месторождений цветных металлов и редких элементов, так как развивающееся производство цветных металлов не обеспечено рудными базами.</w:t>
      </w:r>
    </w:p>
    <w:p w14:paraId="691417C7"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4. Химическая промышленность, давая значительный рост, все же страдает недостаточностью производств по синтезу аммиака и получению аммиачной селитры, по красителям и т. д.</w:t>
      </w:r>
    </w:p>
    <w:p w14:paraId="42E1094E"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5. Электропромышленность все еще дает огромный убыток и страдает недостаточностью производств электрооборудования и радиоаппаратуры²*.</w:t>
      </w:r>
    </w:p>
    <w:p w14:paraId="4E2ED146"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6. Текстильная промышленность, давая наибольший темп роста продукции в текущем операционном году, лишь впервые приступает к строительству небольших заводов технических сукон и искусственного вискозного волокна. Однако интересы обороны требуют скорейшей постановки новых производств нитроцеллюлозного и ацетатного волокна, которые, значительно усиливая наши ресурсы в области получения взрывчатых веществ, являются наилучшим суррогатом волокнистых веществ.</w:t>
      </w:r>
    </w:p>
    <w:p w14:paraId="751F3F65"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7. Судостроение в 1927/28 г. дает резкий скачок вниз. Наше морское побережье совершенно не обеспечивается даже каботажным плаванием, особенно на Каспии и Дальнем Востоке, и недостаточность его тормозит советизацию последнего.</w:t>
      </w:r>
    </w:p>
    <w:p w14:paraId="4AD00525"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8. Сухопутный транспорт делает в этом году заметный сдвиг в области подготовки к мобилизации, но развитие его не покрывает как требований обороны, так и требований экономики. Приграничная полоса путями сообщения в достаточной мере не обеспечена, выходов из Сибири недостаточно, связь с Кавказом и Закавказьем не вполне обеспечена. Электрификация путей подвигается весьма медленно, вернее, почти совершенно не подвигается.</w:t>
      </w:r>
    </w:p>
    <w:p w14:paraId="2962353C"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9. Рынок зернофуража и объемистого фуража остается не урегулированным, посевы овса недостаточны, что ставит мобилизованную армию [в] крайне тяжелое положение. При нормальных условиях проработки промфинпланов, т. е. таких, которые давали бы возможность углубленного изучения технико-экономических типов производства народного хозяйства, в промфинпланы 1927/28 г. можно было бы внести весьма существенные коррективы, которые известным образом могли бы еще более приблизить к достижению в кратчайший срок обороноспособности по сравнению с тем, что стране удастся достигнуть к концу текущего операционного года, но все же Сектор обороны считает, что многое может быть осуществлено в этом отношении. К таким осуществимым в пределах нашего бюджета мероприятиям можно было бы отнести:</w:t>
      </w:r>
    </w:p>
    <w:p w14:paraId="37A0FBA4"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1. Согласиться с предложением Госплана от 28 февраля за № 18/1 в отношении дополнительного отпуска 10 млн. руб. на работы по ускорению бурения скважин, проходки новых угольных шахт и увеличению добычи минерального топлива.</w:t>
      </w:r>
    </w:p>
    <w:p w14:paraId="35E288F0"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2. Увеличить ассигнования на развитие цветной металлургии на 9,81 млн. руб. (из коих 1,6 млн. руб. включить в резерв ВСНХ) и производство неотложных работ, обеспечивающих дальнейший рост продукции.</w:t>
      </w:r>
    </w:p>
    <w:p w14:paraId="4EAC282B"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3. Форсировать разведки районов залегания угля на Урале (Алапаевский и Кизеловский) и изучение возможности его коксования, а также форсировать газификацию подмосковного бассейна использования ценнейших для обороны побочных продуктов коксования.</w:t>
      </w:r>
    </w:p>
    <w:p w14:paraId="3D8DD050"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4. Форсировать разведки районов залегания руд цветных металлов и редких элементов.</w:t>
      </w:r>
    </w:p>
    <w:p w14:paraId="047D6CFA"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5. Усилить научно-исследовательские и опытные работы по изысканию способов обработки низкокачественного сырья и суррогатов и постановке новых производств по станко-, моторо-, автостроению, по электро- и радиооборудованию, выплавке алюминия, олова, цинка, получению искусственного волокна, искусственного каучука, химикалий, медикаментов (особенно йода) и т. д.</w:t>
      </w:r>
    </w:p>
    <w:p w14:paraId="5ACA531D"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6. Привлечь места к более интенсивному грунтовому дорожному строительству.</w:t>
      </w:r>
    </w:p>
    <w:p w14:paraId="1EE36464"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7. Вести более усиленным темпом работы по стандартизации военной ассимиляции производств и по утилизации отходов и отбросов производств.</w:t>
      </w:r>
    </w:p>
    <w:p w14:paraId="148F168A"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Все эти пожелания далеко не исчерпывают всего того, на что необходимо усилить внимание при строительстве народного хозяйства в этом году, но лишь указывают на те звенья хозяйственной цепи, которые при соответствующей обработке, при относительно небольших затратах могут быстро поднять страну на более высокий технический уровень и сообщить ей ту потенцию, которая даст нам возможность сопротивления внешним разрушительным силам.</w:t>
      </w:r>
    </w:p>
    <w:p w14:paraId="5060672D" w14:textId="77777777" w:rsidR="00B75DBD" w:rsidRPr="00224A97" w:rsidRDefault="00B75DBD" w:rsidP="00224A97">
      <w:pPr>
        <w:pStyle w:val="rteright"/>
        <w:spacing w:before="0" w:after="0"/>
        <w:jc w:val="both"/>
        <w:rPr>
          <w:color w:val="000000" w:themeColor="text1"/>
          <w:sz w:val="16"/>
          <w:szCs w:val="16"/>
        </w:rPr>
      </w:pPr>
      <w:r w:rsidRPr="00224A97">
        <w:rPr>
          <w:rStyle w:val="af0"/>
          <w:i w:val="0"/>
          <w:color w:val="000000" w:themeColor="text1"/>
          <w:sz w:val="16"/>
          <w:szCs w:val="16"/>
        </w:rPr>
        <w:t xml:space="preserve">Председатель I комиссии Сектора обороны Госплана СССР </w:t>
      </w:r>
    </w:p>
    <w:p w14:paraId="1D630849" w14:textId="77777777" w:rsidR="00B75DBD" w:rsidRPr="00224A97" w:rsidRDefault="00B75DBD"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7B419150"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Датируется по содержанию.</w:t>
      </w:r>
    </w:p>
    <w:p w14:paraId="1D709E21"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xml:space="preserve">* В справке, подготовленной Сектором обороны Госплана СССР, отмечались следующие особенности </w:t>
      </w:r>
      <w:r w:rsidRPr="00224A97">
        <w:rPr>
          <w:rStyle w:val="af0"/>
          <w:i w:val="0"/>
          <w:color w:val="000000" w:themeColor="text1"/>
          <w:sz w:val="16"/>
          <w:szCs w:val="16"/>
        </w:rPr>
        <w:t>мобилизации электропромышленности</w:t>
      </w:r>
      <w:r w:rsidRPr="00224A97">
        <w:rPr>
          <w:color w:val="000000" w:themeColor="text1"/>
          <w:sz w:val="16"/>
          <w:szCs w:val="16"/>
        </w:rPr>
        <w:t xml:space="preserve"> в случае войны: «электропромышленность страны расположена в 4 районах — Северо-западная область (Ленинград), Центрально-промышленный район (Москва и Нижний Новгород), Украина (Харьков) и Урал (ст. Баранча, завод Вольта). Наибольший удельный вес приходится на Ленинград, где сосредоточены уникальные производства, имеющие большое значение в военное время. При выпадении Ленинграда по отдельным видам производства получится следующая картина: 1. Машиностроение может быть пополнено выпуском в других местах. Из гражданских производств уникальными являются турбогенераторы, производство которых можно будет наладить в Харькове при условии дооснащения Харьковского завода и получения импортного оборудования. 2. Кабельное производство возможно перебросить в Москву. 3. Производство слабого тока выпадет целиком, так как организация производства радиостанций и радиоимущества на новом месте потребует не меньше года. 4. Аккумуляторное производство (свинцовое) дублируется на Саратовском заводе, и при переброске заводов в Саратов производство сможет развернуться через полгода. Щелочные аккумуляторы выпадают целиком. Таким образом, необходимо проработать детальный план эвакуации и предусмотреть для этого все необходимое, чтобы в случае угрозы Ленинграду обеспечить возможность в кратчайший срок развернуть производства на новом месте. Развитие электропромышленности в мирное время должно идти по максимальному высвобождению от заграничной зависимости и возможному развитию ее вне Ленинграда». Для решения этой задачи Президиум ВСНХ СССР предложил проведение ряда срочных мероприятий, в том числе: постройку нового радиозавода в Нижнем Новгороде; расширение завода им. Козицкого; проведение в 1927/28 г. научно-исследовательских работ по согласованной с НКВМ СССР программе; расширение центральной радиолаборатории и др. (ГА РФ. Ф. Р</w:t>
      </w:r>
      <w:r w:rsidRPr="00224A97">
        <w:rPr>
          <w:color w:val="000000" w:themeColor="text1"/>
          <w:sz w:val="16"/>
          <w:szCs w:val="16"/>
        </w:rPr>
        <w:noBreakHyphen/>
        <w:t>8418. Оп. 2. Д. 20. Л. 3</w:t>
      </w:r>
      <w:r w:rsidRPr="00224A97">
        <w:rPr>
          <w:color w:val="000000" w:themeColor="text1"/>
          <w:sz w:val="16"/>
          <w:szCs w:val="16"/>
        </w:rPr>
        <w:noBreakHyphen/>
        <w:t>6; РГАЭ. Ф. 4372. Оп. 91. Д. 264. Л. 116</w:t>
      </w:r>
      <w:r w:rsidRPr="00224A97">
        <w:rPr>
          <w:color w:val="000000" w:themeColor="text1"/>
          <w:sz w:val="16"/>
          <w:szCs w:val="16"/>
        </w:rPr>
        <w:noBreakHyphen/>
        <w:t>92.).</w:t>
      </w:r>
    </w:p>
    <w:p w14:paraId="046F1968"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РГАЭ. Ф. 4372. Оп. 91. Д. 160. Л. 53—51. Копия.</w:t>
      </w:r>
    </w:p>
    <w:p w14:paraId="352E4DD9"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4372. Оп. 91. Д. 160. Л. 53—51. Копия. </w:t>
      </w:r>
    </w:p>
    <w:p w14:paraId="4C6D57F8"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140-143 (12386).</w:t>
      </w:r>
    </w:p>
    <w:p w14:paraId="19D4B2A4"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0FD6067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0C392C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E273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8 марта 1928 года Политбюро ЦКВКП(б) принимает предложенный Сталиным, Бухариным и Молотовым проект обращения ЦК ко всем организациям ВКП(б), всем коммунистам хозяйственникам всем ответственным работникам промышленности и профессорам, ответственным работникам РКИ и ОГПУ “Об экономической контрреволюции в южных районах углепромышленности”. Принятие этого обращения объясняет многое. Прежде всего, это была попытка борьбы с бесхозяйственностью. Надо было наводить порядок. Экономические методы в плане наведения порядка были не эффективны, носили половинчатый характер. Политбюро решило применить репрессивные меры, которые раньше неплохо помогали. По-видимому, это и есть основная причина повышенного внимания Политбюро к “Шахтинскому делу” (11248).</w:t>
      </w:r>
    </w:p>
    <w:p w14:paraId="4F797A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6B58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B35263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079E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марта 1928 Авиатрест писал Пред. НТК УВВС (копия дир. завода 25) письмо N 41/1613:</w:t>
      </w:r>
    </w:p>
    <w:p w14:paraId="4C638C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конструированием бомбардировщика ТБ-2 2БМВ-6 представляется рациональным командировать двух конструкторов завода 25 в Ленинград для ознакомления со схемами моторных установок, фюзеляжа, управления и оборудования существующих машин этого типа (АНТ-4, Фарман-Голиаф, Виккерс-Вими, Хендли-Пейдж, Юнкерс) со снятием соответствующих эскизов.</w:t>
      </w:r>
    </w:p>
    <w:p w14:paraId="221460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Предлагая командировать для указанной цели тт. С.С.Попова и С.М.Локермана, Правление Авиатреста просит Вашего представления соответствующему отделу УВВС о выдаче этим лицам разрешения и пропуска на осмотр, снятие размеров и зарисовку указанных машин в целом и в деталях в тех военных частях, где таковые находятся." (2362,7).</w:t>
      </w:r>
    </w:p>
    <w:p w14:paraId="02D1A4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AB7B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65" w:name="_Hlk111800857"/>
      <w:r w:rsidRPr="00224A97">
        <w:rPr>
          <w:rFonts w:ascii="Times New Roman" w:hAnsi="Times New Roman"/>
          <w:color w:val="000000" w:themeColor="text1"/>
          <w:sz w:val="16"/>
          <w:szCs w:val="16"/>
        </w:rPr>
        <w:t>9/10 марта 1928 Нач. ГВПУ Толоконцев и Пом. Нач. ГВПУ Михайлов писали письмо N В2010100сс Урываеву в Авиатрест (копия в МПУ ВСНХ СССР на 24099608сс) о том, что согласно постановлению СТО от 20 февраля (протокол 15) ГВПУ предлагает Авиатресту проработать совместно с УВВС РККА вопрос о развитии авиапромышленности в согласии с постановлением СТО и представить доклад 15 апреля с.г. В докладе необходимо наметить мероприятия (2311,123).</w:t>
      </w:r>
    </w:p>
    <w:p w14:paraId="30ACC3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постановления СТО от 20-го Февраля с.г. (протокол № 153), ГВПУ предлагает Вам проработать совместно с УВВС РККА вопрос о развитии авиапромышленности в согласии с указанным выше постановлением СТО. Составлен</w:t>
      </w:r>
      <w:r w:rsidRPr="00224A97">
        <w:rPr>
          <w:rFonts w:ascii="Times New Roman" w:hAnsi="Times New Roman"/>
          <w:color w:val="000000" w:themeColor="text1"/>
          <w:sz w:val="16"/>
          <w:szCs w:val="16"/>
        </w:rPr>
        <w:softHyphen/>
        <w:t>ный Вами доклад надлежит представить в ГВПУ к 15 апреля с.г.</w:t>
      </w:r>
    </w:p>
    <w:p w14:paraId="6ED8B1F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докладе необходимо также наметить мероприятия для проведения в жизнь нижеследующих положений:</w:t>
      </w:r>
    </w:p>
    <w:p w14:paraId="0A30A5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Ускорить прохождение работ, как по новому опытному строительству, так и по вве</w:t>
      </w:r>
      <w:r w:rsidRPr="00224A97">
        <w:rPr>
          <w:rFonts w:ascii="Times New Roman" w:hAnsi="Times New Roman"/>
          <w:color w:val="000000" w:themeColor="text1"/>
          <w:sz w:val="16"/>
          <w:szCs w:val="16"/>
        </w:rPr>
        <w:softHyphen/>
        <w:t>дению улучшений в конструкциях, уже состоящих на производстве.</w:t>
      </w:r>
    </w:p>
    <w:p w14:paraId="073CA1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Увязать выпуск изделий самолетостро</w:t>
      </w:r>
      <w:r w:rsidRPr="00224A97">
        <w:rPr>
          <w:rFonts w:ascii="Times New Roman" w:hAnsi="Times New Roman"/>
          <w:color w:val="000000" w:themeColor="text1"/>
          <w:sz w:val="16"/>
          <w:szCs w:val="16"/>
        </w:rPr>
        <w:softHyphen/>
        <w:t>ительных заводов с моторостроительными (вклю</w:t>
      </w:r>
      <w:r w:rsidRPr="00224A97">
        <w:rPr>
          <w:rFonts w:ascii="Times New Roman" w:hAnsi="Times New Roman"/>
          <w:color w:val="000000" w:themeColor="text1"/>
          <w:sz w:val="16"/>
          <w:szCs w:val="16"/>
        </w:rPr>
        <w:softHyphen/>
        <w:t>чая авиамоторы зав. "Большевик").</w:t>
      </w:r>
    </w:p>
    <w:p w14:paraId="3C0158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Предусмотреть перенос производства самолетов с завода № 23 на завод № 1.</w:t>
      </w:r>
    </w:p>
    <w:p w14:paraId="1AAD16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Предусмотреть развертывание производства магнето и свечей на заводе № 12.</w:t>
      </w:r>
    </w:p>
    <w:p w14:paraId="7D3475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Осветить и увязать развитие авиастроительства с базой снабжения в целом.</w:t>
      </w:r>
    </w:p>
    <w:p w14:paraId="609700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Предусмотреть расчеты по размерам ассигновании необходимых для постановки и раз</w:t>
      </w:r>
      <w:r w:rsidRPr="00224A97">
        <w:rPr>
          <w:rFonts w:ascii="Times New Roman" w:hAnsi="Times New Roman"/>
          <w:color w:val="000000" w:themeColor="text1"/>
          <w:sz w:val="16"/>
          <w:szCs w:val="16"/>
        </w:rPr>
        <w:softHyphen/>
        <w:t>вития: новых производств (2311,123).</w:t>
      </w:r>
    </w:p>
    <w:p w14:paraId="1BFA10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65"/>
    <w:p w14:paraId="634B6F9A" w14:textId="77777777" w:rsidR="00B75DB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0055E4E" w14:textId="77777777" w:rsidR="00B75DBD" w:rsidRPr="00224A97" w:rsidRDefault="00B75DB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FFBDBD" w14:textId="77777777" w:rsidR="00B75DBD" w:rsidRPr="00224A97" w:rsidRDefault="00B75DBD" w:rsidP="00224A97">
      <w:pPr>
        <w:pStyle w:val="rtejustify"/>
        <w:spacing w:before="0" w:after="0"/>
        <w:rPr>
          <w:color w:val="000000" w:themeColor="text1"/>
          <w:sz w:val="16"/>
          <w:szCs w:val="16"/>
        </w:rPr>
      </w:pPr>
      <w:r w:rsidRPr="00224A97">
        <w:rPr>
          <w:rStyle w:val="af0"/>
          <w:i w:val="0"/>
          <w:color w:val="000000" w:themeColor="text1"/>
          <w:sz w:val="16"/>
          <w:szCs w:val="16"/>
        </w:rPr>
        <w:t>9 марта 1928. Протокол Реввоенсовета № 16.</w:t>
      </w:r>
      <w:r w:rsidRPr="00224A97">
        <w:rPr>
          <w:color w:val="000000" w:themeColor="text1"/>
          <w:sz w:val="16"/>
          <w:szCs w:val="16"/>
        </w:rPr>
        <w:t xml:space="preserve"> 2. Обеспечение РККА тракторами, танками и бронемашинами. (Ефимов). (РГВА. Ф. 4. Оп. 18. Д. 13. Л. 102</w:t>
      </w:r>
      <w:r w:rsidRPr="00224A97">
        <w:rPr>
          <w:color w:val="000000" w:themeColor="text1"/>
          <w:sz w:val="16"/>
          <w:szCs w:val="16"/>
        </w:rPr>
        <w:noBreakHyphen/>
        <w:t>104) (12342).</w:t>
      </w:r>
    </w:p>
    <w:p w14:paraId="161EC89D" w14:textId="77777777" w:rsidR="00B75DBD" w:rsidRPr="00224A97" w:rsidRDefault="00B75DBD" w:rsidP="00224A97">
      <w:pPr>
        <w:pStyle w:val="rtejustify"/>
        <w:spacing w:before="0" w:after="0"/>
        <w:rPr>
          <w:rStyle w:val="af0"/>
          <w:i w:val="0"/>
          <w:color w:val="000000" w:themeColor="text1"/>
          <w:sz w:val="16"/>
          <w:szCs w:val="16"/>
        </w:rPr>
      </w:pPr>
    </w:p>
    <w:p w14:paraId="5EE17163" w14:textId="77777777" w:rsidR="00E173C2" w:rsidRPr="00224A97" w:rsidRDefault="00E173C2"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9 марта 1928 года РВС санкционировал разработку принципиально нового маневренного танка, а уже в августе был готов технический проект "Маневренного танка с двигателем "Испано" (20203).</w:t>
      </w:r>
    </w:p>
    <w:p w14:paraId="09C7C041" w14:textId="77777777" w:rsidR="00E173C2" w:rsidRPr="00224A97" w:rsidRDefault="00E173C2" w:rsidP="00224A97">
      <w:pPr>
        <w:spacing w:after="0" w:line="240" w:lineRule="auto"/>
        <w:jc w:val="both"/>
        <w:rPr>
          <w:rFonts w:ascii="Times New Roman" w:hAnsi="Times New Roman"/>
          <w:color w:val="000000" w:themeColor="text1"/>
          <w:sz w:val="16"/>
          <w:szCs w:val="16"/>
          <w:shd w:val="clear" w:color="auto" w:fill="FFFFFF"/>
        </w:rPr>
      </w:pPr>
    </w:p>
    <w:p w14:paraId="0D68485C"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марта 1928 года решением Революционно-военного совета (РВС) СССР артиллерийскому управлению получа</w:t>
      </w:r>
      <w:r w:rsidRPr="00142305">
        <w:rPr>
          <w:rFonts w:ascii="Times New Roman" w:hAnsi="Times New Roman"/>
          <w:color w:val="0070C0"/>
          <w:sz w:val="16"/>
          <w:szCs w:val="16"/>
        </w:rPr>
        <w:softHyphen/>
        <w:t>лась разработка «танка маневренного типа». Артуправление выдало комиссии по танкостроению требования для про</w:t>
      </w:r>
      <w:r w:rsidRPr="00142305">
        <w:rPr>
          <w:rFonts w:ascii="Times New Roman" w:hAnsi="Times New Roman"/>
          <w:color w:val="0070C0"/>
          <w:sz w:val="16"/>
          <w:szCs w:val="16"/>
        </w:rPr>
        <w:softHyphen/>
        <w:t>ектирования такой машины 3 апреля, после чего комиссия поручила разработ</w:t>
      </w:r>
      <w:r w:rsidRPr="00142305">
        <w:rPr>
          <w:rFonts w:ascii="Times New Roman" w:hAnsi="Times New Roman"/>
          <w:color w:val="0070C0"/>
          <w:sz w:val="16"/>
          <w:szCs w:val="16"/>
        </w:rPr>
        <w:softHyphen/>
        <w:t>ку машины ГКБ ОАТ. Первый проект был рассмотрен в августе 1928 года (25010).</w:t>
      </w:r>
    </w:p>
    <w:p w14:paraId="74ACAA24" w14:textId="77777777" w:rsidR="00412C74" w:rsidRPr="00142305" w:rsidRDefault="00412C74" w:rsidP="00412C74">
      <w:pPr>
        <w:spacing w:after="0" w:line="240" w:lineRule="auto"/>
        <w:jc w:val="both"/>
        <w:rPr>
          <w:rFonts w:ascii="Times New Roman" w:hAnsi="Times New Roman"/>
          <w:color w:val="0070C0"/>
          <w:sz w:val="16"/>
          <w:szCs w:val="16"/>
        </w:rPr>
      </w:pPr>
    </w:p>
    <w:p w14:paraId="3602F76B" w14:textId="77777777" w:rsidR="00126C6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ADA892E" w14:textId="77777777" w:rsidR="00126C6B" w:rsidRPr="00224A97" w:rsidRDefault="00126C6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CD843A"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марта 1928 г. Протокол РВС №16</w:t>
      </w:r>
    </w:p>
    <w:p w14:paraId="135668BC"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Основы построения Полевого управления войск в военное время. (Тухачевский, прения — Ворошилов, Дыбенко, Левичев, Баранов, Ефимов и Муклевич).</w:t>
      </w:r>
    </w:p>
    <w:p w14:paraId="74FCA898"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Обеспечение РККА тракторами, танками и бронемашинами. (Ефимов, прения — Постников, Дыбенко, Уншлихт, Левичев, Каменев, Тухаческий, Ворошилов).</w:t>
      </w:r>
    </w:p>
    <w:p w14:paraId="1BDCC72E"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О мобзапасах топографических карт. (Аксенов, прения — Ворошилов, Тухачевский, Дыбенко, Лепин).</w:t>
      </w:r>
    </w:p>
    <w:p w14:paraId="7FD20234"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О постройке 12-дециметровой батареи в Севастополе. (Муклевич, прения — Ворошилов, Тухачевский, Римский-Корсаков).</w:t>
      </w:r>
    </w:p>
    <w:p w14:paraId="36AB8492"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5. О работе комиссии тов. Каменева С.С. (Каменев, прения — Ворошилов, Тухачевский, Венцов, Лепин, Ефимов) (17150).</w:t>
      </w:r>
    </w:p>
    <w:p w14:paraId="6D099C4B"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w:t>
      </w:r>
      <w:r w:rsidRPr="00224A97">
        <w:rPr>
          <w:rFonts w:ascii="Times New Roman" w:hAnsi="Times New Roman"/>
          <w:bCs/>
          <w:iCs/>
          <w:color w:val="000000" w:themeColor="text1"/>
          <w:sz w:val="16"/>
          <w:szCs w:val="16"/>
        </w:rPr>
        <w:t>Приложение №1</w:t>
      </w:r>
      <w:r w:rsidRPr="00224A97">
        <w:rPr>
          <w:rFonts w:ascii="Times New Roman" w:hAnsi="Times New Roman"/>
          <w:bCs/>
          <w:color w:val="000000" w:themeColor="text1"/>
          <w:sz w:val="16"/>
          <w:szCs w:val="16"/>
        </w:rPr>
        <w:t>.] Основы построения Полевого управления войск в военное время (17150).</w:t>
      </w:r>
    </w:p>
    <w:p w14:paraId="24BDDF7C"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233363C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5887B7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F4CB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марта 1928 года комиссия Политбюро по “Шахтинскому делу” поручила просмотр проекта извещения прокурора, подкомиссии в составе Янсона, Молотова, Сталина, Куйбышева и Бухарина. Проект извещения был переработан основательно. Он весь испещрен пометками, часть текста вычеркнута. Это говорит о том, что процессу уделялось большое внимание, так как он был первым в череде процессов о вредительстве. Не было еще достаточного опыта организации таких гласных, показательных процессов. Необходимо было, по возможности не опускаясь до конкретики, найти лаконичные фразы, показывающие суть дела, но, не раскрывая конкретики, так как оставались опасения, что сведения не соответствующие действительности могли вызвать недоверие к подготавливаемому процессу. Так были вычеркнуты фразы о времени образования организации в 1919-1920 г.г., о предстоящем кризисе угольной промышленности в 1930 году, если бы не было вскрыто вредительство и др. В это время Евдокимов из Ростова-на-Дону сообщает о подготовке для процесса 31 гражданина СССР и 5 немцев. Каким образом велась эта подготовка можно только предполагать. Сообщалось так же о том кто и какие показания дал, кто еще не сознался. Так удалось выяснить, что Отто Эрнестон - бывший социал-демократ два года состоял членом Дрезденской организации “Стальной шлем”, из которой вышел перед отъездом в СССР, что было вне сомнения отягчающим обстоятельством (11248).</w:t>
      </w:r>
    </w:p>
    <w:p w14:paraId="4D35E6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E874A7" w14:textId="77777777" w:rsidR="00955578" w:rsidRPr="00224A97" w:rsidRDefault="0095557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9 марта</w:t>
      </w:r>
      <w:r w:rsidRPr="00224A97">
        <w:rPr>
          <w:rFonts w:ascii="Times New Roman" w:hAnsi="Times New Roman"/>
          <w:color w:val="000000" w:themeColor="text1"/>
          <w:sz w:val="16"/>
          <w:szCs w:val="16"/>
        </w:rPr>
        <w:t xml:space="preserve"> в 1928 году сообщение прокурора Верховного суда СССР о раскрытии контрреволюционной организации, занимающейся вредительством в каменноугольной промышленности Шахтинского района Донбасса ("шахтинское дело") (15063).</w:t>
      </w:r>
    </w:p>
    <w:p w14:paraId="1BCFF5C0" w14:textId="77777777" w:rsidR="00955578" w:rsidRPr="00224A97" w:rsidRDefault="00955578" w:rsidP="00224A97">
      <w:pPr>
        <w:spacing w:after="0" w:line="240" w:lineRule="auto"/>
        <w:jc w:val="both"/>
        <w:rPr>
          <w:rFonts w:ascii="Times New Roman" w:hAnsi="Times New Roman"/>
          <w:color w:val="000000" w:themeColor="text1"/>
          <w:sz w:val="16"/>
          <w:szCs w:val="16"/>
        </w:rPr>
      </w:pPr>
    </w:p>
    <w:p w14:paraId="14137A61"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 xml:space="preserve">9  марта   1928  г. </w:t>
      </w:r>
      <w:r w:rsidRPr="00224A97">
        <w:rPr>
          <w:rFonts w:ascii="Times New Roman" w:eastAsia="Times New Roman" w:hAnsi="Times New Roman"/>
          <w:bCs/>
          <w:color w:val="000000" w:themeColor="text1"/>
          <w:sz w:val="16"/>
          <w:szCs w:val="16"/>
          <w:lang w:eastAsia="ru-RU"/>
        </w:rPr>
        <w:t>Сообщение прокурора Верховного суда СССР</w:t>
      </w:r>
    </w:p>
    <w:p w14:paraId="4A4A947C"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На Северном Кавказе, в Шахтинском районе Донбасса, органами ОГПУ при полном содействии рабочих раскрыта контрреволюционная организация, поставившая себе целью дезорганизацию и разрушение каменноугольной  промышленности  этого района. Руководящий центр этой организации, как подтверждается несомненными данными следствия, находится за границей и состоит из бывших капиталистических собственников и акционеров каменноугольных предприятий Донецкого бассейна, имеющих тесные связи с отдельными агентами некоторых германских промышленных фирм и польской контрразведкой.</w:t>
      </w:r>
    </w:p>
    <w:p w14:paraId="2A2F2A32"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Тщательный анализ многочисленных дезорганизующих промышленность явлений (пожары, взрывы, порча машин, завалы шахт) привел к обнаружению контрреволюционных преступников. Последующий арест преступников, показания обвиняемых и свидетелей, данные экспертизы дали обильный материал, с точностью устанавливающий состав, цели, средства и способы деятельности разветвленной заговорщической организации.</w:t>
      </w:r>
    </w:p>
    <w:p w14:paraId="6E728F23"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Эта организация вовлекла в свой состав, помимо бывших капиталистических собственников и акционеров предприятий, группу инженеров-специалистов, техников, штейгеров, ряд служащих, причем оказалось, что они систематически получали жалование от своих бывших хозяев и специальные суммы от агентов заграничного шпионажа, а многие из них были раньше агентами белой контрразведки.</w:t>
      </w:r>
    </w:p>
    <w:p w14:paraId="3BEA1CCA"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Следствием установлено, что работа этой контрреволюционной организации, действовавшей в течение ряда лет, выразилась в злостном саботаже и скрытой дезорганизаторской деятельности, в подрыве каменноугольного хозяйства методами нерационального строительства, ненужных затрат капитала, понижения качества продукции, повышения себестоимости, а также в прямом разрушении шахт, рудников, заводов и т.д. При этом задача злоумышленников в случае интервенции, на которую они неизменно рассчитывали, состояла в том, чтобы организовать катастрофический срыв всей промышленности, резко понизить обороноспособность страны и тем помочь интервентам одолеть сопротивление Рабоче — Крестьянской Красной  Армии .</w:t>
      </w:r>
    </w:p>
    <w:p w14:paraId="1F5F3A97"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 xml:space="preserve">Совершенно объективными данными следствия установлено, что всюду, где членам организации удалось в качестве инженеров и служащих подчинить своему влиянию хозяйственный аппарат предприятия, неизменно повторялись нижеследующие явления: мощные пласты и доходные шахты, которые могли давать десятки </w:t>
      </w:r>
      <w:r w:rsidRPr="00224A97">
        <w:rPr>
          <w:rFonts w:ascii="Times New Roman" w:eastAsia="Times New Roman" w:hAnsi="Times New Roman"/>
          <w:iCs/>
          <w:color w:val="000000" w:themeColor="text1"/>
          <w:sz w:val="16"/>
          <w:szCs w:val="16"/>
          <w:lang w:eastAsia="ru-RU"/>
        </w:rPr>
        <w:lastRenderedPageBreak/>
        <w:t>миллионов пудов хорошего угля, выводились из строя, затоплялись, умышленно взрывались и заваливались. Наоборот, разрабатывались убыточные шахты, с плохим углем, который был явно негоден и при употреблении портил паровозы.</w:t>
      </w:r>
    </w:p>
    <w:p w14:paraId="23577817"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В целях срыва промышленности и дискредитирования социалистической рационализации производства была в высшей степени тонко разработана и проводилась в жизнь система вредительства именно под видом рационализации производства.</w:t>
      </w:r>
    </w:p>
    <w:p w14:paraId="6DA6DDE6"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Закупалось за границей ненужное оборудование, иногда устарелые машины, иногда, наоборот, самые новейшие, применение которых заводами было невозможно по техническим условиям южноугольного района. Так, например, в Америке были закуплены врубовые машины, пригодные лишь для твердых пластов, и пущены в работу на мягких пластах. Заказы производились со специальной целью их несвоевременного выполнения. Часто выписывались совершенно ненужные механизмы, отдельные части механизмов выписывались разновременно. Переоборудование шахт всюду, где контрреволюционерам удавалось поставить во главе дела своих людей, производилось злостно — халатно, что приводило к многочисленным несчастиям, авариям и разрушениям. Установлено, что всюду, где организация саботажников сумела поставить своих людей, состояние продукции и финансовая мощь предприятия катастрофически падали. Заговорщики стремились всеми мерами к ухудшению положения рабочего на шахтах. Жилища не ремонтировались, опасные работы производились с преступной небрежностью и с прямым нарушением элементарных правил безопасности. При расчетах рабочие нередко обсчитывались, оскорблялись, сознательно провоцировались на стачки. “Неудобных” рабочих увольняли. Заговорщики проникли и в инженерно-техническую секцию профсоюза, что давало им возможность устранять от руководства и работы рабочих-выдвиженцев, коммунистов и честных специалистов, преданных делу социалистического строительства.</w:t>
      </w:r>
    </w:p>
    <w:p w14:paraId="359BAEB3"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Следствием установлено, что участники организации финансировались заграничным белогвардейским центром.</w:t>
      </w:r>
    </w:p>
    <w:p w14:paraId="3089E378" w14:textId="77777777" w:rsidR="00D12C36" w:rsidRPr="00224A97" w:rsidRDefault="00D12C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Преступники арестованы и содержатся под стражей. Обвинение предъявляется им по ст. 58/11 и 58/7. По окончании следствия дело будет передано в Верховный суд СССР (172</w:t>
      </w:r>
      <w:r w:rsidR="007D3DB1" w:rsidRPr="00224A97">
        <w:rPr>
          <w:rFonts w:ascii="Times New Roman" w:eastAsia="Times New Roman" w:hAnsi="Times New Roman"/>
          <w:iCs/>
          <w:color w:val="000000" w:themeColor="text1"/>
          <w:sz w:val="16"/>
          <w:szCs w:val="16"/>
          <w:lang w:eastAsia="ru-RU"/>
        </w:rPr>
        <w:t>1</w:t>
      </w:r>
      <w:r w:rsidRPr="00224A97">
        <w:rPr>
          <w:rFonts w:ascii="Times New Roman" w:eastAsia="Times New Roman" w:hAnsi="Times New Roman"/>
          <w:iCs/>
          <w:color w:val="000000" w:themeColor="text1"/>
          <w:sz w:val="16"/>
          <w:szCs w:val="16"/>
          <w:lang w:eastAsia="ru-RU"/>
        </w:rPr>
        <w:t>0).</w:t>
      </w:r>
    </w:p>
    <w:p w14:paraId="34E82F49"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4A6AE24E" w14:textId="77777777" w:rsidR="00BA576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1789B90" w14:textId="77777777" w:rsidR="00BA5763" w:rsidRPr="00224A97" w:rsidRDefault="00BA576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F492E5" w14:textId="77777777" w:rsidR="00BA5763" w:rsidRPr="00224A97" w:rsidRDefault="00BA57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9 марта</w:t>
      </w:r>
      <w:r w:rsidRPr="00224A97">
        <w:rPr>
          <w:rFonts w:ascii="Times New Roman" w:hAnsi="Times New Roman"/>
          <w:color w:val="000000" w:themeColor="text1"/>
          <w:sz w:val="16"/>
          <w:szCs w:val="16"/>
        </w:rPr>
        <w:t xml:space="preserve"> в 1928 году экипажем в составе трех человек (Тиффри, Ланг и Гюрсин) была предпринята попытка совершить перелет из Бельгии в Бельгийское Конго на самолёте </w:t>
      </w:r>
      <w:hyperlink r:id="rId33" w:tgtFrame="_blank" w:history="1">
        <w:r w:rsidRPr="00224A97">
          <w:rPr>
            <w:rFonts w:ascii="Times New Roman" w:hAnsi="Times New Roman"/>
            <w:color w:val="000000" w:themeColor="text1"/>
            <w:sz w:val="16"/>
            <w:szCs w:val="16"/>
          </w:rPr>
          <w:t>«А.С.A.Z.» «С.2».</w:t>
        </w:r>
      </w:hyperlink>
      <w:r w:rsidRPr="00224A97">
        <w:rPr>
          <w:rFonts w:ascii="Times New Roman" w:hAnsi="Times New Roman"/>
          <w:color w:val="000000" w:themeColor="text1"/>
          <w:sz w:val="16"/>
          <w:szCs w:val="16"/>
        </w:rPr>
        <w:t xml:space="preserve"> Это был цельнометаллический двухместный истребитель-разведчик, построенный бельгийской фирмой «Ateliers de Construction Aeronautique de Zeebrugge». Самолет был полностью изготовлен из дюралюминия. Интересной особенностью самолёта являлась взаимозаменяемость всех четырех плоскостей крыла. Пилот и наблюдатель размещались тандемом. Вооружение состояло из одного стреляющего через втулку воздушного винта пулемёта «Vickers» калибра 7,7 мм и двух пулемётов «Lewis» на подвижной турели, смонтированной над сиденьем наблюдателя. Предусматривалась возможность установки фоторазведывательного оборудования. Но самолёт из-за перегрузки вынужден был выполнить посадку во Франции для ремонта. В конечном итоге «С. 2» списали 25 января 1933 года (15063).</w:t>
      </w:r>
    </w:p>
    <w:p w14:paraId="63B41BC7" w14:textId="77777777" w:rsidR="00BA5763" w:rsidRPr="00224A97" w:rsidRDefault="00BA5763" w:rsidP="00224A97">
      <w:pPr>
        <w:spacing w:after="0" w:line="240" w:lineRule="auto"/>
        <w:jc w:val="both"/>
        <w:rPr>
          <w:rFonts w:ascii="Times New Roman" w:hAnsi="Times New Roman"/>
          <w:color w:val="000000" w:themeColor="text1"/>
          <w:sz w:val="16"/>
          <w:szCs w:val="16"/>
        </w:rPr>
      </w:pPr>
    </w:p>
    <w:p w14:paraId="0F9A9C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978EF3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7CDE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закончились заводские испытания первого летного И-3 Н.Н.П., которые начались 1 февраля 1928 (первый полет был выполнен 21 февраля М.М.Г.) и машина была передана на гос. испытания, которые шли до 14 апреля 1928 (3410,16).</w:t>
      </w:r>
    </w:p>
    <w:p w14:paraId="24739A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0C25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г. И-3 передали в НИИ ВВС. Государственные испытания продолжались до 14 апреля 1928 г. В целом о машине сложилось весьма положи</w:t>
      </w:r>
      <w:r w:rsidRPr="00224A97">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224A97">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224A97">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224A97">
        <w:rPr>
          <w:rFonts w:ascii="Times New Roman" w:hAnsi="Times New Roman"/>
          <w:color w:val="000000" w:themeColor="text1"/>
          <w:sz w:val="16"/>
          <w:szCs w:val="16"/>
        </w:rPr>
        <w:softHyphen/>
        <w:t>вая устойчивость на максимальной скорости. Послед</w:t>
      </w:r>
      <w:r w:rsidRPr="00224A97">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27010B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89C05"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марта 1928 г. первый экземпляр И-3 передали в НИИ ВВС. Государственные испытаний продолжались до 14 апреля 1928 г. В целом о машине сложилось положительное мнение. И-3 развивал максимальную скорость 268 км/ч у земли, 279,5 км/ч на высоте 3000 м при взлетном весе 1788 кг (25035).</w:t>
      </w:r>
    </w:p>
    <w:p w14:paraId="142666B4" w14:textId="77777777" w:rsidR="00412C74" w:rsidRPr="00142305" w:rsidRDefault="00412C74" w:rsidP="00412C74">
      <w:pPr>
        <w:spacing w:after="0" w:line="240" w:lineRule="auto"/>
        <w:jc w:val="both"/>
        <w:rPr>
          <w:rFonts w:ascii="Times New Roman" w:hAnsi="Times New Roman"/>
          <w:color w:val="0070C0"/>
          <w:sz w:val="16"/>
          <w:szCs w:val="16"/>
        </w:rPr>
      </w:pPr>
    </w:p>
    <w:p w14:paraId="6E2488EB"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10 марта 1928 заводские испытания маши</w:t>
      </w:r>
      <w:r w:rsidRPr="00224A97">
        <w:rPr>
          <w:rFonts w:ascii="Times New Roman" w:hAnsi="Times New Roman"/>
          <w:color w:val="000000" w:themeColor="text1"/>
          <w:sz w:val="16"/>
          <w:szCs w:val="16"/>
        </w:rPr>
        <w:softHyphen/>
        <w:t>ны были закончены и ее передали для даль</w:t>
      </w:r>
      <w:r w:rsidRPr="00224A97">
        <w:rPr>
          <w:rFonts w:ascii="Times New Roman" w:hAnsi="Times New Roman"/>
          <w:color w:val="000000" w:themeColor="text1"/>
          <w:sz w:val="16"/>
          <w:szCs w:val="16"/>
        </w:rPr>
        <w:softHyphen/>
        <w:t>нейшего тестирования в НИИ ВВС. Воен</w:t>
      </w:r>
      <w:r w:rsidRPr="00224A97">
        <w:rPr>
          <w:rFonts w:ascii="Times New Roman" w:hAnsi="Times New Roman"/>
          <w:color w:val="000000" w:themeColor="text1"/>
          <w:sz w:val="16"/>
          <w:szCs w:val="16"/>
        </w:rPr>
        <w:softHyphen/>
        <w:t>ные испытатели проверяли И-3 до 14 апре</w:t>
      </w:r>
      <w:r w:rsidRPr="00224A97">
        <w:rPr>
          <w:rFonts w:ascii="Times New Roman" w:hAnsi="Times New Roman"/>
          <w:color w:val="000000" w:themeColor="text1"/>
          <w:sz w:val="16"/>
          <w:szCs w:val="16"/>
        </w:rPr>
        <w:softHyphen/>
        <w:t>ли 1928 года и в основном были согласны с мнением Громова. Летчикам нравилась про</w:t>
      </w:r>
      <w:r w:rsidRPr="00224A97">
        <w:rPr>
          <w:rFonts w:ascii="Times New Roman" w:hAnsi="Times New Roman"/>
          <w:color w:val="000000" w:themeColor="text1"/>
          <w:sz w:val="16"/>
          <w:szCs w:val="16"/>
        </w:rPr>
        <w:softHyphen/>
        <w:t>стота пилотирования, поведение при взле</w:t>
      </w:r>
      <w:r w:rsidRPr="00224A97">
        <w:rPr>
          <w:rFonts w:ascii="Times New Roman" w:hAnsi="Times New Roman"/>
          <w:color w:val="000000" w:themeColor="text1"/>
          <w:sz w:val="16"/>
          <w:szCs w:val="16"/>
        </w:rPr>
        <w:softHyphen/>
        <w:t>те и посадке, большая устойчивость при вы</w:t>
      </w:r>
      <w:r w:rsidRPr="00224A97">
        <w:rPr>
          <w:rFonts w:ascii="Times New Roman" w:hAnsi="Times New Roman"/>
          <w:color w:val="000000" w:themeColor="text1"/>
          <w:sz w:val="16"/>
          <w:szCs w:val="16"/>
        </w:rPr>
        <w:softHyphen/>
        <w:t>полнении фигур пилотажа, значительные го</w:t>
      </w:r>
      <w:r w:rsidRPr="00224A97">
        <w:rPr>
          <w:rFonts w:ascii="Times New Roman" w:hAnsi="Times New Roman"/>
          <w:color w:val="000000" w:themeColor="text1"/>
          <w:sz w:val="16"/>
          <w:szCs w:val="16"/>
        </w:rPr>
        <w:softHyphen/>
        <w:t>ризонтальная и вертикальная скорости. К недостаткам отнесли малую путевую устой</w:t>
      </w:r>
      <w:r w:rsidRPr="00224A97">
        <w:rPr>
          <w:rFonts w:ascii="Times New Roman" w:hAnsi="Times New Roman"/>
          <w:color w:val="000000" w:themeColor="text1"/>
          <w:sz w:val="16"/>
          <w:szCs w:val="16"/>
        </w:rPr>
        <w:softHyphen/>
        <w:t>чивость на максимальных скоростях поле</w:t>
      </w:r>
      <w:r w:rsidRPr="00224A97">
        <w:rPr>
          <w:rFonts w:ascii="Times New Roman" w:hAnsi="Times New Roman"/>
          <w:color w:val="000000" w:themeColor="text1"/>
          <w:sz w:val="16"/>
          <w:szCs w:val="16"/>
        </w:rPr>
        <w:softHyphen/>
        <w:t>та (устраненную увеличением площади и из</w:t>
      </w:r>
      <w:r w:rsidRPr="00224A97">
        <w:rPr>
          <w:rFonts w:ascii="Times New Roman" w:hAnsi="Times New Roman"/>
          <w:color w:val="000000" w:themeColor="text1"/>
          <w:sz w:val="16"/>
          <w:szCs w:val="16"/>
        </w:rPr>
        <w:softHyphen/>
        <w:t>менением формы киля) и некоторую инер</w:t>
      </w:r>
      <w:r w:rsidRPr="00224A97">
        <w:rPr>
          <w:rFonts w:ascii="Times New Roman" w:hAnsi="Times New Roman"/>
          <w:color w:val="000000" w:themeColor="text1"/>
          <w:sz w:val="16"/>
          <w:szCs w:val="16"/>
        </w:rPr>
        <w:softHyphen/>
        <w:t xml:space="preserve">тность при переходе с фигуры на фигуру. В </w:t>
      </w:r>
      <w:r w:rsidRPr="00224A97">
        <w:rPr>
          <w:rStyle w:val="MicrosoftSansSerif"/>
          <w:rFonts w:ascii="Times New Roman" w:hAnsi="Times New Roman"/>
          <w:i w:val="0"/>
          <w:color w:val="000000" w:themeColor="text1"/>
          <w:spacing w:val="0"/>
          <w:sz w:val="16"/>
          <w:szCs w:val="16"/>
        </w:rPr>
        <w:t>Силовая установка</w:t>
      </w:r>
      <w:r w:rsidRPr="00224A97">
        <w:rPr>
          <w:rFonts w:ascii="Times New Roman" w:hAnsi="Times New Roman"/>
          <w:color w:val="000000" w:themeColor="text1"/>
          <w:sz w:val="16"/>
          <w:szCs w:val="16"/>
        </w:rPr>
        <w:t xml:space="preserve"> остальном самолет вполне удовлетворял за- </w:t>
      </w:r>
      <w:r w:rsidRPr="00224A97">
        <w:rPr>
          <w:rStyle w:val="MicrosoftSansSerif"/>
          <w:rFonts w:ascii="Times New Roman" w:hAnsi="Times New Roman"/>
          <w:i w:val="0"/>
          <w:color w:val="000000" w:themeColor="text1"/>
          <w:spacing w:val="0"/>
          <w:sz w:val="16"/>
          <w:szCs w:val="16"/>
        </w:rPr>
        <w:t>И-3 с двигателем</w:t>
      </w:r>
      <w:r w:rsidRPr="00224A97">
        <w:rPr>
          <w:rFonts w:ascii="Times New Roman" w:hAnsi="Times New Roman"/>
          <w:color w:val="000000" w:themeColor="text1"/>
          <w:sz w:val="16"/>
          <w:szCs w:val="16"/>
        </w:rPr>
        <w:t xml:space="preserve"> казчиков и признавался ими удовлетвори- </w:t>
      </w:r>
      <w:r w:rsidRPr="00224A97">
        <w:rPr>
          <w:rStyle w:val="MicrosoftSansSerif"/>
          <w:rFonts w:ascii="Times New Roman" w:hAnsi="Times New Roman"/>
          <w:i w:val="0"/>
          <w:color w:val="000000" w:themeColor="text1"/>
          <w:spacing w:val="0"/>
          <w:sz w:val="16"/>
          <w:szCs w:val="16"/>
        </w:rPr>
        <w:t>М-17</w:t>
      </w:r>
      <w:r w:rsidRPr="00224A97">
        <w:rPr>
          <w:rFonts w:ascii="Times New Roman" w:hAnsi="Times New Roman"/>
          <w:color w:val="000000" w:themeColor="text1"/>
          <w:sz w:val="16"/>
          <w:szCs w:val="16"/>
        </w:rPr>
        <w:t xml:space="preserve"> тельным для снабжения ВВС (12295).</w:t>
      </w:r>
    </w:p>
    <w:p w14:paraId="0AA5A3C6"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5A162169" w14:textId="77777777" w:rsidR="00EE4CD3" w:rsidRPr="00224A97" w:rsidRDefault="00EE4CD3" w:rsidP="00224A97">
      <w:pPr>
        <w:spacing w:after="0" w:line="240" w:lineRule="auto"/>
        <w:jc w:val="both"/>
        <w:rPr>
          <w:rFonts w:ascii="Times New Roman" w:hAnsi="Times New Roman"/>
          <w:color w:val="000000" w:themeColor="text1"/>
          <w:sz w:val="16"/>
          <w:szCs w:val="16"/>
        </w:rPr>
      </w:pPr>
      <w:bookmarkStart w:id="66" w:name="_Hlk111801071"/>
      <w:r w:rsidRPr="00224A97">
        <w:rPr>
          <w:rFonts w:ascii="Times New Roman" w:hAnsi="Times New Roman"/>
          <w:color w:val="000000" w:themeColor="text1"/>
          <w:sz w:val="16"/>
          <w:szCs w:val="16"/>
        </w:rPr>
        <w:t>К 10 марта 1928 г. заводские испытания И-3 закончились и ее передали для дальнейших испытаний в НИИ ВВС. Военные испытатели проверяли И-3 до 14 апреля 1928 года и в основном согласились с мнением Громова. Летчикам нравилась простота пилотирования на взлете и посадке, большая устойчивость в динамике полета, значительные горизонтальная и вертикальная скорости.</w:t>
      </w:r>
    </w:p>
    <w:p w14:paraId="1E0CA8CA"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недостаткам отнесли малую путевую устойчивость (устраненную увеличением площади и изменением формы киля) на максимальных скоростях и некоторую инертность маневров при переходе с фигуры на фигуру. В остальном самолет вполне удовлетворял заказчиков и признавался ими удовлетворительным для снабжения ВВС (24302).</w:t>
      </w:r>
    </w:p>
    <w:p w14:paraId="66B41995"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26465EEB"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г. заводские испытания 1-го опытного самолета И-3 закончились – в их ходе замерили основные летные данные и выполнили все требуемые фигуры высшего пилотажа. Громов сравнил его с состоявшим на вооружении ВВС РККА английским истребителем Мартинсад Ф-4:</w:t>
      </w:r>
    </w:p>
    <w:p w14:paraId="74B42586"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устойчивость и управляемость, усилия на органах управления нормальные;</w:t>
      </w:r>
    </w:p>
    <w:p w14:paraId="3E1082CF"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обзор из кабины нормальный, органы управления размещены удобно;</w:t>
      </w:r>
    </w:p>
    <w:p w14:paraId="1A77263A"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инертный, маневренность на неустановившихся режимах вялая, но нагрузки на органах управления при этом невелики;</w:t>
      </w:r>
    </w:p>
    <w:p w14:paraId="68024F8B" w14:textId="77777777" w:rsidR="00EE4CD3" w:rsidRPr="00224A97" w:rsidRDefault="00EE4C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установившихся режимах маневренность хорошая, при переходе из криволинейного полета в прямолинейный быстро разгоняется (24887).</w:t>
      </w:r>
    </w:p>
    <w:p w14:paraId="3BB2647C" w14:textId="77777777" w:rsidR="00EE4CD3" w:rsidRPr="00224A97" w:rsidRDefault="00EE4CD3" w:rsidP="00224A97">
      <w:pPr>
        <w:spacing w:after="0" w:line="240" w:lineRule="auto"/>
        <w:jc w:val="both"/>
        <w:rPr>
          <w:rFonts w:ascii="Times New Roman" w:hAnsi="Times New Roman"/>
          <w:color w:val="000000" w:themeColor="text1"/>
          <w:sz w:val="16"/>
          <w:szCs w:val="16"/>
        </w:rPr>
      </w:pPr>
    </w:p>
    <w:p w14:paraId="0F8894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Пред. Правления Авиатреста Урываев писал письмо N 22сс Нач. УВВС П.И.Б. (копия Нач. ГВПУ ВСНХ А.Ф.Толоконцеву о том, что подмоторная установка под ЛД для Р-3 до 10 марта не утверждена НТК УВВС и это срывает работу завода 22 и сдачу 27 машин (2311,122).</w:t>
      </w:r>
    </w:p>
    <w:p w14:paraId="05C568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ставлю Вас в известность, что подмоторная установка для машины Р-3 с Лоррен-Дитрих до 10 марта с.г. не утверждена НТК УВВС.</w:t>
      </w:r>
    </w:p>
    <w:p w14:paraId="013526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Такое положение ставит в совершенно невозможное положение работу завода № 22, на котором имеются собранными по 10 марта 27 машин Р-3, не имеющие моторной установки.</w:t>
      </w:r>
    </w:p>
    <w:p w14:paraId="6F1B27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создавшегося положения, я настаиваю на том, чтобы:</w:t>
      </w:r>
    </w:p>
    <w:p w14:paraId="7FCA1E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27 машин и те, которые будут изготовлены в дальнейшем до получения утвержденной установки от НТК УВВС были приняты и посвидетельствезаны пред"явлением и в соответствующей сумме были оплачены.</w:t>
      </w:r>
    </w:p>
    <w:p w14:paraId="07F664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Настаиваю на немедленном утвержденнии установки и предоставлении возможности дальнейшей работы.</w:t>
      </w:r>
    </w:p>
    <w:p w14:paraId="1284C1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Если в течение марта не будет дана моторная установка заводу в таком состоянии, чтобы можно было не задерживая выпускать машины, категорически настаиваю на том, чтобы все машины были забраны УВВС в свои склады, иначе работа завода по разворачиванию бомбовоза парализована.</w:t>
      </w:r>
    </w:p>
    <w:p w14:paraId="09FA16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Должен поставить Вас в известность, что взятые Трестом обязательства по договору на эту машину мы считаем нарушенными не по вине Треста и не несем ответственности за несоблюдение сроков.</w:t>
      </w:r>
    </w:p>
    <w:p w14:paraId="5A3A21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Ваш ответ по настоящему вопросу прошу сообщить лично мне в кратчайший срок (2311,122).</w:t>
      </w:r>
    </w:p>
    <w:p w14:paraId="031842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66"/>
    <w:p w14:paraId="54B6193C"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после ряда попы</w:t>
      </w:r>
      <w:r w:rsidRPr="00224A97">
        <w:rPr>
          <w:rFonts w:ascii="Times New Roman" w:hAnsi="Times New Roman"/>
          <w:color w:val="000000" w:themeColor="text1"/>
          <w:sz w:val="16"/>
          <w:szCs w:val="16"/>
        </w:rPr>
        <w:softHyphen/>
        <w:t>ток создать бронированный штурмовик, НТК ВВС РККА утвердил ТТТ на по</w:t>
      </w:r>
      <w:r w:rsidRPr="00224A97">
        <w:rPr>
          <w:rFonts w:ascii="Times New Roman" w:hAnsi="Times New Roman"/>
          <w:color w:val="000000" w:themeColor="text1"/>
          <w:sz w:val="16"/>
          <w:szCs w:val="16"/>
        </w:rPr>
        <w:softHyphen/>
        <w:t>стройку двух типов штурмовых само</w:t>
      </w:r>
      <w:r w:rsidRPr="00224A97">
        <w:rPr>
          <w:rFonts w:ascii="Times New Roman" w:hAnsi="Times New Roman"/>
          <w:color w:val="000000" w:themeColor="text1"/>
          <w:sz w:val="16"/>
          <w:szCs w:val="16"/>
        </w:rPr>
        <w:softHyphen/>
        <w:t>летов: одномоторного легкого скорост</w:t>
      </w:r>
      <w:r w:rsidRPr="00224A97">
        <w:rPr>
          <w:rFonts w:ascii="Times New Roman" w:hAnsi="Times New Roman"/>
          <w:color w:val="000000" w:themeColor="text1"/>
          <w:sz w:val="16"/>
          <w:szCs w:val="16"/>
        </w:rPr>
        <w:softHyphen/>
        <w:t>ного и двухмоторного с усиленным бро</w:t>
      </w:r>
      <w:r w:rsidRPr="00224A97">
        <w:rPr>
          <w:rFonts w:ascii="Times New Roman" w:hAnsi="Times New Roman"/>
          <w:color w:val="000000" w:themeColor="text1"/>
          <w:sz w:val="16"/>
          <w:szCs w:val="16"/>
        </w:rPr>
        <w:softHyphen/>
        <w:t>нированном (6269).</w:t>
      </w:r>
    </w:p>
    <w:p w14:paraId="68F308E2"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A8C122" w14:textId="77777777" w:rsidR="000F5FA6" w:rsidRPr="00224A97" w:rsidRDefault="000F5F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10 марта</w:t>
      </w:r>
      <w:r w:rsidRPr="00224A97">
        <w:rPr>
          <w:rFonts w:ascii="Times New Roman" w:hAnsi="Times New Roman"/>
          <w:color w:val="000000" w:themeColor="text1"/>
          <w:sz w:val="16"/>
          <w:szCs w:val="16"/>
        </w:rPr>
        <w:t xml:space="preserve"> в 1928 году НК УВВС КА утвердил ТТТ на постройку двух типов штурмовых самолетов: одномоторного легкого скоростного и двухмоторного с усиленным бронированием. Проектирование двухмоторного тяжелого бронированного штурмовика под обозначением </w:t>
      </w:r>
      <w:hyperlink r:id="rId34" w:tgtFrame="_blank" w:history="1">
        <w:r w:rsidRPr="00224A97">
          <w:rPr>
            <w:rFonts w:ascii="Times New Roman" w:hAnsi="Times New Roman"/>
            <w:color w:val="000000" w:themeColor="text1"/>
            <w:sz w:val="16"/>
            <w:szCs w:val="16"/>
          </w:rPr>
          <w:t xml:space="preserve">«ТШ-Б» («ТШ-1») </w:t>
        </w:r>
      </w:hyperlink>
      <w:r w:rsidRPr="00224A97">
        <w:rPr>
          <w:rFonts w:ascii="Times New Roman" w:hAnsi="Times New Roman"/>
          <w:color w:val="000000" w:themeColor="text1"/>
          <w:sz w:val="16"/>
          <w:szCs w:val="16"/>
        </w:rPr>
        <w:t xml:space="preserve">было поручено ЦАГИ, а одномоторного </w:t>
      </w:r>
      <w:hyperlink r:id="rId35" w:tgtFrame="_blank" w:history="1">
        <w:r w:rsidRPr="00224A97">
          <w:rPr>
            <w:rFonts w:ascii="Times New Roman" w:hAnsi="Times New Roman"/>
            <w:color w:val="000000" w:themeColor="text1"/>
            <w:sz w:val="16"/>
            <w:szCs w:val="16"/>
          </w:rPr>
          <w:t xml:space="preserve">«ЛШ-1» </w:t>
        </w:r>
      </w:hyperlink>
      <w:r w:rsidRPr="00224A97">
        <w:rPr>
          <w:rFonts w:ascii="Times New Roman" w:hAnsi="Times New Roman"/>
          <w:color w:val="000000" w:themeColor="text1"/>
          <w:sz w:val="16"/>
          <w:szCs w:val="16"/>
        </w:rPr>
        <w:t>- ЦКБ завода № 39 имениВ.Р.Менжинского (15064).</w:t>
      </w:r>
    </w:p>
    <w:p w14:paraId="3B0618EF" w14:textId="77777777" w:rsidR="000F5FA6" w:rsidRPr="00224A97" w:rsidRDefault="000F5FA6" w:rsidP="00224A97">
      <w:pPr>
        <w:spacing w:after="0" w:line="240" w:lineRule="auto"/>
        <w:jc w:val="both"/>
        <w:rPr>
          <w:rFonts w:ascii="Times New Roman" w:hAnsi="Times New Roman"/>
          <w:color w:val="000000" w:themeColor="text1"/>
          <w:sz w:val="16"/>
          <w:szCs w:val="16"/>
        </w:rPr>
      </w:pPr>
    </w:p>
    <w:p w14:paraId="03853EBF" w14:textId="77777777" w:rsidR="00E173C2" w:rsidRPr="00224A97" w:rsidRDefault="00E173C2" w:rsidP="00224A97">
      <w:pPr>
        <w:shd w:val="clear" w:color="auto" w:fill="FFFFFF"/>
        <w:spacing w:after="0" w:line="240" w:lineRule="auto"/>
        <w:jc w:val="both"/>
        <w:rPr>
          <w:rFonts w:ascii="Times New Roman" w:hAnsi="Times New Roman"/>
          <w:color w:val="000000" w:themeColor="text1"/>
          <w:sz w:val="16"/>
          <w:szCs w:val="16"/>
        </w:rPr>
      </w:pPr>
      <w:bookmarkStart w:id="67" w:name="_Hlk56761028"/>
      <w:r w:rsidRPr="00224A97">
        <w:rPr>
          <w:rFonts w:ascii="Times New Roman" w:hAnsi="Times New Roman"/>
          <w:color w:val="000000" w:themeColor="text1"/>
          <w:sz w:val="16"/>
          <w:szCs w:val="16"/>
        </w:rPr>
        <w:lastRenderedPageBreak/>
        <w:t xml:space="preserve">10 </w:t>
      </w:r>
      <w:r w:rsidRPr="00224A97">
        <w:rPr>
          <w:rFonts w:ascii="Times New Roman" w:eastAsia="Times New Roman" w:hAnsi="Times New Roman"/>
          <w:color w:val="000000" w:themeColor="text1"/>
          <w:sz w:val="16"/>
          <w:szCs w:val="16"/>
        </w:rPr>
        <w:t>марта 1928 г. после ряда попыток создать бронированный штурмо</w:t>
      </w:r>
      <w:r w:rsidRPr="00224A97">
        <w:rPr>
          <w:rFonts w:ascii="Times New Roman" w:eastAsia="Times New Roman" w:hAnsi="Times New Roman"/>
          <w:color w:val="000000" w:themeColor="text1"/>
          <w:sz w:val="16"/>
          <w:szCs w:val="16"/>
        </w:rPr>
        <w:softHyphen/>
        <w:t>вик НТК ВВС РККА утвердил ТТТ на постройку двух типов штурмовых са</w:t>
      </w:r>
      <w:r w:rsidRPr="00224A97">
        <w:rPr>
          <w:rFonts w:ascii="Times New Roman" w:eastAsia="Times New Roman" w:hAnsi="Times New Roman"/>
          <w:color w:val="000000" w:themeColor="text1"/>
          <w:sz w:val="16"/>
          <w:szCs w:val="16"/>
        </w:rPr>
        <w:softHyphen/>
        <w:t>молетов: одномоторного легкого скоростного и двухмоторного с усиленным бронированием. Через два года (30 ноября 1930 г.) требования к двухмотор</w:t>
      </w:r>
      <w:r w:rsidRPr="00224A97">
        <w:rPr>
          <w:rFonts w:ascii="Times New Roman" w:eastAsia="Times New Roman" w:hAnsi="Times New Roman"/>
          <w:color w:val="000000" w:themeColor="text1"/>
          <w:sz w:val="16"/>
          <w:szCs w:val="16"/>
        </w:rPr>
        <w:softHyphen/>
        <w:t>ному штурмовику были пересмотрены. Проработка этих вариантов проводи</w:t>
      </w:r>
      <w:r w:rsidRPr="00224A97">
        <w:rPr>
          <w:rFonts w:ascii="Times New Roman" w:eastAsia="Times New Roman" w:hAnsi="Times New Roman"/>
          <w:color w:val="000000" w:themeColor="text1"/>
          <w:sz w:val="16"/>
          <w:szCs w:val="16"/>
        </w:rPr>
        <w:softHyphen/>
        <w:t>лась параллельно (20186).</w:t>
      </w:r>
    </w:p>
    <w:p w14:paraId="29C4DEA2" w14:textId="77777777" w:rsidR="00E173C2" w:rsidRPr="00224A97" w:rsidRDefault="00E173C2" w:rsidP="00224A97">
      <w:pPr>
        <w:shd w:val="clear" w:color="auto" w:fill="FFFFFF"/>
        <w:spacing w:after="0" w:line="240" w:lineRule="auto"/>
        <w:jc w:val="both"/>
        <w:rPr>
          <w:rFonts w:ascii="Times New Roman" w:hAnsi="Times New Roman"/>
          <w:color w:val="000000" w:themeColor="text1"/>
          <w:sz w:val="16"/>
          <w:szCs w:val="16"/>
        </w:rPr>
      </w:pPr>
    </w:p>
    <w:bookmarkEnd w:id="67"/>
    <w:p w14:paraId="009DBE01"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10 марта 1928 г. Научно-технический комитет УВВС утвердил тактико-техниче</w:t>
      </w:r>
      <w:r w:rsidRPr="00224A97">
        <w:rPr>
          <w:rFonts w:ascii="Times New Roman" w:hAnsi="Times New Roman"/>
          <w:color w:val="000000" w:themeColor="text1"/>
          <w:sz w:val="16"/>
          <w:szCs w:val="16"/>
          <w:lang w:eastAsia="ru-RU" w:bidi="ru-RU"/>
        </w:rPr>
        <w:softHyphen/>
        <w:t>ские требования на постройку двух типов бронированных самолетов поля боя: од</w:t>
      </w:r>
      <w:r w:rsidRPr="00224A97">
        <w:rPr>
          <w:rFonts w:ascii="Times New Roman" w:hAnsi="Times New Roman"/>
          <w:color w:val="000000" w:themeColor="text1"/>
          <w:sz w:val="16"/>
          <w:szCs w:val="16"/>
          <w:lang w:eastAsia="ru-RU" w:bidi="ru-RU"/>
        </w:rPr>
        <w:softHyphen/>
        <w:t>номоторного легкого и двухмоторного с усиленным бронированием. Проработка этих вариантов проводилась параллельно.</w:t>
      </w:r>
    </w:p>
    <w:p w14:paraId="3E8ED4FA"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Через два года требования к удар</w:t>
      </w:r>
      <w:r w:rsidRPr="00224A97">
        <w:rPr>
          <w:rFonts w:ascii="Times New Roman" w:hAnsi="Times New Roman"/>
          <w:color w:val="000000" w:themeColor="text1"/>
          <w:sz w:val="16"/>
          <w:szCs w:val="16"/>
          <w:lang w:eastAsia="ru-RU" w:bidi="ru-RU"/>
        </w:rPr>
        <w:softHyphen/>
        <w:t>ным самолетам этого класса были пе</w:t>
      </w:r>
      <w:r w:rsidRPr="00224A97">
        <w:rPr>
          <w:rFonts w:ascii="Times New Roman" w:hAnsi="Times New Roman"/>
          <w:color w:val="000000" w:themeColor="text1"/>
          <w:sz w:val="16"/>
          <w:szCs w:val="16"/>
          <w:lang w:eastAsia="ru-RU" w:bidi="ru-RU"/>
        </w:rPr>
        <w:softHyphen/>
        <w:t>ресмотрены. К этому времени ВВС уточ</w:t>
      </w:r>
      <w:r w:rsidRPr="00224A97">
        <w:rPr>
          <w:rFonts w:ascii="Times New Roman" w:hAnsi="Times New Roman"/>
          <w:color w:val="000000" w:themeColor="text1"/>
          <w:sz w:val="16"/>
          <w:szCs w:val="16"/>
          <w:lang w:eastAsia="ru-RU" w:bidi="ru-RU"/>
        </w:rPr>
        <w:softHyphen/>
        <w:t>нили систему боевых сил авиации на пе</w:t>
      </w:r>
      <w:r w:rsidRPr="00224A97">
        <w:rPr>
          <w:rFonts w:ascii="Times New Roman" w:hAnsi="Times New Roman"/>
          <w:color w:val="000000" w:themeColor="text1"/>
          <w:sz w:val="16"/>
          <w:szCs w:val="16"/>
          <w:lang w:eastAsia="ru-RU" w:bidi="ru-RU"/>
        </w:rPr>
        <w:softHyphen/>
        <w:t>риод до 1934-35 гг. Как следует из доку</w:t>
      </w:r>
      <w:r w:rsidRPr="00224A97">
        <w:rPr>
          <w:rFonts w:ascii="Times New Roman" w:hAnsi="Times New Roman"/>
          <w:color w:val="000000" w:themeColor="text1"/>
          <w:sz w:val="16"/>
          <w:szCs w:val="16"/>
          <w:lang w:eastAsia="ru-RU" w:bidi="ru-RU"/>
        </w:rPr>
        <w:softHyphen/>
        <w:t>ментов, помимо других типов самолетов, планировалось иметь: легкие скоростные штурмовики (ЛШ), бронированные штур</w:t>
      </w:r>
      <w:r w:rsidRPr="00224A97">
        <w:rPr>
          <w:rFonts w:ascii="Times New Roman" w:hAnsi="Times New Roman"/>
          <w:color w:val="000000" w:themeColor="text1"/>
          <w:sz w:val="16"/>
          <w:szCs w:val="16"/>
          <w:lang w:eastAsia="ru-RU" w:bidi="ru-RU"/>
        </w:rPr>
        <w:softHyphen/>
        <w:t>мовики - легкий (ЛБШ) и тяжелый (ТШ), а также химические штурмовики («бое</w:t>
      </w:r>
      <w:r w:rsidRPr="00224A97">
        <w:rPr>
          <w:rFonts w:ascii="Times New Roman" w:hAnsi="Times New Roman"/>
          <w:color w:val="000000" w:themeColor="text1"/>
          <w:sz w:val="16"/>
          <w:szCs w:val="16"/>
          <w:lang w:eastAsia="ru-RU" w:bidi="ru-RU"/>
        </w:rPr>
        <w:softHyphen/>
        <w:t>вики») - легкий (ЛХБ) и тяжелый (ХБ).</w:t>
      </w:r>
    </w:p>
    <w:p w14:paraId="088D3F89"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Легкие штурмовики предполага</w:t>
      </w:r>
      <w:r w:rsidRPr="00224A97">
        <w:rPr>
          <w:rFonts w:ascii="Times New Roman" w:hAnsi="Times New Roman"/>
          <w:color w:val="000000" w:themeColor="text1"/>
          <w:sz w:val="16"/>
          <w:szCs w:val="16"/>
          <w:lang w:eastAsia="ru-RU" w:bidi="ru-RU"/>
        </w:rPr>
        <w:softHyphen/>
        <w:t>лось создавать на основе проектируемых и серийных истребителей. Бронирован</w:t>
      </w:r>
      <w:r w:rsidRPr="00224A97">
        <w:rPr>
          <w:rFonts w:ascii="Times New Roman" w:hAnsi="Times New Roman"/>
          <w:color w:val="000000" w:themeColor="text1"/>
          <w:sz w:val="16"/>
          <w:szCs w:val="16"/>
          <w:lang w:eastAsia="ru-RU" w:bidi="ru-RU"/>
        </w:rPr>
        <w:softHyphen/>
        <w:t>ные штурмовики должны быть специаль</w:t>
      </w:r>
      <w:r w:rsidRPr="00224A97">
        <w:rPr>
          <w:rFonts w:ascii="Times New Roman" w:hAnsi="Times New Roman"/>
          <w:color w:val="000000" w:themeColor="text1"/>
          <w:sz w:val="16"/>
          <w:szCs w:val="16"/>
          <w:lang w:eastAsia="ru-RU" w:bidi="ru-RU"/>
        </w:rPr>
        <w:softHyphen/>
        <w:t>ной постройки или строиться на базе су- шествующих разведчиков, легких и тяже</w:t>
      </w:r>
      <w:r w:rsidRPr="00224A97">
        <w:rPr>
          <w:rFonts w:ascii="Times New Roman" w:hAnsi="Times New Roman"/>
          <w:color w:val="000000" w:themeColor="text1"/>
          <w:sz w:val="16"/>
          <w:szCs w:val="16"/>
          <w:lang w:eastAsia="ru-RU" w:bidi="ru-RU"/>
        </w:rPr>
        <w:softHyphen/>
        <w:t>лых бомбардировщиков, а химические боевики - максимально унифицироваться с самолетами гражданского воздушного флота соответствующего тоннажа.</w:t>
      </w:r>
    </w:p>
    <w:p w14:paraId="2DCB1900"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Легкие штурмовики и химические бо</w:t>
      </w:r>
      <w:r w:rsidRPr="00224A97">
        <w:rPr>
          <w:rFonts w:ascii="Times New Roman" w:hAnsi="Times New Roman"/>
          <w:color w:val="000000" w:themeColor="text1"/>
          <w:sz w:val="16"/>
          <w:szCs w:val="16"/>
          <w:lang w:eastAsia="ru-RU" w:bidi="ru-RU"/>
        </w:rPr>
        <w:softHyphen/>
        <w:t>евики планировалось строить одномотор</w:t>
      </w:r>
      <w:r w:rsidRPr="00224A97">
        <w:rPr>
          <w:rFonts w:ascii="Times New Roman" w:hAnsi="Times New Roman"/>
          <w:color w:val="000000" w:themeColor="text1"/>
          <w:sz w:val="16"/>
          <w:szCs w:val="16"/>
          <w:lang w:eastAsia="ru-RU" w:bidi="ru-RU"/>
        </w:rPr>
        <w:softHyphen/>
        <w:t>ными одно- или двухместными, а тяже</w:t>
      </w:r>
      <w:r w:rsidRPr="00224A97">
        <w:rPr>
          <w:rFonts w:ascii="Times New Roman" w:hAnsi="Times New Roman"/>
          <w:color w:val="000000" w:themeColor="text1"/>
          <w:sz w:val="16"/>
          <w:szCs w:val="16"/>
          <w:lang w:eastAsia="ru-RU" w:bidi="ru-RU"/>
        </w:rPr>
        <w:softHyphen/>
        <w:t>лые - двухмоторными трех- или четырех</w:t>
      </w:r>
      <w:r w:rsidRPr="00224A97">
        <w:rPr>
          <w:rFonts w:ascii="Times New Roman" w:hAnsi="Times New Roman"/>
          <w:color w:val="000000" w:themeColor="text1"/>
          <w:sz w:val="16"/>
          <w:szCs w:val="16"/>
          <w:lang w:eastAsia="ru-RU" w:bidi="ru-RU"/>
        </w:rPr>
        <w:softHyphen/>
        <w:t>местными.</w:t>
      </w:r>
    </w:p>
    <w:p w14:paraId="638AF19C"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Боевой радиус действия штурмови</w:t>
      </w:r>
      <w:r w:rsidRPr="00224A97">
        <w:rPr>
          <w:rFonts w:ascii="Times New Roman" w:hAnsi="Times New Roman"/>
          <w:color w:val="000000" w:themeColor="text1"/>
          <w:sz w:val="16"/>
          <w:szCs w:val="16"/>
          <w:lang w:eastAsia="ru-RU" w:bidi="ru-RU"/>
        </w:rPr>
        <w:softHyphen/>
        <w:t>ков всех типов на высоте 1000 м и скоро</w:t>
      </w:r>
      <w:r w:rsidRPr="00224A97">
        <w:rPr>
          <w:rFonts w:ascii="Times New Roman" w:hAnsi="Times New Roman"/>
          <w:color w:val="000000" w:themeColor="text1"/>
          <w:sz w:val="16"/>
          <w:szCs w:val="16"/>
          <w:lang w:eastAsia="ru-RU" w:bidi="ru-RU"/>
        </w:rPr>
        <w:softHyphen/>
        <w:t>сти полета 0,8 максимальной устанавли</w:t>
      </w:r>
      <w:r w:rsidRPr="00224A97">
        <w:rPr>
          <w:rFonts w:ascii="Times New Roman" w:hAnsi="Times New Roman"/>
          <w:color w:val="000000" w:themeColor="text1"/>
          <w:sz w:val="16"/>
          <w:szCs w:val="16"/>
          <w:lang w:eastAsia="ru-RU" w:bidi="ru-RU"/>
        </w:rPr>
        <w:softHyphen/>
        <w:t>вался в переделах 150-250 км, рабочие высоты - от бреющей высоты до 2000</w:t>
      </w:r>
      <w:r w:rsidRPr="00224A97">
        <w:rPr>
          <w:rFonts w:ascii="Times New Roman" w:hAnsi="Times New Roman"/>
          <w:color w:val="000000" w:themeColor="text1"/>
          <w:sz w:val="16"/>
          <w:szCs w:val="16"/>
          <w:lang w:eastAsia="ru-RU" w:bidi="ru-RU"/>
        </w:rPr>
        <w:softHyphen/>
        <w:t>3000 м, а максимальные скорости - 250</w:t>
      </w:r>
      <w:r w:rsidRPr="00224A97">
        <w:rPr>
          <w:rFonts w:ascii="Times New Roman" w:hAnsi="Times New Roman"/>
          <w:color w:val="000000" w:themeColor="text1"/>
          <w:sz w:val="16"/>
          <w:szCs w:val="16"/>
          <w:lang w:eastAsia="ru-RU" w:bidi="ru-RU"/>
        </w:rPr>
        <w:softHyphen/>
        <w:t>300 км/ч.</w:t>
      </w:r>
    </w:p>
    <w:p w14:paraId="6463DAFE"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В состав вооружения штурмовиков входили пулеметы, бомбы (калибр от 1 до 50 кг - для легких штурмовиков, и до 250 кг - для тяжелого штурмовика), зажи</w:t>
      </w:r>
      <w:r w:rsidRPr="00224A97">
        <w:rPr>
          <w:rFonts w:ascii="Times New Roman" w:hAnsi="Times New Roman"/>
          <w:color w:val="000000" w:themeColor="text1"/>
          <w:sz w:val="16"/>
          <w:szCs w:val="16"/>
          <w:lang w:eastAsia="ru-RU" w:bidi="ru-RU"/>
        </w:rPr>
        <w:softHyphen/>
        <w:t>гательные средства и отравляющие веще</w:t>
      </w:r>
      <w:r w:rsidRPr="00224A97">
        <w:rPr>
          <w:rFonts w:ascii="Times New Roman" w:hAnsi="Times New Roman"/>
          <w:color w:val="000000" w:themeColor="text1"/>
          <w:sz w:val="16"/>
          <w:szCs w:val="16"/>
          <w:lang w:eastAsia="ru-RU" w:bidi="ru-RU"/>
        </w:rPr>
        <w:softHyphen/>
        <w:t>ства. Боекомплект к пулеметам включал 500 и 750 патронов для пулеметов, стре</w:t>
      </w:r>
      <w:r w:rsidRPr="00224A97">
        <w:rPr>
          <w:rFonts w:ascii="Times New Roman" w:hAnsi="Times New Roman"/>
          <w:color w:val="000000" w:themeColor="text1"/>
          <w:sz w:val="16"/>
          <w:szCs w:val="16"/>
          <w:lang w:eastAsia="ru-RU" w:bidi="ru-RU"/>
        </w:rPr>
        <w:softHyphen/>
        <w:t>ляющих вперед и назад, соответственно.</w:t>
      </w:r>
    </w:p>
    <w:p w14:paraId="65D51CA3"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Если бронированные штурмовики должны были действовать по живой силе и технике противника как на поле боя, так и в его ближайшем тылу, то легкий штур</w:t>
      </w:r>
      <w:r w:rsidRPr="00224A97">
        <w:rPr>
          <w:rFonts w:ascii="Times New Roman" w:hAnsi="Times New Roman"/>
          <w:color w:val="000000" w:themeColor="text1"/>
          <w:sz w:val="16"/>
          <w:szCs w:val="16"/>
          <w:lang w:eastAsia="ru-RU" w:bidi="ru-RU"/>
        </w:rPr>
        <w:softHyphen/>
        <w:t>мовик - преимущественно по целям за пределами поля боя и лишь в исключи</w:t>
      </w:r>
      <w:r w:rsidRPr="00224A97">
        <w:rPr>
          <w:rFonts w:ascii="Times New Roman" w:hAnsi="Times New Roman"/>
          <w:color w:val="000000" w:themeColor="text1"/>
          <w:sz w:val="16"/>
          <w:szCs w:val="16"/>
          <w:lang w:eastAsia="ru-RU" w:bidi="ru-RU"/>
        </w:rPr>
        <w:softHyphen/>
        <w:t>тельных случаях на поле боя. Предполага</w:t>
      </w:r>
      <w:r w:rsidRPr="00224A97">
        <w:rPr>
          <w:rFonts w:ascii="Times New Roman" w:hAnsi="Times New Roman"/>
          <w:color w:val="000000" w:themeColor="text1"/>
          <w:sz w:val="16"/>
          <w:szCs w:val="16"/>
          <w:lang w:eastAsia="ru-RU" w:bidi="ru-RU"/>
        </w:rPr>
        <w:softHyphen/>
        <w:t>лось, что удары будут наноситься главным образом с бреющего полета с последую</w:t>
      </w:r>
      <w:r w:rsidRPr="00224A97">
        <w:rPr>
          <w:rFonts w:ascii="Times New Roman" w:hAnsi="Times New Roman"/>
          <w:color w:val="000000" w:themeColor="text1"/>
          <w:sz w:val="16"/>
          <w:szCs w:val="16"/>
          <w:lang w:eastAsia="ru-RU" w:bidi="ru-RU"/>
        </w:rPr>
        <w:softHyphen/>
        <w:t>щим быстрым уходом с использованием складок местности и естественных прег</w:t>
      </w:r>
      <w:r w:rsidRPr="00224A97">
        <w:rPr>
          <w:rFonts w:ascii="Times New Roman" w:hAnsi="Times New Roman"/>
          <w:color w:val="000000" w:themeColor="text1"/>
          <w:sz w:val="16"/>
          <w:szCs w:val="16"/>
          <w:lang w:eastAsia="ru-RU" w:bidi="ru-RU"/>
        </w:rPr>
        <w:softHyphen/>
        <w:t>рад. Легкий штурмовик, кроме этого, мог наносить удары и с пикирования.</w:t>
      </w:r>
    </w:p>
    <w:p w14:paraId="3BB8754D"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В ряду основных, к штурмовикам предъявлялись требования большого ди</w:t>
      </w:r>
      <w:r w:rsidRPr="00224A97">
        <w:rPr>
          <w:rFonts w:ascii="Times New Roman" w:hAnsi="Times New Roman"/>
          <w:color w:val="000000" w:themeColor="text1"/>
          <w:sz w:val="16"/>
          <w:szCs w:val="16"/>
          <w:lang w:eastAsia="ru-RU" w:bidi="ru-RU"/>
        </w:rPr>
        <w:softHyphen/>
        <w:t>апазона скоростей, высокой маневрен</w:t>
      </w:r>
      <w:r w:rsidRPr="00224A97">
        <w:rPr>
          <w:rFonts w:ascii="Times New Roman" w:hAnsi="Times New Roman"/>
          <w:color w:val="000000" w:themeColor="text1"/>
          <w:sz w:val="16"/>
          <w:szCs w:val="16"/>
          <w:lang w:eastAsia="ru-RU" w:bidi="ru-RU"/>
        </w:rPr>
        <w:softHyphen/>
        <w:t>ности в горизонтальной и вертикальной плоскости на всех рабочих высотах и ско</w:t>
      </w:r>
      <w:r w:rsidRPr="00224A97">
        <w:rPr>
          <w:rFonts w:ascii="Times New Roman" w:hAnsi="Times New Roman"/>
          <w:color w:val="000000" w:themeColor="text1"/>
          <w:sz w:val="16"/>
          <w:szCs w:val="16"/>
          <w:lang w:eastAsia="ru-RU" w:bidi="ru-RU"/>
        </w:rPr>
        <w:softHyphen/>
        <w:t>ростях, а также хорошие взлетно-поса</w:t>
      </w:r>
      <w:r w:rsidRPr="00224A97">
        <w:rPr>
          <w:rFonts w:ascii="Times New Roman" w:hAnsi="Times New Roman"/>
          <w:color w:val="000000" w:themeColor="text1"/>
          <w:sz w:val="16"/>
          <w:szCs w:val="16"/>
          <w:lang w:eastAsia="ru-RU" w:bidi="ru-RU"/>
        </w:rPr>
        <w:softHyphen/>
        <w:t>дочные качества, обеспечивающие воз</w:t>
      </w:r>
      <w:r w:rsidRPr="00224A97">
        <w:rPr>
          <w:rFonts w:ascii="Times New Roman" w:hAnsi="Times New Roman"/>
          <w:color w:val="000000" w:themeColor="text1"/>
          <w:sz w:val="16"/>
          <w:szCs w:val="16"/>
          <w:lang w:eastAsia="ru-RU" w:bidi="ru-RU"/>
        </w:rPr>
        <w:softHyphen/>
        <w:t>можность применения самолетов с поле</w:t>
      </w:r>
      <w:r w:rsidRPr="00224A97">
        <w:rPr>
          <w:rFonts w:ascii="Times New Roman" w:hAnsi="Times New Roman"/>
          <w:color w:val="000000" w:themeColor="text1"/>
          <w:sz w:val="16"/>
          <w:szCs w:val="16"/>
          <w:lang w:eastAsia="ru-RU" w:bidi="ru-RU"/>
        </w:rPr>
        <w:softHyphen/>
        <w:t>вых площадок ограниченных размеров. Броня должна защищать экипаж, мотор, бензо- и маслобаки от ружейно-пулемет</w:t>
      </w:r>
      <w:r w:rsidRPr="00224A97">
        <w:rPr>
          <w:rFonts w:ascii="Times New Roman" w:hAnsi="Times New Roman"/>
          <w:color w:val="000000" w:themeColor="text1"/>
          <w:sz w:val="16"/>
          <w:szCs w:val="16"/>
          <w:lang w:eastAsia="ru-RU" w:bidi="ru-RU"/>
        </w:rPr>
        <w:softHyphen/>
        <w:t>ного огня с земли и осколков зенитных снарядов. Для тяжелых штурмовиков счи</w:t>
      </w:r>
      <w:r w:rsidRPr="00224A97">
        <w:rPr>
          <w:rFonts w:ascii="Times New Roman" w:hAnsi="Times New Roman"/>
          <w:color w:val="000000" w:themeColor="text1"/>
          <w:sz w:val="16"/>
          <w:szCs w:val="16"/>
          <w:lang w:eastAsia="ru-RU" w:bidi="ru-RU"/>
        </w:rPr>
        <w:softHyphen/>
        <w:t>талось желательным использование съем</w:t>
      </w:r>
      <w:r w:rsidRPr="00224A97">
        <w:rPr>
          <w:rFonts w:ascii="Times New Roman" w:hAnsi="Times New Roman"/>
          <w:color w:val="000000" w:themeColor="text1"/>
          <w:sz w:val="16"/>
          <w:szCs w:val="16"/>
          <w:lang w:eastAsia="ru-RU" w:bidi="ru-RU"/>
        </w:rPr>
        <w:softHyphen/>
        <w:t>ной брони, что позволяло применять са</w:t>
      </w:r>
      <w:r w:rsidRPr="00224A97">
        <w:rPr>
          <w:rFonts w:ascii="Times New Roman" w:hAnsi="Times New Roman"/>
          <w:color w:val="000000" w:themeColor="text1"/>
          <w:sz w:val="16"/>
          <w:szCs w:val="16"/>
          <w:lang w:eastAsia="ru-RU" w:bidi="ru-RU"/>
        </w:rPr>
        <w:softHyphen/>
        <w:t>молет без брони в качестве дальнего раз</w:t>
      </w:r>
      <w:r w:rsidRPr="00224A97">
        <w:rPr>
          <w:rFonts w:ascii="Times New Roman" w:hAnsi="Times New Roman"/>
          <w:color w:val="000000" w:themeColor="text1"/>
          <w:sz w:val="16"/>
          <w:szCs w:val="16"/>
          <w:lang w:eastAsia="ru-RU" w:bidi="ru-RU"/>
        </w:rPr>
        <w:softHyphen/>
        <w:t>ведчика и тяжелого бомбардировщика. Боевая высота в этом случае повыша</w:t>
      </w:r>
      <w:r w:rsidRPr="00224A97">
        <w:rPr>
          <w:rFonts w:ascii="Times New Roman" w:hAnsi="Times New Roman"/>
          <w:color w:val="000000" w:themeColor="text1"/>
          <w:sz w:val="16"/>
          <w:szCs w:val="16"/>
          <w:lang w:eastAsia="ru-RU" w:bidi="ru-RU"/>
        </w:rPr>
        <w:softHyphen/>
        <w:t>лась до 5000 м.</w:t>
      </w:r>
    </w:p>
    <w:p w14:paraId="2E78EDE1"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Предполагалось, что легкие брони</w:t>
      </w:r>
      <w:r w:rsidRPr="00224A97">
        <w:rPr>
          <w:rFonts w:ascii="Times New Roman" w:hAnsi="Times New Roman"/>
          <w:color w:val="000000" w:themeColor="text1"/>
          <w:sz w:val="16"/>
          <w:szCs w:val="16"/>
          <w:lang w:eastAsia="ru-RU" w:bidi="ru-RU"/>
        </w:rPr>
        <w:softHyphen/>
        <w:t>рованные штурмовики будут иметь че</w:t>
      </w:r>
      <w:r w:rsidRPr="00224A97">
        <w:rPr>
          <w:rFonts w:ascii="Times New Roman" w:hAnsi="Times New Roman"/>
          <w:color w:val="000000" w:themeColor="text1"/>
          <w:sz w:val="16"/>
          <w:szCs w:val="16"/>
          <w:lang w:eastAsia="ru-RU" w:bidi="ru-RU"/>
        </w:rPr>
        <w:softHyphen/>
        <w:t>тыре пулемета для стрельбы вперед - в одноместном варианте, и два пулемета для стрельбы вперед-вниз и два пуле</w:t>
      </w:r>
      <w:r w:rsidRPr="00224A97">
        <w:rPr>
          <w:rFonts w:ascii="Times New Roman" w:hAnsi="Times New Roman"/>
          <w:color w:val="000000" w:themeColor="text1"/>
          <w:sz w:val="16"/>
          <w:szCs w:val="16"/>
          <w:lang w:eastAsia="ru-RU" w:bidi="ru-RU"/>
        </w:rPr>
        <w:softHyphen/>
        <w:t>мета на турели у летнаба - в двухместном варианте, а также 200 кг (в перегрузку 400 кг) бомб или отравляющих веществ. Вместо бомб предполагалось подвеши</w:t>
      </w:r>
      <w:r w:rsidRPr="00224A97">
        <w:rPr>
          <w:rFonts w:ascii="Times New Roman" w:hAnsi="Times New Roman"/>
          <w:color w:val="000000" w:themeColor="text1"/>
          <w:sz w:val="16"/>
          <w:szCs w:val="16"/>
          <w:lang w:eastAsia="ru-RU" w:bidi="ru-RU"/>
        </w:rPr>
        <w:softHyphen/>
        <w:t>вать пару штурмовых пулеметных батарей по 4-6 пулеметов каждая.</w:t>
      </w:r>
    </w:p>
    <w:p w14:paraId="704AA195"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Тяжелый бронированный штурмовик вооружался 4-6 пулеметами для стрельбы по воздушным и наземным целям: 1-2 - для стрельбы в передней полусфере, 1-2 - для стрельбы в верхней задней по</w:t>
      </w:r>
      <w:r w:rsidRPr="00224A97">
        <w:rPr>
          <w:rFonts w:ascii="Times New Roman" w:hAnsi="Times New Roman"/>
          <w:color w:val="000000" w:themeColor="text1"/>
          <w:sz w:val="16"/>
          <w:szCs w:val="16"/>
          <w:lang w:eastAsia="ru-RU" w:bidi="ru-RU"/>
        </w:rPr>
        <w:softHyphen/>
        <w:t>лусфере, и 1-2 - для стрельбы в нижней задней полусфере. Бомбардировочное и химическое вооружение включало 800 кг бомб или отравляющих веществ. Для об</w:t>
      </w:r>
      <w:r w:rsidRPr="00224A97">
        <w:rPr>
          <w:rFonts w:ascii="Times New Roman" w:hAnsi="Times New Roman"/>
          <w:color w:val="000000" w:themeColor="text1"/>
          <w:sz w:val="16"/>
          <w:szCs w:val="16"/>
          <w:lang w:eastAsia="ru-RU" w:bidi="ru-RU"/>
        </w:rPr>
        <w:softHyphen/>
        <w:t>стрела наземных целей предполагалось использовать автоматическую пушку ка</w:t>
      </w:r>
      <w:r w:rsidRPr="00224A97">
        <w:rPr>
          <w:rFonts w:ascii="Times New Roman" w:hAnsi="Times New Roman"/>
          <w:color w:val="000000" w:themeColor="text1"/>
          <w:sz w:val="16"/>
          <w:szCs w:val="16"/>
          <w:lang w:eastAsia="ru-RU" w:bidi="ru-RU"/>
        </w:rPr>
        <w:softHyphen/>
        <w:t>либра 20-37 мм, установленную под углом вниз. Дополнительно в счет бомбовой на</w:t>
      </w:r>
      <w:r w:rsidRPr="00224A97">
        <w:rPr>
          <w:rFonts w:ascii="Times New Roman" w:hAnsi="Times New Roman"/>
          <w:color w:val="000000" w:themeColor="text1"/>
          <w:sz w:val="16"/>
          <w:szCs w:val="16"/>
          <w:lang w:eastAsia="ru-RU" w:bidi="ru-RU"/>
        </w:rPr>
        <w:softHyphen/>
        <w:t>грузки планировалось подвешивать под фюзеляж платформу с 10-12 отклоняе</w:t>
      </w:r>
      <w:r w:rsidRPr="00224A97">
        <w:rPr>
          <w:rFonts w:ascii="Times New Roman" w:hAnsi="Times New Roman"/>
          <w:color w:val="000000" w:themeColor="text1"/>
          <w:sz w:val="16"/>
          <w:szCs w:val="16"/>
          <w:lang w:eastAsia="ru-RU" w:bidi="ru-RU"/>
        </w:rPr>
        <w:softHyphen/>
        <w:t>мыми вниз пулеметами.</w:t>
      </w:r>
    </w:p>
    <w:p w14:paraId="7A25D0F4"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На легкий штурмовик рассчитывали установить 2-4 синхронных пулемета для стрельбы через винт и обеспечить подвеску до 125-200 кг бомбовой на</w:t>
      </w:r>
      <w:r w:rsidRPr="00224A97">
        <w:rPr>
          <w:rFonts w:ascii="Times New Roman" w:hAnsi="Times New Roman"/>
          <w:color w:val="000000" w:themeColor="text1"/>
          <w:sz w:val="16"/>
          <w:szCs w:val="16"/>
          <w:lang w:eastAsia="ru-RU" w:bidi="ru-RU"/>
        </w:rPr>
        <w:softHyphen/>
        <w:t>грузки (главным образом мелких бомб ка</w:t>
      </w:r>
      <w:r w:rsidRPr="00224A97">
        <w:rPr>
          <w:rFonts w:ascii="Times New Roman" w:hAnsi="Times New Roman"/>
          <w:color w:val="000000" w:themeColor="text1"/>
          <w:sz w:val="16"/>
          <w:szCs w:val="16"/>
          <w:lang w:eastAsia="ru-RU" w:bidi="ru-RU"/>
        </w:rPr>
        <w:softHyphen/>
        <w:t>либра 1-2 кг в кассетах). Вместо бомб и двух синхронных пулеметов допускалась подвеска двух батарей по четыре пуле</w:t>
      </w:r>
      <w:r w:rsidRPr="00224A97">
        <w:rPr>
          <w:rFonts w:ascii="Times New Roman" w:hAnsi="Times New Roman"/>
          <w:color w:val="000000" w:themeColor="text1"/>
          <w:sz w:val="16"/>
          <w:szCs w:val="16"/>
          <w:lang w:eastAsia="ru-RU" w:bidi="ru-RU"/>
        </w:rPr>
        <w:softHyphen/>
        <w:t>мета каждая для стрельбы вперед.</w:t>
      </w:r>
    </w:p>
    <w:p w14:paraId="17CE1C5A" w14:textId="77777777" w:rsidR="00E173C2" w:rsidRPr="00224A97" w:rsidRDefault="00E173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Химические боевики предназнача</w:t>
      </w:r>
      <w:r w:rsidRPr="00224A97">
        <w:rPr>
          <w:rFonts w:ascii="Times New Roman" w:hAnsi="Times New Roman"/>
          <w:color w:val="000000" w:themeColor="text1"/>
          <w:sz w:val="16"/>
          <w:szCs w:val="16"/>
          <w:lang w:eastAsia="ru-RU" w:bidi="ru-RU"/>
        </w:rPr>
        <w:softHyphen/>
        <w:t>лись для действий отравляющими веще</w:t>
      </w:r>
      <w:r w:rsidRPr="00224A97">
        <w:rPr>
          <w:rFonts w:ascii="Times New Roman" w:hAnsi="Times New Roman"/>
          <w:color w:val="000000" w:themeColor="text1"/>
          <w:sz w:val="16"/>
          <w:szCs w:val="16"/>
          <w:lang w:eastAsia="ru-RU" w:bidi="ru-RU"/>
        </w:rPr>
        <w:softHyphen/>
        <w:t>ствами по живой силе противника, за</w:t>
      </w:r>
      <w:r w:rsidRPr="00224A97">
        <w:rPr>
          <w:rFonts w:ascii="Times New Roman" w:hAnsi="Times New Roman"/>
          <w:color w:val="000000" w:themeColor="text1"/>
          <w:sz w:val="16"/>
          <w:szCs w:val="16"/>
          <w:lang w:eastAsia="ru-RU" w:bidi="ru-RU"/>
        </w:rPr>
        <w:softHyphen/>
        <w:t>ражению районов сосредоточения его войск, станций, аэродромов и матчасти на них и т.д. Кроме того, при необходимо</w:t>
      </w:r>
      <w:r w:rsidRPr="00224A97">
        <w:rPr>
          <w:rFonts w:ascii="Times New Roman" w:hAnsi="Times New Roman"/>
          <w:color w:val="000000" w:themeColor="text1"/>
          <w:sz w:val="16"/>
          <w:szCs w:val="16"/>
          <w:lang w:eastAsia="ru-RU" w:bidi="ru-RU"/>
        </w:rPr>
        <w:softHyphen/>
        <w:t>сти боевики планировалось привлекать для транспортировки горючего для своих частей. Требовались высокие максималь</w:t>
      </w:r>
      <w:r w:rsidRPr="00224A97">
        <w:rPr>
          <w:rFonts w:ascii="Times New Roman" w:hAnsi="Times New Roman"/>
          <w:color w:val="000000" w:themeColor="text1"/>
          <w:sz w:val="16"/>
          <w:szCs w:val="16"/>
          <w:lang w:eastAsia="ru-RU" w:bidi="ru-RU"/>
        </w:rPr>
        <w:softHyphen/>
        <w:t>ные скорости полета и хорошие взлетно</w:t>
      </w:r>
      <w:r w:rsidRPr="00224A97">
        <w:rPr>
          <w:rFonts w:ascii="Times New Roman" w:hAnsi="Times New Roman"/>
          <w:color w:val="000000" w:themeColor="text1"/>
          <w:sz w:val="16"/>
          <w:szCs w:val="16"/>
          <w:lang w:eastAsia="ru-RU" w:bidi="ru-RU"/>
        </w:rPr>
        <w:softHyphen/>
        <w:t>посадочные качества. Легкий химиче</w:t>
      </w:r>
      <w:r w:rsidRPr="00224A97">
        <w:rPr>
          <w:rFonts w:ascii="Times New Roman" w:hAnsi="Times New Roman"/>
          <w:color w:val="000000" w:themeColor="text1"/>
          <w:sz w:val="16"/>
          <w:szCs w:val="16"/>
          <w:lang w:eastAsia="ru-RU" w:bidi="ru-RU"/>
        </w:rPr>
        <w:softHyphen/>
        <w:t>ский боевик должен был нести один пу</w:t>
      </w:r>
      <w:r w:rsidRPr="00224A97">
        <w:rPr>
          <w:rFonts w:ascii="Times New Roman" w:hAnsi="Times New Roman"/>
          <w:color w:val="000000" w:themeColor="text1"/>
          <w:sz w:val="16"/>
          <w:szCs w:val="16"/>
          <w:lang w:eastAsia="ru-RU" w:bidi="ru-RU"/>
        </w:rPr>
        <w:softHyphen/>
        <w:t>лемет для стрельбы вперед, один пулемет для стрельбы назад и выливные или ды</w:t>
      </w:r>
      <w:r w:rsidRPr="00224A97">
        <w:rPr>
          <w:rFonts w:ascii="Times New Roman" w:hAnsi="Times New Roman"/>
          <w:color w:val="000000" w:themeColor="text1"/>
          <w:sz w:val="16"/>
          <w:szCs w:val="16"/>
          <w:lang w:eastAsia="ru-RU" w:bidi="ru-RU"/>
        </w:rPr>
        <w:softHyphen/>
        <w:t>мовые авиаприборы на 200 кг отравляю</w:t>
      </w:r>
      <w:r w:rsidRPr="00224A97">
        <w:rPr>
          <w:rFonts w:ascii="Times New Roman" w:hAnsi="Times New Roman"/>
          <w:color w:val="000000" w:themeColor="text1"/>
          <w:sz w:val="16"/>
          <w:szCs w:val="16"/>
          <w:lang w:eastAsia="ru-RU" w:bidi="ru-RU"/>
        </w:rPr>
        <w:softHyphen/>
        <w:t>щих веществ. Вооружение тяжелого хими</w:t>
      </w:r>
      <w:r w:rsidRPr="00224A97">
        <w:rPr>
          <w:rFonts w:ascii="Times New Roman" w:hAnsi="Times New Roman"/>
          <w:color w:val="000000" w:themeColor="text1"/>
          <w:sz w:val="16"/>
          <w:szCs w:val="16"/>
          <w:lang w:eastAsia="ru-RU" w:bidi="ru-RU"/>
        </w:rPr>
        <w:softHyphen/>
        <w:t>ческого боевика включало два пулемета для стрельбы назад - по одному в верх</w:t>
      </w:r>
      <w:r w:rsidRPr="00224A97">
        <w:rPr>
          <w:rFonts w:ascii="Times New Roman" w:hAnsi="Times New Roman"/>
          <w:color w:val="000000" w:themeColor="text1"/>
          <w:sz w:val="16"/>
          <w:szCs w:val="16"/>
          <w:lang w:eastAsia="ru-RU" w:bidi="ru-RU"/>
        </w:rPr>
        <w:softHyphen/>
        <w:t>ней и нижней полусфере, и 2000 кг отрав</w:t>
      </w:r>
      <w:r w:rsidRPr="00224A97">
        <w:rPr>
          <w:rFonts w:ascii="Times New Roman" w:hAnsi="Times New Roman"/>
          <w:color w:val="000000" w:themeColor="text1"/>
          <w:sz w:val="16"/>
          <w:szCs w:val="16"/>
          <w:lang w:eastAsia="ru-RU" w:bidi="ru-RU"/>
        </w:rPr>
        <w:softHyphen/>
        <w:t>ляющих веществ.</w:t>
      </w:r>
    </w:p>
    <w:p w14:paraId="592257F9" w14:textId="77777777" w:rsidR="00E173C2" w:rsidRPr="00224A97" w:rsidRDefault="00E173C2"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Следует сказать, что требования к штурмовикам были довольно противоре</w:t>
      </w:r>
      <w:r w:rsidRPr="00224A97">
        <w:rPr>
          <w:rFonts w:ascii="Times New Roman" w:hAnsi="Times New Roman"/>
          <w:color w:val="000000" w:themeColor="text1"/>
          <w:sz w:val="16"/>
          <w:szCs w:val="16"/>
          <w:lang w:eastAsia="ru-RU" w:bidi="ru-RU"/>
        </w:rPr>
        <w:softHyphen/>
        <w:t>чивыми и весьма трудными для реали</w:t>
      </w:r>
      <w:r w:rsidRPr="00224A97">
        <w:rPr>
          <w:rFonts w:ascii="Times New Roman" w:hAnsi="Times New Roman"/>
          <w:color w:val="000000" w:themeColor="text1"/>
          <w:sz w:val="16"/>
          <w:szCs w:val="16"/>
          <w:lang w:eastAsia="ru-RU" w:bidi="ru-RU"/>
        </w:rPr>
        <w:softHyphen/>
        <w:t>зации. С одной стороны, в одномоторном бронированном штурмовике («линейный самолет») необходимо было «обеспечить большой диапазон скоростей, чтобы ис</w:t>
      </w:r>
      <w:r w:rsidRPr="00224A97">
        <w:rPr>
          <w:rFonts w:ascii="Times New Roman" w:hAnsi="Times New Roman"/>
          <w:color w:val="000000" w:themeColor="text1"/>
          <w:sz w:val="16"/>
          <w:szCs w:val="16"/>
          <w:lang w:eastAsia="ru-RU" w:bidi="ru-RU"/>
        </w:rPr>
        <w:softHyphen/>
        <w:t>пользовать верхний предел скорости для штурмовых действий и нижний предел скорости для наблюдения за полем боя», а с другой стороны, хорошее бронирова</w:t>
      </w:r>
      <w:r w:rsidRPr="00224A97">
        <w:rPr>
          <w:rFonts w:ascii="Times New Roman" w:hAnsi="Times New Roman"/>
          <w:color w:val="000000" w:themeColor="text1"/>
          <w:sz w:val="16"/>
          <w:szCs w:val="16"/>
          <w:lang w:eastAsia="ru-RU" w:bidi="ru-RU"/>
        </w:rPr>
        <w:softHyphen/>
        <w:t>ние и мощное вооружение. И все это при условии высокой маневренности на ма</w:t>
      </w:r>
      <w:r w:rsidRPr="00224A97">
        <w:rPr>
          <w:rFonts w:ascii="Times New Roman" w:hAnsi="Times New Roman"/>
          <w:color w:val="000000" w:themeColor="text1"/>
          <w:sz w:val="16"/>
          <w:szCs w:val="16"/>
          <w:lang w:eastAsia="ru-RU" w:bidi="ru-RU"/>
        </w:rPr>
        <w:softHyphen/>
        <w:t>лых высотах и сохранения приемлемых взлетно-посадочных характеристик, необ</w:t>
      </w:r>
      <w:r w:rsidRPr="00224A97">
        <w:rPr>
          <w:rFonts w:ascii="Times New Roman" w:hAnsi="Times New Roman"/>
          <w:color w:val="000000" w:themeColor="text1"/>
          <w:sz w:val="16"/>
          <w:szCs w:val="16"/>
          <w:lang w:eastAsia="ru-RU" w:bidi="ru-RU"/>
        </w:rPr>
        <w:softHyphen/>
        <w:t>ходимых для действий с плохо подготов</w:t>
      </w:r>
      <w:r w:rsidRPr="00224A97">
        <w:rPr>
          <w:rFonts w:ascii="Times New Roman" w:hAnsi="Times New Roman"/>
          <w:color w:val="000000" w:themeColor="text1"/>
          <w:sz w:val="16"/>
          <w:szCs w:val="16"/>
          <w:lang w:eastAsia="ru-RU" w:bidi="ru-RU"/>
        </w:rPr>
        <w:softHyphen/>
        <w:t>ленных площадок вблизи линии фронта. Для «тяжелого бронированного само</w:t>
      </w:r>
      <w:r w:rsidRPr="00224A97">
        <w:rPr>
          <w:rFonts w:ascii="Times New Roman" w:hAnsi="Times New Roman"/>
          <w:color w:val="000000" w:themeColor="text1"/>
          <w:sz w:val="16"/>
          <w:szCs w:val="16"/>
          <w:lang w:eastAsia="ru-RU" w:bidi="ru-RU"/>
        </w:rPr>
        <w:softHyphen/>
        <w:t>лета» требовалось обеспечить высокую огневую мощь и защиту от огня с земли и атак истребителей противника и однов</w:t>
      </w:r>
      <w:r w:rsidRPr="00224A97">
        <w:rPr>
          <w:rFonts w:ascii="Times New Roman" w:hAnsi="Times New Roman"/>
          <w:color w:val="000000" w:themeColor="text1"/>
          <w:sz w:val="16"/>
          <w:szCs w:val="16"/>
          <w:lang w:eastAsia="ru-RU" w:bidi="ru-RU"/>
        </w:rPr>
        <w:softHyphen/>
        <w:t>ременно достаточную «подвижность» над полем боя и дальность полета. Как отме</w:t>
      </w:r>
      <w:r w:rsidRPr="00224A97">
        <w:rPr>
          <w:rFonts w:ascii="Times New Roman" w:hAnsi="Times New Roman"/>
          <w:color w:val="000000" w:themeColor="text1"/>
          <w:sz w:val="16"/>
          <w:szCs w:val="16"/>
          <w:lang w:eastAsia="ru-RU" w:bidi="ru-RU"/>
        </w:rPr>
        <w:softHyphen/>
        <w:t>чал комбриг Лапчинский, «между специа</w:t>
      </w:r>
      <w:r w:rsidRPr="00224A97">
        <w:rPr>
          <w:rFonts w:ascii="Times New Roman" w:hAnsi="Times New Roman"/>
          <w:color w:val="000000" w:themeColor="text1"/>
          <w:sz w:val="16"/>
          <w:szCs w:val="16"/>
          <w:lang w:eastAsia="ru-RU" w:bidi="ru-RU"/>
        </w:rPr>
        <w:softHyphen/>
        <w:t>лизацией и универсализмом необходимо найти здоровую границу».</w:t>
      </w:r>
    </w:p>
    <w:p w14:paraId="1595DCE7" w14:textId="77777777" w:rsidR="00E173C2" w:rsidRPr="00224A97" w:rsidRDefault="00E173C2"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Как следует из документов, проекти</w:t>
      </w:r>
      <w:r w:rsidRPr="00224A97">
        <w:rPr>
          <w:rFonts w:ascii="Times New Roman" w:hAnsi="Times New Roman"/>
          <w:color w:val="000000" w:themeColor="text1"/>
          <w:sz w:val="16"/>
          <w:szCs w:val="16"/>
          <w:lang w:eastAsia="ru-RU" w:bidi="ru-RU"/>
        </w:rPr>
        <w:softHyphen/>
        <w:t>рование бронированного двухмоторного тяжелого штурмовика было поручено ЦАГИ, а бронированного одномоторного легкого - ЦКБ при заводе №39 (21062).</w:t>
      </w:r>
    </w:p>
    <w:p w14:paraId="31483D8B" w14:textId="77777777" w:rsidR="00E173C2" w:rsidRPr="00224A97" w:rsidRDefault="00E173C2" w:rsidP="00224A97">
      <w:pPr>
        <w:spacing w:after="0" w:line="240" w:lineRule="auto"/>
        <w:jc w:val="both"/>
        <w:rPr>
          <w:rFonts w:ascii="Times New Roman" w:hAnsi="Times New Roman"/>
          <w:color w:val="000000" w:themeColor="text1"/>
          <w:sz w:val="16"/>
          <w:szCs w:val="16"/>
        </w:rPr>
      </w:pPr>
    </w:p>
    <w:p w14:paraId="73F74B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из НТК УВВС СЗ N 2928с были направлены в ЦАГИ ТТТ к самолетам: а) сухопутному истребителю одно и двухместному, разведчику армейскому и корпусному, штурмовику, бомбардировщику, б) морским - разведчику дальнему и ближнему, ближнему бомбардировщику, тяжелому и легкому торпедоносцу. Приложение - 53 л. (351). В т.ч. к двум вариантам штурмовика. Учитывая, что эти ТТТ стали основой для разработки бронированных штурмовиков в ЦКБ два и ЦКБ ЦАГИ, а также проектов, разработанных в АГОС и то, что в разработке ТТТ непосредственное участие принял С.В.И., на них следует остановиться более подробно. Поступила в ЦАГИ 14 марта и получила N 285 (351).</w:t>
      </w:r>
    </w:p>
    <w:p w14:paraId="711E6D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Перспективные самолеты (1928).</w:t>
      </w:r>
    </w:p>
    <w:p w14:paraId="374D89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сухопутные:</w:t>
      </w:r>
    </w:p>
    <w:p w14:paraId="34B3AA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одноместный</w:t>
      </w:r>
    </w:p>
    <w:p w14:paraId="6BA544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двухместному</w:t>
      </w:r>
    </w:p>
    <w:p w14:paraId="3E53A2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армейский</w:t>
      </w:r>
    </w:p>
    <w:p w14:paraId="298283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корпусный</w:t>
      </w:r>
    </w:p>
    <w:p w14:paraId="0EEB56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штурмовик</w:t>
      </w:r>
    </w:p>
    <w:p w14:paraId="75531A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бомбардировщик</w:t>
      </w:r>
    </w:p>
    <w:p w14:paraId="1026F9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морские:</w:t>
      </w:r>
    </w:p>
    <w:p w14:paraId="422BCD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разведчику дальний</w:t>
      </w:r>
    </w:p>
    <w:p w14:paraId="258784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ближний</w:t>
      </w:r>
    </w:p>
    <w:p w14:paraId="5AF0B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ближнему бомбардировщик</w:t>
      </w:r>
    </w:p>
    <w:p w14:paraId="5F6615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тяжелый торпедоносец</w:t>
      </w:r>
    </w:p>
    <w:p w14:paraId="6A5AFF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легкий торпедоносец</w:t>
      </w:r>
    </w:p>
    <w:p w14:paraId="3FF717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"ШТУРМОВИКИ</w:t>
      </w:r>
    </w:p>
    <w:p w14:paraId="054871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Назначение</w:t>
      </w:r>
    </w:p>
    <w:p w14:paraId="472B9B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ТТТ штурмовая авиация содействует проведению земных и воздушных операций, замедляя движение войск противника, поражая его живую силу и разрушая легкую (то есть пока еще не танки) материальную часть.</w:t>
      </w:r>
    </w:p>
    <w:p w14:paraId="6EFE2A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Штурмовая авиация в наибольшей мере приспособлена для тактического взаимодействия с войсками по нападению на подвижные (пехота, мотопехота, конница) земные цели.</w:t>
      </w:r>
    </w:p>
    <w:p w14:paraId="27BB21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Условия работы</w:t>
      </w:r>
    </w:p>
    <w:p w14:paraId="511260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Одним из условий, обеспечивающих успех выполнения штурмовиками задач является внезапность нападения, чему должны прежде всего соответствовать летные качества штурмовиков и огневая мощь их.</w:t>
      </w:r>
    </w:p>
    <w:p w14:paraId="491037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Необходимость быстрого выбора и верного выбора цели для атаки и направления без промедления огня по этим целям, находящимся иногда на значительном расстоянии от фронта, - выдвигают требования к хорошему обзору (да, С.В.И. сам не выполнил) в отношении земли. Работа в условиях мощного огневого противодействия с земли требует от конструкции самолета особой живучести (это С.В.И. постарался на Ил-2 сделать).</w:t>
      </w:r>
    </w:p>
    <w:p w14:paraId="0E248D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тесного взаимодействия боевиков с земными войсками и другими родами боевых воздушных сил, необходимых для полного использования результатов, достигнутых работой штурмовиков, обязательны действия штурмовиков с близких к фронту аэродромов (то есть на Ил-2 дальность не нужна).</w:t>
      </w:r>
    </w:p>
    <w:p w14:paraId="2B5586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Быстротечность атаки требует разрешения поставленной тактической задачи в короткое время, - отсюда требование к особой мощности огня (бомбового и пулеметного) (опять как на БШ и порядок и отсутствие пушек - пушки, наверное, хороши против самолетов на истребителях, а по земле - не ясно. Хотя, не ясно, почему тогда не 6 или 8) и прицельности его (отсюда ПБП). Работа штурмовых самолетов при подходе к цели и действиях на малых высотах требуют достаточной маневренности (путаница в том, что подход - на малой, а атака - оказалось хороша с пологого пикирования. Не ясно, не явилась ли плохая устойчивость Ил-2 результатом борьбы за хорошую маневренность).</w:t>
      </w:r>
    </w:p>
    <w:p w14:paraId="0B0FE1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Выполнению штурмовиками своих задач неприятель будет пытаться помешать во что бы то ни стало и воздушный бой является для них постоянной угрозой (понятно, что нужна защита сзади, а отказался, так как казалось, что вся тактика перевернулась).</w:t>
      </w:r>
    </w:p>
    <w:p w14:paraId="7B3E0A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Работа штурмовиков ведется главным образом без прикрытия истребителей (да, видно истребителями и убедили С.В.И. отказаться от стрелка) и, во всяком случае, без непосредственной охраны таковыми, отсюда требования к оборонительному вооружению и расчету боеприпасов, обеспечивающих кроме атак по земным целям также собственную оборону при полете на работу и при возвращении с таковой (да, на БШ патронов было много).</w:t>
      </w:r>
    </w:p>
    <w:p w14:paraId="162505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меткости и действительности атак по живым целям, нанесения материального урона противнику, требуется работа на незначительных высотах, отсюда приспособленность мотора к работе на незначительных высотах в жаркое время (отсюда - наверное С.В.И. сам просил АМ-38).</w:t>
      </w:r>
    </w:p>
    <w:p w14:paraId="253F7A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Классификация и основные требования</w:t>
      </w:r>
    </w:p>
    <w:p w14:paraId="0F50EB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 работы штурмовиков и требования к наименьшей уязвимости их от земного огня вызывают необходимость создания штурмовиков по двум вариантам:</w:t>
      </w:r>
    </w:p>
    <w:p w14:paraId="2E5DD1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 легкий одномоторный самолет с высокими летными качествами, уменьшающими возможность поражения с земли, металлический, многолонжеронный, желательно безрастяжечный (ну прямо Ил-2) с хорошим обзором на землю (а вот этого - не было);</w:t>
      </w:r>
    </w:p>
    <w:p w14:paraId="6049D0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(вряд ли БШ можно считать легким, но и как о тяжелом о нем С.В.И. не пишет).</w:t>
      </w:r>
    </w:p>
    <w:p w14:paraId="0AE0D7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2-й - 2-х моторный бронированный самолет с конструкцией, обеспечивающей наибольшую живучесть.</w:t>
      </w:r>
    </w:p>
    <w:p w14:paraId="6EB0C8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(наверное, достал эти ТТТ из шкафчика в 1936-1937. Интересно, а ЦКБ-60 не по этой же логике и не из шкафа ли).</w:t>
      </w:r>
    </w:p>
    <w:p w14:paraId="0F18A3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Изучение этих двух вариантов конструкций должно идти параллельно, причем поскольку сейчас штурмовиков первого варианта нет, таковой должен быть создан (наверное отсюда и ЛШ); второй вариант, как имеющий сложные и не проработанные вопросы бронирования и пулеметного вооружения, представляется возможным испытать путем использования одного из существующих или имеющих быть построенными подходящими самолетами (351).</w:t>
      </w:r>
    </w:p>
    <w:p w14:paraId="3F3EC4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Последовательность требований</w:t>
      </w:r>
    </w:p>
    <w:p w14:paraId="65F6E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1-го варианта штурмовиков необходимо соблюсти требования в следующей последовательности:</w:t>
      </w:r>
    </w:p>
    <w:p w14:paraId="4D17F8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огневая мощь (преимущественно бомбами (то есть Ил-2 - первый);</w:t>
      </w:r>
    </w:p>
    <w:p w14:paraId="2B9EE6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горизонтальная скорость;</w:t>
      </w:r>
    </w:p>
    <w:p w14:paraId="09F39A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вертикальная скорость;</w:t>
      </w:r>
    </w:p>
    <w:p w14:paraId="618214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посадочная скорость</w:t>
      </w:r>
    </w:p>
    <w:p w14:paraId="56528B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2-го варианта штурмовиков последовательность требования выразится:</w:t>
      </w:r>
    </w:p>
    <w:p w14:paraId="37BC5F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огневая мощь (преимущественно бомбами (то есть Ил-6 - второй);</w:t>
      </w:r>
    </w:p>
    <w:p w14:paraId="50A27F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горизонтальная скорость;</w:t>
      </w:r>
    </w:p>
    <w:p w14:paraId="04EFCA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посадочная скорость</w:t>
      </w:r>
    </w:p>
    <w:p w14:paraId="7E3ED2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и его размещение</w:t>
      </w:r>
    </w:p>
    <w:p w14:paraId="4B1F0E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1-го варианта (общим весом в 255.5 кг).</w:t>
      </w:r>
    </w:p>
    <w:p w14:paraId="0175C0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 управляемых пулемета под крыльями (ЛШ - видно из-за того, что не получилось С.В.И. и отказался потом от МВ) и два на турели для стрельбы по земным целям (Ил-2 потом эту возможность подтвердил) и для обороны от воздушного противника.</w:t>
      </w:r>
    </w:p>
    <w:p w14:paraId="1D723D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Патронов 1000 шт для передних пулеметов и 12 магазинов для задних</w:t>
      </w:r>
    </w:p>
    <w:p w14:paraId="42BBDC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 не меньше 400 кг (все же Ил-2 - первый) (весом в 10 кг и меньше) в кассетах, позволяющих нагрузку бомбами весом в 10 кг и более мелкими (не смешанных) (на практике это удалось немцам).</w:t>
      </w:r>
    </w:p>
    <w:p w14:paraId="3BF55D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Прицелы для стрельбы с малых высот</w:t>
      </w:r>
    </w:p>
    <w:p w14:paraId="4EFF0B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1-го варианта (общим весом в 331.5 кг).</w:t>
      </w:r>
    </w:p>
    <w:p w14:paraId="297914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пулемета вперед в башенной установке (?) и 2 на турели для стрельбы по земным целям и для обороны от воздушного противника</w:t>
      </w:r>
    </w:p>
    <w:p w14:paraId="251671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Патронов 2000 шт для передних (с перезарядкой) и 12 магазинов для задних).</w:t>
      </w:r>
    </w:p>
    <w:p w14:paraId="691822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 в кассетах на 500 кг (весом 10 кг и меньше).</w:t>
      </w:r>
    </w:p>
    <w:p w14:paraId="5E00E8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Специальное оборудование</w:t>
      </w:r>
    </w:p>
    <w:p w14:paraId="63E110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Приборы</w:t>
      </w:r>
    </w:p>
    <w:p w14:paraId="4C36C7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Аэронавигационное оборудование</w:t>
      </w:r>
    </w:p>
    <w:p w14:paraId="6C9306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Приборы</w:t>
      </w:r>
    </w:p>
    <w:p w14:paraId="5F6C59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Вспомогательное оборудование</w:t>
      </w:r>
    </w:p>
    <w:p w14:paraId="5AAD96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Оборудование. Для штурмовиков 2-го варианта прибавляется...броня весом, примерно 1000 кг).</w:t>
      </w:r>
    </w:p>
    <w:p w14:paraId="507F62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Фигурность</w:t>
      </w:r>
    </w:p>
    <w:p w14:paraId="41ED31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Штурмовик 1 варианта должен допускать длительное крутое (60 гр) пикирование с последующим резким выравниванием</w:t>
      </w:r>
    </w:p>
    <w:p w14:paraId="438259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Тактические требования</w:t>
      </w:r>
    </w:p>
    <w:p w14:paraId="7AC21B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первого варианта запас горючего на 2 часа работы мотора при номинальной мощности у земли и с баками на 3 часа при номинальной мощности. Скорость у земли 210 (Ил-2 - проходил).</w:t>
      </w:r>
    </w:p>
    <w:p w14:paraId="039A05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второго варианта запас горючего на 2 часа работы мотора при номинальной мощности у земли и с баками на 3 часа при номинальной мощности. Скорость у земли 190 (351).</w:t>
      </w:r>
    </w:p>
    <w:p w14:paraId="46C0FD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(важно, что можно сопоставить с ТТТ к БШ в 1938 - поглядеть различия).</w:t>
      </w:r>
    </w:p>
    <w:p w14:paraId="74D448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(видно т.к. не было новых ТТТ С.В.И. работал по этим и чуть-чуть ошибся в мелочах).</w:t>
      </w:r>
    </w:p>
    <w:p w14:paraId="0EFEAE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7B13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г., НТК ВВС РККА утвердил ТТТ на постройку двух типов бронированных штурмовых самолетов, призванных обеспечить успех этих операций - одномоторного легкого скоростного и двухмоторного. В основу сформированных ТТТ легли результаты работы НТК, начатой еще в 1924 г. при формировании Программы опытного самолетостроения на 1924-25 гг. Несмотря на значительные усилия таких талантливых авиаконструкторов как Н. Н. Поликарпов, А. Н. Туполев, С. А. Кочеригин, большой объем изыскательских и опытно-конструкторских работ, ни один советский бронированный штурмовик, создаваемый в последующее десятилетие, довести до требуемого уровня так и не удалось - главным образом из-за отсутствия мощных моторов с хорошей удельной отдачей, а также брони и других конструкционных материалов с высокими удельными весовыми и прочностными характеристиками. В результате все без исключения опытные штурмовики имели низкую тяговооруженность. Кроме того, так и не удалось решить проблему надежного охлаждения моторов, помещенных в броню. Следующим крупным недостатком тех штурмовиков была очень низкая боевая эффективность из-за плохого обзора. В то время практически единственным тактическим приемом самолетов этого назначения являлась атака наземных целей с бреющего полета, тогда как угол обзора вперед-вниз был крайне малым. Например, у туполевского ТШ-2 он составлял 1°, и пилот при полете на высоте 15 м мог видеть только цели, находившиеся на удалении не менее 1000 м. При этом ни о какой прицельной стрельбе из пулеметов говорить не приходилось. Из-за этого, несмотря на обилие проектов - ИЛ-400б, ОЛ-1, ТШ-1, ТШ-2, ТШ-3, ШОН, ЛШ-1, ШР-3 - авиачасти Красной армии по-прежнему оснащались серийными самолетами-разведчиками, приспособленными для ведения штурмовых действий (Р-5Ш, Р-5ССС, P-Z) (3451).</w:t>
      </w:r>
    </w:p>
    <w:p w14:paraId="1BB4F6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7191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1928 г. НК УВВС КА утвердил ТТТ на постройку двух типов штурмовых самолетов: одномоторного легкого скоростного и двухмоторного с усиленным бронированием. Проработка этих вариантов проводилась параллельно. Разработанные требования полностью отражали взгляды видных советских военных специалистов (В. К. Триандафилова, А. И. Егорова и других военачальников) на роль и место штурмовой авиации в разрабатывавшихся в это время глубокой наступательной и оборонительной операциях.</w:t>
      </w:r>
    </w:p>
    <w:p w14:paraId="07D781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глубокой наступательной операции советские стратеги предполагали синхронно накрыть оборону противника на всю ее глубину всем имеющимся арсеналом боевых средств (авиабомбами, огнем артиллерии, атакой пехоты, поддержанной танками и авиацией, а также высадкой многочисленных десантов в районах сосредоточения крупных резервов), чем обеспечить быстрый прорыв тактической обороны противника, и далее стремительным вводом в образовавшуюся брешь мотомеханизированных и танковых соединений, поддерживаемых штурмовой авиацией, развить тактический успех в оперативный.</w:t>
      </w:r>
    </w:p>
    <w:p w14:paraId="719CB2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свою очередь, в противовес глубокой наступательной операции оборонительная операция Красной армии предполагала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ударные силы противника, а затем обеспечить благоприятные условия для перехода своих подвижных мотобронетанковых групп в контрнаступление на решающем направлении с целью поражения всей группировки противника.</w:t>
      </w:r>
    </w:p>
    <w:p w14:paraId="238633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соответствии с этими задачами легкий одномоторный скоростной штурмовик предназначался для поражения маршевых колонн пехоты и конницы противника, его артиллерийских и минометных батарей на позициях и на марше, уничтожение самолетов на аэродромах и средств ПВО и т. д., а тяжелый двухмоторный с усиленным бронированием - главным образом для уничтожения хорошо защищенных наземных целей на поле боя, в том числе наступающих танков.</w:t>
      </w:r>
    </w:p>
    <w:p w14:paraId="6E6B16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Проектирование двухмоторного тяжелого бронированного штурмовика под обозначением ТШ-1 было поручено ЦАГИ, а одномоторного ЛШ-1 - ЦКБ завода № 39 им. В. Р. Менжинского (9649).</w:t>
      </w:r>
    </w:p>
    <w:p w14:paraId="1D4DB3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F40A7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54307D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78FD5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10 и 16 марта 1928. Из протокола заседания Политбюро N 12, 1928 г.</w:t>
      </w:r>
    </w:p>
    <w:p w14:paraId="340959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Комиссии Внешних Сношений при ВЦСПС </w:t>
      </w:r>
    </w:p>
    <w:p w14:paraId="65B4FF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бюро фракции ВЦСПС оказание помощи горнякам Пенсильвании и Колорадо в размере 5 тысяч долларов (11652).</w:t>
      </w:r>
    </w:p>
    <w:p w14:paraId="6BBAA1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CDAB7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A384BC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C0C1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марта 1928 на пленуме ЦК КП(б)У Л. Каганович назвал наркома образования Шумского лидером украинского буржуазного национализма (4962).</w:t>
      </w:r>
    </w:p>
    <w:p w14:paraId="69C397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74F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марта 1928 Литвинов из Берлина информировал Сталина и Чичерина об озлоблениях в промышленных кругах, в связи с арестами немецких инженеров в СССР по Шахтинскому делу. Причем тягчайшие последствия для отношений предсказывались не только с Германией, но и с американским промышленным миром. По-видимому, в связи с возникающими сомнениями в объективности следствия, Литвинов предложил создать авторитетную комиссию для определения вины арестованных немцев. Гарантируя присутствие при допросах представителя Народного комиссариата иностранных дел (11248).</w:t>
      </w:r>
    </w:p>
    <w:p w14:paraId="3AE330A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CEA840" w14:textId="77777777" w:rsidR="000F5FA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B196575" w14:textId="77777777" w:rsidR="000F5FA6" w:rsidRPr="00224A97" w:rsidRDefault="000F5FA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B606C4" w14:textId="77777777" w:rsidR="00383BD9" w:rsidRPr="00224A97" w:rsidRDefault="00383BD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марта 1928, пытаясь установить новый мировой рекорд скорости, южноафриканский летчик- лейтенант Сэмюэл М. «Кинки» Кинкид, командир Королевских ВВС и удостоенный наград ас времен Первой мировой войны, погибает, когда его гидросамолет Supermarine S.5 N221 , вдруг нос ныряет в Солента, недалеко от остров Уайт (20807).</w:t>
      </w:r>
    </w:p>
    <w:p w14:paraId="612E33DD" w14:textId="77777777" w:rsidR="00383BD9" w:rsidRPr="00224A97" w:rsidRDefault="00383BD9" w:rsidP="00224A97">
      <w:pPr>
        <w:spacing w:after="0" w:line="240" w:lineRule="auto"/>
        <w:jc w:val="both"/>
        <w:rPr>
          <w:rFonts w:ascii="Times New Roman" w:hAnsi="Times New Roman"/>
          <w:color w:val="000000" w:themeColor="text1"/>
          <w:sz w:val="16"/>
          <w:szCs w:val="16"/>
        </w:rPr>
      </w:pPr>
    </w:p>
    <w:p w14:paraId="48561AE9" w14:textId="77777777" w:rsidR="000F5FA6" w:rsidRPr="00224A97" w:rsidRDefault="000F5F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12 марта</w:t>
      </w:r>
      <w:r w:rsidRPr="00224A97">
        <w:rPr>
          <w:rFonts w:ascii="Times New Roman" w:hAnsi="Times New Roman"/>
          <w:color w:val="000000" w:themeColor="text1"/>
          <w:sz w:val="16"/>
          <w:szCs w:val="16"/>
        </w:rPr>
        <w:t xml:space="preserve"> в 1928 году первое в мире </w:t>
      </w:r>
      <w:hyperlink r:id="rId36" w:tgtFrame="_blank" w:history="1">
        <w:r w:rsidRPr="00224A97">
          <w:rPr>
            <w:rFonts w:ascii="Times New Roman" w:hAnsi="Times New Roman"/>
            <w:color w:val="000000" w:themeColor="text1"/>
            <w:sz w:val="16"/>
            <w:szCs w:val="16"/>
          </w:rPr>
          <w:t xml:space="preserve">испытание гоночного автомобиля с пороховыми стартовой и маршевой ракетами в качестве двигателя. </w:t>
        </w:r>
      </w:hyperlink>
      <w:r w:rsidRPr="00224A97">
        <w:rPr>
          <w:rFonts w:ascii="Times New Roman" w:hAnsi="Times New Roman"/>
          <w:color w:val="000000" w:themeColor="text1"/>
          <w:sz w:val="16"/>
          <w:szCs w:val="16"/>
        </w:rPr>
        <w:t>Его сконструировал на базе автомобиля «Opel» «RAK.1» немецкий конструктор ракетной техники и пропагандист идеи межпланетных полётов Валье (Valier) Макс. В ходе испытаний автомобиль разогнался до 75 км/ч. В 1929 создал и испытал гоночный автомобиль с 24 твёрдотопливными ракетами, развивавший скорость 230 км/ч (15066).</w:t>
      </w:r>
    </w:p>
    <w:p w14:paraId="2A533B95" w14:textId="77777777" w:rsidR="000F5FA6" w:rsidRPr="00224A97" w:rsidRDefault="000F5FA6" w:rsidP="00224A97">
      <w:pPr>
        <w:spacing w:after="0" w:line="240" w:lineRule="auto"/>
        <w:jc w:val="both"/>
        <w:rPr>
          <w:rFonts w:ascii="Times New Roman" w:hAnsi="Times New Roman"/>
          <w:color w:val="000000" w:themeColor="text1"/>
          <w:sz w:val="16"/>
          <w:szCs w:val="16"/>
        </w:rPr>
      </w:pPr>
    </w:p>
    <w:p w14:paraId="56217BE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D9C00C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D779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состоялось техническое совещание руководителей групп отдела АГОС о ходе работ по АНТ-5 (1077,117).</w:t>
      </w:r>
    </w:p>
    <w:p w14:paraId="1968E3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DA3B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68" w:name="_Hlk111801188"/>
      <w:r w:rsidRPr="00224A97">
        <w:rPr>
          <w:rFonts w:ascii="Times New Roman" w:hAnsi="Times New Roman"/>
          <w:color w:val="000000" w:themeColor="text1"/>
          <w:sz w:val="16"/>
          <w:szCs w:val="16"/>
        </w:rPr>
        <w:t>13 марта 1928 Пред. Правления Авиатреста Урываев писал письмо N 23сс Нач. УВВС П.И.Б. (копия Нач. ГВПУ ВСНХ А.Ф.Толоконцеву) о том, что для проработки доклада, согласно постановлению РЗ СТО от 20 февраля, Авиатресту необходимо иметь совершенно твердые данные по потребностям ВВС и их заявке (2311).</w:t>
      </w:r>
    </w:p>
    <w:p w14:paraId="3A2724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проработки доклада, согласно Постановлении Распределительного С.Т.О. от 20 февраля с.г. Тресту необходимо иметь совершенно твердые данные от УВВС по следующим вопросам:</w:t>
      </w:r>
    </w:p>
    <w:p w14:paraId="0ABDD8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подробно будет разбиваться Ваза потребность максимум на пятилетие по всем видам самолетов и моторов, как ныне строящимся, так и предполагаемым к постройке в период пятилетия. Рзабивка должна быть дана отдельно по металлическим, деревянным и смешанным конструкциям, включая и сварные. Равным образом потребность в самолетах должна быть указана отдельно по морским и отдельно по сухопутным с отдельной разбивкой, в свою очередь, на типы: истребителей, разведчиков, бомбовозов и проч.</w:t>
      </w:r>
    </w:p>
    <w:p w14:paraId="3021B2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Необходимы Ваши соображения о том, в каком количестве и в течение какого периода времени Вы намерены держать на снабжена существую» типы самолетов и лоторов, особенно Р-1 и М-5 и М-6.</w:t>
      </w:r>
    </w:p>
    <w:p w14:paraId="17CFDF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Ваши соображения о целесообразности расположния я Москве или около Москвы вновь необходимых к постройке заводов самолетного и моторного, если просчеты более подробные покажут необходимость постройки последнего.</w:t>
      </w:r>
    </w:p>
    <w:p w14:paraId="1CBFFC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Подтвердить, что размер Вашей заявки, изложенной в докладе в СТО, представленном к заседанию 20 февраля с.г., остается без изменения в ту или другую сторону.</w:t>
      </w:r>
    </w:p>
    <w:p w14:paraId="0C37C0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Прошу не задержать ввиду краткости данного Правительством срока проработки всего вопроса (2311).</w:t>
      </w:r>
    </w:p>
    <w:p w14:paraId="51EE16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68"/>
    <w:p w14:paraId="35D98C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132/3с Упр. Заводом № 39</w:t>
      </w:r>
    </w:p>
    <w:p w14:paraId="75F54A2A" w14:textId="2652F7F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своевременного выпуска самолесов ФДХ1 в годном для э</w:t>
      </w:r>
      <w:r w:rsidR="002D5B12" w:rsidRPr="00224A97">
        <w:rPr>
          <w:rFonts w:ascii="Times New Roman" w:hAnsi="Times New Roman"/>
          <w:color w:val="000000" w:themeColor="text1"/>
          <w:sz w:val="16"/>
          <w:szCs w:val="16"/>
        </w:rPr>
        <w:t>к</w:t>
      </w:r>
      <w:r w:rsidRPr="00224A97">
        <w:rPr>
          <w:rFonts w:ascii="Times New Roman" w:hAnsi="Times New Roman"/>
          <w:color w:val="000000" w:themeColor="text1"/>
          <w:sz w:val="16"/>
          <w:szCs w:val="16"/>
        </w:rPr>
        <w:t>сплоатации виде сообщаем Вам следующее:</w:t>
      </w:r>
    </w:p>
    <w:p w14:paraId="5E2B1E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На самолетах должны ставиться пулеметы типа П.В.1, взамен ранее ставящихся пулеметов Виккерс образца 24 года.</w:t>
      </w:r>
    </w:p>
    <w:p w14:paraId="373453CB" w14:textId="57FFFA9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Заводу надлежит устанавливать самые пулеметы, а пулеустановка (синхронизатор, включение его на моторе и связь синхронизатора с мотором) может быть вьшолнена или заводом № 39, если он за это возьмется, что не обязательно, или должна быть выполнена Авиатрестом.</w:t>
      </w:r>
    </w:p>
    <w:p w14:paraId="6D7F64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Освещение на самолетах необязательно.</w:t>
      </w:r>
    </w:p>
    <w:p w14:paraId="4B47B5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Компаса надлежит ставить "Авиаприбор" типа "Кемпбель Беннет"' после примерной установки ком</w:t>
      </w:r>
      <w:r w:rsidRPr="00224A97">
        <w:rPr>
          <w:rFonts w:ascii="Times New Roman" w:hAnsi="Times New Roman"/>
          <w:color w:val="000000" w:themeColor="text1"/>
          <w:sz w:val="16"/>
          <w:szCs w:val="16"/>
        </w:rPr>
        <w:softHyphen/>
        <w:t>пасов надлежит пригласить предсгавителя из Н.К. и утвердить установку его на самолете.</w:t>
      </w:r>
    </w:p>
    <w:p w14:paraId="19141E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Прочее оборудованае: бензиновые часы, мано</w:t>
      </w:r>
      <w:r w:rsidRPr="00224A97">
        <w:rPr>
          <w:rFonts w:ascii="Times New Roman" w:hAnsi="Times New Roman"/>
          <w:color w:val="000000" w:themeColor="text1"/>
          <w:sz w:val="16"/>
          <w:szCs w:val="16"/>
        </w:rPr>
        <w:softHyphen/>
        <w:t>метры, краны и прочее будет Вам предоставлено час</w:t>
      </w:r>
      <w:r w:rsidRPr="00224A97">
        <w:rPr>
          <w:rFonts w:ascii="Times New Roman" w:hAnsi="Times New Roman"/>
          <w:color w:val="000000" w:themeColor="text1"/>
          <w:sz w:val="16"/>
          <w:szCs w:val="16"/>
        </w:rPr>
        <w:softHyphen/>
        <w:t>тью из РАМ № 1, частью должно быть использовано из числа имеющихся у вас прибороз. В этом отношении Техчастью Пром"а приняты соответствующие меры.</w:t>
      </w:r>
    </w:p>
    <w:p w14:paraId="33D785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Обращаем Ваше внимание на небрежное решение вопроса замены наконечников для гибких залов.</w:t>
      </w:r>
    </w:p>
    <w:p w14:paraId="6E1A63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установке в частях нормальных включателей стрельбы для мотора И-С на сам. ФДХ1 наконечяики валов и гайки для них не подойдут и их придется перепаивать, поэтому просят обратить на это внимание и принять соответствующие меры (8904,43).</w:t>
      </w:r>
    </w:p>
    <w:p w14:paraId="056082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A8A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133/3с 2 секции НК УВВС РККА</w:t>
      </w:r>
    </w:p>
    <w:p w14:paraId="77E475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просиям дать Ваше заключение по существу нижеизложенного:</w:t>
      </w:r>
    </w:p>
    <w:p w14:paraId="1279F1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на заводе № 39 выпускаются</w:t>
      </w:r>
    </w:p>
    <w:p w14:paraId="6B42D9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ФДХ1 с мотором И-С. Самолеты восстанавливаются заново и должны быть закончены к 15 апреля с.г.</w:t>
      </w:r>
    </w:p>
    <w:p w14:paraId="7E9B29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будут снабжены приборами и вооружением следующим образом:</w:t>
      </w:r>
    </w:p>
    <w:p w14:paraId="218568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На самолетах буддут установлены компаса "Авиоприбор".</w:t>
      </w:r>
    </w:p>
    <w:p w14:paraId="161602E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Освещения не будет вовсе.</w:t>
      </w:r>
    </w:p>
    <w:p w14:paraId="657AB0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Пулеметы нами затребованы и будут устанозлены либо Виккерс 24 г или ПВ1.</w:t>
      </w:r>
    </w:p>
    <w:p w14:paraId="2EC4F6F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Изготовление синхронизаторов и включающах пулеметы механизмов нами не модег быть произведено для пулеметов типа ПВ1 и мы должны будем передать это на заказ Авиатресту.</w:t>
      </w:r>
    </w:p>
    <w:p w14:paraId="5543A5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Для пулеметов Виккерс 24 года мы можем сделать пулеустановку только типа Фоккер ДХI. Почему с нашей стороны кажется проще установка Виккерс 24г.</w:t>
      </w:r>
    </w:p>
    <w:p w14:paraId="1F3A4A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Просим ответить на поставленный вопрос возможно скорее и сообщить следует ли вообще при ремонтеи восстановлении самолетов ФДХ1 под И-С ставать вместо Виккерса пулеметы ПВ1 (8904,42).</w:t>
      </w:r>
    </w:p>
    <w:p w14:paraId="1A473B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564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Помначупра по техчасти и Шпаковский и Инженер по моторам Назаров писали письмо № 4/4574 в НТК УВВС:</w:t>
      </w:r>
    </w:p>
    <w:p w14:paraId="64B7C8C2" w14:textId="462EE3EF"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Управление Промвоздух для нтужд Об”единения ремонтирует масляные манометры  американские </w:t>
      </w:r>
      <w:r w:rsidRPr="00224A97">
        <w:rPr>
          <w:rFonts w:ascii="Times New Roman" w:hAnsi="Times New Roman"/>
          <w:color w:val="000000" w:themeColor="text1"/>
          <w:sz w:val="16"/>
          <w:szCs w:val="16"/>
          <w:lang w:val="en-US"/>
        </w:rPr>
        <w:t>VD</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United</w:t>
      </w:r>
      <w:r w:rsidR="00612B84"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Bross</w:t>
      </w:r>
      <w:r w:rsidR="00612B84"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founders</w:t>
      </w:r>
      <w:r w:rsidR="00612B84"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Engineers</w:t>
      </w:r>
      <w:r w:rsidRPr="00224A97">
        <w:rPr>
          <w:rFonts w:ascii="Times New Roman" w:hAnsi="Times New Roman"/>
          <w:color w:val="000000" w:themeColor="text1"/>
          <w:sz w:val="16"/>
          <w:szCs w:val="16"/>
        </w:rPr>
        <w:t xml:space="preserve"> ...” со шкалой на 150- 160 фунтов.</w:t>
      </w:r>
    </w:p>
    <w:p w14:paraId="799DA998" w14:textId="5EA3342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 манометры подвергаются переделке шка</w:t>
      </w:r>
      <w:r w:rsidRPr="00224A97">
        <w:rPr>
          <w:rFonts w:ascii="Times New Roman" w:hAnsi="Times New Roman"/>
          <w:color w:val="000000" w:themeColor="text1"/>
          <w:sz w:val="16"/>
          <w:szCs w:val="16"/>
        </w:rPr>
        <w:softHyphen/>
        <w:t>лы на показания</w:t>
      </w:r>
      <w:r w:rsidR="00612B84" w:rsidRPr="00224A97">
        <w:rPr>
          <w:rFonts w:ascii="Times New Roman" w:hAnsi="Times New Roman"/>
          <w:color w:val="000000" w:themeColor="text1"/>
          <w:sz w:val="16"/>
          <w:szCs w:val="16"/>
        </w:rPr>
        <w:t xml:space="preserve"> в</w:t>
      </w:r>
      <w:r w:rsidRPr="00224A97">
        <w:rPr>
          <w:rFonts w:ascii="Times New Roman" w:hAnsi="Times New Roman"/>
          <w:color w:val="000000" w:themeColor="text1"/>
          <w:sz w:val="16"/>
          <w:szCs w:val="16"/>
        </w:rPr>
        <w:t xml:space="preserve"> атмосферах до 10 атм.</w:t>
      </w:r>
    </w:p>
    <w:p w14:paraId="308014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Устанавливаться манометры будут на самоле</w:t>
      </w:r>
      <w:r w:rsidRPr="00224A97">
        <w:rPr>
          <w:rFonts w:ascii="Times New Roman" w:hAnsi="Times New Roman"/>
          <w:color w:val="000000" w:themeColor="text1"/>
          <w:sz w:val="16"/>
          <w:szCs w:val="16"/>
        </w:rPr>
        <w:softHyphen/>
        <w:t>ты с моторами Испапо- Сюиза 300</w:t>
      </w:r>
    </w:p>
    <w:p w14:paraId="3C9A46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Управление Промвоздух просит разрешить д/этой переделки шкалы изменения тех.условий на рем. моторов по пункту 17; люфтованйе стрелки допустить до 2% от максимального показания прибора;</w:t>
      </w:r>
    </w:p>
    <w:p w14:paraId="05922283" w14:textId="77777777" w:rsidR="00B843E2" w:rsidRPr="00224A97" w:rsidRDefault="00B843E2" w:rsidP="00224A97">
      <w:pPr>
        <w:tabs>
          <w:tab w:val="left" w:pos="291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По пункту 27: деления шкалы допустить че</w:t>
      </w:r>
      <w:r w:rsidRPr="00224A97">
        <w:rPr>
          <w:rFonts w:ascii="Times New Roman" w:hAnsi="Times New Roman"/>
          <w:color w:val="000000" w:themeColor="text1"/>
          <w:sz w:val="16"/>
          <w:szCs w:val="16"/>
        </w:rPr>
        <w:softHyphen/>
        <w:t>рез 0,25 атмосфер.</w:t>
      </w:r>
    </w:p>
    <w:p w14:paraId="5242BC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Указанные величины являются возможными при существующих размерах шкалы.</w:t>
      </w:r>
    </w:p>
    <w:p w14:paraId="654299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Разрешение данного вопроса просим ускорить, т.к. он связан с выпуском самолетов (8904,25).</w:t>
      </w:r>
    </w:p>
    <w:p w14:paraId="47142EC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52B30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BAAD24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5109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года прежний состав комиссии по “Шахтинскому делу” был дополнен Ворошиловым (11248).</w:t>
      </w:r>
    </w:p>
    <w:p w14:paraId="76D96C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E1B6F0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D7E4E6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92CB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взрыв плотины на р Санта-Клара в Калифорнии стал причиной гибели 450 чел. (3907,151).</w:t>
      </w:r>
    </w:p>
    <w:p w14:paraId="77A2CB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6D6E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марта 1928 жительница Онтарио Элен Воллок стала первой женщиной, получившей лицензию на управление самолетом (4962).</w:t>
      </w:r>
    </w:p>
    <w:p w14:paraId="703A5C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B1E3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BF3119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F710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C 14 марта по 1 апреля 1928 в НИИ ВВС испытывался головной истребитель И-3 БМВ-6, построенный заводом 25 и предназначенный для постройки на 1 заводе (2371).</w:t>
      </w:r>
    </w:p>
    <w:p w14:paraId="5F4D13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00F6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14 марта по 13 апреля 1928 в НИИ ВВС проходили испытания самолета И3-БМВVIZ первого экз.</w:t>
      </w:r>
    </w:p>
    <w:p w14:paraId="5EF31E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по второму летному экземпляру самолета И3-БМВVIZ</w:t>
      </w:r>
    </w:p>
    <w:p w14:paraId="2FE827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78489A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заводских летных испытаний были проделаны все фигуры.</w:t>
      </w:r>
    </w:p>
    <w:p w14:paraId="145D21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3D4901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Вместо мотора БМВVI поставлен мотор БМВVIZ.</w:t>
      </w:r>
    </w:p>
    <w:p w14:paraId="1CA9D1B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39DF85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4F14D4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6D278E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1874A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5E4EEDF3" w14:textId="16F5F7DB"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и конструктор самолета Поликарпов требовали, требовали прежде</w:t>
      </w:r>
      <w:r w:rsidR="00612B84"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150B66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Прохождение испытаний второго экземпляра самолета И3 БМВ VI</w:t>
      </w:r>
    </w:p>
    <w:p w14:paraId="7178A8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3CE9FF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7EC87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48209B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25FB6E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D194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14 марта по 1 апреля 1928 в НИИ ВВС проходили испытания самолета И-3 БМВ 6-а постройки ОПО1 (6939).</w:t>
      </w:r>
    </w:p>
    <w:p w14:paraId="382D63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1DC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 в НИИ ВВС закончились заводские испытания самолета И3 завода 25, которые проходили с 14 февраля 1928 (6924).</w:t>
      </w:r>
    </w:p>
    <w:p w14:paraId="1F79ED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307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14 марта по 13 апреля 1928 года в НИИ ВВС проходили испытания самолета И3 завода 25 (6924).</w:t>
      </w:r>
    </w:p>
    <w:p w14:paraId="5A9D7F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361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 в НИИ ВВС поступил для испытания И2-БМВVI. – Одноместный истребитель. Был испытан к 13 апреля 1928 (6998).</w:t>
      </w:r>
    </w:p>
    <w:p w14:paraId="393E88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740A9D"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 1-й опытный самолет И-3 принят на Государственные испытания, которые проводил Научно-опытный аэродром (Научно-испытательный институт) ВВС РККА там же на Центральном аэродроме в Москве, но по своей программе. Со сходом снежного покрова лыжи шасси сменены на колеса. Пулеметы установлены не были.</w:t>
      </w:r>
    </w:p>
    <w:p w14:paraId="3DC81588"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г. подведены промежуточные итоги испытаний и в УВВС доложено, что устойчивость и управляемость нормальные, опасных дефектов самолет не имеет. Однако к тому времени не были проведены полеты на максимальной скорости, а когда они буквально через несколько дней были сделаны, выявилась путевая неустойчивость на этом режиме.</w:t>
      </w:r>
    </w:p>
    <w:p w14:paraId="3FEEDCD8"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 на Президиуме НТК ВВС отмечено, что без устранения основного недостатка – неустойчивости пути, самолет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499B2D86"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612E4C76"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48384274"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перетяжелен;</w:t>
      </w:r>
    </w:p>
    <w:p w14:paraId="315A3216"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6C403694"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загазованность мотоотсека и повышенная температура в нем из-за недостаточной вентиляции;</w:t>
      </w:r>
    </w:p>
    <w:p w14:paraId="767ABBA1"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нет зазора между нижней панелью капота и воздухозаборником карбюратора на двигателе;</w:t>
      </w:r>
    </w:p>
    <w:p w14:paraId="5D7D1708"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дальность и продолжительность полета недостаточны и др.</w:t>
      </w:r>
    </w:p>
    <w:p w14:paraId="22E97E60"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72A1F500"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4A40EFD2"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в пилотировании прост, в сравнении с другими – особенно на взлете и посадке;</w:t>
      </w:r>
    </w:p>
    <w:p w14:paraId="383D17A4"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запас продольной устойчивости большой;</w:t>
      </w:r>
    </w:p>
    <w:p w14:paraId="1AC0CBF1"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путевая устойчивость может быть улучшена;</w:t>
      </w:r>
    </w:p>
    <w:p w14:paraId="715C9C76"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горизонтальные и вертикальные скорости значительные, хотя и меньше требуемых;</w:t>
      </w:r>
    </w:p>
    <w:p w14:paraId="08EB58C0"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47B87738"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0AC28566"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63845CAA"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w:t>
      </w:r>
    </w:p>
    <w:p w14:paraId="67E3D1F4"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29FA6292" w14:textId="77777777" w:rsidR="00B53130" w:rsidRPr="00224A97" w:rsidRDefault="00B53130" w:rsidP="00224A97">
      <w:pPr>
        <w:spacing w:after="0" w:line="240" w:lineRule="auto"/>
        <w:jc w:val="both"/>
        <w:rPr>
          <w:rFonts w:ascii="Times New Roman" w:hAnsi="Times New Roman"/>
          <w:color w:val="000000" w:themeColor="text1"/>
          <w:sz w:val="16"/>
          <w:szCs w:val="16"/>
        </w:rPr>
      </w:pPr>
    </w:p>
    <w:p w14:paraId="32879F1C"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14 марта 1928 состоялось заседание макетной комиссии по ТБ ОСС с участием представителей Управ</w:t>
      </w:r>
      <w:r w:rsidRPr="00224A97">
        <w:rPr>
          <w:rFonts w:ascii="Times New Roman" w:hAnsi="Times New Roman"/>
          <w:color w:val="000000" w:themeColor="text1"/>
          <w:sz w:val="16"/>
          <w:szCs w:val="16"/>
        </w:rPr>
        <w:softHyphen/>
        <w:t>ления ВВС, Научного Комитета и НИИ ВВС, Авиатреста и завода № 25, на который не так давно перебрался ОСС ЦКБ - в документах он официально именовался ОПО №1. Обсужде</w:t>
      </w:r>
      <w:r w:rsidRPr="00224A97">
        <w:rPr>
          <w:rFonts w:ascii="Times New Roman" w:hAnsi="Times New Roman"/>
          <w:color w:val="000000" w:themeColor="text1"/>
          <w:sz w:val="16"/>
          <w:szCs w:val="16"/>
        </w:rPr>
        <w:softHyphen/>
        <w:t>ние в основном развернулось вокруг компо</w:t>
      </w:r>
      <w:r w:rsidRPr="00224A97">
        <w:rPr>
          <w:rFonts w:ascii="Times New Roman" w:hAnsi="Times New Roman"/>
          <w:color w:val="000000" w:themeColor="text1"/>
          <w:sz w:val="16"/>
          <w:szCs w:val="16"/>
        </w:rPr>
        <w:softHyphen/>
        <w:t>новки рабочих мест экипажа. В кабине пило</w:t>
      </w:r>
      <w:r w:rsidRPr="00224A97">
        <w:rPr>
          <w:rFonts w:ascii="Times New Roman" w:hAnsi="Times New Roman"/>
          <w:color w:val="000000" w:themeColor="text1"/>
          <w:sz w:val="16"/>
          <w:szCs w:val="16"/>
        </w:rPr>
        <w:softHyphen/>
        <w:t>тов комиссия рекомендовала немного опу</w:t>
      </w:r>
      <w:r w:rsidRPr="00224A97">
        <w:rPr>
          <w:rFonts w:ascii="Times New Roman" w:hAnsi="Times New Roman"/>
          <w:color w:val="000000" w:themeColor="text1"/>
          <w:sz w:val="16"/>
          <w:szCs w:val="16"/>
        </w:rPr>
        <w:softHyphen/>
        <w:t>стить педали ножного управления, сдвинуть на 100 мм друг к другу сиденья, установить компасы по бортам кабины, перекомпоновать приборную доску и, по возможности, расши</w:t>
      </w:r>
      <w:r w:rsidRPr="00224A97">
        <w:rPr>
          <w:rFonts w:ascii="Times New Roman" w:hAnsi="Times New Roman"/>
          <w:color w:val="000000" w:themeColor="text1"/>
          <w:sz w:val="16"/>
          <w:szCs w:val="16"/>
        </w:rPr>
        <w:softHyphen/>
        <w:t>рить внутренний проход в передний отсек. В передней кабине стрелка требовалось увели</w:t>
      </w:r>
      <w:r w:rsidRPr="00224A97">
        <w:rPr>
          <w:rFonts w:ascii="Times New Roman" w:hAnsi="Times New Roman"/>
          <w:color w:val="000000" w:themeColor="text1"/>
          <w:sz w:val="16"/>
          <w:szCs w:val="16"/>
        </w:rPr>
        <w:softHyphen/>
        <w:t>чить на 150 мм размеры полика, установить спереди козырек, сиденье сделать убираю</w:t>
      </w:r>
      <w:r w:rsidRPr="00224A97">
        <w:rPr>
          <w:rFonts w:ascii="Times New Roman" w:hAnsi="Times New Roman"/>
          <w:color w:val="000000" w:themeColor="text1"/>
          <w:sz w:val="16"/>
          <w:szCs w:val="16"/>
        </w:rPr>
        <w:softHyphen/>
        <w:t>щимся вровень с полом, в полу укрепить кольцо для крепления стандартного прицела и установить мешок для двух пустых магази</w:t>
      </w:r>
      <w:r w:rsidRPr="00224A97">
        <w:rPr>
          <w:rFonts w:ascii="Times New Roman" w:hAnsi="Times New Roman"/>
          <w:color w:val="000000" w:themeColor="text1"/>
          <w:sz w:val="16"/>
          <w:szCs w:val="16"/>
        </w:rPr>
        <w:softHyphen/>
        <w:t>нов. В кабине бомбардира, располагавшейся сразу за передней стрелковой точкой, комис</w:t>
      </w:r>
      <w:r w:rsidRPr="00224A97">
        <w:rPr>
          <w:rFonts w:ascii="Times New Roman" w:hAnsi="Times New Roman"/>
          <w:color w:val="000000" w:themeColor="text1"/>
          <w:sz w:val="16"/>
          <w:szCs w:val="16"/>
        </w:rPr>
        <w:softHyphen/>
        <w:t>сия потребовала увеличить проем окна на</w:t>
      </w:r>
      <w:r w:rsidRPr="00224A97">
        <w:rPr>
          <w:rFonts w:ascii="Times New Roman" w:hAnsi="Times New Roman"/>
          <w:color w:val="000000" w:themeColor="text1"/>
          <w:sz w:val="16"/>
          <w:szCs w:val="16"/>
        </w:rPr>
        <w:softHyphen/>
        <w:t>столько, чтобы из него можно было высовы</w:t>
      </w:r>
      <w:r w:rsidRPr="00224A97">
        <w:rPr>
          <w:rFonts w:ascii="Times New Roman" w:hAnsi="Times New Roman"/>
          <w:color w:val="000000" w:themeColor="text1"/>
          <w:sz w:val="16"/>
          <w:szCs w:val="16"/>
        </w:rPr>
        <w:softHyphen/>
        <w:t>ваться, опираясь локтем на ребро рамы. Пло</w:t>
      </w:r>
      <w:r w:rsidRPr="00224A97">
        <w:rPr>
          <w:rFonts w:ascii="Times New Roman" w:hAnsi="Times New Roman"/>
          <w:color w:val="000000" w:themeColor="text1"/>
          <w:sz w:val="16"/>
          <w:szCs w:val="16"/>
        </w:rPr>
        <w:softHyphen/>
        <w:t>щадь нижнего остекления также требовалось увеличить, а с каждой стороны кабины доба</w:t>
      </w:r>
      <w:r w:rsidRPr="00224A97">
        <w:rPr>
          <w:rFonts w:ascii="Times New Roman" w:hAnsi="Times New Roman"/>
          <w:color w:val="000000" w:themeColor="text1"/>
          <w:sz w:val="16"/>
          <w:szCs w:val="16"/>
        </w:rPr>
        <w:softHyphen/>
        <w:t>вить второй ряд окон.</w:t>
      </w:r>
    </w:p>
    <w:p w14:paraId="17EFC905"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замечаний было к размещению прицельного оборудования. Помимо этого, комиссия потребовала изменить у бомбарди</w:t>
      </w:r>
      <w:r w:rsidRPr="00224A97">
        <w:rPr>
          <w:rFonts w:ascii="Times New Roman" w:hAnsi="Times New Roman"/>
          <w:color w:val="000000" w:themeColor="text1"/>
          <w:sz w:val="16"/>
          <w:szCs w:val="16"/>
        </w:rPr>
        <w:softHyphen/>
        <w:t>ра расположение компаса, приемника, пере</w:t>
      </w:r>
      <w:r w:rsidRPr="00224A97">
        <w:rPr>
          <w:rFonts w:ascii="Times New Roman" w:hAnsi="Times New Roman"/>
          <w:color w:val="000000" w:themeColor="text1"/>
          <w:sz w:val="16"/>
          <w:szCs w:val="16"/>
        </w:rPr>
        <w:softHyphen/>
        <w:t>датчика, фотоаппарата, аккумуляторов, секс</w:t>
      </w:r>
      <w:r w:rsidRPr="00224A97">
        <w:rPr>
          <w:rFonts w:ascii="Times New Roman" w:hAnsi="Times New Roman"/>
          <w:color w:val="000000" w:themeColor="text1"/>
          <w:sz w:val="16"/>
          <w:szCs w:val="16"/>
        </w:rPr>
        <w:softHyphen/>
        <w:t>танта, организовать центральный пост управ</w:t>
      </w:r>
      <w:r w:rsidRPr="00224A97">
        <w:rPr>
          <w:rFonts w:ascii="Times New Roman" w:hAnsi="Times New Roman"/>
          <w:color w:val="000000" w:themeColor="text1"/>
          <w:sz w:val="16"/>
          <w:szCs w:val="16"/>
        </w:rPr>
        <w:softHyphen/>
        <w:t>ления огнями и сдвинуть влево сиденье бом</w:t>
      </w:r>
      <w:r w:rsidRPr="00224A97">
        <w:rPr>
          <w:rFonts w:ascii="Times New Roman" w:hAnsi="Times New Roman"/>
          <w:color w:val="000000" w:themeColor="text1"/>
          <w:sz w:val="16"/>
          <w:szCs w:val="16"/>
        </w:rPr>
        <w:softHyphen/>
        <w:t>бардира. Над головой бомбардира следовало вырезать люк достаточный по размеру для прохода туловища. В полете он должен был закрываться «шторной задвижкой».</w:t>
      </w:r>
    </w:p>
    <w:p w14:paraId="64FF821B" w14:textId="77777777" w:rsidR="00B53130" w:rsidRPr="00224A97" w:rsidRDefault="00B531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задней кабине в протоколе заседания комиссии содержались требования по установке перекатывающегося сиденья, группи</w:t>
      </w:r>
      <w:r w:rsidRPr="00224A97">
        <w:rPr>
          <w:rFonts w:ascii="Times New Roman" w:hAnsi="Times New Roman"/>
          <w:color w:val="000000" w:themeColor="text1"/>
          <w:sz w:val="16"/>
          <w:szCs w:val="16"/>
        </w:rPr>
        <w:softHyphen/>
        <w:t>ровке в одном углу и переносу вниз прибо</w:t>
      </w:r>
      <w:r w:rsidRPr="00224A97">
        <w:rPr>
          <w:rFonts w:ascii="Times New Roman" w:hAnsi="Times New Roman"/>
          <w:color w:val="000000" w:themeColor="text1"/>
          <w:sz w:val="16"/>
          <w:szCs w:val="16"/>
        </w:rPr>
        <w:softHyphen/>
        <w:t>ров, монтажу приступок на бортах и размеще</w:t>
      </w:r>
      <w:r w:rsidRPr="00224A97">
        <w:rPr>
          <w:rFonts w:ascii="Times New Roman" w:hAnsi="Times New Roman"/>
          <w:color w:val="000000" w:themeColor="text1"/>
          <w:sz w:val="16"/>
          <w:szCs w:val="16"/>
        </w:rPr>
        <w:softHyphen/>
        <w:t>нию запасных магазинов горизонтально. Од</w:t>
      </w:r>
      <w:r w:rsidRPr="00224A97">
        <w:rPr>
          <w:rFonts w:ascii="Times New Roman" w:hAnsi="Times New Roman"/>
          <w:color w:val="000000" w:themeColor="text1"/>
          <w:sz w:val="16"/>
          <w:szCs w:val="16"/>
        </w:rPr>
        <w:softHyphen/>
        <w:t>нако это были второстепенные требования. «Для обеспечения обстрела нижней задней зоны» члены макетной комиссии выдвинули на рассмотрение ОПО №1 два предложения. Первое предусматривало установку пулеме</w:t>
      </w:r>
      <w:r w:rsidRPr="00224A97">
        <w:rPr>
          <w:rFonts w:ascii="Times New Roman" w:hAnsi="Times New Roman"/>
          <w:color w:val="000000" w:themeColor="text1"/>
          <w:sz w:val="16"/>
          <w:szCs w:val="16"/>
        </w:rPr>
        <w:softHyphen/>
        <w:t>та, стреляющего под хвост с углами обстрела от +5 градусов до -60 градусов по вертикали ±30 градусов по горизонтали. Второе пред</w:t>
      </w:r>
      <w:r w:rsidRPr="00224A97">
        <w:rPr>
          <w:rFonts w:ascii="Times New Roman" w:hAnsi="Times New Roman"/>
          <w:color w:val="000000" w:themeColor="text1"/>
          <w:sz w:val="16"/>
          <w:szCs w:val="16"/>
        </w:rPr>
        <w:softHyphen/>
        <w:t>ложение было более радикальным. Идея была такая. Форму фюзеляжа (очевидно, по</w:t>
      </w:r>
      <w:r w:rsidRPr="00224A97">
        <w:rPr>
          <w:rFonts w:ascii="Times New Roman" w:hAnsi="Times New Roman"/>
          <w:color w:val="000000" w:themeColor="text1"/>
          <w:sz w:val="16"/>
          <w:szCs w:val="16"/>
        </w:rPr>
        <w:softHyphen/>
        <w:t>перечное сечение) от кабины (вероятно, заднего стрелка) к хвосту следовало сделать трапециевидной с таким расчетом, чтобы пулемет, направлен</w:t>
      </w:r>
      <w:r w:rsidRPr="00224A97">
        <w:rPr>
          <w:rFonts w:ascii="Times New Roman" w:hAnsi="Times New Roman"/>
          <w:color w:val="000000" w:themeColor="text1"/>
          <w:sz w:val="16"/>
          <w:szCs w:val="16"/>
        </w:rPr>
        <w:softHyphen/>
        <w:t>ный с борта вниз, поражал цель, расположен</w:t>
      </w:r>
      <w:r w:rsidRPr="00224A97">
        <w:rPr>
          <w:rFonts w:ascii="Times New Roman" w:hAnsi="Times New Roman"/>
          <w:color w:val="000000" w:themeColor="text1"/>
          <w:sz w:val="16"/>
          <w:szCs w:val="16"/>
        </w:rPr>
        <w:softHyphen/>
        <w:t>ную под днищем самолета на расстоянии 30 метров. Траектория пулеметной трассы должна была проходить на расстоянии 100</w:t>
      </w:r>
      <w:r w:rsidRPr="00224A97">
        <w:rPr>
          <w:rFonts w:ascii="Times New Roman" w:hAnsi="Times New Roman"/>
          <w:color w:val="000000" w:themeColor="text1"/>
          <w:sz w:val="16"/>
          <w:szCs w:val="16"/>
        </w:rPr>
        <w:softHyphen/>
        <w:t>150 мм от нижней кромки фюзеляжа. Турель при этом должна была перекатываться с борта на борт (23344).</w:t>
      </w:r>
    </w:p>
    <w:p w14:paraId="392F35FA" w14:textId="77777777" w:rsidR="00B53130" w:rsidRPr="00224A97" w:rsidRDefault="00B53130" w:rsidP="00224A97">
      <w:pPr>
        <w:spacing w:after="0" w:line="240" w:lineRule="auto"/>
        <w:jc w:val="both"/>
        <w:rPr>
          <w:rFonts w:ascii="Times New Roman" w:hAnsi="Times New Roman"/>
          <w:color w:val="000000" w:themeColor="text1"/>
          <w:sz w:val="16"/>
          <w:szCs w:val="16"/>
        </w:rPr>
      </w:pPr>
    </w:p>
    <w:p w14:paraId="2F054E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Зам. Директора ЦАГИ Озеров Г.А. и Зав. ЭАО Юрьев Б.Н. писали письмо:</w:t>
      </w:r>
    </w:p>
    <w:p w14:paraId="79A0D9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АВИАТРЕСТУ</w:t>
      </w:r>
    </w:p>
    <w:p w14:paraId="2AC1A6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ответ на отношение Авиатреста от 7/Ш за № 2265/с расчет самолета И1-М5, ЦАГИ сообщает нижеследующее.</w:t>
      </w:r>
    </w:p>
    <w:p w14:paraId="622510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самого последнего времени Институт проблемой штопора почти не занимался, что вызывалось в первую очередь отсутст</w:t>
      </w:r>
      <w:r w:rsidRPr="00224A97">
        <w:rPr>
          <w:rFonts w:ascii="Times New Roman" w:hAnsi="Times New Roman"/>
          <w:color w:val="000000" w:themeColor="text1"/>
          <w:sz w:val="16"/>
          <w:szCs w:val="16"/>
        </w:rPr>
        <w:softHyphen/>
        <w:t>вием потребных на разработку этого вопроса нужных средств. В последние годы проблема штопора снова привлекла внимание научных работников всех стран. Однако несмотря на значитель</w:t>
      </w:r>
      <w:r w:rsidRPr="00224A97">
        <w:rPr>
          <w:rFonts w:ascii="Times New Roman" w:hAnsi="Times New Roman"/>
          <w:color w:val="000000" w:themeColor="text1"/>
          <w:sz w:val="16"/>
          <w:szCs w:val="16"/>
        </w:rPr>
        <w:softHyphen/>
        <w:t>ное количество исследований по этому вопросу все же до сих пор даже не удалось создать общепризнанной теории этого явле</w:t>
      </w:r>
      <w:r w:rsidRPr="00224A97">
        <w:rPr>
          <w:rFonts w:ascii="Times New Roman" w:hAnsi="Times New Roman"/>
          <w:color w:val="000000" w:themeColor="text1"/>
          <w:sz w:val="16"/>
          <w:szCs w:val="16"/>
        </w:rPr>
        <w:softHyphen/>
        <w:t>ния. Оно весьма сложно, как с механической точки зрения, так и с аэродинамической, так как задача сводить к движению твер</w:t>
      </w:r>
      <w:r w:rsidRPr="00224A97">
        <w:rPr>
          <w:rFonts w:ascii="Times New Roman" w:hAnsi="Times New Roman"/>
          <w:color w:val="000000" w:themeColor="text1"/>
          <w:sz w:val="16"/>
          <w:szCs w:val="16"/>
        </w:rPr>
        <w:softHyphen/>
        <w:t>дого тела вязкой сопротивляющейся жидкости и имеющегося 6 сте</w:t>
      </w:r>
      <w:r w:rsidRPr="00224A97">
        <w:rPr>
          <w:rFonts w:ascii="Times New Roman" w:hAnsi="Times New Roman"/>
          <w:color w:val="000000" w:themeColor="text1"/>
          <w:sz w:val="16"/>
          <w:szCs w:val="16"/>
        </w:rPr>
        <w:softHyphen/>
        <w:t>пеней свободы. В Англии была создана несколько лет тому назад специальная комиссия по этому вопросу, которая должна решить вопрос, как с теоретической и эксперимен</w:t>
      </w:r>
      <w:r w:rsidRPr="00224A97">
        <w:rPr>
          <w:rFonts w:ascii="Times New Roman" w:hAnsi="Times New Roman"/>
          <w:color w:val="000000" w:themeColor="text1"/>
          <w:sz w:val="16"/>
          <w:szCs w:val="16"/>
        </w:rPr>
        <w:softHyphen/>
        <w:t>тальной стороны, так и выработать методы расчета, но и она пока ограничилась лишь напечатанием книги с изложением общей теория этого явления и описания некоторых лабораторных опытов.</w:t>
      </w:r>
    </w:p>
    <w:p w14:paraId="42E943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ЦАГИ создана такая же комиссия лишь в текущем году. Эта комиссия уже наметила план работы и начала предварительные опыты с моделями самолета. Однако сложность явления я отсутст</w:t>
      </w:r>
      <w:r w:rsidRPr="00224A97">
        <w:rPr>
          <w:rFonts w:ascii="Times New Roman" w:hAnsi="Times New Roman"/>
          <w:color w:val="000000" w:themeColor="text1"/>
          <w:sz w:val="16"/>
          <w:szCs w:val="16"/>
        </w:rPr>
        <w:softHyphen/>
        <w:t>вие каких бы то ни было разработанных методов лабораторного испытания и полный неясности закономерности перенова данных опытов со штопорами с малых моделей на самолеты в натуру не позволят даже сразу развернуть работу в широком масштабе. Поэтому разработка методов расчета самолета на штопор может быть сделана лишь путем:</w:t>
      </w:r>
    </w:p>
    <w:p w14:paraId="09D2E4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теоретического исследования вопроса,</w:t>
      </w:r>
    </w:p>
    <w:p w14:paraId="7A868B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опытных исследований над моделями для получения рае” четных коэффициентов в теоретических формулах,</w:t>
      </w:r>
    </w:p>
    <w:p w14:paraId="16A35C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полетных испытаний машин в натуру на штопор с предва</w:t>
      </w:r>
      <w:r w:rsidRPr="00224A97">
        <w:rPr>
          <w:rFonts w:ascii="Times New Roman" w:hAnsi="Times New Roman"/>
          <w:color w:val="000000" w:themeColor="text1"/>
          <w:sz w:val="16"/>
          <w:szCs w:val="16"/>
        </w:rPr>
        <w:softHyphen/>
        <w:t>рительными испытаниями их моделеи|</w:t>
      </w:r>
    </w:p>
    <w:p w14:paraId="142976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лишь на основании всех этих исследований можно будет разработать технические расчеты самолета на штопор.</w:t>
      </w:r>
    </w:p>
    <w:p w14:paraId="15A1F3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работа эта несомненно продлится несколько лет и в настоящее время преждевременно говорить о расчете того или иного самолета "на штопор".</w:t>
      </w:r>
    </w:p>
    <w:p w14:paraId="010D83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полного решения этого вопроса ЦАГИ может рекомендовать лишь метод, применяемым им самим, именно у построенной первой машины менять положение центра тяжести /обычно перенесением вперед/ при помощи подвижных грузов до получения удовлетворитель</w:t>
      </w:r>
      <w:r w:rsidRPr="00224A97">
        <w:rPr>
          <w:rFonts w:ascii="Times New Roman" w:hAnsi="Times New Roman"/>
          <w:color w:val="000000" w:themeColor="text1"/>
          <w:sz w:val="16"/>
          <w:szCs w:val="16"/>
        </w:rPr>
        <w:softHyphen/>
        <w:t>ного результата и в головной машине помещать его в наиболее выгодное положение.</w:t>
      </w:r>
    </w:p>
    <w:p w14:paraId="7E8118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2517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31BF62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BF31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 ведущие ученые-химики страны, среди которых были академики А.Н. Бах, Э.В. Брицке, Н.Д. Зелинский, Н.С. Курнаков, Д.Н. Прянишников, А.Е. Фаворский и А.С. Ферсман, обратились к советскому правительству со специальной запиской о путях развития народного хозяйства и, прежде всего, его широкой химизации. Инициатива ученых легла в основу постановления СНК СССР от 28 апреля 1928 г.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7BE094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71A751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3AE8DD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904341" w14:textId="77777777" w:rsidR="005B0E18" w:rsidRPr="00224A97" w:rsidRDefault="005B0E1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 тресту были окончательно выданы утвержденные начальником Мортехупра технические задания на радиопередатчики мощностью в 7,5 кВт, 1,5 кВт и 0,75 кВт (18297).</w:t>
      </w:r>
    </w:p>
    <w:p w14:paraId="4370DE0B" w14:textId="77777777" w:rsidR="005B0E18" w:rsidRPr="00224A97" w:rsidRDefault="005B0E18" w:rsidP="00224A97">
      <w:pPr>
        <w:spacing w:after="0" w:line="240" w:lineRule="auto"/>
        <w:jc w:val="both"/>
        <w:rPr>
          <w:rFonts w:ascii="Times New Roman" w:hAnsi="Times New Roman"/>
          <w:color w:val="000000" w:themeColor="text1"/>
          <w:sz w:val="16"/>
          <w:szCs w:val="16"/>
        </w:rPr>
      </w:pPr>
    </w:p>
    <w:p w14:paraId="5C032622"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FDAD3E5"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6D42A7" w14:textId="77777777" w:rsidR="00383BD9" w:rsidRPr="00224A97" w:rsidRDefault="00383BD9" w:rsidP="00224A97">
      <w:pPr>
        <w:shd w:val="clear" w:color="auto" w:fill="FFFFFF"/>
        <w:spacing w:after="0" w:line="240" w:lineRule="auto"/>
        <w:jc w:val="both"/>
        <w:rPr>
          <w:rStyle w:val="750"/>
          <w:rFonts w:ascii="Times New Roman" w:hAnsi="Times New Roman" w:cs="Times New Roman"/>
          <w:color w:val="000000" w:themeColor="text1"/>
          <w:sz w:val="16"/>
          <w:szCs w:val="16"/>
        </w:rPr>
      </w:pPr>
      <w:r w:rsidRPr="00224A97">
        <w:rPr>
          <w:rStyle w:val="750"/>
          <w:rFonts w:ascii="Times New Roman" w:hAnsi="Times New Roman" w:cs="Times New Roman"/>
          <w:color w:val="000000" w:themeColor="text1"/>
          <w:sz w:val="16"/>
          <w:szCs w:val="16"/>
        </w:rPr>
        <w:t>14 марта 1928 легкий танк</w:t>
      </w:r>
      <w:r w:rsidRPr="00224A97">
        <w:rPr>
          <w:rFonts w:ascii="Times New Roman" w:hAnsi="Times New Roman"/>
          <w:color w:val="000000" w:themeColor="text1"/>
          <w:sz w:val="16"/>
          <w:szCs w:val="16"/>
        </w:rPr>
        <w:t xml:space="preserve"> в</w:t>
      </w:r>
      <w:r w:rsidRPr="00224A97">
        <w:rPr>
          <w:rStyle w:val="750"/>
          <w:rFonts w:ascii="Times New Roman" w:hAnsi="Times New Roman" w:cs="Times New Roman"/>
          <w:color w:val="000000" w:themeColor="text1"/>
          <w:sz w:val="16"/>
          <w:szCs w:val="16"/>
        </w:rPr>
        <w:t>первые упомяну</w:t>
      </w:r>
      <w:r w:rsidRPr="00224A97">
        <w:rPr>
          <w:rStyle w:val="750"/>
          <w:rFonts w:ascii="Times New Roman" w:hAnsi="Times New Roman" w:cs="Times New Roman"/>
          <w:color w:val="000000" w:themeColor="text1"/>
          <w:sz w:val="16"/>
          <w:szCs w:val="16"/>
        </w:rPr>
        <w:softHyphen/>
        <w:t>ли, а 14 апреля танк появился в про</w:t>
      </w:r>
      <w:r w:rsidRPr="00224A97">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224A97">
        <w:rPr>
          <w:rStyle w:val="750"/>
          <w:rFonts w:ascii="Times New Roman" w:hAnsi="Times New Roman" w:cs="Times New Roman"/>
          <w:color w:val="000000" w:themeColor="text1"/>
          <w:sz w:val="16"/>
          <w:szCs w:val="16"/>
        </w:rPr>
        <w:softHyphen/>
        <w:t>ния, а годом спустя планировалось изгото</w:t>
      </w:r>
      <w:r w:rsidRPr="00224A97">
        <w:rPr>
          <w:rStyle w:val="750"/>
          <w:rFonts w:ascii="Times New Roman" w:hAnsi="Times New Roman" w:cs="Times New Roman"/>
          <w:color w:val="000000" w:themeColor="text1"/>
          <w:sz w:val="16"/>
          <w:szCs w:val="16"/>
        </w:rPr>
        <w:softHyphen/>
        <w:t>вить 17 танков стоимостью 50тысяч рейхсма</w:t>
      </w:r>
      <w:r w:rsidRPr="00224A97">
        <w:rPr>
          <w:rStyle w:val="750"/>
          <w:rFonts w:ascii="Times New Roman" w:hAnsi="Times New Roman" w:cs="Times New Roman"/>
          <w:color w:val="000000" w:themeColor="text1"/>
          <w:sz w:val="16"/>
          <w:szCs w:val="16"/>
        </w:rPr>
        <w:softHyphen/>
        <w:t xml:space="preserve">рок каждый. Как и в случае с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поначалу разработчик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был один -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224A97">
        <w:rPr>
          <w:rStyle w:val="750"/>
          <w:rFonts w:ascii="Times New Roman" w:hAnsi="Times New Roman" w:cs="Times New Roman"/>
          <w:color w:val="000000" w:themeColor="text1"/>
          <w:sz w:val="16"/>
          <w:szCs w:val="16"/>
        </w:rPr>
        <w:softHyphen/>
        <w:t xml:space="preserve">мались и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Несмотря на то, что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224A97">
        <w:rPr>
          <w:rStyle w:val="750"/>
          <w:rFonts w:ascii="Times New Roman" w:hAnsi="Times New Roman" w:cs="Times New Roman"/>
          <w:color w:val="000000" w:themeColor="text1"/>
          <w:sz w:val="16"/>
          <w:szCs w:val="16"/>
        </w:rPr>
        <w:softHyphen/>
        <w:t>ся. Хагеллох и Вольферт в свое время занима</w:t>
      </w:r>
      <w:r w:rsidRPr="00224A97">
        <w:rPr>
          <w:rStyle w:val="750"/>
          <w:rFonts w:ascii="Times New Roman" w:hAnsi="Times New Roman" w:cs="Times New Roman"/>
          <w:color w:val="000000" w:themeColor="text1"/>
          <w:sz w:val="16"/>
          <w:szCs w:val="16"/>
        </w:rPr>
        <w:softHyphen/>
        <w:t xml:space="preserve">лись легким танком </w:t>
      </w:r>
      <w:r w:rsidRPr="00224A97">
        <w:rPr>
          <w:rStyle w:val="750"/>
          <w:rFonts w:ascii="Times New Roman" w:hAnsi="Times New Roman" w:cs="Times New Roman"/>
          <w:color w:val="000000" w:themeColor="text1"/>
          <w:sz w:val="16"/>
          <w:szCs w:val="16"/>
          <w:lang w:val="en-US"/>
        </w:rPr>
        <w:t>Kleiner</w:t>
      </w:r>
      <w:r w:rsidRPr="00224A97">
        <w:rPr>
          <w:rStyle w:val="750"/>
          <w:rFonts w:ascii="Times New Roman" w:hAnsi="Times New Roman" w:cs="Times New Roman"/>
          <w:color w:val="000000" w:themeColor="text1"/>
          <w:sz w:val="16"/>
          <w:szCs w:val="16"/>
        </w:rPr>
        <w:t xml:space="preserve"> </w:t>
      </w:r>
      <w:r w:rsidRPr="00224A97">
        <w:rPr>
          <w:rStyle w:val="750"/>
          <w:rFonts w:ascii="Times New Roman" w:hAnsi="Times New Roman" w:cs="Times New Roman"/>
          <w:color w:val="000000" w:themeColor="text1"/>
          <w:sz w:val="16"/>
          <w:szCs w:val="16"/>
          <w:lang w:val="en-US"/>
        </w:rPr>
        <w:t>Sturmwagen</w:t>
      </w:r>
      <w:r w:rsidRPr="00224A97">
        <w:rPr>
          <w:rStyle w:val="750"/>
          <w:rFonts w:ascii="Times New Roman" w:hAnsi="Times New Roman" w:cs="Times New Roman"/>
          <w:color w:val="000000" w:themeColor="text1"/>
          <w:sz w:val="16"/>
          <w:szCs w:val="16"/>
        </w:rPr>
        <w:t>, кото</w:t>
      </w:r>
      <w:r w:rsidRPr="00224A97">
        <w:rPr>
          <w:rStyle w:val="750"/>
          <w:rFonts w:ascii="Times New Roman" w:hAnsi="Times New Roman" w:cs="Times New Roman"/>
          <w:color w:val="000000" w:themeColor="text1"/>
          <w:sz w:val="16"/>
          <w:szCs w:val="16"/>
        </w:rPr>
        <w:softHyphen/>
        <w:t xml:space="preserve">рый, впрочем, проиграл </w:t>
      </w:r>
      <w:r w:rsidRPr="00224A97">
        <w:rPr>
          <w:rStyle w:val="750"/>
          <w:rFonts w:ascii="Times New Roman" w:hAnsi="Times New Roman" w:cs="Times New Roman"/>
          <w:color w:val="000000" w:themeColor="text1"/>
          <w:sz w:val="16"/>
          <w:szCs w:val="16"/>
          <w:lang w:val="en-US"/>
        </w:rPr>
        <w:t>LK</w:t>
      </w:r>
      <w:r w:rsidRPr="00224A97">
        <w:rPr>
          <w:rStyle w:val="750"/>
          <w:rFonts w:ascii="Times New Roman" w:hAnsi="Times New Roman" w:cs="Times New Roman"/>
          <w:color w:val="000000" w:themeColor="text1"/>
          <w:sz w:val="16"/>
          <w:szCs w:val="16"/>
        </w:rPr>
        <w:t>-</w:t>
      </w:r>
      <w:r w:rsidRPr="00224A97">
        <w:rPr>
          <w:rStyle w:val="750"/>
          <w:rFonts w:ascii="Times New Roman" w:hAnsi="Times New Roman" w:cs="Times New Roman"/>
          <w:color w:val="000000" w:themeColor="text1"/>
          <w:sz w:val="16"/>
          <w:szCs w:val="16"/>
          <w:lang w:val="en-US"/>
        </w:rPr>
        <w:t>II</w:t>
      </w:r>
      <w:r w:rsidRPr="00224A97">
        <w:rPr>
          <w:rStyle w:val="750"/>
          <w:rFonts w:ascii="Times New Roman" w:hAnsi="Times New Roman" w:cs="Times New Roman"/>
          <w:color w:val="000000" w:themeColor="text1"/>
          <w:sz w:val="16"/>
          <w:szCs w:val="16"/>
        </w:rPr>
        <w:t>. Действовал конструкторский коллектив не самостоятель</w:t>
      </w:r>
      <w:r w:rsidRPr="00224A97">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224A97">
        <w:rPr>
          <w:rStyle w:val="750"/>
          <w:rFonts w:ascii="Times New Roman" w:hAnsi="Times New Roman" w:cs="Times New Roman"/>
          <w:color w:val="000000" w:themeColor="text1"/>
          <w:sz w:val="16"/>
          <w:szCs w:val="16"/>
        </w:rPr>
        <w:softHyphen/>
        <w:t>строении. Именно Книпкамп часто продавли</w:t>
      </w:r>
      <w:r w:rsidRPr="00224A97">
        <w:rPr>
          <w:rStyle w:val="750"/>
          <w:rFonts w:ascii="Times New Roman" w:hAnsi="Times New Roman" w:cs="Times New Roman"/>
          <w:color w:val="000000" w:themeColor="text1"/>
          <w:sz w:val="16"/>
          <w:szCs w:val="16"/>
        </w:rPr>
        <w:softHyphen/>
        <w:t>вал идеи, позднее реализовывавшиеся в тан</w:t>
      </w:r>
      <w:r w:rsidRPr="00224A97">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14A2ED18" w14:textId="77777777" w:rsidR="00383BD9" w:rsidRPr="00224A97" w:rsidRDefault="00383BD9" w:rsidP="00224A97">
      <w:pPr>
        <w:shd w:val="clear" w:color="auto" w:fill="FFFFFF"/>
        <w:spacing w:after="0" w:line="240" w:lineRule="auto"/>
        <w:jc w:val="both"/>
        <w:rPr>
          <w:rStyle w:val="77"/>
          <w:rFonts w:ascii="Times New Roman" w:hAnsi="Times New Roman" w:cs="Times New Roman"/>
          <w:color w:val="000000" w:themeColor="text1"/>
          <w:sz w:val="16"/>
          <w:szCs w:val="16"/>
        </w:rPr>
      </w:pPr>
      <w:r w:rsidRPr="00224A97">
        <w:rPr>
          <w:rStyle w:val="77"/>
          <w:rFonts w:ascii="Times New Roman" w:hAnsi="Times New Roman" w:cs="Times New Roman"/>
          <w:color w:val="000000" w:themeColor="text1"/>
          <w:sz w:val="16"/>
          <w:szCs w:val="16"/>
        </w:rPr>
        <w:t xml:space="preserve">Обозначение </w:t>
      </w:r>
      <w:r w:rsidRPr="00224A97">
        <w:rPr>
          <w:rStyle w:val="77"/>
          <w:rFonts w:ascii="Times New Roman" w:hAnsi="Times New Roman" w:cs="Times New Roman"/>
          <w:color w:val="000000" w:themeColor="text1"/>
          <w:sz w:val="16"/>
          <w:szCs w:val="16"/>
          <w:lang w:val="en-US"/>
        </w:rPr>
        <w:t>KLeintraktor</w:t>
      </w:r>
      <w:r w:rsidRPr="00224A97">
        <w:rPr>
          <w:rStyle w:val="77"/>
          <w:rFonts w:ascii="Times New Roman" w:hAnsi="Times New Roman" w:cs="Times New Roman"/>
          <w:color w:val="000000" w:themeColor="text1"/>
          <w:sz w:val="16"/>
          <w:szCs w:val="16"/>
        </w:rPr>
        <w:t xml:space="preserve"> продержалось недолго. Уже в мае его сменили на </w:t>
      </w:r>
      <w:r w:rsidRPr="00224A97">
        <w:rPr>
          <w:rStyle w:val="77"/>
          <w:rFonts w:ascii="Times New Roman" w:hAnsi="Times New Roman" w:cs="Times New Roman"/>
          <w:color w:val="000000" w:themeColor="text1"/>
          <w:sz w:val="16"/>
          <w:szCs w:val="16"/>
          <w:lang w:val="en-US"/>
        </w:rPr>
        <w:t>Leichttrak</w:t>
      </w:r>
      <w:r w:rsidRPr="00224A97">
        <w:rPr>
          <w:rStyle w:val="77"/>
          <w:rFonts w:ascii="Times New Roman" w:hAnsi="Times New Roman" w:cs="Times New Roman"/>
          <w:color w:val="000000" w:themeColor="text1"/>
          <w:sz w:val="16"/>
          <w:szCs w:val="16"/>
        </w:rPr>
        <w:t xml:space="preserve">- </w:t>
      </w:r>
      <w:r w:rsidRPr="00224A97">
        <w:rPr>
          <w:rStyle w:val="77"/>
          <w:rFonts w:ascii="Times New Roman" w:hAnsi="Times New Roman" w:cs="Times New Roman"/>
          <w:color w:val="000000" w:themeColor="text1"/>
          <w:sz w:val="16"/>
          <w:szCs w:val="16"/>
          <w:lang w:val="en-US"/>
        </w:rPr>
        <w:t>tor</w:t>
      </w:r>
      <w:r w:rsidRPr="00224A97">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224A97">
        <w:rPr>
          <w:rStyle w:val="77"/>
          <w:rFonts w:ascii="Times New Roman" w:hAnsi="Times New Roman" w:cs="Times New Roman"/>
          <w:color w:val="000000" w:themeColor="text1"/>
          <w:sz w:val="16"/>
          <w:szCs w:val="16"/>
          <w:lang w:val="en-US"/>
        </w:rPr>
        <w:t>La</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S</w:t>
      </w:r>
      <w:r w:rsidRPr="00224A97">
        <w:rPr>
          <w:rStyle w:val="77"/>
          <w:rFonts w:ascii="Times New Roman" w:hAnsi="Times New Roman" w:cs="Times New Roman"/>
          <w:color w:val="000000" w:themeColor="text1"/>
          <w:sz w:val="16"/>
          <w:szCs w:val="16"/>
        </w:rPr>
        <w:t xml:space="preserve">., а затем в </w:t>
      </w:r>
      <w:r w:rsidRPr="00224A97">
        <w:rPr>
          <w:rStyle w:val="77"/>
          <w:rFonts w:ascii="Times New Roman" w:hAnsi="Times New Roman" w:cs="Times New Roman"/>
          <w:color w:val="000000" w:themeColor="text1"/>
          <w:sz w:val="16"/>
          <w:szCs w:val="16"/>
          <w:lang w:val="en-US"/>
        </w:rPr>
        <w:t>Pz</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Kpfw</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I</w:t>
      </w:r>
      <w:r w:rsidRPr="00224A97">
        <w:rPr>
          <w:rStyle w:val="77"/>
          <w:rFonts w:ascii="Times New Roman" w:hAnsi="Times New Roman" w:cs="Times New Roman"/>
          <w:color w:val="000000" w:themeColor="text1"/>
          <w:sz w:val="16"/>
          <w:szCs w:val="16"/>
        </w:rPr>
        <w:t xml:space="preserve">. Первоначальная спецификация на </w:t>
      </w:r>
      <w:r w:rsidRPr="00224A97">
        <w:rPr>
          <w:rStyle w:val="77"/>
          <w:rFonts w:ascii="Times New Roman" w:hAnsi="Times New Roman" w:cs="Times New Roman"/>
          <w:color w:val="000000" w:themeColor="text1"/>
          <w:sz w:val="16"/>
          <w:szCs w:val="16"/>
          <w:lang w:val="en-US"/>
        </w:rPr>
        <w:t>Leichttraktor</w:t>
      </w:r>
      <w:r w:rsidRPr="00224A97">
        <w:rPr>
          <w:rStyle w:val="77"/>
          <w:rFonts w:ascii="Times New Roman" w:hAnsi="Times New Roman" w:cs="Times New Roman"/>
          <w:color w:val="000000" w:themeColor="text1"/>
          <w:sz w:val="16"/>
          <w:szCs w:val="16"/>
        </w:rPr>
        <w:t xml:space="preserve"> (сокращенно </w:t>
      </w:r>
      <w:r w:rsidRPr="00224A97">
        <w:rPr>
          <w:rStyle w:val="77"/>
          <w:rFonts w:ascii="Times New Roman" w:hAnsi="Times New Roman" w:cs="Times New Roman"/>
          <w:color w:val="000000" w:themeColor="text1"/>
          <w:sz w:val="16"/>
          <w:szCs w:val="16"/>
          <w:lang w:val="en-US"/>
        </w:rPr>
        <w:t>L</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Tr</w:t>
      </w:r>
      <w:r w:rsidRPr="00224A97">
        <w:rPr>
          <w:rStyle w:val="77"/>
          <w:rFonts w:ascii="Times New Roman" w:hAnsi="Times New Roman" w:cs="Times New Roman"/>
          <w:color w:val="000000" w:themeColor="text1"/>
          <w:sz w:val="16"/>
          <w:szCs w:val="16"/>
        </w:rPr>
        <w:t>.) подразуме</w:t>
      </w:r>
      <w:r w:rsidRPr="00224A97">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224A97">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224A97">
        <w:rPr>
          <w:rStyle w:val="77"/>
          <w:rFonts w:ascii="Times New Roman" w:hAnsi="Times New Roman" w:cs="Times New Roman"/>
          <w:color w:val="000000" w:themeColor="text1"/>
          <w:sz w:val="16"/>
          <w:szCs w:val="16"/>
        </w:rPr>
        <w:softHyphen/>
        <w:t xml:space="preserve">товочного калибра. Первоначально </w:t>
      </w:r>
      <w:r w:rsidRPr="00224A97">
        <w:rPr>
          <w:rStyle w:val="77"/>
          <w:rFonts w:ascii="Times New Roman" w:hAnsi="Times New Roman" w:cs="Times New Roman"/>
          <w:color w:val="000000" w:themeColor="text1"/>
          <w:sz w:val="16"/>
          <w:szCs w:val="16"/>
          <w:lang w:val="en-US"/>
        </w:rPr>
        <w:t>KLeinetraktor</w:t>
      </w:r>
      <w:r w:rsidRPr="00224A97">
        <w:rPr>
          <w:rStyle w:val="77"/>
          <w:rFonts w:ascii="Times New Roman" w:hAnsi="Times New Roman" w:cs="Times New Roman"/>
          <w:color w:val="000000" w:themeColor="text1"/>
          <w:sz w:val="16"/>
          <w:szCs w:val="16"/>
        </w:rPr>
        <w:t xml:space="preserve"> предполагался двухместным, но в спе</w:t>
      </w:r>
      <w:r w:rsidRPr="00224A97">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224A97">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224A97">
        <w:rPr>
          <w:rStyle w:val="77"/>
          <w:rFonts w:ascii="Times New Roman" w:hAnsi="Times New Roman" w:cs="Times New Roman"/>
          <w:color w:val="000000" w:themeColor="text1"/>
          <w:sz w:val="16"/>
          <w:szCs w:val="16"/>
          <w:lang w:val="en-US"/>
        </w:rPr>
        <w:t>RheinmetaLL</w:t>
      </w:r>
      <w:r w:rsidRPr="00224A97">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224A97">
        <w:rPr>
          <w:rStyle w:val="77"/>
          <w:rFonts w:ascii="Times New Roman" w:hAnsi="Times New Roman" w:cs="Times New Roman"/>
          <w:color w:val="000000" w:themeColor="text1"/>
          <w:sz w:val="16"/>
          <w:szCs w:val="16"/>
        </w:rPr>
        <w:softHyphen/>
        <w:t xml:space="preserve">вить в спаренной установке разработки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У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224A97">
        <w:rPr>
          <w:rStyle w:val="77"/>
          <w:rFonts w:ascii="Times New Roman" w:hAnsi="Times New Roman" w:cs="Times New Roman"/>
          <w:color w:val="000000" w:themeColor="text1"/>
          <w:sz w:val="16"/>
          <w:szCs w:val="16"/>
          <w:lang w:val="en-US"/>
        </w:rPr>
        <w:t>GroBtraktor</w:t>
      </w:r>
      <w:r w:rsidRPr="00224A97">
        <w:rPr>
          <w:rStyle w:val="77"/>
          <w:rFonts w:ascii="Times New Roman" w:hAnsi="Times New Roman" w:cs="Times New Roman"/>
          <w:color w:val="000000" w:themeColor="text1"/>
          <w:sz w:val="16"/>
          <w:szCs w:val="16"/>
        </w:rPr>
        <w:t>. В качестве дополнительного обору</w:t>
      </w:r>
      <w:r w:rsidRPr="00224A97">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496E5ED3" w14:textId="77777777" w:rsidR="00383BD9" w:rsidRPr="00224A97" w:rsidRDefault="00383BD9" w:rsidP="00224A97">
      <w:pPr>
        <w:shd w:val="clear" w:color="auto" w:fill="FFFFFF"/>
        <w:spacing w:after="0" w:line="240" w:lineRule="auto"/>
        <w:jc w:val="both"/>
        <w:rPr>
          <w:rFonts w:ascii="Times New Roman" w:hAnsi="Times New Roman"/>
          <w:color w:val="000000" w:themeColor="text1"/>
          <w:sz w:val="16"/>
          <w:szCs w:val="16"/>
        </w:rPr>
      </w:pPr>
    </w:p>
    <w:p w14:paraId="08FFE777" w14:textId="77777777" w:rsidR="00091636" w:rsidRPr="00224A97" w:rsidRDefault="000916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14 марта 1928 года в Германии Armeewagen 20 — средний танк - переименовали в Großtraktor (большой трактор). Концептуально новая машина не имела аналогов, хотя внешне чем-то напоминала сильно уменьшенный французский тяжёлый танк FCM 2C. Немцы извлекли уроки из боёв Первой мировой войны и внимательно следили за тенденциями в мировом танкостроении. Новый танк должен был развивать скорость порядка 40 км/ч, что обеспечивало ему высокую мобильность на поле боя.</w:t>
      </w:r>
    </w:p>
    <w:p w14:paraId="5C5F69AA" w14:textId="77777777" w:rsidR="00091636" w:rsidRPr="00224A97" w:rsidRDefault="000916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Вооружение, состоявшее из 75-мм короткоствольной пушки, напрямую указывало на то, что основным врагом этого танка должна была стать пехота и лёгкие укрепления. Примерно ту же функцию выполняли английские </w:t>
      </w:r>
      <w:hyperlink r:id="rId37" w:history="1">
        <w:r w:rsidRPr="00224A97">
          <w:rPr>
            <w:rStyle w:val="a5"/>
            <w:rFonts w:ascii="Times New Roman" w:eastAsia="Times New Roman" w:hAnsi="Times New Roman"/>
            <w:color w:val="000000" w:themeColor="text1"/>
            <w:sz w:val="16"/>
            <w:szCs w:val="16"/>
            <w:lang w:eastAsia="ru-RU"/>
          </w:rPr>
          <w:t>Medium Tank Mk.I</w:t>
        </w:r>
      </w:hyperlink>
      <w:r w:rsidRPr="00224A97">
        <w:rPr>
          <w:rFonts w:ascii="Times New Roman" w:eastAsia="Times New Roman" w:hAnsi="Times New Roman"/>
          <w:color w:val="000000" w:themeColor="text1"/>
          <w:sz w:val="16"/>
          <w:szCs w:val="16"/>
          <w:lang w:eastAsia="ru-RU"/>
        </w:rPr>
        <w:t xml:space="preserve">CS и </w:t>
      </w:r>
      <w:hyperlink r:id="rId38" w:history="1">
        <w:r w:rsidRPr="00224A97">
          <w:rPr>
            <w:rStyle w:val="a5"/>
            <w:rFonts w:ascii="Times New Roman" w:eastAsia="Times New Roman" w:hAnsi="Times New Roman"/>
            <w:color w:val="000000" w:themeColor="text1"/>
            <w:sz w:val="16"/>
            <w:szCs w:val="16"/>
            <w:lang w:eastAsia="ru-RU"/>
          </w:rPr>
          <w:t>Mk.II</w:t>
        </w:r>
      </w:hyperlink>
      <w:r w:rsidRPr="00224A97">
        <w:rPr>
          <w:rFonts w:ascii="Times New Roman" w:eastAsia="Times New Roman" w:hAnsi="Times New Roman"/>
          <w:color w:val="000000" w:themeColor="text1"/>
          <w:sz w:val="16"/>
          <w:szCs w:val="16"/>
          <w:lang w:eastAsia="ru-RU"/>
        </w:rPr>
        <w:t>CS, с которых концепцию «гаубичного танка» немцы и скопировали. Между тем, основная масса новых английских средних танков имела 47-мм пушки, которые выполняли противотанковые функции. Вполне логично, что помимо средних танков немцы должны были разрабатывать и другие боевые машины (17654).</w:t>
      </w:r>
    </w:p>
    <w:p w14:paraId="536589C1" w14:textId="77777777" w:rsidR="00091636" w:rsidRPr="00224A97" w:rsidRDefault="0009163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6299A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6ACEAF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BEDD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г. в НИИ ВВС поступил на испытания самолет И-3 БМВ-6 (6909, 95-96).</w:t>
      </w:r>
    </w:p>
    <w:p w14:paraId="2F37B9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1A4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ЦАГИ письмом N 165 в Авиатрест сообщила мнение по расчету И1-М5 (2342,153).</w:t>
      </w:r>
    </w:p>
    <w:p w14:paraId="765DA2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41A7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на Кузьминском было проведено испытание осколочно-химических бомб калибра 8 кг. С высоты 2000 м на цель было сброшено шесть бомб, не попала ни одна (9065).</w:t>
      </w:r>
    </w:p>
    <w:p w14:paraId="4EB3CA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6258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НТК УВВС по журналу N 20 утвердил список типовых марок приборов и аэронавигационных принадлежностей, подлежащих установке на самолеты (351).</w:t>
      </w:r>
    </w:p>
    <w:p w14:paraId="71E76A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E1F221" w14:textId="77777777" w:rsidR="00B75DB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812C077" w14:textId="77777777" w:rsidR="00B75DBD" w:rsidRPr="00224A97" w:rsidRDefault="00B75DB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6E8552"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15 марта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СНК СССР о порядке исполнения смет расходов подготовительного к войне периода, мобилизационного периода и военного времени (ГА РФ. Ф. Р?8418. Оп. 28; РГАЭ. Ф. 3429. Оп. 16. Д. 1. Л. 21?19) (12415).</w:t>
      </w:r>
    </w:p>
    <w:p w14:paraId="44FD90CD"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Постановление РЗ СТО СССР о реализации и финансировании изобретений Остехбюро (ГА РФ. Ф. Р?8418. Оп. 2. Д. 27. Л. 1?2) (12415).</w:t>
      </w:r>
    </w:p>
    <w:p w14:paraId="4EA8E588" w14:textId="77777777" w:rsidR="00B75DBD" w:rsidRPr="00224A97" w:rsidRDefault="00B75DBD" w:rsidP="00224A97">
      <w:pPr>
        <w:spacing w:after="0" w:line="240" w:lineRule="auto"/>
        <w:jc w:val="both"/>
        <w:rPr>
          <w:rFonts w:ascii="Times New Roman" w:hAnsi="Times New Roman"/>
          <w:color w:val="000000" w:themeColor="text1"/>
          <w:sz w:val="16"/>
          <w:szCs w:val="16"/>
          <w:u w:color="002060"/>
        </w:rPr>
      </w:pPr>
    </w:p>
    <w:p w14:paraId="5A476EE0" w14:textId="77777777" w:rsidR="005B0E18" w:rsidRPr="00224A97" w:rsidRDefault="005B0E1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О сукноткацких станках системы "Шваббе", которые с конца 1927 года стал выпускать Московский машиностроительный завод имени Калинина, газета "Рабочая Москва" сообщала: "Специальная комиссия из представителей промышленных организаций обследовало качества выпущенного станка и изучила его в работе. Оказалось, что конструкция этого станка имеет большие преимущества по сравнению с немецким "Шваббе". Новый станок не только лучше, но и дешевле немецкого" (18718).</w:t>
      </w:r>
    </w:p>
    <w:p w14:paraId="0175760C" w14:textId="77777777" w:rsidR="005B0E18" w:rsidRPr="00224A97" w:rsidRDefault="005B0E18" w:rsidP="00224A97">
      <w:pPr>
        <w:spacing w:after="0" w:line="240" w:lineRule="auto"/>
        <w:jc w:val="both"/>
        <w:rPr>
          <w:rFonts w:ascii="Times New Roman" w:hAnsi="Times New Roman"/>
          <w:color w:val="000000" w:themeColor="text1"/>
          <w:sz w:val="16"/>
          <w:szCs w:val="16"/>
        </w:rPr>
      </w:pPr>
    </w:p>
    <w:p w14:paraId="123E68B4" w14:textId="77777777" w:rsidR="004F40E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F4379A9" w14:textId="77777777" w:rsidR="004F40ED" w:rsidRPr="00224A97" w:rsidRDefault="004F40E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9F3D8B" w14:textId="77777777" w:rsidR="004F40ED" w:rsidRPr="00224A97" w:rsidRDefault="004F40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15 марта</w:t>
      </w:r>
      <w:r w:rsidRPr="00224A97">
        <w:rPr>
          <w:rFonts w:ascii="Times New Roman" w:hAnsi="Times New Roman"/>
          <w:color w:val="000000" w:themeColor="text1"/>
          <w:sz w:val="16"/>
          <w:szCs w:val="16"/>
        </w:rPr>
        <w:t xml:space="preserve"> в 1928 году началось партийное и судебное «дело» «Внутриармейской оппозиции», группы руководителей, преподавателей и слушателей Военно—политической академии (с 1938 до 1991 Военно—политическая академия имени B.И.Ленина) и политработников Белорусского военного округа, необоснованно обвинённых в антипартийной (а по сути – в патриотической) деятельности и репрессированных (15069).</w:t>
      </w:r>
    </w:p>
    <w:p w14:paraId="2A08EA5E" w14:textId="77777777" w:rsidR="004F40ED" w:rsidRPr="00224A97" w:rsidRDefault="004F40ED" w:rsidP="00224A97">
      <w:pPr>
        <w:spacing w:after="0" w:line="240" w:lineRule="auto"/>
        <w:jc w:val="both"/>
        <w:rPr>
          <w:rFonts w:ascii="Times New Roman" w:hAnsi="Times New Roman"/>
          <w:color w:val="000000" w:themeColor="text1"/>
          <w:sz w:val="16"/>
          <w:szCs w:val="16"/>
        </w:rPr>
      </w:pPr>
    </w:p>
    <w:p w14:paraId="3313EF1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EC72DA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2E33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года Политбюро ЦКВКП(б), в целях ускорение подготовки Донбасского дела для судебного разбирательства, предложило Крыленко, ввиду возложения на него обязанностей обвинителя, ознакомиться со всеми имеющимися следственными материалами. Менжинскому, Янсону и Куйбышеву поручалось в недельный срок ознакомиться со списком всех арестованных инженеров в Донбассе, разбить их на категории по степени виновности и установить возможность освобождения тех из них, по отношению к которым не было достаточных улик. После ознакомления со списком арестованных вышеуказанные товарищи 23 марта решили на своем заседании освободить обвиняемых инженеров Светличного, Черненко и Митолфанова, которые были необходимы для Ломова, о чем проинформировали Сталина и Рыкова (11248).</w:t>
      </w:r>
    </w:p>
    <w:p w14:paraId="398565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98D9DB"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15  марта   1928  г. Справка информотдела МК ВКП (б) </w:t>
      </w:r>
      <w:r w:rsidRPr="00224A97">
        <w:rPr>
          <w:rFonts w:ascii="Times New Roman" w:eastAsia="Times New Roman" w:hAnsi="Times New Roman"/>
          <w:bCs/>
          <w:color w:val="000000" w:themeColor="text1"/>
          <w:sz w:val="16"/>
          <w:szCs w:val="16"/>
          <w:lang w:eastAsia="ru-RU"/>
        </w:rPr>
        <w:t>"О настроениях в связи с раскрытием контрреволюционного заговора в Донбассе" </w:t>
      </w:r>
    </w:p>
    <w:p w14:paraId="7BEA96DF"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Среди коммунистов настроение вполне здоровое. Все товарищи требуют по отношению к контрреволюционерам самых суровых мер. Отдельные товарищи требуют немедленно принять меры к усилению контроля над местными специалистами и проверки отдельных недостатков, связанных с работой спецов: на заводе Ильича партийцы высказались о необходимости бдительней смотреть за работой спецов, и в частности поинтересоваться работой бывшего хозяина в тресте. Они также считают необходимым проверить невыполнение заказов на заграничное оборудование для завода. Товарищи считают, что "дело не ограничивается Донбассом", что необходимо обратить внимание на местные непорядки и, в частности, на непорядки в пожарной охране. Такие же моменты отмечаются на заводе "Красный пролетарий", фабрике бывш. Циндель. </w:t>
      </w:r>
    </w:p>
    <w:p w14:paraId="71AAF3ED"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На отдельных предприятиях наблюдается спецеедство. На Арматурном заводе некоторые моменты спецеедства наблюдались и ранее, а теперь говорят: "Надо половину всех спецов перестрелять". На заводе формы 8 рабочие говорят: "Нечего носиться с ними, без них обойдемся". В партячейке Мосстроя говорят, что нужно произвести чистку специалистов по аппарату. </w:t>
      </w:r>
    </w:p>
    <w:p w14:paraId="465CC24F"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Есть и примерно такие настроения. "Некоторые положения оппозиции о наличии термидорианских элементов в стране оказались верными, но выводы отсюда оппозиция сделала неправильные". Среди исключенных оппозиционеров такие оттенки: "Оппозиция оказалась целиком права в вопросах оценки сил в стране (Верман, Липкин - "Парижская коммуна"). Вот по отношению к кому надо делать второй Октябрь" (Ермиров - завод Ильича); "Хозяйственники вообще и наши, заводские, в частности, попали под влияние спецов". Беспартийные рабочие требуют не менее суровых мер: "Мало головы оторвать им", "вешать их, контрреволюционеров, надо", "их бы всех надо расстреливать без суда". Отмечается значительное недовольство тем, что государственные и общественные организации столько лет не смогли раскрыть заговор ("Красный пролетарий", "Парижская коммуна", форма 8, "Новая заря", фабрика Циндель). Тот факт, что столько времени просмотрели, говорит о том, что коммунисты недостаточно бдительно смотрели, стало быть, надо на хозяйственную работу посылать вполне проверенных коммунистов ("Новая заря"). "Ни черта ГПУ не стоит. ЧК лучше работала". </w:t>
      </w:r>
    </w:p>
    <w:p w14:paraId="6F972A3C"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Среди специалистов отмечается в общем несколько подавленное настроение. Есть опасения - не началась бы волна спецеедства и репрессии среди интеллигенции. Высказывались опасения, как бы передача широкой огласки этих фактов не вызвала отрицательного отношения ко всем специалистам ("Новая заря"). Имеют место факты собраний спецов для протеста, пассивности в отдельных случаях, проявления национально-шовинистических настроений среди специалистов ("Случившееся в Донбассе объясняется тем, что там работает много нерусских инженеров"), отрицательно высказываются к ввозу специалистов из-за рубежа. Были также и высказывания против репрессивных мер против специалистов. Доктор Нечаев в больнице Тимирязева сказал так: "Судя даже по газетам, у них всюду неудачи, а в результате они все на нашу голову валят". </w:t>
      </w:r>
    </w:p>
    <w:p w14:paraId="153C4253" w14:textId="77777777" w:rsidR="00EA3838" w:rsidRPr="00224A97" w:rsidRDefault="00EA383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Старков Б.А. Переход к "политике разгрома": ("Шахтинское дело")// Историки отвечают на вопросы. М., 1990. Вып. 2. С. 255-256 (17210).</w:t>
      </w:r>
      <w:r w:rsidRPr="00224A97">
        <w:rPr>
          <w:rFonts w:ascii="Times New Roman" w:eastAsia="Times New Roman" w:hAnsi="Times New Roman"/>
          <w:color w:val="000000" w:themeColor="text1"/>
          <w:sz w:val="16"/>
          <w:szCs w:val="16"/>
          <w:lang w:eastAsia="ru-RU"/>
        </w:rPr>
        <w:t> </w:t>
      </w:r>
    </w:p>
    <w:p w14:paraId="43C92DD0" w14:textId="77777777" w:rsidR="00EA3838" w:rsidRPr="00224A97" w:rsidRDefault="00EA383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7EF5F3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52505A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5743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трем часам дня 15 марта 1928 года диковинная машина на базе “Опеля” мощностью с двигателем в 4 лошадиные силы была готова к старту.</w:t>
      </w:r>
    </w:p>
    <w:p w14:paraId="16C6FD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последнюю минуту между участниками опыта возник спор по поводу того, кому ехать первым. В конце концов эта почетная задача была возложена на бывшего автомобильного гонщика Курта Фолькхарта, работавшего испытателем в компании “Опель”. В качестве меры предосторожности для первой поездки была использована только одна трубчатая ракета и одна ракета-брандер.</w:t>
      </w:r>
    </w:p>
    <w:p w14:paraId="6B0512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Курт Фолькхарт занял свое место у руля. Поскольку никакого специального зажигательного приспособления еще не имелось, то зажигание ракет было произведено с помощью общеупотребительного в пиротехнике бикфордова шнура.</w:t>
      </w:r>
    </w:p>
    <w:p w14:paraId="3CB0DE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Расположившиеся в укрытии представители “Опеля” застыли, в тревоге ожидая, когда же догорит бикфордов шнур. Фолькхарт сидел, нагнувшись, за рулем и готовился ощутить себя человеком-ракетой – вроде тех, которыми выстреливают из пушки в цирке. Только Зандер и Валье были поглощены совершенно иными заботами: они сомневались, смогут ли вообще эти две ракеты с общей силой тяги в 100 кг сдвинуть с места автомобиль, весящий вместе с водителем около 600 кг…</w:t>
      </w:r>
    </w:p>
    <w:p w14:paraId="684E32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Наконец огонь добрался до ракет, с громким шипением из них вырвались мощные клубы дыма, сквозь которые едва удавалось разглядеть языки пламени. Автомобиль, мягко тронувшись с места, пришел в движение. В тот момент, когда он развил скорость беглого шага (5 – 6 км/ч), трубчатая ракета догорела. Ракеты со сплошной набивкой хватило только на то, чтобы еще в течение полуминуты толкать автомобиль со скоростью парового катка. Весь пробег продлился 35 секунд, в течение которых автомобиль проехал примерно 150 метров. Несмотря на столь невзрачный результат, это была первая в истории поездка с использованием ракет.</w:t>
      </w:r>
    </w:p>
    <w:p w14:paraId="1AE402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Фриц фон Опель отнесся к первому опыту юмористически, начал подтрунивать над ракетчиками. Тогда Зандер и Валье решили пожертвовать одной из 50-миллиметровых ракет, запустив ее в воздух обычным способом. Когда она с быстротой артиллерийского снаряда за две секунды достигла высоты примерно в 400 метров, доверие автомобилистов к ракете как двигателю вновь возросло.</w:t>
      </w:r>
    </w:p>
    <w:p w14:paraId="384F54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Примерно через час после первого “пробега” автомобиль подготовили ко второму опыту. На этот раз были использованы одна трубчатая ракета силой тяги в 80 кг и 90-миллиметровая ракета такой же конструкции силой тяги в 220 кг.</w:t>
      </w:r>
    </w:p>
    <w:p w14:paraId="5677AE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Фолькхарт снова сел за руль, и шнур был подожжен. Для того чтобы сберечь часть энергии ракет, автомобиль предварительно был приведен в движение обычным мотором со скоростью в 30 км/ч. Через 18 секунд после зажигания шнура Фолькхарт выключил мотор и пустил автомобиль свободным ходом. И точно по расчету, спустя 20 секунд после зажигания шнура огонь добрался до ракет. На этот раз автомобиль сделал быстрый рывок вперед со значительным ускорением – подобно стреле, выпущенной из лука. За полторы секунды скорость его движения возросла с 30 до 75 км/ч.</w:t>
      </w:r>
    </w:p>
    <w:p w14:paraId="486A72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во время этой пробной поездки Фолькхарт ощутил перегрузку, обусловленную ускорением, и заметил, что сила тяги ракетного автомобиля оказалась по меньшей мере равной силе тяги наиболее мощных гоночных машин.</w:t>
      </w:r>
    </w:p>
    <w:p w14:paraId="36B82E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“Еще 10 секунд такого разгона, и я побил бы мировой рекорд скорости”, – заявил испытатель, слезая с автомобиля.</w:t>
      </w:r>
    </w:p>
    <w:p w14:paraId="52E1E0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Последующий расчет подтвердил правильность этого предположения (11688).</w:t>
      </w:r>
    </w:p>
    <w:p w14:paraId="3E6605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8D342D" w14:textId="77777777" w:rsidR="00602986" w:rsidRPr="00224A97" w:rsidRDefault="0060298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C1782DA" w14:textId="77777777" w:rsidR="00602986" w:rsidRPr="00224A97" w:rsidRDefault="0060298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341E20" w14:textId="77777777" w:rsidR="00602986" w:rsidRPr="00224A97" w:rsidRDefault="00602986"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В середине марта 1928 Реввоенсовет смог утвердить нормы убыли боеприпасов и боевой техники в течение первого года войны, что в значительной мере позволило завершить исчисление мобзаявки НКВМ (22725).</w:t>
      </w:r>
    </w:p>
    <w:p w14:paraId="7774ABFB" w14:textId="77777777" w:rsidR="00602986" w:rsidRPr="00224A97" w:rsidRDefault="00602986" w:rsidP="00224A97">
      <w:pPr>
        <w:shd w:val="clear" w:color="auto" w:fill="FFFFFF"/>
        <w:spacing w:after="0" w:line="240" w:lineRule="auto"/>
        <w:jc w:val="both"/>
        <w:rPr>
          <w:rFonts w:ascii="Times New Roman" w:hAnsi="Times New Roman"/>
          <w:color w:val="000000" w:themeColor="text1"/>
          <w:sz w:val="16"/>
          <w:szCs w:val="16"/>
        </w:rPr>
      </w:pPr>
    </w:p>
    <w:p w14:paraId="51F6ADD9" w14:textId="77777777" w:rsidR="00602986" w:rsidRPr="00224A97" w:rsidRDefault="0060298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середине марта 1928 года три FIAT 3000 стоимостью 1800 фунтов стерлингов каждый (машины имели серийные номера 107, 108 и 109) прибыли на склад №37 в Москве.</w:t>
      </w:r>
    </w:p>
    <w:p w14:paraId="7F784CCC" w14:textId="77777777" w:rsidR="00602986" w:rsidRPr="00224A97" w:rsidRDefault="00602986" w:rsidP="00224A97">
      <w:pPr>
        <w:pStyle w:val="ae"/>
        <w:shd w:val="clear" w:color="auto" w:fill="FFFFFF"/>
        <w:spacing w:before="0" w:after="0"/>
        <w:jc w:val="both"/>
        <w:rPr>
          <w:color w:val="000000" w:themeColor="text1"/>
          <w:sz w:val="16"/>
          <w:szCs w:val="16"/>
        </w:rPr>
      </w:pPr>
      <w:r w:rsidRPr="00224A97">
        <w:rPr>
          <w:color w:val="000000" w:themeColor="text1"/>
          <w:sz w:val="16"/>
          <w:szCs w:val="16"/>
        </w:rPr>
        <w:t>FIAT 3000 прибыли в СССР уже после принятия МС-1 на вооружение Красной армии. По боевой эффективности МС-1 превосходил итальянские аналоги, хотя уступал им в скорости и надёжности (17727).</w:t>
      </w:r>
    </w:p>
    <w:p w14:paraId="45272EB0" w14:textId="77777777" w:rsidR="00602986" w:rsidRPr="00224A97" w:rsidRDefault="00602986" w:rsidP="00224A97">
      <w:pPr>
        <w:spacing w:after="0" w:line="240" w:lineRule="auto"/>
        <w:jc w:val="both"/>
        <w:rPr>
          <w:rFonts w:ascii="Times New Roman" w:eastAsia="Times New Roman" w:hAnsi="Times New Roman"/>
          <w:color w:val="000000" w:themeColor="text1"/>
          <w:sz w:val="16"/>
          <w:szCs w:val="16"/>
          <w:lang w:eastAsia="ru-RU"/>
        </w:rPr>
      </w:pPr>
    </w:p>
    <w:p w14:paraId="6AEABCD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A5BCF0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217B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года в НИИ ВВС закончились испытания самолета Хе-5, которые проходили с 2 февраля 1928 (6924).</w:t>
      </w:r>
    </w:p>
    <w:p w14:paraId="028926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не испытано:</w:t>
      </w:r>
    </w:p>
    <w:p w14:paraId="62A5E34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Повторный потолок.</w:t>
      </w:r>
    </w:p>
    <w:p w14:paraId="110DDF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Управляемость (6924).</w:t>
      </w:r>
    </w:p>
    <w:p w14:paraId="5C341E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0F6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состоялось заседание Правления Авиатреста (протокол 37) по вопросу рассмотрения штатов, сметы и сроков работ по опытному сухопутному самолетостроению в текущем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B56DFF" w:rsidRPr="00224A97" w14:paraId="6EE77383" w14:textId="77777777">
        <w:tc>
          <w:tcPr>
            <w:tcW w:w="1951" w:type="dxa"/>
            <w:tcBorders>
              <w:top w:val="single" w:sz="12" w:space="0" w:color="auto"/>
            </w:tcBorders>
          </w:tcPr>
          <w:p w14:paraId="1243D9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9321" w:type="dxa"/>
            <w:tcBorders>
              <w:top w:val="single" w:sz="12" w:space="0" w:color="auto"/>
            </w:tcBorders>
          </w:tcPr>
          <w:p w14:paraId="5001C4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D23D68" w:rsidRPr="00224A97" w14:paraId="7A703DB6" w14:textId="77777777">
        <w:tc>
          <w:tcPr>
            <w:tcW w:w="1951" w:type="dxa"/>
            <w:tcBorders>
              <w:bottom w:val="single" w:sz="12" w:space="0" w:color="auto"/>
            </w:tcBorders>
          </w:tcPr>
          <w:p w14:paraId="40476B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Рассмотрение штатов, сметы и сроков работ по опытному сухопутному самолетостроению</w:t>
            </w:r>
          </w:p>
          <w:p w14:paraId="0EF940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Макаровский</w:t>
            </w:r>
          </w:p>
        </w:tc>
        <w:tc>
          <w:tcPr>
            <w:tcW w:w="9321" w:type="dxa"/>
            <w:tcBorders>
              <w:bottom w:val="single" w:sz="12" w:space="0" w:color="auto"/>
            </w:tcBorders>
          </w:tcPr>
          <w:p w14:paraId="0B2F4A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Штаты завода № 25, представленные Заводоуправлением, утвердить со следующими поправками: сократить одну единицу в делопроизводственной группе, фельдшера и шофера, добавить одного пожарника.</w:t>
            </w:r>
          </w:p>
          <w:p w14:paraId="305C31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Принять на текущий год следующий план работ, а именно:</w:t>
            </w:r>
          </w:p>
          <w:p w14:paraId="5BD6D1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БМВ-6 - 1 1/2 экз. - к 1 июня</w:t>
            </w:r>
          </w:p>
          <w:p w14:paraId="5B35D2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ТБ-2 - 1 1/2 экз. - к 1 сентября</w:t>
            </w:r>
          </w:p>
          <w:p w14:paraId="3AE2FC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 БМВ-6 - 1 1/2 экз. - к 1 октября</w:t>
            </w:r>
          </w:p>
          <w:p w14:paraId="310AD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М-6 - 2 экз. - в марте и апреле</w:t>
            </w:r>
          </w:p>
          <w:p w14:paraId="07CBBD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И-3 - 2 экз. - в мае</w:t>
            </w:r>
          </w:p>
          <w:p w14:paraId="2E2B47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Р-5 - 2 экз.</w:t>
            </w:r>
          </w:p>
          <w:p w14:paraId="4D68F9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 М-5 - в конце мая</w:t>
            </w:r>
          </w:p>
          <w:p w14:paraId="4F4444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Расход по 2 экз. У-2, сметой не предусмотренный, принять на резерв по опытному строительству</w:t>
            </w:r>
          </w:p>
          <w:p w14:paraId="090E6F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Для ускорения выполнения работ по П-2, Р-4, Р-5 разрешить заводу производство сверурочных работ на март и апрель в количестве 4000 час.</w:t>
            </w:r>
          </w:p>
          <w:p w14:paraId="09DF8909" w14:textId="3D5AEDF9"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Предложить заводу ни под каким видом из утвержденных ассигнований не выходить, т.к. никаких дополнительных средств правлением разрешено не будет.</w:t>
            </w:r>
          </w:p>
          <w:p w14:paraId="5F98C6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Для проведения необходимых опытных работ по улучшению разведчика Р-4 отпустить с завода № 1 фюзеляж и коробку крыльев</w:t>
            </w:r>
          </w:p>
          <w:p w14:paraId="03015197" w14:textId="4FD6F9EB"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Ввиду незначительности леса, потребного для выполнения опытных работ по заводу № 25 разрешить заводу отбор сухого леса из наличного запаса завода № 1</w:t>
            </w:r>
          </w:p>
          <w:p w14:paraId="64A3C9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Отпустить заводу 30.000 руб. для выпуска 2-х местного истребителя к 1/Х-28 г. (2338,121).</w:t>
            </w:r>
          </w:p>
        </w:tc>
      </w:tr>
    </w:tbl>
    <w:p w14:paraId="3EFC7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A718F8" w14:textId="77777777" w:rsidR="00584BB7" w:rsidRPr="00224A97" w:rsidRDefault="00584B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г. на заседании Правления Авиатреста по вопросу рассмотрения штатов, сметы и сроков работ по опытному сухопутному самолетостроению в текущем году срок выхода самолета на испытания «дублера» И-3 определен уже просто на май 1928 г. без даты, т.е. допускался и в конце месяца.</w:t>
      </w:r>
    </w:p>
    <w:p w14:paraId="6075D435" w14:textId="77777777" w:rsidR="00584BB7" w:rsidRPr="00224A97" w:rsidRDefault="00584B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и этот срок выдержан не был – как определено, по вине заведующего ОПО-1 Н.Н. Поликарпова, который не организовал работу своего подразделения должным образом, распыляя силы в т.ч. на неплановые заданий и создавая в коллективе нездоровую обстановку, препятствующую проведению реорганизации ЦКБ и установлению контроля над его деятельностью со стороны Авиатреста и СНК. Также Поликарпов не препятствовал распространению антисоветской агитации со стороны некоторых сотрудников и руководителей ЦКБ и даже выражал ей одобрение.</w:t>
      </w:r>
    </w:p>
    <w:p w14:paraId="235AE7AC" w14:textId="77777777" w:rsidR="00584BB7" w:rsidRPr="00224A97" w:rsidRDefault="00584B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 установлен серийный двигатель BMW VI 6,0z немецкого производства – облегченная за счет применения картера, изготовленного литьем из магниевого сплава электрон модификация, но взлетная мощность понижена до 660…690 л.с. (пределы регулировки), боевая мощность на расчетной высоте осталась прежней – 500 л.с.</w:t>
      </w:r>
    </w:p>
    <w:p w14:paraId="717672F8" w14:textId="77777777" w:rsidR="00584BB7" w:rsidRPr="00224A97" w:rsidRDefault="00584B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Взвешивание готовой 2-й машины показало, что удалось добиться снижения ее веса в сравнении с первой на 50 кг, но часть экономии достигнута за счет мотора (24887).</w:t>
      </w:r>
    </w:p>
    <w:p w14:paraId="68258ADA" w14:textId="77777777" w:rsidR="00584BB7" w:rsidRPr="00224A97" w:rsidRDefault="00584BB7" w:rsidP="00224A97">
      <w:pPr>
        <w:spacing w:after="0" w:line="240" w:lineRule="auto"/>
        <w:jc w:val="both"/>
        <w:rPr>
          <w:rFonts w:ascii="Times New Roman" w:hAnsi="Times New Roman"/>
          <w:color w:val="000000" w:themeColor="text1"/>
          <w:sz w:val="16"/>
          <w:szCs w:val="16"/>
        </w:rPr>
      </w:pPr>
    </w:p>
    <w:p w14:paraId="75D168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Торгпредство во Франции писало письмо Пред. Авиатреста Урываеву, Нач. УВВС П.И.Б. и Главконцесском при СНК Ксандрову об обстоятельствах и ходе переговоров с фирмой Гном-Рон по вопросу Юпитеров. Хотели повысить цену лицензии, но не платить роялти (2311,171).</w:t>
      </w:r>
    </w:p>
    <w:p w14:paraId="7D9C38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торгпреду ссср во франции</w:t>
      </w:r>
    </w:p>
    <w:p w14:paraId="6D3EEB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председателю "авМотреста" т. УРЫВАЕВУ</w:t>
      </w:r>
    </w:p>
    <w:p w14:paraId="21EFA0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smallCaps/>
          <w:color w:val="000000" w:themeColor="text1"/>
          <w:sz w:val="16"/>
          <w:szCs w:val="16"/>
        </w:rPr>
        <w:t>н-ку уввс т. баранову.</w:t>
      </w:r>
    </w:p>
    <w:p w14:paraId="00E852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ГЛАВКОНЦВССКОМ при СЕК СССР Т .КСАНДРШУ.</w:t>
      </w:r>
    </w:p>
    <w:p w14:paraId="6BB2BB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Сообщаем ход и обстоятельства переговоров о фирмою "Гном в Рон", по которым нам даны были полномочия от Правления "Авиатреста” совещанием при Главконцесскома. Послед</w:t>
      </w:r>
      <w:r w:rsidRPr="00224A97">
        <w:rPr>
          <w:rFonts w:ascii="Times New Roman" w:hAnsi="Times New Roman"/>
          <w:color w:val="000000" w:themeColor="text1"/>
          <w:sz w:val="16"/>
          <w:szCs w:val="16"/>
        </w:rPr>
        <w:softHyphen/>
        <w:t>ние сводились к следующему:</w:t>
      </w:r>
    </w:p>
    <w:p w14:paraId="42D932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возможность повысить цену за лицензию до 300.000-350.000 дол.</w:t>
      </w:r>
    </w:p>
    <w:p w14:paraId="217073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настаивать на безусловной передаче нам фирмою па</w:t>
      </w:r>
      <w:r w:rsidRPr="00224A97">
        <w:rPr>
          <w:rFonts w:ascii="Times New Roman" w:hAnsi="Times New Roman"/>
          <w:color w:val="000000" w:themeColor="text1"/>
          <w:sz w:val="16"/>
          <w:szCs w:val="16"/>
        </w:rPr>
        <w:softHyphen/>
        <w:t>тентов;</w:t>
      </w:r>
    </w:p>
    <w:p w14:paraId="7200C2D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не принимать условий фирмы о %-ных отчислениях;</w:t>
      </w:r>
    </w:p>
    <w:p w14:paraId="2240C0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добиваться права продажи моторов в ряд восточных стран;</w:t>
      </w:r>
    </w:p>
    <w:p w14:paraId="291A40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использовать, как меру заинтересовать фирму, име</w:t>
      </w:r>
      <w:r w:rsidRPr="00224A97">
        <w:rPr>
          <w:rFonts w:ascii="Times New Roman" w:hAnsi="Times New Roman"/>
          <w:color w:val="000000" w:themeColor="text1"/>
          <w:sz w:val="16"/>
          <w:szCs w:val="16"/>
        </w:rPr>
        <w:softHyphen/>
        <w:t>ющиеся в плане нашего строительства предположения покупки "Юпитеров" до 800 шт. в течение бдижайших 5-ти лет;</w:t>
      </w:r>
    </w:p>
    <w:p w14:paraId="6F2DA9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 добиться принятая фирмою нашего проекта договора, как базы окончательных переговоров.</w:t>
      </w:r>
    </w:p>
    <w:p w14:paraId="45DD53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трех совещания с ответственными представителями фирмы - Коммерческим директором г. Вайлем и инженером г. Даннеманом, мы считаем предварительные переговоры закон</w:t>
      </w:r>
      <w:r w:rsidRPr="00224A97">
        <w:rPr>
          <w:rFonts w:ascii="Times New Roman" w:hAnsi="Times New Roman"/>
          <w:color w:val="000000" w:themeColor="text1"/>
          <w:sz w:val="16"/>
          <w:szCs w:val="16"/>
        </w:rPr>
        <w:softHyphen/>
        <w:t>ченными на следующем:</w:t>
      </w:r>
    </w:p>
    <w:p w14:paraId="56D549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цена лицензии - 850.000 долл. без каких бы то ни было %-ных отчислений при условии заказа 160 мото</w:t>
      </w:r>
      <w:r w:rsidRPr="00224A97">
        <w:rPr>
          <w:rFonts w:ascii="Times New Roman" w:hAnsi="Times New Roman"/>
          <w:color w:val="000000" w:themeColor="text1"/>
          <w:sz w:val="16"/>
          <w:szCs w:val="16"/>
        </w:rPr>
        <w:softHyphen/>
        <w:t>ров типа У1 по цене 6.400 амдоллаоов (или 7.160 долларов о редуктором типа Фарман)</w:t>
      </w:r>
    </w:p>
    <w:p w14:paraId="4F7528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фирма согласна на передачу всех патентов без осо</w:t>
      </w:r>
      <w:r w:rsidRPr="00224A97">
        <w:rPr>
          <w:rFonts w:ascii="Times New Roman" w:hAnsi="Times New Roman"/>
          <w:color w:val="000000" w:themeColor="text1"/>
          <w:sz w:val="16"/>
          <w:szCs w:val="16"/>
        </w:rPr>
        <w:softHyphen/>
        <w:t>бой платы и дает право использования ими по оконча</w:t>
      </w:r>
      <w:r w:rsidRPr="00224A97">
        <w:rPr>
          <w:rFonts w:ascii="Times New Roman" w:hAnsi="Times New Roman"/>
          <w:color w:val="000000" w:themeColor="text1"/>
          <w:sz w:val="16"/>
          <w:szCs w:val="16"/>
        </w:rPr>
        <w:softHyphen/>
        <w:t>нии срока договора безвозмездно;</w:t>
      </w:r>
    </w:p>
    <w:p w14:paraId="5C9AFB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фирма предоставляет нам право продажи нами постро</w:t>
      </w:r>
      <w:r w:rsidRPr="00224A97">
        <w:rPr>
          <w:rFonts w:ascii="Times New Roman" w:hAnsi="Times New Roman"/>
          <w:color w:val="000000" w:themeColor="text1"/>
          <w:sz w:val="16"/>
          <w:szCs w:val="16"/>
        </w:rPr>
        <w:softHyphen/>
        <w:t>енных моторов в Монголии и Афганистане (вопрос о полосе Кит. Вост. ж.д. остался открытым), но отказа</w:t>
      </w:r>
      <w:r w:rsidRPr="00224A97">
        <w:rPr>
          <w:rFonts w:ascii="Times New Roman" w:hAnsi="Times New Roman"/>
          <w:color w:val="000000" w:themeColor="text1"/>
          <w:sz w:val="16"/>
          <w:szCs w:val="16"/>
        </w:rPr>
        <w:softHyphen/>
        <w:t xml:space="preserve">лась дать это право на Турцию, Персию и Китай. На первую - потому, что с Турцией ведутся такие же переговоры, а на вторые - не принципиально, а лииь постольку самой </w:t>
      </w:r>
      <w:r w:rsidRPr="00224A97">
        <w:rPr>
          <w:rFonts w:ascii="Times New Roman" w:hAnsi="Times New Roman"/>
          <w:color w:val="000000" w:themeColor="text1"/>
          <w:sz w:val="16"/>
          <w:szCs w:val="16"/>
        </w:rPr>
        <w:lastRenderedPageBreak/>
        <w:t>фирме “Гном и Рон" предоставлено право распоряжения лишь в Европе и в тех Азиатских странах, на которые она для нас получила разрешение Бристоля. Фирма может получить у Англии для ...((2311,171).</w:t>
      </w:r>
    </w:p>
    <w:p w14:paraId="40A054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CD682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0227E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574EFD" w14:textId="77777777" w:rsidR="00B75DBD" w:rsidRPr="00224A97" w:rsidRDefault="00B75DBD" w:rsidP="00224A97">
      <w:pPr>
        <w:pStyle w:val="rtejustify"/>
        <w:spacing w:before="0" w:after="0"/>
        <w:rPr>
          <w:color w:val="000000" w:themeColor="text1"/>
          <w:sz w:val="16"/>
          <w:szCs w:val="16"/>
        </w:rPr>
      </w:pPr>
      <w:bookmarkStart w:id="69" w:name="_Hlk111801845"/>
      <w:r w:rsidRPr="00224A97">
        <w:rPr>
          <w:rStyle w:val="af0"/>
          <w:i w:val="0"/>
          <w:color w:val="000000" w:themeColor="text1"/>
          <w:sz w:val="16"/>
          <w:szCs w:val="16"/>
        </w:rPr>
        <w:t>16 марта 1928. Протокол Реввоенсовета № 17.</w:t>
      </w:r>
      <w:r w:rsidRPr="00224A97">
        <w:rPr>
          <w:color w:val="000000" w:themeColor="text1"/>
          <w:sz w:val="16"/>
          <w:szCs w:val="16"/>
        </w:rPr>
        <w:t xml:space="preserve"> 1. Мобзаявка на развертывание и на год ведения войны. (Каменев С. С.). (РГВА. Ф. 4. Оп. 18. Д. 13. Л. 127, 128) (12342).</w:t>
      </w:r>
    </w:p>
    <w:p w14:paraId="3E7E3480" w14:textId="77777777" w:rsidR="00B75DBD" w:rsidRPr="00224A97" w:rsidRDefault="00B75DBD" w:rsidP="00224A97">
      <w:pPr>
        <w:pStyle w:val="rtejustify"/>
        <w:spacing w:before="0" w:after="0"/>
        <w:rPr>
          <w:rStyle w:val="af0"/>
          <w:i w:val="0"/>
          <w:color w:val="000000" w:themeColor="text1"/>
          <w:sz w:val="16"/>
          <w:szCs w:val="16"/>
        </w:rPr>
      </w:pPr>
    </w:p>
    <w:p w14:paraId="0AB0DE42"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16 марта  1928  РВС СССР утвердил Нормы расхода боеприпасов на единицу вооружения, и уточненные в 1930 г. (в шт.)</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328"/>
      </w:tblGrid>
      <w:tr w:rsidR="00B56DFF" w:rsidRPr="00224A97" w14:paraId="5EE03158" w14:textId="77777777" w:rsidTr="008C3BE2">
        <w:trPr>
          <w:tblCellSpacing w:w="0" w:type="dxa"/>
        </w:trPr>
        <w:tc>
          <w:tcPr>
            <w:tcW w:w="0" w:type="auto"/>
            <w:vAlign w:val="center"/>
            <w:hideMark/>
          </w:tcPr>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714"/>
              <w:gridCol w:w="1589"/>
              <w:gridCol w:w="1580"/>
              <w:gridCol w:w="4415"/>
            </w:tblGrid>
            <w:tr w:rsidR="00B56DFF" w:rsidRPr="00224A97" w14:paraId="0A1E195C" w14:textId="77777777" w:rsidTr="008C3BE2">
              <w:trPr>
                <w:tblCellSpacing w:w="7" w:type="dxa"/>
              </w:trPr>
              <w:tc>
                <w:tcPr>
                  <w:tcW w:w="0" w:type="auto"/>
                  <w:vMerge w:val="restart"/>
                  <w:vAlign w:val="center"/>
                  <w:hideMark/>
                </w:tcPr>
                <w:p w14:paraId="3E4B2F9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Вооружение</w:t>
                  </w:r>
                </w:p>
              </w:tc>
              <w:tc>
                <w:tcPr>
                  <w:tcW w:w="0" w:type="auto"/>
                  <w:gridSpan w:val="2"/>
                  <w:vAlign w:val="center"/>
                  <w:hideMark/>
                </w:tcPr>
                <w:p w14:paraId="656D94BC"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Нормы  1928  г.</w:t>
                  </w:r>
                </w:p>
              </w:tc>
              <w:tc>
                <w:tcPr>
                  <w:tcW w:w="0" w:type="auto"/>
                  <w:vMerge w:val="restart"/>
                  <w:vAlign w:val="center"/>
                  <w:hideMark/>
                </w:tcPr>
                <w:p w14:paraId="37EFEB2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Уточненные нормы 1930 г.</w:t>
                  </w:r>
                </w:p>
              </w:tc>
            </w:tr>
            <w:tr w:rsidR="00B56DFF" w:rsidRPr="00224A97" w14:paraId="656839C7" w14:textId="77777777" w:rsidTr="008C3BE2">
              <w:trPr>
                <w:tblCellSpacing w:w="7" w:type="dxa"/>
              </w:trPr>
              <w:tc>
                <w:tcPr>
                  <w:tcW w:w="0" w:type="auto"/>
                  <w:vMerge/>
                  <w:vAlign w:val="center"/>
                  <w:hideMark/>
                </w:tcPr>
                <w:p w14:paraId="3FBF8323"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p>
              </w:tc>
              <w:tc>
                <w:tcPr>
                  <w:tcW w:w="0" w:type="auto"/>
                  <w:vAlign w:val="center"/>
                  <w:hideMark/>
                </w:tcPr>
                <w:p w14:paraId="3116AFB4"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суточная</w:t>
                  </w:r>
                </w:p>
              </w:tc>
              <w:tc>
                <w:tcPr>
                  <w:tcW w:w="0" w:type="auto"/>
                  <w:vAlign w:val="center"/>
                  <w:hideMark/>
                </w:tcPr>
                <w:p w14:paraId="4E5F6C00"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годовая*</w:t>
                  </w:r>
                </w:p>
              </w:tc>
              <w:tc>
                <w:tcPr>
                  <w:tcW w:w="0" w:type="auto"/>
                  <w:vMerge/>
                  <w:vAlign w:val="center"/>
                  <w:hideMark/>
                </w:tcPr>
                <w:p w14:paraId="3DBF0D26"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p>
              </w:tc>
            </w:tr>
            <w:tr w:rsidR="00B56DFF" w:rsidRPr="00224A97" w14:paraId="5C86C853" w14:textId="77777777" w:rsidTr="008C3BE2">
              <w:trPr>
                <w:tblCellSpacing w:w="7" w:type="dxa"/>
              </w:trPr>
              <w:tc>
                <w:tcPr>
                  <w:tcW w:w="0" w:type="auto"/>
                  <w:shd w:val="clear" w:color="auto" w:fill="FFFFFF"/>
                  <w:vAlign w:val="center"/>
                  <w:hideMark/>
                </w:tcPr>
                <w:p w14:paraId="6A7D725D"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76-мм пушка</w:t>
                  </w:r>
                </w:p>
              </w:tc>
              <w:tc>
                <w:tcPr>
                  <w:tcW w:w="0" w:type="auto"/>
                  <w:shd w:val="clear" w:color="auto" w:fill="FFFFFF"/>
                  <w:vAlign w:val="center"/>
                  <w:hideMark/>
                </w:tcPr>
                <w:p w14:paraId="6999494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45</w:t>
                  </w:r>
                </w:p>
              </w:tc>
              <w:tc>
                <w:tcPr>
                  <w:tcW w:w="0" w:type="auto"/>
                  <w:shd w:val="clear" w:color="auto" w:fill="FFFFFF"/>
                  <w:vAlign w:val="center"/>
                  <w:hideMark/>
                </w:tcPr>
                <w:p w14:paraId="389D0D6C"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8100</w:t>
                  </w:r>
                </w:p>
              </w:tc>
              <w:tc>
                <w:tcPr>
                  <w:tcW w:w="0" w:type="auto"/>
                  <w:shd w:val="clear" w:color="auto" w:fill="FFFFFF"/>
                  <w:vAlign w:val="center"/>
                  <w:hideMark/>
                </w:tcPr>
                <w:p w14:paraId="7C18BFE6"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6600</w:t>
                  </w:r>
                </w:p>
              </w:tc>
            </w:tr>
            <w:tr w:rsidR="00B56DFF" w:rsidRPr="00224A97" w14:paraId="75137EFD" w14:textId="77777777" w:rsidTr="008C3BE2">
              <w:trPr>
                <w:tblCellSpacing w:w="7" w:type="dxa"/>
              </w:trPr>
              <w:tc>
                <w:tcPr>
                  <w:tcW w:w="0" w:type="auto"/>
                  <w:shd w:val="clear" w:color="auto" w:fill="FFFFFF"/>
                  <w:vAlign w:val="center"/>
                  <w:hideMark/>
                </w:tcPr>
                <w:p w14:paraId="39BFF60A"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107-мм пушка</w:t>
                  </w:r>
                </w:p>
              </w:tc>
              <w:tc>
                <w:tcPr>
                  <w:tcW w:w="0" w:type="auto"/>
                  <w:shd w:val="clear" w:color="auto" w:fill="FFFFFF"/>
                  <w:vAlign w:val="center"/>
                  <w:hideMark/>
                </w:tcPr>
                <w:p w14:paraId="144EA7F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288E696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7A6E5082"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4800</w:t>
                  </w:r>
                </w:p>
              </w:tc>
            </w:tr>
            <w:tr w:rsidR="00B56DFF" w:rsidRPr="00224A97" w14:paraId="653A96F1" w14:textId="77777777" w:rsidTr="008C3BE2">
              <w:trPr>
                <w:tblCellSpacing w:w="7" w:type="dxa"/>
              </w:trPr>
              <w:tc>
                <w:tcPr>
                  <w:tcW w:w="0" w:type="auto"/>
                  <w:shd w:val="clear" w:color="auto" w:fill="FFFFFF"/>
                  <w:vAlign w:val="center"/>
                  <w:hideMark/>
                </w:tcPr>
                <w:p w14:paraId="07FBA22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122-мм гаубица</w:t>
                  </w:r>
                </w:p>
              </w:tc>
              <w:tc>
                <w:tcPr>
                  <w:tcW w:w="0" w:type="auto"/>
                  <w:shd w:val="clear" w:color="auto" w:fill="FFFFFF"/>
                  <w:vAlign w:val="center"/>
                  <w:hideMark/>
                </w:tcPr>
                <w:p w14:paraId="5B897256"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40</w:t>
                  </w:r>
                </w:p>
              </w:tc>
              <w:tc>
                <w:tcPr>
                  <w:tcW w:w="0" w:type="auto"/>
                  <w:shd w:val="clear" w:color="auto" w:fill="FFFFFF"/>
                  <w:vAlign w:val="center"/>
                  <w:hideMark/>
                </w:tcPr>
                <w:p w14:paraId="42F42CDA"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7200</w:t>
                  </w:r>
                </w:p>
              </w:tc>
              <w:tc>
                <w:tcPr>
                  <w:tcW w:w="0" w:type="auto"/>
                  <w:shd w:val="clear" w:color="auto" w:fill="FFFFFF"/>
                  <w:vAlign w:val="center"/>
                  <w:hideMark/>
                </w:tcPr>
                <w:p w14:paraId="2C697858"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6000</w:t>
                  </w:r>
                </w:p>
              </w:tc>
            </w:tr>
            <w:tr w:rsidR="00B56DFF" w:rsidRPr="00224A97" w14:paraId="2B3DE036" w14:textId="77777777" w:rsidTr="008C3BE2">
              <w:trPr>
                <w:tblCellSpacing w:w="7" w:type="dxa"/>
              </w:trPr>
              <w:tc>
                <w:tcPr>
                  <w:tcW w:w="0" w:type="auto"/>
                  <w:shd w:val="clear" w:color="auto" w:fill="FFFFFF"/>
                  <w:vAlign w:val="center"/>
                  <w:hideMark/>
                </w:tcPr>
                <w:p w14:paraId="13BD86A0"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152-мм гаубица</w:t>
                  </w:r>
                </w:p>
              </w:tc>
              <w:tc>
                <w:tcPr>
                  <w:tcW w:w="0" w:type="auto"/>
                  <w:shd w:val="clear" w:color="auto" w:fill="FFFFFF"/>
                  <w:vAlign w:val="center"/>
                  <w:hideMark/>
                </w:tcPr>
                <w:p w14:paraId="68E27141"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521FAF3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2492B531"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4800</w:t>
                  </w:r>
                </w:p>
              </w:tc>
            </w:tr>
            <w:tr w:rsidR="00B56DFF" w:rsidRPr="00224A97" w14:paraId="4F6025BD" w14:textId="77777777" w:rsidTr="008C3BE2">
              <w:trPr>
                <w:tblCellSpacing w:w="7" w:type="dxa"/>
              </w:trPr>
              <w:tc>
                <w:tcPr>
                  <w:tcW w:w="0" w:type="auto"/>
                  <w:shd w:val="clear" w:color="auto" w:fill="FFFFFF"/>
                  <w:vAlign w:val="center"/>
                  <w:hideMark/>
                </w:tcPr>
                <w:p w14:paraId="7FCF2F10"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Винтовка активная</w:t>
                  </w:r>
                </w:p>
              </w:tc>
              <w:tc>
                <w:tcPr>
                  <w:tcW w:w="0" w:type="auto"/>
                  <w:shd w:val="clear" w:color="auto" w:fill="FFFFFF"/>
                  <w:vAlign w:val="center"/>
                  <w:hideMark/>
                </w:tcPr>
                <w:p w14:paraId="4A4D6289"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w:t>
                  </w:r>
                </w:p>
              </w:tc>
              <w:tc>
                <w:tcPr>
                  <w:tcW w:w="0" w:type="auto"/>
                  <w:shd w:val="clear" w:color="auto" w:fill="FFFFFF"/>
                  <w:vAlign w:val="center"/>
                  <w:hideMark/>
                </w:tcPr>
                <w:p w14:paraId="15CA0700"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2160</w:t>
                  </w:r>
                </w:p>
              </w:tc>
              <w:tc>
                <w:tcPr>
                  <w:tcW w:w="0" w:type="auto"/>
                  <w:shd w:val="clear" w:color="auto" w:fill="FFFFFF"/>
                  <w:vAlign w:val="center"/>
                  <w:hideMark/>
                </w:tcPr>
                <w:p w14:paraId="027B4DB1"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2160</w:t>
                  </w:r>
                </w:p>
              </w:tc>
            </w:tr>
            <w:tr w:rsidR="00B56DFF" w:rsidRPr="00224A97" w14:paraId="47FCAFB6" w14:textId="77777777" w:rsidTr="008C3BE2">
              <w:trPr>
                <w:tblCellSpacing w:w="7" w:type="dxa"/>
              </w:trPr>
              <w:tc>
                <w:tcPr>
                  <w:tcW w:w="0" w:type="auto"/>
                  <w:shd w:val="clear" w:color="auto" w:fill="FFFFFF"/>
                  <w:vAlign w:val="center"/>
                  <w:hideMark/>
                </w:tcPr>
                <w:p w14:paraId="3694A479"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Винтовка пассивная**</w:t>
                  </w:r>
                </w:p>
              </w:tc>
              <w:tc>
                <w:tcPr>
                  <w:tcW w:w="0" w:type="auto"/>
                  <w:shd w:val="clear" w:color="auto" w:fill="FFFFFF"/>
                  <w:vAlign w:val="center"/>
                  <w:hideMark/>
                </w:tcPr>
                <w:p w14:paraId="7F767425"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0,75</w:t>
                  </w:r>
                </w:p>
              </w:tc>
              <w:tc>
                <w:tcPr>
                  <w:tcW w:w="0" w:type="auto"/>
                  <w:shd w:val="clear" w:color="auto" w:fill="FFFFFF"/>
                  <w:vAlign w:val="center"/>
                  <w:hideMark/>
                </w:tcPr>
                <w:p w14:paraId="7E52A680"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135</w:t>
                  </w:r>
                </w:p>
              </w:tc>
              <w:tc>
                <w:tcPr>
                  <w:tcW w:w="0" w:type="auto"/>
                  <w:shd w:val="clear" w:color="auto" w:fill="FFFFFF"/>
                  <w:vAlign w:val="center"/>
                  <w:hideMark/>
                </w:tcPr>
                <w:p w14:paraId="43CA6E7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w:t>
                  </w:r>
                </w:p>
              </w:tc>
            </w:tr>
            <w:tr w:rsidR="00B56DFF" w:rsidRPr="00224A97" w14:paraId="786F1B61" w14:textId="77777777" w:rsidTr="008C3BE2">
              <w:trPr>
                <w:tblCellSpacing w:w="7" w:type="dxa"/>
              </w:trPr>
              <w:tc>
                <w:tcPr>
                  <w:tcW w:w="0" w:type="auto"/>
                  <w:shd w:val="clear" w:color="auto" w:fill="FFFFFF"/>
                  <w:vAlign w:val="center"/>
                  <w:hideMark/>
                </w:tcPr>
                <w:p w14:paraId="43EDA2D9"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Ручной пулемет</w:t>
                  </w:r>
                </w:p>
              </w:tc>
              <w:tc>
                <w:tcPr>
                  <w:tcW w:w="0" w:type="auto"/>
                  <w:shd w:val="clear" w:color="auto" w:fill="FFFFFF"/>
                  <w:vAlign w:val="center"/>
                  <w:hideMark/>
                </w:tcPr>
                <w:p w14:paraId="0E8D2E7C"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375</w:t>
                  </w:r>
                </w:p>
              </w:tc>
              <w:tc>
                <w:tcPr>
                  <w:tcW w:w="0" w:type="auto"/>
                  <w:shd w:val="clear" w:color="auto" w:fill="FFFFFF"/>
                  <w:vAlign w:val="center"/>
                  <w:hideMark/>
                </w:tcPr>
                <w:p w14:paraId="593D01B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67500</w:t>
                  </w:r>
                </w:p>
              </w:tc>
              <w:tc>
                <w:tcPr>
                  <w:tcW w:w="0" w:type="auto"/>
                  <w:shd w:val="clear" w:color="auto" w:fill="FFFFFF"/>
                  <w:vAlign w:val="center"/>
                  <w:hideMark/>
                </w:tcPr>
                <w:p w14:paraId="1478C6CB"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67500</w:t>
                  </w:r>
                </w:p>
              </w:tc>
            </w:tr>
            <w:tr w:rsidR="00B56DFF" w:rsidRPr="00224A97" w14:paraId="566AC45E" w14:textId="77777777" w:rsidTr="008C3BE2">
              <w:trPr>
                <w:tblCellSpacing w:w="7" w:type="dxa"/>
              </w:trPr>
              <w:tc>
                <w:tcPr>
                  <w:tcW w:w="0" w:type="auto"/>
                  <w:shd w:val="clear" w:color="auto" w:fill="FFFFFF"/>
                  <w:vAlign w:val="center"/>
                  <w:hideMark/>
                </w:tcPr>
                <w:p w14:paraId="597A5CEF"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Станковый пулемет</w:t>
                  </w:r>
                </w:p>
              </w:tc>
              <w:tc>
                <w:tcPr>
                  <w:tcW w:w="0" w:type="auto"/>
                  <w:shd w:val="clear" w:color="auto" w:fill="FFFFFF"/>
                  <w:vAlign w:val="center"/>
                  <w:hideMark/>
                </w:tcPr>
                <w:p w14:paraId="464C310A"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750</w:t>
                  </w:r>
                </w:p>
              </w:tc>
              <w:tc>
                <w:tcPr>
                  <w:tcW w:w="0" w:type="auto"/>
                  <w:shd w:val="clear" w:color="auto" w:fill="FFFFFF"/>
                  <w:vAlign w:val="center"/>
                  <w:hideMark/>
                </w:tcPr>
                <w:p w14:paraId="74021BE7"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135500</w:t>
                  </w:r>
                </w:p>
              </w:tc>
              <w:tc>
                <w:tcPr>
                  <w:tcW w:w="0" w:type="auto"/>
                  <w:shd w:val="clear" w:color="auto" w:fill="FFFFFF"/>
                  <w:vAlign w:val="center"/>
                  <w:hideMark/>
                </w:tcPr>
                <w:p w14:paraId="0FF573D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135000</w:t>
                  </w:r>
                </w:p>
              </w:tc>
            </w:tr>
          </w:tbl>
          <w:p w14:paraId="58FC373E" w14:textId="77777777" w:rsidR="008C3BE2" w:rsidRPr="00224A97" w:rsidRDefault="008C3BE2" w:rsidP="00224A97">
            <w:pPr>
              <w:spacing w:after="0" w:line="240" w:lineRule="auto"/>
              <w:jc w:val="both"/>
              <w:rPr>
                <w:rFonts w:ascii="Times New Roman" w:eastAsia="Times New Roman" w:hAnsi="Times New Roman"/>
                <w:color w:val="000000" w:themeColor="text1"/>
                <w:sz w:val="16"/>
                <w:szCs w:val="16"/>
                <w:lang w:eastAsia="ru-RU"/>
              </w:rPr>
            </w:pPr>
          </w:p>
        </w:tc>
      </w:tr>
    </w:tbl>
    <w:p w14:paraId="59D1E56B" w14:textId="77777777" w:rsidR="008C3BE2" w:rsidRPr="00224A97" w:rsidRDefault="008C3BE2" w:rsidP="00224A97">
      <w:pPr>
        <w:autoSpaceDE w:val="0"/>
        <w:autoSpaceDN w:val="0"/>
        <w:adjustRightInd w:val="0"/>
        <w:spacing w:after="0" w:line="240" w:lineRule="auto"/>
        <w:jc w:val="both"/>
        <w:rPr>
          <w:rFonts w:ascii="Times New Roman" w:eastAsia="Times New Roman" w:hAnsi="Times New Roman"/>
          <w:bCs/>
          <w:color w:val="000000" w:themeColor="text1"/>
          <w:sz w:val="16"/>
          <w:szCs w:val="16"/>
          <w:lang w:eastAsia="ru-RU"/>
        </w:rPr>
      </w:pPr>
      <w:r w:rsidRPr="00224A97">
        <w:rPr>
          <w:rFonts w:ascii="Times New Roman" w:eastAsia="Times New Roman" w:hAnsi="Times New Roman"/>
          <w:bCs/>
          <w:color w:val="000000" w:themeColor="text1"/>
          <w:sz w:val="16"/>
          <w:szCs w:val="16"/>
          <w:lang w:eastAsia="ru-RU"/>
        </w:rPr>
        <w:t>Примечания:</w:t>
      </w:r>
    </w:p>
    <w:p w14:paraId="645B1BA7" w14:textId="77777777" w:rsidR="008C3BE2" w:rsidRPr="00224A97" w:rsidRDefault="008C3BE2" w:rsidP="00224A97">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 годовая норма определялась из расчета 180 дней активных боевых действий в году;</w:t>
      </w:r>
    </w:p>
    <w:p w14:paraId="1640B115" w14:textId="77777777" w:rsidR="009D6BE9" w:rsidRPr="00224A97" w:rsidRDefault="008C3BE2" w:rsidP="00224A97">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 вооружение вспомогательных войск и частей</w:t>
      </w:r>
      <w:r w:rsidR="009D6BE9" w:rsidRPr="00224A97">
        <w:rPr>
          <w:rFonts w:ascii="Times New Roman" w:eastAsia="Times New Roman" w:hAnsi="Times New Roman"/>
          <w:color w:val="000000" w:themeColor="text1"/>
          <w:sz w:val="16"/>
          <w:szCs w:val="16"/>
          <w:lang w:eastAsia="ru-RU"/>
        </w:rPr>
        <w:t>.</w:t>
      </w:r>
    </w:p>
    <w:p w14:paraId="4AD63D2F" w14:textId="77777777" w:rsidR="008C3BE2" w:rsidRPr="00224A97" w:rsidRDefault="009D6BE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Нормы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были близки к нормам, выявленным боевой практикой русской артиллерии, и мало отличались от расчетных норм конца первой мировой войны. Учитывая сходные условия (примерно равное количество и одинаковое качество орудий, имевшихся в 1917 и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гг., сходное развитие железнодорожных коммуникаций, транспортных средств и др.) близость норм 1917 и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гг. воспринимается как закономерное явление. В то же время нормы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не соответствовали имевшимся запасам выстрелов, намного превышали возможности еще слабой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и в целом не имели необходимой экономической базы</w:t>
      </w:r>
      <w:r w:rsidR="008C3BE2" w:rsidRPr="00224A97">
        <w:rPr>
          <w:rFonts w:ascii="Times New Roman" w:eastAsia="Times New Roman" w:hAnsi="Times New Roman"/>
          <w:color w:val="000000" w:themeColor="text1"/>
          <w:sz w:val="16"/>
          <w:szCs w:val="16"/>
          <w:lang w:eastAsia="ru-RU"/>
        </w:rPr>
        <w:t xml:space="preserve"> (17211).</w:t>
      </w:r>
    </w:p>
    <w:p w14:paraId="17F603A7" w14:textId="77777777" w:rsidR="008C3BE2" w:rsidRPr="00224A97" w:rsidRDefault="008C3B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69"/>
    <w:p w14:paraId="75CC800E" w14:textId="77777777" w:rsidR="00602986" w:rsidRPr="00224A97" w:rsidRDefault="00602986" w:rsidP="00224A97">
      <w:pPr>
        <w:pStyle w:val="article-renderblock"/>
        <w:shd w:val="clear" w:color="auto" w:fill="FFFFFF"/>
        <w:spacing w:before="0" w:beforeAutospacing="0" w:after="0" w:afterAutospacing="0"/>
        <w:jc w:val="both"/>
        <w:rPr>
          <w:color w:val="000000" w:themeColor="text1"/>
          <w:sz w:val="16"/>
          <w:szCs w:val="16"/>
        </w:rPr>
      </w:pPr>
      <w:r w:rsidRPr="00224A97">
        <w:rPr>
          <w:color w:val="000000" w:themeColor="text1"/>
          <w:sz w:val="16"/>
          <w:szCs w:val="16"/>
        </w:rPr>
        <w:t>16 марта 1928 года последовал заказ на разработку проекта танка, который получал индекс Т-19. Изначально данный индекс предполагал разработку боевой машины на базе Т-18 с увеличенной до 25 км/ч максимальной скоростью. Разработчиком машины числился не Технический отдел ГУВП, а завод "Большевик". Проект танка ожидался к 1 мая 1929 года, а рабочие чертежи мотора - к 1 сентября 1929 года. Поначалу требования к Т-19 выглядели весьма расплывчато, но это лишь потому, что по танку окончательно определились только 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4159A1D5" w14:textId="77777777" w:rsidR="00602986" w:rsidRPr="00224A97" w:rsidRDefault="00602986" w:rsidP="00224A97">
      <w:pPr>
        <w:pStyle w:val="article-renderblock"/>
        <w:shd w:val="clear" w:color="auto" w:fill="FFFFFF"/>
        <w:spacing w:before="0" w:beforeAutospacing="0" w:after="0" w:afterAutospacing="0"/>
        <w:jc w:val="both"/>
        <w:rPr>
          <w:color w:val="000000" w:themeColor="text1"/>
          <w:sz w:val="16"/>
          <w:szCs w:val="16"/>
        </w:rPr>
      </w:pPr>
    </w:p>
    <w:p w14:paraId="26A22EE3" w14:textId="77777777" w:rsidR="00602986" w:rsidRPr="00224A97" w:rsidRDefault="0060298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36ED9162" w14:textId="77777777" w:rsidR="00602986" w:rsidRPr="00224A97" w:rsidRDefault="0060298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3F6CD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года была утверждена пятилетняя программа речного судостроения. На заводах речного судо</w:t>
      </w:r>
      <w:r w:rsidRPr="00224A97">
        <w:rPr>
          <w:rFonts w:ascii="Times New Roman" w:hAnsi="Times New Roman"/>
          <w:color w:val="000000" w:themeColor="text1"/>
          <w:sz w:val="16"/>
          <w:szCs w:val="16"/>
        </w:rPr>
        <w:softHyphen/>
        <w:t>строения предполагалось осуществить постройку 534 судов, из них 55 — в 1927/28 операционном году (до 1931 г. хозяйственная дея</w:t>
      </w:r>
      <w:r w:rsidRPr="00224A97">
        <w:rPr>
          <w:rFonts w:ascii="Times New Roman" w:hAnsi="Times New Roman"/>
          <w:color w:val="000000" w:themeColor="text1"/>
          <w:sz w:val="16"/>
          <w:szCs w:val="16"/>
        </w:rPr>
        <w:softHyphen/>
        <w:t>тельность в стране осуществлялась по бюджетным или операцион</w:t>
      </w:r>
      <w:r w:rsidRPr="00224A97">
        <w:rPr>
          <w:rFonts w:ascii="Times New Roman" w:hAnsi="Times New Roman"/>
          <w:color w:val="000000" w:themeColor="text1"/>
          <w:sz w:val="16"/>
          <w:szCs w:val="16"/>
        </w:rPr>
        <w:softHyphen/>
        <w:t>ным годам, начинавшимся с 1 октября (3898).</w:t>
      </w:r>
    </w:p>
    <w:p w14:paraId="3E3290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E16564" w14:textId="77777777" w:rsidR="00126C6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5FB8F2F" w14:textId="77777777" w:rsidR="00126C6B" w:rsidRPr="00224A97" w:rsidRDefault="00126C6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B0E074"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16 марта 1928 г. Протокол РВС №17</w:t>
      </w:r>
    </w:p>
    <w:p w14:paraId="429FAEF0"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Мобзаявка на развертывание и на год ведения войны. </w:t>
      </w:r>
      <w:r w:rsidRPr="00224A97">
        <w:rPr>
          <w:rFonts w:ascii="Times New Roman" w:hAnsi="Times New Roman"/>
          <w:bCs/>
          <w:iCs/>
          <w:color w:val="000000" w:themeColor="text1"/>
          <w:sz w:val="16"/>
          <w:szCs w:val="16"/>
        </w:rPr>
        <w:t>(Каменев, прения — Ворошилов, Тухачевский, Баранов, Муклевич, Постников, Дыбенко, Ефимов, Ольский, Венцов)</w:t>
      </w:r>
      <w:r w:rsidRPr="00224A97">
        <w:rPr>
          <w:rFonts w:ascii="Times New Roman" w:hAnsi="Times New Roman"/>
          <w:bCs/>
          <w:color w:val="000000" w:themeColor="text1"/>
          <w:sz w:val="16"/>
          <w:szCs w:val="16"/>
        </w:rPr>
        <w:t xml:space="preserve"> (17150).</w:t>
      </w:r>
    </w:p>
    <w:p w14:paraId="0306FD24"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3E29FA4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B73A2C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3992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лидер националистов Нахас-паша был назначен премьер-министром Египта (3907,151).</w:t>
      </w:r>
    </w:p>
    <w:p w14:paraId="11C848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81F72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3F2EBA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4856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17-19 марта 1928 командир воздухоплавательного отряда И.В.Смелов с радистом Липмановым на аэростате 800 м продержался в воздухе 40:42 и пролетел свыше 1000 км. Впервые поддерживал постоянную двустороннюю радиосвязь (438,583).</w:t>
      </w:r>
    </w:p>
    <w:p w14:paraId="572FAE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BECABE"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17-19 марта 1928 г. пилот И.В. Смелов и радист Д. Липманов пробыли в воздухе 40 ч 32 мин, а 25-26 апреля 1928 г. аэронавт Елефтерьев выполнил полёт продолжительностью 45 ч 7 мин. (20120)</w:t>
      </w:r>
    </w:p>
    <w:p w14:paraId="47748BA7" w14:textId="77777777" w:rsidR="00F02C64" w:rsidRPr="00224A97" w:rsidRDefault="00F02C64" w:rsidP="00224A97">
      <w:pPr>
        <w:spacing w:after="0" w:line="240" w:lineRule="auto"/>
        <w:jc w:val="both"/>
        <w:rPr>
          <w:rFonts w:ascii="Times New Roman" w:hAnsi="Times New Roman"/>
          <w:color w:val="000000" w:themeColor="text1"/>
          <w:sz w:val="16"/>
          <w:szCs w:val="16"/>
        </w:rPr>
      </w:pPr>
    </w:p>
    <w:p w14:paraId="5D1E5B16"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17-19 марта 1928 г. Во время полета военного возду</w:t>
      </w:r>
      <w:r w:rsidRPr="00224A97">
        <w:rPr>
          <w:rFonts w:ascii="Times New Roman" w:hAnsi="Times New Roman"/>
          <w:color w:val="000000" w:themeColor="text1"/>
          <w:sz w:val="16"/>
          <w:szCs w:val="16"/>
        </w:rPr>
        <w:softHyphen/>
        <w:t>хоплавателя Смелова и радиооператора коротко</w:t>
      </w:r>
      <w:r w:rsidRPr="00224A97">
        <w:rPr>
          <w:rFonts w:ascii="Times New Roman" w:hAnsi="Times New Roman"/>
          <w:color w:val="000000" w:themeColor="text1"/>
          <w:sz w:val="16"/>
          <w:szCs w:val="16"/>
        </w:rPr>
        <w:softHyphen/>
        <w:t>волновика Липманова прошли первые в СССР опыты по установлению ра</w:t>
      </w:r>
      <w:r w:rsidRPr="00224A97">
        <w:rPr>
          <w:rFonts w:ascii="Times New Roman" w:hAnsi="Times New Roman"/>
          <w:color w:val="000000" w:themeColor="text1"/>
          <w:sz w:val="16"/>
          <w:szCs w:val="16"/>
        </w:rPr>
        <w:softHyphen/>
        <w:t>диосвязи на КВ между свободным аэростатом и наземными радиостанциями. Аэростат объёмом 800 м3 изготовила ячей</w:t>
      </w:r>
      <w:r w:rsidRPr="00224A97">
        <w:rPr>
          <w:rFonts w:ascii="Times New Roman" w:hAnsi="Times New Roman"/>
          <w:color w:val="000000" w:themeColor="text1"/>
          <w:sz w:val="16"/>
          <w:szCs w:val="16"/>
        </w:rPr>
        <w:softHyphen/>
        <w:t>ка Осоавиахима воздухоплавательного отряда из старых оболочек змейковых аэростатов под руководством командира отряда И.В. Смелова. Корзину шара приспособили для сна: в одной из её сторон сделали окно с откидывающейся наружу стенкой, в которую вделали перкале</w:t>
      </w:r>
      <w:r w:rsidRPr="00224A97">
        <w:rPr>
          <w:rFonts w:ascii="Times New Roman" w:hAnsi="Times New Roman"/>
          <w:color w:val="000000" w:themeColor="text1"/>
          <w:sz w:val="16"/>
          <w:szCs w:val="16"/>
        </w:rPr>
        <w:softHyphen/>
        <w:t>вый мешок. Конструкцию аэростата одобрила специальная комиссия, принявшая его на воо</w:t>
      </w:r>
      <w:r w:rsidRPr="00224A97">
        <w:rPr>
          <w:rFonts w:ascii="Times New Roman" w:hAnsi="Times New Roman"/>
          <w:color w:val="000000" w:themeColor="text1"/>
          <w:sz w:val="16"/>
          <w:szCs w:val="16"/>
        </w:rPr>
        <w:softHyphen/>
        <w:t>ружение.</w:t>
      </w:r>
    </w:p>
    <w:p w14:paraId="70993787"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как получить подходящую армейскую радиостанцию не удалось, Смелов обратился за помощью в президиум ОДР СССР, предоста</w:t>
      </w:r>
      <w:r w:rsidRPr="00224A97">
        <w:rPr>
          <w:rFonts w:ascii="Times New Roman" w:hAnsi="Times New Roman"/>
          <w:color w:val="000000" w:themeColor="text1"/>
          <w:sz w:val="16"/>
          <w:szCs w:val="16"/>
        </w:rPr>
        <w:softHyphen/>
        <w:t>вивший ему радиостанцию и опытного опера</w:t>
      </w:r>
      <w:r w:rsidRPr="00224A97">
        <w:rPr>
          <w:rFonts w:ascii="Times New Roman" w:hAnsi="Times New Roman"/>
          <w:color w:val="000000" w:themeColor="text1"/>
          <w:sz w:val="16"/>
          <w:szCs w:val="16"/>
        </w:rPr>
        <w:softHyphen/>
        <w:t>тора — Дмитрия Липманова. Президиум ОДР также обратился с радиообращением к ради</w:t>
      </w:r>
      <w:r w:rsidRPr="00224A97">
        <w:rPr>
          <w:rFonts w:ascii="Times New Roman" w:hAnsi="Times New Roman"/>
          <w:color w:val="000000" w:themeColor="text1"/>
          <w:sz w:val="16"/>
          <w:szCs w:val="16"/>
        </w:rPr>
        <w:softHyphen/>
        <w:t>олюбителям с просьбой организовать непре</w:t>
      </w:r>
      <w:r w:rsidRPr="00224A97">
        <w:rPr>
          <w:rFonts w:ascii="Times New Roman" w:hAnsi="Times New Roman"/>
          <w:color w:val="000000" w:themeColor="text1"/>
          <w:sz w:val="16"/>
          <w:szCs w:val="16"/>
        </w:rPr>
        <w:softHyphen/>
        <w:t>рывную связь с аэростатом, радиостанция кото</w:t>
      </w:r>
      <w:r w:rsidRPr="00224A97">
        <w:rPr>
          <w:rFonts w:ascii="Times New Roman" w:hAnsi="Times New Roman"/>
          <w:color w:val="000000" w:themeColor="text1"/>
          <w:sz w:val="16"/>
          <w:szCs w:val="16"/>
        </w:rPr>
        <w:softHyphen/>
        <w:t>рого будет работать на волне 40 м с позывными «ЦСКВ». Полёт планировался длительностью не менее 24 часов, чтобы проверить работу ра</w:t>
      </w:r>
      <w:r w:rsidRPr="00224A97">
        <w:rPr>
          <w:rFonts w:ascii="Times New Roman" w:hAnsi="Times New Roman"/>
          <w:color w:val="000000" w:themeColor="text1"/>
          <w:sz w:val="16"/>
          <w:szCs w:val="16"/>
        </w:rPr>
        <w:softHyphen/>
        <w:t>диостанции при восходе и заходе солнца, ночью и днём, с возможностью повторить эксперимен</w:t>
      </w:r>
      <w:r w:rsidRPr="00224A97">
        <w:rPr>
          <w:rFonts w:ascii="Times New Roman" w:hAnsi="Times New Roman"/>
          <w:color w:val="000000" w:themeColor="text1"/>
          <w:sz w:val="16"/>
          <w:szCs w:val="16"/>
        </w:rPr>
        <w:softHyphen/>
        <w:t>ты на следующие сутки, а также проверить «зону молчания» (прохождение радиоволн) и опреде</w:t>
      </w:r>
      <w:r w:rsidRPr="00224A97">
        <w:rPr>
          <w:rFonts w:ascii="Times New Roman" w:hAnsi="Times New Roman"/>
          <w:color w:val="000000" w:themeColor="text1"/>
          <w:sz w:val="16"/>
          <w:szCs w:val="16"/>
        </w:rPr>
        <w:softHyphen/>
        <w:t>лить слышимость передатчика в разных точках земного шара.</w:t>
      </w:r>
    </w:p>
    <w:p w14:paraId="40F41C65"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Радиостанция имела несложную конструк</w:t>
      </w:r>
      <w:r w:rsidRPr="00224A97">
        <w:rPr>
          <w:rFonts w:ascii="Times New Roman" w:hAnsi="Times New Roman"/>
          <w:color w:val="000000" w:themeColor="text1"/>
          <w:sz w:val="16"/>
          <w:szCs w:val="16"/>
        </w:rPr>
        <w:softHyphen/>
        <w:t>цию, но её масса составляла 110 кг (в основном из-за аккумуляторов питания накала и сухих анодных батарей), а размеры не позволили эки</w:t>
      </w:r>
      <w:r w:rsidRPr="00224A97">
        <w:rPr>
          <w:rFonts w:ascii="Times New Roman" w:hAnsi="Times New Roman"/>
          <w:color w:val="000000" w:themeColor="text1"/>
          <w:sz w:val="16"/>
          <w:szCs w:val="16"/>
        </w:rPr>
        <w:softHyphen/>
        <w:t>пажу воспользоваться оборудованием корзины для сна. Принимались меры предосторожности: передача не велась при подъёмах аэростата, что</w:t>
      </w:r>
      <w:r w:rsidRPr="00224A97">
        <w:rPr>
          <w:rFonts w:ascii="Times New Roman" w:hAnsi="Times New Roman"/>
          <w:color w:val="000000" w:themeColor="text1"/>
          <w:sz w:val="16"/>
          <w:szCs w:val="16"/>
        </w:rPr>
        <w:softHyphen/>
        <w:t>бы искра в ключе или конденсаторе передатчика не вызвала взрыв гремучего газа, образованного смешением выходящего из аппендикса водоро</w:t>
      </w:r>
      <w:r w:rsidRPr="00224A97">
        <w:rPr>
          <w:rFonts w:ascii="Times New Roman" w:hAnsi="Times New Roman"/>
          <w:color w:val="000000" w:themeColor="text1"/>
          <w:sz w:val="16"/>
          <w:szCs w:val="16"/>
        </w:rPr>
        <w:softHyphen/>
        <w:t>да с кислородом воздуха. Перед вылетом ключ изолировали, поместив его в оболочку шара-пи</w:t>
      </w:r>
      <w:r w:rsidRPr="00224A97">
        <w:rPr>
          <w:rFonts w:ascii="Times New Roman" w:hAnsi="Times New Roman"/>
          <w:color w:val="000000" w:themeColor="text1"/>
          <w:sz w:val="16"/>
          <w:szCs w:val="16"/>
        </w:rPr>
        <w:softHyphen/>
        <w:t>лота, а передатчик настроили на полную мощ</w:t>
      </w:r>
      <w:r w:rsidRPr="00224A97">
        <w:rPr>
          <w:rFonts w:ascii="Times New Roman" w:hAnsi="Times New Roman"/>
          <w:color w:val="000000" w:themeColor="text1"/>
          <w:sz w:val="16"/>
          <w:szCs w:val="16"/>
        </w:rPr>
        <w:softHyphen/>
        <w:t>ность.</w:t>
      </w:r>
    </w:p>
    <w:p w14:paraId="6FF22D53"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марта в 17.15 аэростат поднялся из Кунце</w:t>
      </w:r>
      <w:r w:rsidRPr="00224A97">
        <w:rPr>
          <w:rFonts w:ascii="Times New Roman" w:hAnsi="Times New Roman"/>
          <w:color w:val="000000" w:themeColor="text1"/>
          <w:sz w:val="16"/>
          <w:szCs w:val="16"/>
        </w:rPr>
        <w:softHyphen/>
        <w:t>ва. За три дня полёта Д. Липманов провел сеансы радиосвязи с Баку, Владивостоком, Ленинградом, Москвой, Нижним Новгородом, Томском, стан</w:t>
      </w:r>
      <w:r w:rsidRPr="00224A97">
        <w:rPr>
          <w:rFonts w:ascii="Times New Roman" w:hAnsi="Times New Roman"/>
          <w:color w:val="000000" w:themeColor="text1"/>
          <w:sz w:val="16"/>
          <w:szCs w:val="16"/>
        </w:rPr>
        <w:softHyphen/>
        <w:t>циями на о. Диксон и Новой Земле, а также с ра</w:t>
      </w:r>
      <w:r w:rsidRPr="00224A97">
        <w:rPr>
          <w:rFonts w:ascii="Times New Roman" w:hAnsi="Times New Roman"/>
          <w:color w:val="000000" w:themeColor="text1"/>
          <w:sz w:val="16"/>
          <w:szCs w:val="16"/>
        </w:rPr>
        <w:softHyphen/>
        <w:t>диолюбителями из Голландии и Франции, при</w:t>
      </w:r>
      <w:r w:rsidRPr="00224A97">
        <w:rPr>
          <w:rFonts w:ascii="Times New Roman" w:hAnsi="Times New Roman"/>
          <w:color w:val="000000" w:themeColor="text1"/>
          <w:sz w:val="16"/>
          <w:szCs w:val="16"/>
        </w:rPr>
        <w:softHyphen/>
        <w:t xml:space="preserve">няв и передав только записанных радиограмм </w:t>
      </w:r>
      <w:r w:rsidRPr="00224A97">
        <w:rPr>
          <w:rFonts w:ascii="Times New Roman" w:hAnsi="Times New Roman"/>
          <w:color w:val="000000" w:themeColor="text1"/>
          <w:sz w:val="16"/>
          <w:szCs w:val="16"/>
        </w:rPr>
        <w:lastRenderedPageBreak/>
        <w:t>общим объёмом примерно 2500 слов. Проводил</w:t>
      </w:r>
      <w:r w:rsidRPr="00224A97">
        <w:rPr>
          <w:rFonts w:ascii="Times New Roman" w:hAnsi="Times New Roman"/>
          <w:color w:val="000000" w:themeColor="text1"/>
          <w:sz w:val="16"/>
          <w:szCs w:val="16"/>
        </w:rPr>
        <w:softHyphen/>
        <w:t>ся обмен радиограммами с Осоавиахимом, ОДР, заместителем председателя РВС С.С. Каменевым, воздухоплавательным отрядом.</w:t>
      </w:r>
    </w:p>
    <w:p w14:paraId="38C1B2CD"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Москве связь с аэростатом поддерживал председатель секции коротких волн ОДР Палкин. Когда сигналы радиостанции аэростата не были слышны в Москве, он связывался с ней че</w:t>
      </w:r>
      <w:r w:rsidRPr="00224A97">
        <w:rPr>
          <w:rFonts w:ascii="Times New Roman" w:hAnsi="Times New Roman"/>
          <w:color w:val="000000" w:themeColor="text1"/>
          <w:sz w:val="16"/>
          <w:szCs w:val="16"/>
        </w:rPr>
        <w:softHyphen/>
        <w:t>рез Баку и Ленинград. Пролетая над Смоленской губернией, аэронавты 18 марта запросили у на</w:t>
      </w:r>
      <w:r w:rsidRPr="00224A97">
        <w:rPr>
          <w:rFonts w:ascii="Times New Roman" w:hAnsi="Times New Roman"/>
          <w:color w:val="000000" w:themeColor="text1"/>
          <w:sz w:val="16"/>
          <w:szCs w:val="16"/>
        </w:rPr>
        <w:softHyphen/>
        <w:t>чальника ВВС РККА П.И. Баранова разрешение на пересечение польской границы. Последний, однако, предписал продолжать полёт исключи</w:t>
      </w:r>
      <w:r w:rsidRPr="00224A97">
        <w:rPr>
          <w:rFonts w:ascii="Times New Roman" w:hAnsi="Times New Roman"/>
          <w:color w:val="000000" w:themeColor="text1"/>
          <w:sz w:val="16"/>
          <w:szCs w:val="16"/>
        </w:rPr>
        <w:softHyphen/>
        <w:t>тельно в пределах советской территории. Израс</w:t>
      </w:r>
      <w:r w:rsidRPr="00224A97">
        <w:rPr>
          <w:rFonts w:ascii="Times New Roman" w:hAnsi="Times New Roman"/>
          <w:color w:val="000000" w:themeColor="text1"/>
          <w:sz w:val="16"/>
          <w:szCs w:val="16"/>
        </w:rPr>
        <w:softHyphen/>
        <w:t>ходовав семь мешков балласта, аэронавты под</w:t>
      </w:r>
      <w:r w:rsidRPr="00224A97">
        <w:rPr>
          <w:rFonts w:ascii="Times New Roman" w:hAnsi="Times New Roman"/>
          <w:color w:val="000000" w:themeColor="text1"/>
          <w:sz w:val="16"/>
          <w:szCs w:val="16"/>
        </w:rPr>
        <w:softHyphen/>
        <w:t>нялись на высоту 4000 м, где нашли воздушное течение, отнёсшее их от границы.</w:t>
      </w:r>
    </w:p>
    <w:p w14:paraId="79F540CE" w14:textId="77777777" w:rsidR="00F02C64" w:rsidRPr="00224A97" w:rsidRDefault="00F02C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в 10.00 шар спустился в 30 км от Ка</w:t>
      </w:r>
      <w:r w:rsidRPr="00224A97">
        <w:rPr>
          <w:rFonts w:ascii="Times New Roman" w:hAnsi="Times New Roman"/>
          <w:color w:val="000000" w:themeColor="text1"/>
          <w:sz w:val="16"/>
          <w:szCs w:val="16"/>
        </w:rPr>
        <w:softHyphen/>
        <w:t>луги, пройдя за 40 ч 32 мин около 1200 км. Полёт подтвердил возможность организации двусто</w:t>
      </w:r>
      <w:r w:rsidRPr="00224A97">
        <w:rPr>
          <w:rFonts w:ascii="Times New Roman" w:hAnsi="Times New Roman"/>
          <w:color w:val="000000" w:themeColor="text1"/>
          <w:sz w:val="16"/>
          <w:szCs w:val="16"/>
        </w:rPr>
        <w:softHyphen/>
        <w:t>ронней радиосвязи со свободным аэростатом, был установил новый всесоюзный рекорд про</w:t>
      </w:r>
      <w:r w:rsidRPr="00224A97">
        <w:rPr>
          <w:rFonts w:ascii="Times New Roman" w:hAnsi="Times New Roman"/>
          <w:color w:val="000000" w:themeColor="text1"/>
          <w:sz w:val="16"/>
          <w:szCs w:val="16"/>
        </w:rPr>
        <w:softHyphen/>
        <w:t>должительности полёта (20120).</w:t>
      </w:r>
    </w:p>
    <w:p w14:paraId="50C412F9" w14:textId="77777777" w:rsidR="00F02C64" w:rsidRPr="00224A97" w:rsidRDefault="00F02C64" w:rsidP="00224A97">
      <w:pPr>
        <w:spacing w:after="0" w:line="240" w:lineRule="auto"/>
        <w:jc w:val="both"/>
        <w:rPr>
          <w:rFonts w:ascii="Times New Roman" w:hAnsi="Times New Roman"/>
          <w:color w:val="000000" w:themeColor="text1"/>
          <w:sz w:val="16"/>
          <w:szCs w:val="16"/>
        </w:rPr>
      </w:pPr>
    </w:p>
    <w:p w14:paraId="0861A41F" w14:textId="3E39065D" w:rsidR="00F71283" w:rsidRPr="00224A97" w:rsidRDefault="00F712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17-19 марта 1928 г. командир воздухоплавательного отряда И.В.Смелов и радист Липман па аэростате объемом 800 м3 продержались в воздухе 40 с. 32 минуты и пролетели расстояние свыше 1000 км по прямой линии, изменяя направление полета изменением высоты с разным направлением ветра. Особенностью этого полета была двухстороиняя радиосвязь, впервые в СССР проводимая с аэростата, Воздухоплаватели держали связь с такими отдаленными городами, как Владивостой и Тифлис. Кроме того, они перекрыли все рекорды продолжительности полета, установленные в на</w:t>
      </w:r>
      <w:r w:rsidR="00723FC5" w:rsidRPr="00224A97">
        <w:rPr>
          <w:rFonts w:ascii="Times New Roman" w:hAnsi="Times New Roman"/>
          <w:color w:val="000000" w:themeColor="text1"/>
          <w:sz w:val="16"/>
          <w:szCs w:val="16"/>
        </w:rPr>
        <w:t>ш</w:t>
      </w:r>
      <w:r w:rsidRPr="00224A97">
        <w:rPr>
          <w:rFonts w:ascii="Times New Roman" w:hAnsi="Times New Roman"/>
          <w:color w:val="000000" w:themeColor="text1"/>
          <w:sz w:val="16"/>
          <w:szCs w:val="16"/>
        </w:rPr>
        <w:t>ей стране и международный рекорд в 33 ч. 28 минут, установленный в 1922 году Ж. Дюбуа во Франции.</w:t>
      </w:r>
    </w:p>
    <w:p w14:paraId="24E1DC8E" w14:textId="77777777" w:rsidR="00F71283" w:rsidRPr="00224A97" w:rsidRDefault="00F712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5; "Красная звезда" за 20 марта 1928 г./ (23370).</w:t>
      </w:r>
    </w:p>
    <w:p w14:paraId="07D6FC45" w14:textId="77777777" w:rsidR="00F71283" w:rsidRPr="00224A97" w:rsidRDefault="00F71283" w:rsidP="00224A97">
      <w:pPr>
        <w:spacing w:after="0" w:line="240" w:lineRule="auto"/>
        <w:jc w:val="both"/>
        <w:rPr>
          <w:rFonts w:ascii="Times New Roman" w:hAnsi="Times New Roman"/>
          <w:color w:val="000000" w:themeColor="text1"/>
          <w:sz w:val="16"/>
          <w:szCs w:val="16"/>
        </w:rPr>
      </w:pPr>
    </w:p>
    <w:p w14:paraId="5B392E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BC00C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AA3F57" w14:textId="77777777" w:rsidR="00C92A57" w:rsidRPr="00224A97" w:rsidRDefault="00C92A5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марта 1928. Хлеб в Москве стал продаваться только по заборным книжкам, замененным позднее карточками (18718).</w:t>
      </w:r>
    </w:p>
    <w:p w14:paraId="0B4CC2DA" w14:textId="77777777" w:rsidR="00C92A57" w:rsidRPr="00224A97" w:rsidRDefault="00C92A57" w:rsidP="00224A97">
      <w:pPr>
        <w:spacing w:after="0" w:line="240" w:lineRule="auto"/>
        <w:jc w:val="both"/>
        <w:rPr>
          <w:rFonts w:ascii="Times New Roman" w:hAnsi="Times New Roman"/>
          <w:color w:val="000000" w:themeColor="text1"/>
          <w:sz w:val="16"/>
          <w:szCs w:val="16"/>
        </w:rPr>
      </w:pPr>
    </w:p>
    <w:p w14:paraId="1ADBDB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марта 1928-го Приказом АОУ № 65 от штаты ЭКУ пополнились (с 1 марта) еще и 10 отделением. Его функции состояли в расследовании преступлений, связанных с пожарами и вредительством на важнейших для страны предприятиях, и в предупреждении такого рода преступлений, а также в осуществлении непосредственного наблюдения за выполнением существующих директив в области обеспечения общей и противопожарной охраны соответствующих объектов. Начальником 10 отделения ЭКУ стал Я.И.Крамер (по совместительству с должностью начальника 3 отделения ЭКУ) (7557).</w:t>
      </w:r>
    </w:p>
    <w:p w14:paraId="7F78AB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35D22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17и 23 марта 1928. Из протокола заседания Политбюро N 16, 1928 г.</w:t>
      </w:r>
    </w:p>
    <w:p w14:paraId="36F1CE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Академии наук </w:t>
      </w:r>
    </w:p>
    <w:p w14:paraId="757AD9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Утвердить предложенный комиссией Политбюро проект постановления по вопросу о выборах академиков (11652).</w:t>
      </w:r>
    </w:p>
    <w:p w14:paraId="04E501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Постановление комиссии ПБ по выборам академиков </w:t>
      </w:r>
    </w:p>
    <w:p w14:paraId="608936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Увеличить число академиков в Академии Наук до 80 чел. </w:t>
      </w:r>
    </w:p>
    <w:p w14:paraId="0AFD8B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Разрешить Комиссии Политбюро по наблюдению за Академией Наук (Комиссия т. Енукидзе) выставить через различные научные и общественные учреждения намеченные ею кандидатуры в академики, переговорив предварительно с кандидатами непосредственно или через научные учреждения, от которых будут выставляться их кандидатуры. </w:t>
      </w:r>
    </w:p>
    <w:p w14:paraId="3BE4FD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Разрешить комиссии, в зависимости от обстоятельств, вносить изменения в представленный ею кандидатский список. </w:t>
      </w:r>
    </w:p>
    <w:p w14:paraId="5ADA85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Поручить ей выяснить возможность включения в список следующих лиц: Морозова, Аксельрод, Лященко, Костицина. </w:t>
      </w:r>
    </w:p>
    <w:p w14:paraId="0C406F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Просьбу т. Рязанова и т. Покровского о снятии их кандидатур отклонить и обязать их согласиться на избрание их в академики. </w:t>
      </w:r>
    </w:p>
    <w:p w14:paraId="1F1449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Признать необходимым подготовку почвы среди более близких к нам академиков для проведения намеченных кандидатов. </w:t>
      </w:r>
    </w:p>
    <w:p w14:paraId="6849D8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 проведении выборов организовать соответствующую кампанию в прессе. </w:t>
      </w:r>
    </w:p>
    <w:p w14:paraId="73F68F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Выборы организовать с таким расчетом, чтобы закончить их до осени. </w:t>
      </w:r>
    </w:p>
    <w:p w14:paraId="54ED51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Ответственность за организацию и проведение всей выборной кампании возложить персонально на тт. Криницкого и Горбунова. </w:t>
      </w:r>
    </w:p>
    <w:p w14:paraId="2F4F7C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Поручить т. Горбунову принять организационные меры к улучшению и укреплению аппарата Академии Наук. </w:t>
      </w:r>
    </w:p>
    <w:p w14:paraId="176300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Признать необходимым, чтобы один из вице-президентов Академии Наук был абсолютно советским человеком, и поручить Комиссии т. Енукидзе подыскать подходящего человека. </w:t>
      </w:r>
    </w:p>
    <w:p w14:paraId="4C0DC3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Признать возможным утверждение Ферсмана вице-президентом, при условии, что второй вице-президент будет абсолютно своим человеком. </w:t>
      </w:r>
    </w:p>
    <w:p w14:paraId="4706C3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проекта постановления комиссии Политбюро, рассмотренного 8 и 13 марта 1928 г. (11652).</w:t>
      </w:r>
    </w:p>
    <w:p w14:paraId="697EAB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76C74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6C7EFE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4AFC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г. завершили деревянный макет Р-6 (под моторы "Испано") и после ряда доработок утвердили в июне. Первоначально срок его готовности задали как 7 октября 1927 г., но из-за многочисленных уточнений задания макет завершили с опоздангием.</w:t>
      </w:r>
    </w:p>
    <w:p w14:paraId="0ACF6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528CE1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01A11E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149DF5"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г. завершили работу над полноразмерным макетом Р-6. Он был сделан под моторы «Испано». Состоявшаяся макетная комиссия потребовала внести ряд изменений по компоновке кабин и оборудованию. Доработанный вариант окончательно утвердили в июне 1928.</w:t>
      </w:r>
    </w:p>
    <w:p w14:paraId="3AFC9101"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Окончательное техническое задание на «самолёт воздушного боя и армейский разведчик» базировалось на компромиссном решении, что приняли ещё в декабре. Термин «армейский» тогда означал «дальний» в отличие от корпусного разведчика, ближнего. Под это задание и подогнали проект машины. Конструированием отдельных частей Р-6 руководили: крыло и шасси - В.М. Петля- ков, фюзеляж - Н.И. Петров, оперение - Н.С. Некрасов, управление - А.А. Архангельский, мотоустановка - братья Е.И. и Н.И. Погосские.</w:t>
      </w:r>
    </w:p>
    <w:p w14:paraId="06539FE8"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Новый самолёт был очень похож на ТБ-1 - двухмоторный цельнометаллический свободнонесущий моноплан с неубирающимся шасси, гофрированной обшивкой и открытыми кабинами экипажа. Но размерами поменьше, вооружением послабее - пять 7,62-мм пулемётов (по два на турелях спереди и сзади и один - в выдвижной башне снизу), бомбоотсека не имелось совсем.</w:t>
      </w:r>
    </w:p>
    <w:p w14:paraId="512A3C7B"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готовности полноразмерного ма-кета определили на 7 октября 1927 г. но из-за многочисленных уточнений задания работу над ним завершить не удалось.</w:t>
      </w:r>
    </w:p>
    <w:p w14:paraId="5C5F132C"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новую машину УВВС возлагало большие надежды. Первоначально предполагалось уже в 1928/29 финансовом году (с 1 мая по 1 мая) получить десять Р-6, а в последующие три - по 17. При этом первая серия из пяти самолётов должна была быть готова к 1 декабря 1929 г. Опытный же образец надлежало предъявить на испытания в НИИ ВВС к 1 июля.</w:t>
      </w:r>
    </w:p>
    <w:p w14:paraId="466F6CAE"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Фактически военные предлагали за-пустить самолёт в серию, ещё не имея опытного образца. Постройка же послед-него задерживалась, в том числе за счёт недопоставки оборудования со стороны ВВС. В срок не прибыли турели (одну из них, Тур-6, заложили в проект нестандарт-ной - диаметром 1 м, а не 0,8 м), дета-ли нижней выпускной башни, бомбовое вооружение, фотоаппаратура. Колёса в сборе (диски и резина) и полуоси шасси заказали за рубежом, во Франции (12264).</w:t>
      </w:r>
    </w:p>
    <w:p w14:paraId="3BA9260E"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15903A94"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был закончен макет самоле</w:t>
      </w:r>
      <w:r w:rsidRPr="00224A97">
        <w:rPr>
          <w:rFonts w:ascii="Times New Roman" w:hAnsi="Times New Roman"/>
          <w:color w:val="000000" w:themeColor="text1"/>
          <w:sz w:val="16"/>
          <w:szCs w:val="16"/>
        </w:rPr>
        <w:softHyphen/>
        <w:t>та АНТ-7, и в июне 1928 г., после доработок, ма</w:t>
      </w:r>
      <w:r w:rsidRPr="00224A97">
        <w:rPr>
          <w:rFonts w:ascii="Times New Roman" w:hAnsi="Times New Roman"/>
          <w:color w:val="000000" w:themeColor="text1"/>
          <w:sz w:val="16"/>
          <w:szCs w:val="16"/>
        </w:rPr>
        <w:softHyphen/>
        <w:t>кетная комиссия его утвердила. Заказ на серию получил завод №22. Уже в октябре КБ могло начать передачу чертежей заво</w:t>
      </w:r>
      <w:r w:rsidRPr="00224A97">
        <w:rPr>
          <w:rFonts w:ascii="Times New Roman" w:hAnsi="Times New Roman"/>
          <w:color w:val="000000" w:themeColor="text1"/>
          <w:sz w:val="16"/>
          <w:szCs w:val="16"/>
        </w:rPr>
        <w:softHyphen/>
        <w:t>ду, но из-за неясности вопроса с двигате</w:t>
      </w:r>
      <w:r w:rsidRPr="00224A97">
        <w:rPr>
          <w:rFonts w:ascii="Times New Roman" w:hAnsi="Times New Roman"/>
          <w:color w:val="000000" w:themeColor="text1"/>
          <w:sz w:val="16"/>
          <w:szCs w:val="16"/>
        </w:rPr>
        <w:softHyphen/>
        <w:t>лями работу пришлось отложить (23474).</w:t>
      </w:r>
    </w:p>
    <w:p w14:paraId="592401C7" w14:textId="77777777" w:rsidR="00BB421D" w:rsidRPr="00224A97" w:rsidRDefault="00BB421D" w:rsidP="00224A97">
      <w:pPr>
        <w:spacing w:after="0" w:line="240" w:lineRule="auto"/>
        <w:jc w:val="both"/>
        <w:rPr>
          <w:rFonts w:ascii="Times New Roman" w:hAnsi="Times New Roman"/>
          <w:color w:val="000000" w:themeColor="text1"/>
          <w:sz w:val="16"/>
          <w:szCs w:val="16"/>
        </w:rPr>
      </w:pPr>
    </w:p>
    <w:p w14:paraId="6325AE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A6D57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57A8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был закончен макет АНТ-7 (Р-6) под Испано и после доработок он был утвержден (346,34) в июне (2671,11).</w:t>
      </w:r>
    </w:p>
    <w:p w14:paraId="3BF166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939F46"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марта 1928 г. (хотя первоначально срок готовности задали как 7 ок</w:t>
      </w:r>
      <w:r w:rsidRPr="00142305">
        <w:rPr>
          <w:rFonts w:ascii="Times New Roman" w:hAnsi="Times New Roman"/>
          <w:color w:val="0070C0"/>
          <w:sz w:val="16"/>
          <w:szCs w:val="16"/>
        </w:rPr>
        <w:softHyphen/>
        <w:t>тября 1927 г.) из-за многочисленных уточнений задания завершили макет Р-6 (под моторы «Испано») и после ряда доработок утвердили в июне (24977).</w:t>
      </w:r>
    </w:p>
    <w:p w14:paraId="6C522FEC" w14:textId="77777777" w:rsidR="00412C74" w:rsidRPr="00142305" w:rsidRDefault="00412C74" w:rsidP="00412C74">
      <w:pPr>
        <w:spacing w:after="0" w:line="240" w:lineRule="auto"/>
        <w:jc w:val="both"/>
        <w:rPr>
          <w:rFonts w:ascii="Times New Roman" w:hAnsi="Times New Roman"/>
          <w:color w:val="0070C0"/>
          <w:sz w:val="16"/>
          <w:szCs w:val="16"/>
        </w:rPr>
      </w:pPr>
    </w:p>
    <w:p w14:paraId="36F80D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ЦК ВКП(б) заслушал доклад партийной фракции ЦС Осоавиахима (388,55).</w:t>
      </w:r>
    </w:p>
    <w:p w14:paraId="653594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38889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был подготовлен доклад комиссии, назначенной приказом нач. ГАУ для обследования деятельности лаборатории Н.И.Тихомирова. “Реактивное действие струи выразилось в резком увеличении дальности полета. Выброшенные из миномета (при начальной скорости 62 м/с) две штатные мины массой 20.7 кг при угле возвышения 45 гр. Дали дальность падения около 250 м, мина же с реактивной камерой (ее масса на 10% превышала массу штатной мины) дала дальность полета около 1200 м. Реактивная мина имела правильный полет... Комиссия пришла к следующему общему заключению: работы Тихомирова по изучению реактивного действия пороховых газов вообще представляют собой значительный интерес. Продолжение их следует признать необходимым.” (5484,596).</w:t>
      </w:r>
    </w:p>
    <w:p w14:paraId="3811A5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0E250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1AE8FE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D434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1928-го Приказом АОУ № 66 в штаты СО (с 16 марта) было введено новое 8 отделение с функциями борьбы с троцкистской оппозицией и наблюдения за исключенными из партии (в сводках ОГПУ эта категория лиц проходила как "свои люди" в отличие от бывших чиновников, жандармов, помещиков и т.п., именовавшихся "бывшие люди"). 8 отделение возглавил А.Ф.Рутковский, освобожденный от должности начальника 5 отделения СО.</w:t>
      </w:r>
    </w:p>
    <w:p w14:paraId="77F069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этим же приказом в штат СО была вновь введена должность заместителя начальника СО, на которую был назначен Я.С.Агранов, а на освободившуюся должность помощника начальника СО был поставлен И.Ф.Решетов (вернувшийся из ПП ОГПУ по Дальне-Восточному краю, где с февраля 1926-го служил заместителем полпреда - начальником СОУ ПП); одновременно И.Ф.Решетов возглавил и 5 отделение СО (7557).</w:t>
      </w:r>
    </w:p>
    <w:p w14:paraId="5D1A84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6393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021D98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A2E9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в НИИ ВВС закончились испытания опытного учебного самолета У-2м М-11, которые проходили с 27 февраля 1928.</w:t>
      </w:r>
    </w:p>
    <w:p w14:paraId="2DE215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учебного самолета У-2м М-11</w:t>
      </w:r>
    </w:p>
    <w:p w14:paraId="55618D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27 февраля 1928 года</w:t>
      </w:r>
    </w:p>
    <w:p w14:paraId="1A907B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20 марта 1928 года</w:t>
      </w:r>
    </w:p>
    <w:p w14:paraId="33EA21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У.2. без номера, постройки ГАЗ № 1 1928 года</w:t>
      </w:r>
    </w:p>
    <w:p w14:paraId="3826E1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46B0FE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0F1C0D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423B28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7ED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закончились испытания опытного учебного самолета У-2 М-11 в НИИ ВВС, которые проходили с 27 февраля 1928 или с 14 сентября 1927</w:t>
      </w:r>
    </w:p>
    <w:p w14:paraId="4972A8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испытаний опытного учебного самолета У-2 М-11</w:t>
      </w:r>
    </w:p>
    <w:p w14:paraId="4EB6DF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31 августа 1927 года</w:t>
      </w:r>
    </w:p>
    <w:p w14:paraId="589D00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1A1A43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 20 октября 1927 года – зачеркнуто, написано карандашом - 20 марта 1928 года</w:t>
      </w:r>
    </w:p>
    <w:p w14:paraId="7CAC00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У-2 без № постройки ГАЗ № 1 1928 года</w:t>
      </w:r>
    </w:p>
    <w:p w14:paraId="6D93C4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Биплан, одномоторный, двухместный, деревянный (6907, 115).</w:t>
      </w:r>
    </w:p>
    <w:p w14:paraId="58EC86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CB5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D9D89B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BA51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года член коллегии ГУМП Оборин и зав. отделом Металлопрома Милюков предложили Воронкову из ХПЗ сообщить лично ход дел по проектированию маневренного танка. Но и в ГКБ ОАТ под руководством С.П.Шукалова работы подвигались медленно, поэтому правление Южмаштреста по извещению Главного уп</w:t>
      </w:r>
      <w:r w:rsidRPr="00224A97">
        <w:rPr>
          <w:rFonts w:ascii="Times New Roman" w:hAnsi="Times New Roman"/>
          <w:color w:val="000000" w:themeColor="text1"/>
          <w:sz w:val="16"/>
          <w:szCs w:val="16"/>
        </w:rPr>
        <w:softHyphen/>
        <w:t>равления металлической промышленности от 5 марта 1928 года, предложи</w:t>
      </w:r>
      <w:r w:rsidRPr="00224A97">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224A97">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49E326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5979A4"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года в трест точной механики поступают проект и смета организации часового производства, разработанные Пруссом. В отличие от Измалкова он предлагает развернуть строительство советской часовой фабрики на базе сборочных мастерских с последующим постепенным дооборудованием и вводом в действие фабричных цехов и отделов за счет прибыли от реализации часов, собранных из импортной фурнитуры. Доказывая, что постройка и полное оборудование фабрики потребуют несколько лет, в то время как в стране ощущается часовой голод (особенно в системе Наркомата путей сообщения, Наркомвоенмора и др.), Прусс отмечает, что, "оборудуя в порядке указанной постепенности цеха и отделения, через 2-3 года будем иметь в полном ходу совершенно законченное производство часов. Он считал, что немедленно следовало организовать школу часового дела в тресте Точмех, так как существующая школа совершенно недостаточна для подготовки необходимых фабрике квалифицированных работников, и что, "если мы безотлагательно приступим к делу, то в августе этого же года наш товар поступит уже к потребителю." Прусс также представил схему мастерских для сборки 500 часов в день при наличии 98 рабочих (12237).</w:t>
      </w:r>
    </w:p>
    <w:p w14:paraId="459C41C0"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16932CEF" w14:textId="77777777" w:rsidR="00C92A57" w:rsidRPr="00224A97" w:rsidRDefault="00C92A5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72F798F" w14:textId="77777777" w:rsidR="00C92A57" w:rsidRPr="00224A97" w:rsidRDefault="00C92A5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572748" w14:textId="77777777" w:rsidR="00C92A57" w:rsidRPr="00224A97" w:rsidRDefault="00C92A5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(18261).</w:t>
      </w:r>
    </w:p>
    <w:p w14:paraId="218AE82C" w14:textId="77777777" w:rsidR="00C92A57" w:rsidRPr="00224A97" w:rsidRDefault="00C92A57" w:rsidP="00224A97">
      <w:pPr>
        <w:spacing w:after="0" w:line="240" w:lineRule="auto"/>
        <w:jc w:val="both"/>
        <w:rPr>
          <w:rFonts w:ascii="Times New Roman" w:hAnsi="Times New Roman"/>
          <w:color w:val="000000" w:themeColor="text1"/>
          <w:sz w:val="16"/>
          <w:szCs w:val="16"/>
        </w:rPr>
      </w:pPr>
    </w:p>
    <w:p w14:paraId="39E86141"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(24334).</w:t>
      </w:r>
    </w:p>
    <w:p w14:paraId="22E7C744" w14:textId="77777777" w:rsidR="00BB421D" w:rsidRPr="00224A97" w:rsidRDefault="00BB421D" w:rsidP="00224A97">
      <w:pPr>
        <w:spacing w:after="0" w:line="240" w:lineRule="auto"/>
        <w:jc w:val="both"/>
        <w:rPr>
          <w:rFonts w:ascii="Times New Roman" w:hAnsi="Times New Roman"/>
          <w:color w:val="000000" w:themeColor="text1"/>
          <w:sz w:val="16"/>
          <w:szCs w:val="16"/>
        </w:rPr>
      </w:pPr>
    </w:p>
    <w:p w14:paraId="68F9B2D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E4F515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F0C2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НТК УВВС СЗ N 29368с направил в АГОС ЦАГИ в дополнение к письму 29135/с исправленный экземпляр ТТ на двухместный самолет под 2 ИС по 520 л.с. (самолет воздушного боя, армейский разведчик) - Р-6. Материалы поступили в ЦАГИ 26 марта 1928 за N 326 (351).</w:t>
      </w:r>
    </w:p>
    <w:p w14:paraId="566A91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6AAB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года НК УВВС выдал НИИ ВВС задание № 29365с на испытание самолета ФОККЕР Д.Х1 (6958).</w:t>
      </w:r>
    </w:p>
    <w:p w14:paraId="0447A3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6CF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Пом. Нач. Ш Отдела УСС Юрасов и Пом. Нач. Гриценко писали письмо № 18675 в Промвоздух на № 4/4141:</w:t>
      </w:r>
    </w:p>
    <w:p w14:paraId="7692B6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временной задержки в снабжении Промвоздуха недостающими приборами к выпускаемым с заводов ФС-1У и ФД-Х1 по согласованию со 2-м Отделом УСС разрешается Вам устанавливать таковые приборы путем перестановки с других ремонтных самолетов этих же систем, сроки ремонта каковых отнесены в последниюю очередь.</w:t>
      </w:r>
    </w:p>
    <w:p w14:paraId="757E2E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Полный список недостающих приборов для находящихся в ремонте самолетов ФС-1У и ФД-Х1 срочно представьте в Ш Отдел УСС (8904,48).</w:t>
      </w:r>
    </w:p>
    <w:p w14:paraId="04DB10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1A35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вышел приказ по Гос. тресту АП N 46, который объявил для сведения и руководства Приказ по ВСНХ N 39с от 29 февраля 1929 - по секретности (2342).</w:t>
      </w:r>
    </w:p>
    <w:p w14:paraId="7F8810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00C0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года на Кузьминском полигоне самолет сбросил четыре химические бомбы калибра 16 кг с высоты 1000 м, попала в цель одна (9065).</w:t>
      </w:r>
    </w:p>
    <w:p w14:paraId="11DC71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01E18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036A0A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BF37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года, во время первого испытательного пробега бронеавтомобиля Б-27 на дистанцию в 56 км по маршруту 2-й дом РВС СССР — Ильинка — Солянка — Хитров рынок — Воронцово Поле — Таганка — Смоленский рынок — Бородинский мост — 25-й километр Можайского шоссе и обратно на за</w:t>
      </w:r>
      <w:r w:rsidRPr="00224A97">
        <w:rPr>
          <w:rFonts w:ascii="Times New Roman" w:hAnsi="Times New Roman"/>
          <w:color w:val="000000" w:themeColor="text1"/>
          <w:sz w:val="16"/>
          <w:szCs w:val="16"/>
        </w:rPr>
        <w:softHyphen/>
        <w:t>вод АМО, комиссией установлено:</w:t>
      </w:r>
    </w:p>
    <w:p w14:paraId="74CDD3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Машина на прямом участке мокрого шоссе развива</w:t>
      </w:r>
      <w:r w:rsidRPr="00224A97">
        <w:rPr>
          <w:rFonts w:ascii="Times New Roman" w:hAnsi="Times New Roman"/>
          <w:color w:val="000000" w:themeColor="text1"/>
          <w:sz w:val="16"/>
          <w:szCs w:val="16"/>
        </w:rPr>
        <w:softHyphen/>
        <w:t>ет максимальную скорость в 45 км/ч, средняя скорость дви</w:t>
      </w:r>
      <w:r w:rsidRPr="00224A97">
        <w:rPr>
          <w:rFonts w:ascii="Times New Roman" w:hAnsi="Times New Roman"/>
          <w:color w:val="000000" w:themeColor="text1"/>
          <w:sz w:val="16"/>
          <w:szCs w:val="16"/>
        </w:rPr>
        <w:softHyphen/>
        <w:t>жения по шоссе с большими участками в очень плохом со</w:t>
      </w:r>
      <w:r w:rsidRPr="00224A97">
        <w:rPr>
          <w:rFonts w:ascii="Times New Roman" w:hAnsi="Times New Roman"/>
          <w:color w:val="000000" w:themeColor="text1"/>
          <w:sz w:val="16"/>
          <w:szCs w:val="16"/>
        </w:rPr>
        <w:softHyphen/>
        <w:t>стоянии равна 30 км/ч, скорость задним ходом составляет 13,5 км/ч.</w:t>
      </w:r>
    </w:p>
    <w:p w14:paraId="173994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 Машина в состоянии преодолеть подъемы до 4 % на прямой передаче и подъемы до 9 % на третьей пере</w:t>
      </w:r>
      <w:r w:rsidRPr="00224A97">
        <w:rPr>
          <w:rFonts w:ascii="Times New Roman" w:hAnsi="Times New Roman"/>
          <w:color w:val="000000" w:themeColor="text1"/>
          <w:sz w:val="16"/>
          <w:szCs w:val="16"/>
        </w:rPr>
        <w:softHyphen/>
        <w:t>даче.</w:t>
      </w:r>
    </w:p>
    <w:p w14:paraId="170888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Управление машиной как при движении передним, так и задним ходом удобно. В боковой люк справа от води</w:t>
      </w:r>
      <w:r w:rsidRPr="00224A97">
        <w:rPr>
          <w:rFonts w:ascii="Times New Roman" w:hAnsi="Times New Roman"/>
          <w:color w:val="000000" w:themeColor="text1"/>
          <w:sz w:val="16"/>
          <w:szCs w:val="16"/>
        </w:rPr>
        <w:softHyphen/>
        <w:t>теля переднего руля видно правое переднее колесо.</w:t>
      </w:r>
    </w:p>
    <w:p w14:paraId="3D6E91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Использование башни и вооружения не встречает затруднений.</w:t>
      </w:r>
    </w:p>
    <w:p w14:paraId="55BDD1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Существующий головной убор (шлем или фуражка) команды не удобен, так как не предохраняет голову от уда</w:t>
      </w:r>
      <w:r w:rsidRPr="00224A97">
        <w:rPr>
          <w:rFonts w:ascii="Times New Roman" w:hAnsi="Times New Roman"/>
          <w:color w:val="000000" w:themeColor="text1"/>
          <w:sz w:val="16"/>
          <w:szCs w:val="16"/>
        </w:rPr>
        <w:softHyphen/>
        <w:t>ров при толчках. Длинная шинель также мешает как по</w:t>
      </w:r>
      <w:r w:rsidRPr="00224A97">
        <w:rPr>
          <w:rFonts w:ascii="Times New Roman" w:hAnsi="Times New Roman"/>
          <w:color w:val="000000" w:themeColor="text1"/>
          <w:sz w:val="16"/>
          <w:szCs w:val="16"/>
        </w:rPr>
        <w:softHyphen/>
        <w:t>садке команды в машину, так и управлению ею и вооруже</w:t>
      </w:r>
      <w:r w:rsidRPr="00224A97">
        <w:rPr>
          <w:rFonts w:ascii="Times New Roman" w:hAnsi="Times New Roman"/>
          <w:color w:val="000000" w:themeColor="text1"/>
          <w:sz w:val="16"/>
          <w:szCs w:val="16"/>
        </w:rPr>
        <w:softHyphen/>
        <w:t>нием” (11284).</w:t>
      </w:r>
    </w:p>
    <w:p w14:paraId="6E1F76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9F590" w14:textId="77777777" w:rsidR="004F40ED" w:rsidRPr="00224A97" w:rsidRDefault="004F40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21 марта</w:t>
      </w:r>
      <w:r w:rsidRPr="00224A97">
        <w:rPr>
          <w:rFonts w:ascii="Times New Roman" w:hAnsi="Times New Roman"/>
          <w:color w:val="000000" w:themeColor="text1"/>
          <w:sz w:val="16"/>
          <w:szCs w:val="16"/>
        </w:rPr>
        <w:t xml:space="preserve"> в 1928 году основано ОАО "Машпроект" город Новосибирск. Основным направлением деятельности предприятия являются проектные работы и расчеты, связанные со строительством новых, реконструкцией и техническим перевооружением действующих предприятий и организаций (15075).</w:t>
      </w:r>
    </w:p>
    <w:p w14:paraId="26EE803D" w14:textId="77777777" w:rsidR="004F40ED" w:rsidRPr="00224A97" w:rsidRDefault="004F40ED" w:rsidP="00224A97">
      <w:pPr>
        <w:spacing w:after="0" w:line="240" w:lineRule="auto"/>
        <w:jc w:val="both"/>
        <w:rPr>
          <w:rFonts w:ascii="Times New Roman" w:hAnsi="Times New Roman"/>
          <w:color w:val="000000" w:themeColor="text1"/>
          <w:sz w:val="16"/>
          <w:szCs w:val="16"/>
        </w:rPr>
      </w:pPr>
    </w:p>
    <w:p w14:paraId="26BA5F5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6E8EC9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C84D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комиссия по “Шахтинскому делу” решило всячески ускорить передачу дела в Верховный суд СССР для слушания дела в Москве. Крыленко обязали выехать в Ростов для составления следственного материала, окончив его подготовку в месячный срок. ГПУ Ростова и Харькова обязали содействовать Крыленко в его работе. Комиссия обязала ГПУ представить список лиц арестованных по “Шахтинскому делу” и места их заключения. Освобождение арестованных могло производиться только с согласия комиссии Политбюро по данному делу. Согласно договора с германским правительством, было разрешено свидание с арестованными немцами (11248).</w:t>
      </w:r>
    </w:p>
    <w:p w14:paraId="5F558E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4F16C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529B64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8AD4DE"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марта 1928 г. на совещании в присутствии Председателя Правления Авиатреста М.Г. Урываева и Начальника ВВС П.И. Баранова подтверждена готовность УВВС принимать серийные истребители Поликарпов И-3, хотя к тому времени их Государственные испытания еще не закончились – но было очевидно, что опасных дефектов самолет не имеет (24887).</w:t>
      </w:r>
    </w:p>
    <w:p w14:paraId="2314EC8B" w14:textId="77777777" w:rsidR="00BB421D" w:rsidRPr="00224A97" w:rsidRDefault="00BB421D" w:rsidP="00224A97">
      <w:pPr>
        <w:spacing w:after="0" w:line="240" w:lineRule="auto"/>
        <w:jc w:val="both"/>
        <w:rPr>
          <w:rFonts w:ascii="Times New Roman" w:hAnsi="Times New Roman"/>
          <w:color w:val="000000" w:themeColor="text1"/>
          <w:sz w:val="16"/>
          <w:szCs w:val="16"/>
        </w:rPr>
      </w:pPr>
    </w:p>
    <w:p w14:paraId="4C4257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марта 1928 на Кузьминском полигоне из четырех химических бомб калибра 16 кг, сброшенных с высоты 2000 метров, в цель попало две. И с высоты 3000 м из четырех таких же бомб, сброшенных в тот же день, в цель попало две (9065).</w:t>
      </w:r>
    </w:p>
    <w:p w14:paraId="28161D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7F490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5207C6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529C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22 марта 1928 года по решению Президиума ВСНХ от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4E57E1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C6B819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358762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B94A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марта 1928 состоялись крестьянские восстания в СССР (2100).</w:t>
      </w:r>
    </w:p>
    <w:p w14:paraId="067C25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BCB94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A1BC0B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BC04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марта 1928 состоялось заседание Правления Авиатреста (протокол 39/42):</w:t>
      </w:r>
    </w:p>
    <w:p w14:paraId="48F6C71E" w14:textId="1A850A0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договоренности Пред. правления Авиатреста М.Г.Урываева с Нач. ВВС П.И.Б. 22 марта 1928 принять след. производственную программы на 192</w:t>
      </w:r>
      <w:r w:rsidR="00AF02C4" w:rsidRPr="00224A97">
        <w:rPr>
          <w:rFonts w:ascii="Times New Roman" w:hAnsi="Times New Roman"/>
          <w:color w:val="000000" w:themeColor="text1"/>
          <w:sz w:val="16"/>
          <w:szCs w:val="16"/>
        </w:rPr>
        <w:t>8</w:t>
      </w:r>
      <w:r w:rsidRPr="00224A97">
        <w:rPr>
          <w:rFonts w:ascii="Times New Roman" w:hAnsi="Times New Roman"/>
          <w:color w:val="000000" w:themeColor="text1"/>
          <w:sz w:val="16"/>
          <w:szCs w:val="16"/>
        </w:rPr>
        <w:t>/29 по предъявлению:</w:t>
      </w:r>
    </w:p>
    <w:p w14:paraId="3E41AA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 М-5 - 380</w:t>
      </w:r>
    </w:p>
    <w:p w14:paraId="7824D0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 М-5 - 20</w:t>
      </w:r>
    </w:p>
    <w:p w14:paraId="375E64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 М-5 - 50</w:t>
      </w:r>
    </w:p>
    <w:p w14:paraId="3B3267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БМВ-6 - 114</w:t>
      </w:r>
    </w:p>
    <w:p w14:paraId="17B591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БМВ-6 - 10</w:t>
      </w:r>
    </w:p>
    <w:p w14:paraId="2BA9B5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Р-3 ЛД - 50</w:t>
      </w:r>
    </w:p>
    <w:p w14:paraId="2891F2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 БМВ-4 - 30</w:t>
      </w:r>
    </w:p>
    <w:p w14:paraId="021F83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М-6 - 30</w:t>
      </w:r>
    </w:p>
    <w:p w14:paraId="0E10E0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ТБ-1 - 27</w:t>
      </w:r>
    </w:p>
    <w:p w14:paraId="387658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У-1 М-2 - 50</w:t>
      </w:r>
    </w:p>
    <w:p w14:paraId="2F1CD2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 М-11 - 25</w:t>
      </w:r>
    </w:p>
    <w:p w14:paraId="7FCFC1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МУ-1 М-2 - 15</w:t>
      </w:r>
    </w:p>
    <w:p w14:paraId="603BC9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- 876</w:t>
      </w:r>
    </w:p>
    <w:p w14:paraId="70A119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w:t>
      </w:r>
    </w:p>
    <w:p w14:paraId="6F4970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М-5 - 550</w:t>
      </w:r>
    </w:p>
    <w:p w14:paraId="6F63C0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М-6 - 80</w:t>
      </w:r>
    </w:p>
    <w:p w14:paraId="60DFE7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М-2 - 50</w:t>
      </w:r>
    </w:p>
    <w:p w14:paraId="08C79F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или М-12 - 80</w:t>
      </w:r>
    </w:p>
    <w:p w14:paraId="6D469D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БМВ-6 - 30-80</w:t>
      </w:r>
    </w:p>
    <w:p w14:paraId="491ABA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М-14 - 20</w:t>
      </w:r>
    </w:p>
    <w:p w14:paraId="216A03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- 810-860 (2334,6).</w:t>
      </w:r>
    </w:p>
    <w:p w14:paraId="7B1326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C164E8"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марта 1928 г. состоялось заседание Правления Авиатреста с приглашением представителя УВВС (предположительно, присутствовал лично), где постановили (протокол 39/42):</w:t>
      </w:r>
    </w:p>
    <w:p w14:paraId="3448E4DC"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договоренности Пред. правления Авиатреста М.Г. Урываева с Нач. ВВС П.И. Барановым 22 марта 1928 принять след. производственную программы на 1929/29 по предъявлению:</w:t>
      </w:r>
    </w:p>
    <w:p w14:paraId="6B8097D2"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3F4D5391"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 – 114…» (плановый выпуск самолетов в 1928-1929 гг. – сост.).</w:t>
      </w:r>
    </w:p>
    <w:p w14:paraId="148BBA52"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согласие УВВС принимать серийные самолеты И-3 в том виде, как есть, в конструкцию требовалось внести существенные изменения, при этом в качестве эталона принимался 2-й опытный образец, но и его конструкция окончательной не считалась, т.к. требовалось разработать новое вертикальное оперение, которое обеспечило бы самолету нормальную курсовую устойчивость на максимальных скоростях. Это определяло значительную нагрузку на ОПО-1 ЦКБ и лично на его руководителя Н.Н. Поликарпова, который должен был обеспечить выпуск и передачу в производство измененной документации. Это задание было первоочередным, и Поликарпов его согласовал.</w:t>
      </w:r>
    </w:p>
    <w:p w14:paraId="4F778AB2"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вместо того, чтобы сосредоточиться на его выполнении, он занялся инициативной проработкой новых проектов И-3 Паккард 600 нр (И-7) и И-6 Юп-6, при том, что и так был перегружен плановыми заданиями, главными из которых были разработка проектов самолетов Р-4 и Р-5, которая завершалась в то время, шло строительство опытных образцов и готовились испытания, а также конструкторским сопровождением производства самолетов У-2. В плане стояло проектирование самолетов И-5 и МИ-3, которое, по сути, еще даже не было начато.</w:t>
      </w:r>
    </w:p>
    <w:p w14:paraId="38109D44"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первых серий комплектовались только купленными в Германии двигателями BMW VI первых серий массового производства – взлетная мощность 600 л.с., номинальная полетная мощность 450 л.с. на высоте 3000 м, форсированных режимов не имел для обеспечения ресурса. И даже когда выпуск этих двигателей под обозначением М-17 был развернут в СССР на заводе №26 в Рыбинске, а затем и №24 в Москве, закупка BMW VI в Германии в т.ч. для самолетов И-3 продолжалась</w:t>
      </w:r>
    </w:p>
    <w:p w14:paraId="706E01EE"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запуске самолета в серию в конструкцию введен ряд изменений, главные из которых касались силовой установки, ГО и РВ с роговой компенсацией, однако ни одно из них не было внесено на первых 12 серийных самолетах:</w:t>
      </w:r>
    </w:p>
    <w:p w14:paraId="474D0B8F"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предусмотрен храповик для запуска двигателя автостартером и соответственно кок воздушного винта с центральным отв. под него;</w:t>
      </w:r>
    </w:p>
    <w:p w14:paraId="71C14FC7"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для улучшения подвода воздуха в карбюратор двигателя в его нижней панели капота вместо узкой щели сделан полноценный воздухозаборник прямоугольного сечения, «утопленный» в эту панель;</w:t>
      </w:r>
    </w:p>
    <w:p w14:paraId="201E758A"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консоли стабилизатора укорочены на одну нервюру, при этом на каждой добавлена одна нервюра, но идущая от стыка ставшей концевой с главным лонжероном под острым углом к ней до стыка переднего л-на с кромочным профилем, соответственно изменены размеры профиля по передней кромке и обшивки;</w:t>
      </w:r>
    </w:p>
    <w:p w14:paraId="4B8FE681"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место удаленной части стабилизатора занял роговой компенсатор РВ, для чего на конце РВ добавлена передняя часть концевой нервюры, кромочный профиль дотянут по всему новому контуру и изменена обшивка;</w:t>
      </w:r>
    </w:p>
    <w:p w14:paraId="6A8AC59E"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серийные самолеты должны поставляться с отечественными пулеметами ПВ-1 калибра 7,62 мм (27887).</w:t>
      </w:r>
    </w:p>
    <w:p w14:paraId="68CC27AC" w14:textId="77777777" w:rsidR="00BB421D" w:rsidRPr="00224A97" w:rsidRDefault="00BB421D" w:rsidP="00224A97">
      <w:pPr>
        <w:spacing w:after="0" w:line="240" w:lineRule="auto"/>
        <w:jc w:val="both"/>
        <w:rPr>
          <w:rFonts w:ascii="Times New Roman" w:hAnsi="Times New Roman"/>
          <w:color w:val="000000" w:themeColor="text1"/>
          <w:sz w:val="16"/>
          <w:szCs w:val="16"/>
        </w:rPr>
      </w:pPr>
    </w:p>
    <w:p w14:paraId="28C065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марта 1928 на Кузьминском полигоне с высоты 3000 м были сброшены четыре химбомбы калибра 32 кг, в цель не попала ни одна (9065).</w:t>
      </w:r>
    </w:p>
    <w:p w14:paraId="77FA8D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E8AF2F" w14:textId="77777777" w:rsidR="002604E6" w:rsidRPr="00224A97" w:rsidRDefault="002604E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69590DE" w14:textId="77777777" w:rsidR="002604E6" w:rsidRPr="00224A97" w:rsidRDefault="002604E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0AED86" w14:textId="77777777" w:rsidR="002604E6" w:rsidRPr="00224A97" w:rsidRDefault="002604E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0" w:name="_Hlk111802353"/>
      <w:r w:rsidRPr="00224A97">
        <w:rPr>
          <w:rFonts w:ascii="Times New Roman" w:eastAsia="Times New Roman" w:hAnsi="Times New Roman"/>
          <w:color w:val="000000" w:themeColor="text1"/>
          <w:sz w:val="16"/>
          <w:szCs w:val="16"/>
          <w:lang w:eastAsia="ru-RU"/>
        </w:rPr>
        <w:t>К 23 марта 1928 в РВС СССР был представлен "План технического усовершенствования и развития средств вооружения" констатировал близкое завершение модернизации имеющихся образцов и впервые официально ставил "вопрос о разработке системы вооружения РККА и создании новых современных образцов вооружения (Как отмечает Д. Стоун, долгосрочный план заказов, утвержденный РВСС и июле 1927 г., "обходил молчанием производство и поставки авиации, артиллерии и танков, что даст основания считать, что эти важные вопросы оставались неразрешенными" (Stone D. Hammer and Rifle. P. 54).). В частности, намечалось иметь на военное время к концу пятилетки танков "до 2510 штук", самолетов – 4522 (План технического усовершенствования и развития средств вооружения (Там же. Л. 18-26) (документ подписан начальником II Управления Штаба РККА Ефимовым). В другом недатированном документе марта 1928 г. Ефимов приводил иные данные: 4358 самолетов (действующие, резерв, запасные) и около 1070 танков (30 батальонов средних и 3 батальона маневренных танков). Организационные мероприятия [не позднее 22.03.1928]. Л. 8.). Количество орудий на мобразвертывание определялось в 13650 (Справка II Управления Штаба РККА [март (?)] 1928//Там же. Л. 249.). Одновременно Штаб предлагал сократить стрелковые войска мирного времени на 17 тыс. человек. Это позволяло удержать численность армии мирного времени в существующих рамках (619 тыс. в 1929-1931 гг., 625 тыс. - в 1931-1933 гг.).</w:t>
      </w:r>
    </w:p>
    <w:p w14:paraId="3547099E" w14:textId="77777777" w:rsidR="002604E6" w:rsidRPr="00224A97" w:rsidRDefault="002604E6" w:rsidP="00224A97">
      <w:pPr>
        <w:spacing w:after="0" w:line="240" w:lineRule="auto"/>
        <w:jc w:val="both"/>
        <w:rPr>
          <w:rFonts w:ascii="Times New Roman" w:hAnsi="Times New Roman"/>
          <w:color w:val="000000" w:themeColor="text1"/>
          <w:sz w:val="16"/>
          <w:szCs w:val="16"/>
        </w:rPr>
      </w:pPr>
    </w:p>
    <w:p w14:paraId="0148C75F" w14:textId="77777777" w:rsidR="002604E6" w:rsidRPr="00224A97" w:rsidRDefault="002604E6" w:rsidP="00224A97">
      <w:pPr>
        <w:shd w:val="clear" w:color="auto" w:fill="FFFFFF"/>
        <w:spacing w:after="0" w:line="240" w:lineRule="auto"/>
        <w:jc w:val="both"/>
        <w:rPr>
          <w:rFonts w:ascii="Times New Roman" w:hAnsi="Times New Roman"/>
          <w:color w:val="000000" w:themeColor="text1"/>
          <w:sz w:val="16"/>
          <w:szCs w:val="16"/>
        </w:rPr>
      </w:pPr>
      <w:bookmarkStart w:id="71" w:name="_Hlk91143248"/>
      <w:r w:rsidRPr="00224A97">
        <w:rPr>
          <w:rFonts w:ascii="Times New Roman" w:eastAsia="Times New Roman" w:hAnsi="Times New Roman"/>
          <w:color w:val="000000" w:themeColor="text1"/>
          <w:sz w:val="16"/>
          <w:szCs w:val="16"/>
          <w:lang w:eastAsia="ru-RU"/>
        </w:rPr>
        <w:t>23 марта 1928 г. Реввоенсовет Союза ограничился принятием серии оргмероприятий на четырехлетие 1929-1933 гг., отклонив другие положения проекта. Участникам Распорядительного заседания СТО в конце марта пришлось констатировать, что НКВМ не исполнил работу в срок и отложил рассмотрение мобзаявок на две недели (Выписка из протокола № 16 РЗ СТО от 26.03-1928 // Там же. Д 37. Л. 38. Со сшей стороны сектор обороны Госплана к тому времени подготовил первый вариант контрольных цифр народного хозяйства военного времени, которые подлежали увязке с мобилизационными планами, ожидаемыми от НКВМ (см. черновой вариант доклада помощника начальника II Управления Штаба РККА Мовчина наркомвоенмору Ворошилову, декабрь 1930. Л. 34).) По решению РВС СССР основные параметры подлежали переработке и согласованиям, Штабу предписывалось "расчет мобзаявки на развертывание и год ведения войны произвести по утвержденной правительспюм численности с учетом варианта № 12, не включая в пего, однако, потребности запасных частей и новых формирований первого года войны" (Протокол № 18 заседания РВС СССР от 23-03-1928 // Там же. Ф. 4- Оп. 18. I 13. Л. 130.). Постановление от 23 марта означало, таким образом, дальнейшее сокращение расчетной численности армии военного времени (па этот раз - за счет запасных частей). Требования к народному хозяйству к весне 1933 г. (срок введения мобрасписания № 12) должны были отныне основываться на численности армии в 2,8 млн человек (вместо первоначально предложенных Штабом 4,2 млн или 3.4 млн в действующей армии и запасных частях). РВС ограничил рост армии мирного времени 625 тыс. человек к 1933 г. и поручил Штабу и IV РККА изыскать пути для удержания числа пайков в этих пределах (</w:t>
      </w:r>
      <w:bookmarkStart w:id="72" w:name="_Hlk91142915"/>
      <w:r w:rsidRPr="00224A97">
        <w:rPr>
          <w:rFonts w:ascii="Times New Roman" w:eastAsia="Times New Roman" w:hAnsi="Times New Roman"/>
          <w:color w:val="000000" w:themeColor="text1"/>
          <w:sz w:val="16"/>
          <w:szCs w:val="16"/>
          <w:lang w:eastAsia="ru-RU"/>
        </w:rPr>
        <w:t>Протокол № 18 заседания РВС СССР от 23-03-1928 // Там же. Ф. 4- Оп. 18. I 13. Л. 130.</w:t>
      </w:r>
      <w:bookmarkEnd w:id="72"/>
      <w:r w:rsidRPr="00224A97">
        <w:rPr>
          <w:rFonts w:ascii="Times New Roman" w:eastAsia="Times New Roman" w:hAnsi="Times New Roman"/>
          <w:color w:val="000000" w:themeColor="text1"/>
          <w:sz w:val="16"/>
          <w:szCs w:val="16"/>
          <w:lang w:eastAsia="ru-RU"/>
        </w:rPr>
        <w:t xml:space="preserve"> Штаб предложил перевести около 10 тыс. человек вспомогательного персонала на операционные кредиты, т. с. вывести за пределы официальной численности личного состава (Доклад начальника Штаба РККА Тухачевского в РВС СССР, 12.04.1928 //Там же. Ф. 40442. On. 1. Д. 37. Л. 117-118).). Другой пункт постановления РВСС основывался на "Заключении" начальника снабжения РККА Дыбенко (Заключение Начальника Снабжения РККА Дыбенко по мероприятиям Штаба по развитию вооруженных сил па пятилетний период с 1929 по 1933 г., 28.03-1928 //Там же. Л. 6-57. Можно лишь догадываться, было ли представление Дыбенко детальных контдоводов в последний момент перед заседанием, рассчитанное на физическую невозможность для Штаба их своевременно опроверпгуть, его собственной инициативой или результатом подсказки свыше). "Исходя из существующих экономико-финансовых возможностей Союза" Управление снабжений РККА считало, что "отпуск средств по смете НКВМ может быть не выше 4,6 млрд руб. на ближайшее пятилетие"; соответственно следовало ограничить и статьи предполагаемых расходов. Наиболее болезненным из контрпредложений Дыбенко являлось сокращение действующих самолетов при мобразвертывании с 2050 до 1570 единиц. При этом никто в НКВМ и РВС СССР не подвергал сомнению исчисление стоимости программы Штаба (5450 млн руб.) и готовность плановых органов выделить ассигнования в таком объеме ("Госплан намечает нам дать около 5 миллиардов, - говорил Тухачевский на заседании РВС в конце апреля, - небывалый в истории случай, чтобы наши расчеты совпали. Обычно мы получаем меньше, чем предлагаем" (Стенограмма закрытого заседания РВС СССР, 27.04.1928 // Там же. Л. 327). С учетом предположений Госплана по снижению себестоимости и цен на промышленную продукцию 5000 млн руб. соответствовали 5450 млн руб. в ценах 1927-1928 гг.). Однако РВС все же поручил "комиссии в составе т. т. Тухачевского, Левичева, Постникова и Дыбенко пересмотреть на основе обмена мнений финансовое выражение пятилетнего плана" (Протокол № 18 заседания РВС СССР от 23.03-1928. Л. 130). Тухачевский проигнорировал настояния Дыбенко и его сторонников и отказался вносить изменения в ранее сделанные расчеты (См.: Доклад наачальника Штаба РККА Тухачевского в РВС СССР, 12.04.1928. - Л. 119.) (22725).</w:t>
      </w:r>
    </w:p>
    <w:bookmarkEnd w:id="71"/>
    <w:p w14:paraId="60153A3D" w14:textId="77777777" w:rsidR="002604E6" w:rsidRPr="00224A97" w:rsidRDefault="002604E6" w:rsidP="00224A97">
      <w:pPr>
        <w:spacing w:after="0" w:line="240" w:lineRule="auto"/>
        <w:jc w:val="both"/>
        <w:rPr>
          <w:rFonts w:ascii="Times New Roman" w:hAnsi="Times New Roman"/>
          <w:color w:val="000000" w:themeColor="text1"/>
          <w:sz w:val="16"/>
          <w:szCs w:val="16"/>
        </w:rPr>
      </w:pPr>
    </w:p>
    <w:bookmarkEnd w:id="70"/>
    <w:p w14:paraId="6218AA89" w14:textId="77777777" w:rsidR="00126C6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7534194" w14:textId="77777777" w:rsidR="00126C6B" w:rsidRPr="00224A97" w:rsidRDefault="00126C6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0AD7885"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23 марта 1928 Штаб, не выполнив директивы о пересчете мобзаявки, предъявил вместо этого на заседание РВС СССР доклад о "пятилетнем плане строительства вооруженных сил" - "продолжении плана по 1933 г., а также некоторых частных изменениях к плану 1926-1931 гг.". Предложения Штаба исходили из установки: "Добавление к плану двух основных лет, несмотря на то, что эти последние совпадают с периодом значительного развития производительных сил страны, нe предусматривает дальнейшего роста числа операционно-тактических единиц. Ввиду слабой материальной обеспеченности РККА все усилия сосредоточиваются на развитии техники и накоплении материальной части". При этом в докладе Тухачевского указывалось, что пятилетний план ВСНХ, "оставляющий далеко позади довоенный уровень, значительно расширяет базис войны",187. Это противоречие в принципиальных установках проявилось в предложении увеличить численность сил развертываемых по мобилизации (действующей армии), с 2,6 млн человек по утвержденному расписанию № 10 (1930-1932 гг.) до 2,8 млн по мобрасписанию № 12, вступающему в действие весной 1932 г.188 С переменным составом запасных войск общая численность РККА военного времени на конец пятилетки должна была составить 3,4 млн человек (Проект постановления РВС СССР [ранее 23.03.1928 // Там же. Л. 10. В этих цифрах не учитывался личный состав войск ОГПУ, охраны НКПС н конвойной стражи, а также формирования первого года войны (800 тыс. человек) (Там же. Л. 7-7 об.).) (22725).</w:t>
      </w:r>
    </w:p>
    <w:p w14:paraId="79F55FDA" w14:textId="77777777" w:rsidR="00F20839" w:rsidRPr="00224A97" w:rsidRDefault="00F20839" w:rsidP="00224A97">
      <w:pPr>
        <w:spacing w:after="0" w:line="240" w:lineRule="auto"/>
        <w:jc w:val="both"/>
        <w:rPr>
          <w:rFonts w:ascii="Times New Roman" w:hAnsi="Times New Roman"/>
          <w:color w:val="000000" w:themeColor="text1"/>
          <w:sz w:val="16"/>
          <w:szCs w:val="16"/>
        </w:rPr>
      </w:pPr>
    </w:p>
    <w:p w14:paraId="0007B59E"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23 марта 1928 г. Протокол РВС №18</w:t>
      </w:r>
    </w:p>
    <w:p w14:paraId="42CF22A0"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Основы построения Полевого управления войск в военное время. </w:t>
      </w:r>
      <w:r w:rsidRPr="00224A97">
        <w:rPr>
          <w:rFonts w:ascii="Times New Roman" w:hAnsi="Times New Roman"/>
          <w:bCs/>
          <w:iCs/>
          <w:color w:val="000000" w:themeColor="text1"/>
          <w:sz w:val="16"/>
          <w:szCs w:val="16"/>
        </w:rPr>
        <w:t>(Тухачевский, прения — Ворошилов, Дыбенко, Баранов, Муклевич, Левичев, Ефимов)</w:t>
      </w:r>
      <w:r w:rsidRPr="00224A97">
        <w:rPr>
          <w:rFonts w:ascii="Times New Roman" w:hAnsi="Times New Roman"/>
          <w:bCs/>
          <w:color w:val="000000" w:themeColor="text1"/>
          <w:sz w:val="16"/>
          <w:szCs w:val="16"/>
        </w:rPr>
        <w:t>.</w:t>
      </w:r>
    </w:p>
    <w:p w14:paraId="1F701EC2"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Пятилетний план строительства Вооруженных сил. </w:t>
      </w:r>
      <w:r w:rsidRPr="00224A97">
        <w:rPr>
          <w:rFonts w:ascii="Times New Roman" w:hAnsi="Times New Roman"/>
          <w:bCs/>
          <w:iCs/>
          <w:color w:val="000000" w:themeColor="text1"/>
          <w:sz w:val="16"/>
          <w:szCs w:val="16"/>
        </w:rPr>
        <w:t>(Тухачевский, прения — Ворошилов, Левичев, Ольский, Каменев, Баранов, Постников, Муклевич, Дыбенко, Ефимов, Венцов)</w:t>
      </w:r>
      <w:r w:rsidRPr="00224A97">
        <w:rPr>
          <w:rFonts w:ascii="Times New Roman" w:hAnsi="Times New Roman"/>
          <w:bCs/>
          <w:color w:val="000000" w:themeColor="text1"/>
          <w:sz w:val="16"/>
          <w:szCs w:val="16"/>
        </w:rPr>
        <w:t>.</w:t>
      </w:r>
    </w:p>
    <w:p w14:paraId="2B58B64B" w14:textId="77777777" w:rsidR="00126C6B" w:rsidRPr="00224A97" w:rsidRDefault="00126C6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порядке освежения неприкосновенных запасов вещевого имущества. </w:t>
      </w:r>
      <w:r w:rsidRPr="00224A97">
        <w:rPr>
          <w:rFonts w:ascii="Times New Roman" w:hAnsi="Times New Roman"/>
          <w:bCs/>
          <w:iCs/>
          <w:color w:val="000000" w:themeColor="text1"/>
          <w:sz w:val="16"/>
          <w:szCs w:val="16"/>
        </w:rPr>
        <w:t>(Лоос)</w:t>
      </w:r>
      <w:r w:rsidRPr="00224A97">
        <w:rPr>
          <w:rFonts w:ascii="Times New Roman" w:hAnsi="Times New Roman"/>
          <w:bCs/>
          <w:color w:val="000000" w:themeColor="text1"/>
          <w:sz w:val="16"/>
          <w:szCs w:val="16"/>
        </w:rPr>
        <w:t>* (17150).</w:t>
      </w:r>
    </w:p>
    <w:p w14:paraId="05562F78" w14:textId="77777777" w:rsidR="00126C6B" w:rsidRPr="00224A97" w:rsidRDefault="00126C6B" w:rsidP="00224A97">
      <w:pPr>
        <w:spacing w:after="0" w:line="240" w:lineRule="auto"/>
        <w:jc w:val="both"/>
        <w:rPr>
          <w:rFonts w:ascii="Times New Roman" w:hAnsi="Times New Roman"/>
          <w:bCs/>
          <w:color w:val="000000" w:themeColor="text1"/>
          <w:sz w:val="16"/>
          <w:szCs w:val="16"/>
        </w:rPr>
      </w:pPr>
    </w:p>
    <w:p w14:paraId="5667C85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67E735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1BF5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марта 1928 крепость Каменец-Подольска объявлена историко-культурным заповедником (4962).</w:t>
      </w:r>
    </w:p>
    <w:p w14:paraId="77B266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25A86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9B9CB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7CF88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марта 1928 из Берлина доложили, что второй гидросамолет НЕ.5с с ВМВ 6 Е 7,3 N 289, который был изготовленный для СССР - морской разведчик - упакован и будет отправлен в Севастополь (1772,10).</w:t>
      </w:r>
    </w:p>
    <w:p w14:paraId="6FC1CE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14B9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проходили испытания первого гидросамолета НЕ.5с с ВМВ 6 Е 7,3, который был изготовленный для СССР. Машину готовил к испытаниям Р.Л.Бартини. На ней не было вооружения (1772,9).</w:t>
      </w:r>
    </w:p>
    <w:p w14:paraId="2B0B96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A1BB7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5A21EB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816C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27 и 31 марта 1928 проводились испытания Б-27 комис</w:t>
      </w:r>
      <w:r w:rsidRPr="00224A97">
        <w:rPr>
          <w:rFonts w:ascii="Times New Roman" w:hAnsi="Times New Roman"/>
          <w:color w:val="000000" w:themeColor="text1"/>
          <w:sz w:val="16"/>
          <w:szCs w:val="16"/>
        </w:rPr>
        <w:softHyphen/>
        <w:t>сией, назначенной приказом №47/1 от 20 марта 1928 года по АУ снабжения РККА в составе председателя 7-й секции арткома Озерова, председателя 6-й секции арткома Бойно-Родзевича, постоянного члена арткома Рожкова, помощни</w:t>
      </w:r>
      <w:r w:rsidRPr="00224A97">
        <w:rPr>
          <w:rFonts w:ascii="Times New Roman" w:hAnsi="Times New Roman"/>
          <w:color w:val="000000" w:themeColor="text1"/>
          <w:sz w:val="16"/>
          <w:szCs w:val="16"/>
        </w:rPr>
        <w:softHyphen/>
        <w:t>ка постоянного члена арткома Иванова Д., начальника 6-го отдела Валкаша, председателя приемной комиссии артпри-емки АУ РККА на автомобильных заводах Биге, помощни</w:t>
      </w:r>
      <w:r w:rsidRPr="00224A97">
        <w:rPr>
          <w:rFonts w:ascii="Times New Roman" w:hAnsi="Times New Roman"/>
          <w:color w:val="000000" w:themeColor="text1"/>
          <w:sz w:val="16"/>
          <w:szCs w:val="16"/>
        </w:rPr>
        <w:softHyphen/>
        <w:t xml:space="preserve">ка начальника 5-го отдела </w:t>
      </w:r>
      <w:r w:rsidRPr="00224A97">
        <w:rPr>
          <w:rFonts w:ascii="Times New Roman" w:hAnsi="Times New Roman"/>
          <w:color w:val="000000" w:themeColor="text1"/>
          <w:sz w:val="16"/>
          <w:szCs w:val="16"/>
        </w:rPr>
        <w:lastRenderedPageBreak/>
        <w:t>Топилова, командира 3-го авто-броневого дивизиона Шереметьева и представителей: от инспекции пехоты и бронесил Деревцова, от инспекции кавалерии Вертоградского и от 2-го управления Штаба РККА Смирнова. В акте предварительного осмотра “броне</w:t>
      </w:r>
      <w:r w:rsidRPr="00224A97">
        <w:rPr>
          <w:rFonts w:ascii="Times New Roman" w:hAnsi="Times New Roman"/>
          <w:color w:val="000000" w:themeColor="text1"/>
          <w:sz w:val="16"/>
          <w:szCs w:val="16"/>
        </w:rPr>
        <w:softHyphen/>
        <w:t>вой машины Б-27, исполненной по проекту постоянного члена арткома Рожкова на Государственных заводах АМО и Ижорском”, говорилось следующее:</w:t>
      </w:r>
    </w:p>
    <w:p w14:paraId="2B1F29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w:t>
      </w:r>
      <w:r w:rsidRPr="00224A97">
        <w:rPr>
          <w:rFonts w:ascii="Times New Roman" w:hAnsi="Times New Roman"/>
          <w:color w:val="000000" w:themeColor="text1"/>
          <w:sz w:val="16"/>
          <w:szCs w:val="16"/>
        </w:rPr>
        <w:softHyphen/>
        <w:t>ния, рычагов перемены скоростей и тормозного и в уста</w:t>
      </w:r>
      <w:r w:rsidRPr="00224A97">
        <w:rPr>
          <w:rFonts w:ascii="Times New Roman" w:hAnsi="Times New Roman"/>
          <w:color w:val="000000" w:themeColor="text1"/>
          <w:sz w:val="16"/>
          <w:szCs w:val="16"/>
        </w:rPr>
        <w:softHyphen/>
        <w:t>новке заднего поста управления.</w:t>
      </w:r>
    </w:p>
    <w:p w14:paraId="657F4E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Изготовленный Государственным Ижорским за</w:t>
      </w:r>
      <w:r w:rsidRPr="00224A97">
        <w:rPr>
          <w:rFonts w:ascii="Times New Roman" w:hAnsi="Times New Roman"/>
          <w:color w:val="000000" w:themeColor="text1"/>
          <w:sz w:val="16"/>
          <w:szCs w:val="16"/>
        </w:rPr>
        <w:softHyphen/>
        <w:t>водом броневой корпус вмещает 4 человека: командира машины — он же стрелок, двух шоферов и одного помощ</w:t>
      </w:r>
      <w:r w:rsidRPr="00224A97">
        <w:rPr>
          <w:rFonts w:ascii="Times New Roman" w:hAnsi="Times New Roman"/>
          <w:color w:val="000000" w:themeColor="text1"/>
          <w:sz w:val="16"/>
          <w:szCs w:val="16"/>
        </w:rPr>
        <w:softHyphen/>
        <w:t>ника.</w:t>
      </w:r>
    </w:p>
    <w:p w14:paraId="5FE415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w:t>
      </w:r>
      <w:r w:rsidRPr="00224A97">
        <w:rPr>
          <w:rFonts w:ascii="Times New Roman" w:hAnsi="Times New Roman"/>
          <w:color w:val="000000" w:themeColor="text1"/>
          <w:sz w:val="16"/>
          <w:szCs w:val="16"/>
        </w:rPr>
        <w:softHyphen/>
        <w:t>томат системы Дегтярева, установленный вместе с шаровой установкой в гнездное устройство системы Шпагина рабо</w:t>
      </w:r>
      <w:r w:rsidRPr="00224A97">
        <w:rPr>
          <w:rFonts w:ascii="Times New Roman" w:hAnsi="Times New Roman"/>
          <w:color w:val="000000" w:themeColor="text1"/>
          <w:sz w:val="16"/>
          <w:szCs w:val="16"/>
        </w:rPr>
        <w:softHyphen/>
        <w:t>ты Ковровского пулеметного завода.</w:t>
      </w:r>
    </w:p>
    <w:p w14:paraId="4C2B42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 проекту Рожкова пулеметное вооружение долж</w:t>
      </w:r>
      <w:r w:rsidRPr="00224A97">
        <w:rPr>
          <w:rFonts w:ascii="Times New Roman" w:hAnsi="Times New Roman"/>
          <w:color w:val="000000" w:themeColor="text1"/>
          <w:sz w:val="16"/>
          <w:szCs w:val="16"/>
        </w:rPr>
        <w:softHyphen/>
        <w:t>но было состоять из спаренных перевернутых по предложе</w:t>
      </w:r>
      <w:r w:rsidRPr="00224A97">
        <w:rPr>
          <w:rFonts w:ascii="Times New Roman" w:hAnsi="Times New Roman"/>
          <w:color w:val="000000" w:themeColor="text1"/>
          <w:sz w:val="16"/>
          <w:szCs w:val="16"/>
        </w:rPr>
        <w:softHyphen/>
        <w:t>нию Иванова Д. 2,5-линейных автоматов системы Федоро</w:t>
      </w:r>
      <w:r w:rsidRPr="00224A97">
        <w:rPr>
          <w:rFonts w:ascii="Times New Roman" w:hAnsi="Times New Roman"/>
          <w:color w:val="000000" w:themeColor="text1"/>
          <w:sz w:val="16"/>
          <w:szCs w:val="16"/>
        </w:rPr>
        <w:softHyphen/>
        <w:t>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w:t>
      </w:r>
      <w:r w:rsidRPr="00224A97">
        <w:rPr>
          <w:rFonts w:ascii="Times New Roman" w:hAnsi="Times New Roman"/>
          <w:color w:val="000000" w:themeColor="text1"/>
          <w:sz w:val="16"/>
          <w:szCs w:val="16"/>
        </w:rPr>
        <w:softHyphen/>
        <w:t>новке с временным плечевым упором.</w:t>
      </w:r>
    </w:p>
    <w:p w14:paraId="3290E1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Стеллажи броневого кузова оборудованы для уклад</w:t>
      </w:r>
      <w:r w:rsidRPr="00224A97">
        <w:rPr>
          <w:rFonts w:ascii="Times New Roman" w:hAnsi="Times New Roman"/>
          <w:color w:val="000000" w:themeColor="text1"/>
          <w:sz w:val="16"/>
          <w:szCs w:val="16"/>
        </w:rPr>
        <w:softHyphen/>
        <w:t>ки 2775 патронов, уложенных в магазины автомата Федоро</w:t>
      </w:r>
      <w:r w:rsidRPr="00224A97">
        <w:rPr>
          <w:rFonts w:ascii="Times New Roman" w:hAnsi="Times New Roman"/>
          <w:color w:val="000000" w:themeColor="text1"/>
          <w:sz w:val="16"/>
          <w:szCs w:val="16"/>
        </w:rPr>
        <w:softHyphen/>
        <w:t>ва и на 40 выстрелов к 37-мм пушке. Патронов к пулемету Дегтярева может поместиться в машине около 2000 в мага</w:t>
      </w:r>
      <w:r w:rsidRPr="00224A97">
        <w:rPr>
          <w:rFonts w:ascii="Times New Roman" w:hAnsi="Times New Roman"/>
          <w:color w:val="000000" w:themeColor="text1"/>
          <w:sz w:val="16"/>
          <w:szCs w:val="16"/>
        </w:rPr>
        <w:softHyphen/>
        <w:t>зинах по 63 патрона.</w:t>
      </w:r>
    </w:p>
    <w:p w14:paraId="7B1C7F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Питание горючим производится при помощи вакуу</w:t>
      </w:r>
      <w:r w:rsidRPr="00224A97">
        <w:rPr>
          <w:rFonts w:ascii="Times New Roman" w:hAnsi="Times New Roman"/>
          <w:color w:val="000000" w:themeColor="text1"/>
          <w:sz w:val="16"/>
          <w:szCs w:val="16"/>
        </w:rPr>
        <w:softHyphen/>
        <w:t>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w:t>
      </w:r>
      <w:r w:rsidRPr="00224A97">
        <w:rPr>
          <w:rFonts w:ascii="Times New Roman" w:hAnsi="Times New Roman"/>
          <w:color w:val="000000" w:themeColor="text1"/>
          <w:sz w:val="16"/>
          <w:szCs w:val="16"/>
        </w:rPr>
        <w:softHyphen/>
        <w:t>нительный бачок бензин перекачивается при помощи на</w:t>
      </w:r>
      <w:r w:rsidRPr="00224A97">
        <w:rPr>
          <w:rFonts w:ascii="Times New Roman" w:hAnsi="Times New Roman"/>
          <w:color w:val="000000" w:themeColor="text1"/>
          <w:sz w:val="16"/>
          <w:szCs w:val="16"/>
        </w:rPr>
        <w:softHyphen/>
        <w:t>соса двойного действия.</w:t>
      </w:r>
    </w:p>
    <w:p w14:paraId="0F61A0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Электрооборудование состоит из поставленных на свое место стартера и динамо” (11284).</w:t>
      </w:r>
    </w:p>
    <w:p w14:paraId="2F5B9F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0C2D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24 - 31 марта 1928 года специально назначенной комиссией артиллерийского управления проводились испытания Б-27.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w:t>
      </w:r>
    </w:p>
    <w:p w14:paraId="134487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w:t>
      </w:r>
    </w:p>
    <w:p w14:paraId="4716D3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Изготовленный Государственным Ижорским заводом броневой корпус вмещает 4 человека: командира машины — он же стрелок, двух шоферов и одного помощника.</w:t>
      </w:r>
    </w:p>
    <w:p w14:paraId="51BD41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w:t>
      </w:r>
    </w:p>
    <w:p w14:paraId="648A71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w:t>
      </w:r>
    </w:p>
    <w:p w14:paraId="2E3DDD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w:t>
      </w:r>
    </w:p>
    <w:p w14:paraId="16712C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w:t>
      </w:r>
    </w:p>
    <w:p w14:paraId="0EB5A6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Электрооборудование состоит из поставленных на свое место стартера и динамо...</w:t>
      </w:r>
    </w:p>
    <w:p w14:paraId="69AE55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w:t>
      </w:r>
    </w:p>
    <w:p w14:paraId="602305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марта 1928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A8CF2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C3DA7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w:t>
      </w:r>
    </w:p>
    <w:p w14:paraId="744FBA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w:t>
      </w:r>
    </w:p>
    <w:p w14:paraId="31A576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Запас горючего обеспечивает возможность движения машины на расстояние до 350 км.</w:t>
      </w:r>
    </w:p>
    <w:p w14:paraId="33C03B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w:t>
      </w:r>
    </w:p>
    <w:p w14:paraId="70B016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улучшению охлаждения пулеметов системы Дегтярева с целью обеспечения возможности беспрерывного ведения огня магазинами не менее чем до 1000 выстрелов;</w:t>
      </w:r>
    </w:p>
    <w:p w14:paraId="2E60B2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усовершенствованию шаровой пулеметной установки;</w:t>
      </w:r>
    </w:p>
    <w:p w14:paraId="4EA0F9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w:t>
      </w:r>
    </w:p>
    <w:p w14:paraId="108941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w:t>
      </w:r>
      <w:r w:rsidRPr="00224A97">
        <w:rPr>
          <w:rFonts w:ascii="Times New Roman" w:hAnsi="Times New Roman"/>
          <w:color w:val="000000" w:themeColor="text1"/>
          <w:sz w:val="16"/>
          <w:szCs w:val="16"/>
        </w:rPr>
        <w:lastRenderedPageBreak/>
        <w:t xml:space="preserve">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C90E1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D21B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3C4AF894" w14:textId="77777777">
        <w:trPr>
          <w:jc w:val="center"/>
        </w:trPr>
        <w:tc>
          <w:tcPr>
            <w:tcW w:w="4715" w:type="dxa"/>
            <w:tcBorders>
              <w:top w:val="single" w:sz="12" w:space="0" w:color="auto"/>
            </w:tcBorders>
          </w:tcPr>
          <w:p w14:paraId="7153C1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353B3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42B7E06C" w14:textId="77777777">
        <w:trPr>
          <w:jc w:val="center"/>
        </w:trPr>
        <w:tc>
          <w:tcPr>
            <w:tcW w:w="4715" w:type="dxa"/>
          </w:tcPr>
          <w:p w14:paraId="232F0B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5ECB92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2C7EB20B" w14:textId="77777777">
        <w:trPr>
          <w:jc w:val="center"/>
        </w:trPr>
        <w:tc>
          <w:tcPr>
            <w:tcW w:w="4715" w:type="dxa"/>
          </w:tcPr>
          <w:p w14:paraId="23296A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06DECD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182A5E1A" w14:textId="77777777">
        <w:trPr>
          <w:jc w:val="center"/>
        </w:trPr>
        <w:tc>
          <w:tcPr>
            <w:tcW w:w="4715" w:type="dxa"/>
          </w:tcPr>
          <w:p w14:paraId="138124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5C5732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56273E23" w14:textId="77777777">
        <w:trPr>
          <w:jc w:val="center"/>
        </w:trPr>
        <w:tc>
          <w:tcPr>
            <w:tcW w:w="4715" w:type="dxa"/>
          </w:tcPr>
          <w:p w14:paraId="2C68BD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493D77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7FC1512B" w14:textId="77777777">
        <w:trPr>
          <w:jc w:val="center"/>
        </w:trPr>
        <w:tc>
          <w:tcPr>
            <w:tcW w:w="4715" w:type="dxa"/>
          </w:tcPr>
          <w:p w14:paraId="3A87B2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02D9FC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7DF846C7" w14:textId="77777777">
        <w:trPr>
          <w:jc w:val="center"/>
        </w:trPr>
        <w:tc>
          <w:tcPr>
            <w:tcW w:w="4715" w:type="dxa"/>
          </w:tcPr>
          <w:p w14:paraId="3653EA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4C5899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58441DE7" w14:textId="77777777">
        <w:trPr>
          <w:jc w:val="center"/>
        </w:trPr>
        <w:tc>
          <w:tcPr>
            <w:tcW w:w="4715" w:type="dxa"/>
          </w:tcPr>
          <w:p w14:paraId="38C049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43DB89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44302E59" w14:textId="77777777">
        <w:trPr>
          <w:jc w:val="center"/>
        </w:trPr>
        <w:tc>
          <w:tcPr>
            <w:tcW w:w="4715" w:type="dxa"/>
          </w:tcPr>
          <w:p w14:paraId="483BF9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3FD0B1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3A947826" w14:textId="77777777">
        <w:trPr>
          <w:jc w:val="center"/>
        </w:trPr>
        <w:tc>
          <w:tcPr>
            <w:tcW w:w="4715" w:type="dxa"/>
          </w:tcPr>
          <w:p w14:paraId="076EDA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42C92B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08D95F35" w14:textId="77777777">
        <w:trPr>
          <w:jc w:val="center"/>
        </w:trPr>
        <w:tc>
          <w:tcPr>
            <w:tcW w:w="4715" w:type="dxa"/>
          </w:tcPr>
          <w:p w14:paraId="6CD22B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55D935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7D5DEF6E" w14:textId="77777777">
        <w:trPr>
          <w:jc w:val="center"/>
        </w:trPr>
        <w:tc>
          <w:tcPr>
            <w:tcW w:w="4715" w:type="dxa"/>
          </w:tcPr>
          <w:p w14:paraId="16262A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513F1D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678D2258" w14:textId="77777777">
        <w:trPr>
          <w:jc w:val="center"/>
        </w:trPr>
        <w:tc>
          <w:tcPr>
            <w:tcW w:w="4715" w:type="dxa"/>
          </w:tcPr>
          <w:p w14:paraId="17B752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6ED7CA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1BE7364C" w14:textId="77777777">
        <w:trPr>
          <w:jc w:val="center"/>
        </w:trPr>
        <w:tc>
          <w:tcPr>
            <w:tcW w:w="4715" w:type="dxa"/>
          </w:tcPr>
          <w:p w14:paraId="2C6B89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Боекомплект</w:t>
            </w:r>
          </w:p>
        </w:tc>
        <w:tc>
          <w:tcPr>
            <w:tcW w:w="4800" w:type="dxa"/>
          </w:tcPr>
          <w:p w14:paraId="34898C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4919187D" w14:textId="77777777">
        <w:trPr>
          <w:jc w:val="center"/>
        </w:trPr>
        <w:tc>
          <w:tcPr>
            <w:tcW w:w="4715" w:type="dxa"/>
            <w:tcBorders>
              <w:bottom w:val="single" w:sz="12" w:space="0" w:color="auto"/>
            </w:tcBorders>
          </w:tcPr>
          <w:p w14:paraId="101ACC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6F3115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62CD45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77EE6F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336F8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D4928D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B081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24 и 30 марта 1928. Из протокола заседания Политбюро N 17, 1928 г.</w:t>
      </w:r>
    </w:p>
    <w:p w14:paraId="6062B4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издании сочинений Л. Толстого </w:t>
      </w:r>
    </w:p>
    <w:p w14:paraId="45C1D3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Принять следующее предложение комиссии Политбюро: </w:t>
      </w:r>
    </w:p>
    <w:p w14:paraId="37E3BA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Одобрить проект соглашения Государственного Издательства РСФСР с В. Г. Чертковым по изданию полного юбилейного собрания сочинений Л. Н. Толстого. </w:t>
      </w:r>
    </w:p>
    <w:p w14:paraId="3685AB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Ввести в состав Государственной Редакционной Комиссии (кроме тт. Луначарского, Покровского и Бонч-Бруевича) тов. Скворцова-Степанова, возложив на редкомиссию общее руководство и ответственность за издание юбилейного собрания сочинений Л. Н. Толстого. </w:t>
      </w:r>
    </w:p>
    <w:p w14:paraId="41110B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Поручить Государственной Редакционной Комиссии привлечь к редактированию полного собрания сочинений Л. Н. Толстого (в первую очередь для детального ознакомления с философско-публицистическими произведениями Л. Н. Толстого и для своевременной критической оценки их) научные марксистские силы по литературоведению и философии (11652).</w:t>
      </w:r>
    </w:p>
    <w:p w14:paraId="460015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C4EDD5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88CFD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F4AD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марта 1928 г Кармона был избран президентом Португалии (3907,151).</w:t>
      </w:r>
    </w:p>
    <w:p w14:paraId="3CA959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EA170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8359C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177A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состоялось техническое совещание руководителей групп отдела АГОС о ходе работ над АНТ-5 (1077,117).</w:t>
      </w:r>
    </w:p>
    <w:p w14:paraId="4BBD0F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0F69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года гл. инспектор ГВФ Вишнев отправил телефонограмму № 58222 в ЦАГИ</w:t>
      </w:r>
    </w:p>
    <w:p w14:paraId="7D4634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ВВС Алкснис просит ускорить представление в НТК УВВС эскизного проекта 3-х моторного пассажирского самолета (7797, 11).</w:t>
      </w:r>
    </w:p>
    <w:p w14:paraId="095870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E5CC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года гл. инспектор ГВФ Вишнев писал письмо № 58225 в общество "Добролет"</w:t>
      </w:r>
    </w:p>
    <w:p w14:paraId="2AEE6E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Инспекция просит разработать технические условия, предъявляемые для специальных аэросъемочных самолетов, подлежащих конструированию в СССР, а также самолетов по борьбе с вредителями.</w:t>
      </w:r>
    </w:p>
    <w:p w14:paraId="181992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Просьба сообщить срок, к которому можно ожидать получения разработанных Вами условий (7797, 12).</w:t>
      </w:r>
    </w:p>
    <w:p w14:paraId="28174C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91A4B2"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3" w:name="_Hlk56761097"/>
      <w:bookmarkStart w:id="74" w:name="_Hlk83626497"/>
      <w:r w:rsidRPr="00224A97">
        <w:rPr>
          <w:rFonts w:ascii="Times New Roman" w:eastAsia="Times New Roman" w:hAnsi="Times New Roman"/>
          <w:color w:val="000000" w:themeColor="text1"/>
          <w:sz w:val="16"/>
          <w:szCs w:val="16"/>
          <w:lang w:eastAsia="ru-RU"/>
        </w:rPr>
        <w:t>26 марта 1928 г. состоялось заседание РЗ СТО</w:t>
      </w:r>
    </w:p>
    <w:p w14:paraId="086836E8"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Протокол № 16 от 26 марта 1928 г.:</w:t>
      </w:r>
    </w:p>
    <w:p w14:paraId="210F0786"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расчетах, связанных с ликвидацией договора с фирмой "Юнкерс" (постановление РЗ СТО от 24.2.1928 г. к протоколу РЗ СТО № 16 от 26.3.1928г. по п. 10).</w:t>
      </w:r>
    </w:p>
    <w:p w14:paraId="58A05DB8"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стандартах изготовляемого для населения и пригодного для армии готового платья, обуви и шорных изделий (постановление РЗ СТО от 3.3.1928 г. к протоколу РЗ СТО № 16 от 26.3.1928 г. по п. 13).</w:t>
      </w:r>
    </w:p>
    <w:p w14:paraId="1B3844F9" w14:textId="77777777" w:rsidR="00F20839" w:rsidRPr="00224A97" w:rsidRDefault="00F20839"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реализации и финансировании изобретений Особого технического бюро (постановление РЗ СТО от 15.3.1928 г. к протоколу РЗ СТО № 16 от 26.3.1928 г. по п. 16) (21568).</w:t>
      </w:r>
    </w:p>
    <w:p w14:paraId="58BAB1DD" w14:textId="77777777" w:rsidR="00F20839" w:rsidRPr="00224A97" w:rsidRDefault="00F20839" w:rsidP="00224A97">
      <w:pPr>
        <w:spacing w:after="0" w:line="240" w:lineRule="auto"/>
        <w:jc w:val="both"/>
        <w:rPr>
          <w:rFonts w:ascii="Times New Roman" w:hAnsi="Times New Roman"/>
          <w:color w:val="000000" w:themeColor="text1"/>
          <w:sz w:val="16"/>
          <w:szCs w:val="16"/>
        </w:rPr>
      </w:pPr>
    </w:p>
    <w:bookmarkEnd w:id="73"/>
    <w:bookmarkEnd w:id="74"/>
    <w:p w14:paraId="20DF27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на Кузьминском полигоне четыре бомбы с ипритом калибра 32 кг, сброшенные с высоты 1000 м, легли "около цели". При повторении этого опыта с четырьмя ипритными бомбами, выполненном в тот же день с высоты 2000 м, "все 4 бомбы в цель не попали". Третий опыт, осуществленный с высоты 3000 м, был более удачен: "две бомбы - в цель, две не замечены" (9065).</w:t>
      </w:r>
    </w:p>
    <w:p w14:paraId="2BE88D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92318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A81CAE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52AE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года вышло постановление, предполагающее заменить кратковременные заключения за небольшие проступки неоплачиваемыми исправительными работами "на стройках, предприятиях и лесоповале". Совнарком СССР постановил увеличить число исправительно-трудовых колоний (4962).</w:t>
      </w:r>
    </w:p>
    <w:p w14:paraId="4EF3CA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7D2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 вышло Постановление ВЦИК и СНК “О карательной политике и состояния мест заключения”, которое нацеливало органы исполнения наказаний на выполнение в первую очередь хозяйственных задач (9041).</w:t>
      </w:r>
    </w:p>
    <w:p w14:paraId="36348B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D6068E" w14:textId="77777777" w:rsidR="007E38B1" w:rsidRPr="00224A97" w:rsidRDefault="007E38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 по докладу НКЮ правительство дало ряд конкретных указаний к изменению и коренной реорганизации системы мер социальной защиты -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и это привело к переходу от системы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Увязывая такое положение с вышеизложенными соображениями, мы вносим в СНК следующие предложения: 1. Всех лиц, осужденных на срок от 3-х лет и выше, использовать для колонизации наших северных окраин и разработки имеющихся там природных богатств. 2. Для этой цели поручить ОГПУ организовать концлагеря по типу Соловецкого, избрав для них район Олонца, Ухты. 3. Емкость лагерей определить в 30 000 человек. 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Приступить к организации указанного лагеря нужно не позднее середины мая текущего года. Считаем необходимым обратить внимание СНК, что в организации таких лагерей несомненно будут заинтересованы Союзные Республики. Наркомюст, Наркомвнудел. АПРФ. Ф. 3, Оп.58. Д. 165. Л. 62. Заверенная машинописная копия (18668).</w:t>
      </w:r>
    </w:p>
    <w:p w14:paraId="65C63845" w14:textId="77777777" w:rsidR="007E38B1" w:rsidRPr="00224A97" w:rsidRDefault="007E38B1" w:rsidP="00224A97">
      <w:pPr>
        <w:spacing w:after="0" w:line="240" w:lineRule="auto"/>
        <w:jc w:val="both"/>
        <w:rPr>
          <w:rFonts w:ascii="Times New Roman" w:hAnsi="Times New Roman"/>
          <w:color w:val="000000" w:themeColor="text1"/>
          <w:sz w:val="16"/>
          <w:szCs w:val="16"/>
        </w:rPr>
      </w:pPr>
    </w:p>
    <w:p w14:paraId="0069A2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26 марта 1928 г. вышло Постановление ВЦИК и СНК "О карательной политике и состоянии мест заключения". Данный документ нацеливал органы исполнения наказаний на выполнение в первую очередь хозяйственных задач. </w:t>
      </w:r>
    </w:p>
    <w:p w14:paraId="6F8192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Разработка реформы исправительно-трудовой системы СССР активно велась в недрах пенитенциарной системы и широко обсуждалась в ходе Первого всесоюзного совещания пенитенциарных деятелей, проходившего в Москве в конце 1928 г. Этот форум подвел итоги существования старой пенитенциарной системы СССР, опиравшейся на основы, заложенные в императорской России, и наметил возможные пути реформирования советского исправительно-трудового дела. Выводы, к которым пришли участники совещания, весьма важны для поисков ответа на вопрос о соотношении объективных и субъективных причин при рождении ГУЛАГ а. </w:t>
      </w:r>
    </w:p>
    <w:p w14:paraId="58D422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Отчетные доклады и выступления рисовали следующую картину. В РСФСР на разного рода работах было занято около 40 % заключенных. Основным способом хозяйственной деятельности по-прежнему оставались работы в мастерских, причем налицо была тенденция к концентрации производства. Эту тенденцию достаточно наглядно иллюстрируют данные таблицы 1, составленной по итогам докладов участников совещания: </w:t>
      </w:r>
    </w:p>
    <w:p w14:paraId="5D2C1B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Оборот предприятий мест заключения РСФСР составил в 1927 г. более 30 млн. рублей. Тем не менее, выступавшие ораторы были единодушны в своем признании недостаточности этих результатов. Группы мастерских по числу рабочих 1924 1928 1928 г. в процентах к 1924 г. До 15 рабочих 1291 430 33% От 15 до 30 рабочих 113 480 424.8 % Свыше 30 рабочих 19 260 1368 % Всего мастерских 1423 1170 82% </w:t>
      </w:r>
    </w:p>
    <w:p w14:paraId="00198D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Участники совещания сформулировали требование безусловной самоокупаемости труда осужденных и дали четкое определение этого понятия. Для нас очень важно ознакомиться с ним, ибо в новейшей историографии часты оживленные дискуссии вокруг данного понятия, но авторы зачастую вкладывают в него совершенно иной смысл, нежели тот, что имели в виду участники совещания 1928 года. </w:t>
      </w:r>
    </w:p>
    <w:p w14:paraId="6F643F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Самоокупаемость понималась участниками форума как бездефицитность госбюджета, выделенного на места заключения, т. е. государственные расходы должны были восполняться доходами от хозяйственной деятельности мест заключения. Ораторы прямо назвали неправильным взгляд, в соответствии с которым пенитенциарная система должна приносить чистую прибыль наподобие капиталистического предприятия. В качестве наилучшей меры к достижению самоокупаемости в рамках системы ИТУ в целом, Совещание постановило: "Вывести максимум заключенных из мест заключения в городах в сельскохозяйственные колонии и практически подойти к организации массовых внешних работ для лесных и горных разработок в отдаленных районах" (12107).</w:t>
      </w:r>
    </w:p>
    <w:p w14:paraId="73D412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CCBC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 Секретарь ВЦИК А. С. Киселёв в докладе на заседании комфракции Президиума ВЦИК приводил многочисленные примеры, свидетельствующие, что в арсенал методов хлебозаготовок повсеместно входили не только пресечение продажи и перепродажи зерна по ценам, предлагаемым частными заготовителями, но обложение крестьянских дворов (не только кулацких, но середняцких и даже бедняцких) дополнительными налогами, принудительное размещение "займа восстановления крестьянского хозяйства", принуждение крестьян продавать даже остатки хлеба, предназначавшиеся на прокормление семьи и посев. Киселёв констатировал, что эти административные меры, применяемые впервые со времён гражданской войны, "совершенно испортили настроение крестьянства,... крестьяне говорят, неужели мы пришли к военному коммунизму... нет уверенности, что у тебя будет прочная база для того, чтобы в дальнейшем развивать свое хозяйство" (9492).</w:t>
      </w:r>
    </w:p>
    <w:p w14:paraId="2E665F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B95579" w14:textId="77777777" w:rsidR="00F20839" w:rsidRPr="00224A97" w:rsidRDefault="00F2083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A10C618" w14:textId="77777777" w:rsidR="00F20839" w:rsidRPr="00224A97" w:rsidRDefault="00F2083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F8BA28"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26 марта 1928 г. «Юнкерс» </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-33 Бремен под управлением Гер</w:t>
      </w:r>
      <w:r w:rsidRPr="00142305">
        <w:rPr>
          <w:rStyle w:val="aff"/>
          <w:rFonts w:ascii="Times New Roman" w:hAnsi="Times New Roman" w:cs="Times New Roman"/>
          <w:color w:val="0070C0"/>
          <w:spacing w:val="0"/>
          <w:sz w:val="16"/>
          <w:szCs w:val="16"/>
        </w:rPr>
        <w:softHyphen/>
        <w:t>мана Келя стартовал с аэродрома Белдонелл и через 36 ч полета приземлился на острове Гринли у Лабрадора. До 1 июля 1929 г. летчики многих национальностей на самых разнообразных ма</w:t>
      </w:r>
      <w:r w:rsidRPr="00142305">
        <w:rPr>
          <w:rStyle w:val="aff"/>
          <w:rFonts w:ascii="Times New Roman" w:hAnsi="Times New Roman" w:cs="Times New Roman"/>
          <w:color w:val="0070C0"/>
          <w:spacing w:val="0"/>
          <w:sz w:val="16"/>
          <w:szCs w:val="16"/>
        </w:rPr>
        <w:softHyphen/>
        <w:t>шинах предприняли 48 попыток преодолеть Атлантику. Только 11 попыток увенчались успехом. Лишь в 1936 г. начались регу</w:t>
      </w:r>
      <w:r w:rsidRPr="00142305">
        <w:rPr>
          <w:rStyle w:val="aff"/>
          <w:rFonts w:ascii="Times New Roman" w:hAnsi="Times New Roman" w:cs="Times New Roman"/>
          <w:color w:val="0070C0"/>
          <w:spacing w:val="0"/>
          <w:sz w:val="16"/>
          <w:szCs w:val="16"/>
        </w:rPr>
        <w:softHyphen/>
        <w:t>лярные почтовые перевозки через Атлантику (25675).</w:t>
      </w:r>
    </w:p>
    <w:p w14:paraId="5A0A5C48" w14:textId="77777777" w:rsidR="00412C74" w:rsidRPr="00142305" w:rsidRDefault="00412C74" w:rsidP="00412C74">
      <w:pPr>
        <w:spacing w:after="0" w:line="240" w:lineRule="auto"/>
        <w:jc w:val="both"/>
        <w:rPr>
          <w:rFonts w:ascii="Times New Roman" w:hAnsi="Times New Roman"/>
          <w:color w:val="0070C0"/>
          <w:sz w:val="16"/>
          <w:szCs w:val="16"/>
        </w:rPr>
      </w:pPr>
    </w:p>
    <w:p w14:paraId="6C6295D8" w14:textId="77777777" w:rsidR="00F20839" w:rsidRPr="00224A97" w:rsidRDefault="00F2083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марта 1928 Государственный секретарь Италии по вопросам авиации Итало Бальбо основывает авиакомпанию Società Aerea Mediterranea (SAM) в качестве первого шага к захвату итальянскими фашистскими властями во всех итальянских авиакомпаниях и рационализации их маршрутов (20807).</w:t>
      </w:r>
    </w:p>
    <w:p w14:paraId="1D1B6227" w14:textId="77777777" w:rsidR="00F20839" w:rsidRPr="00224A97" w:rsidRDefault="00F20839" w:rsidP="00224A97">
      <w:pPr>
        <w:spacing w:after="0" w:line="240" w:lineRule="auto"/>
        <w:jc w:val="both"/>
        <w:rPr>
          <w:rFonts w:ascii="Times New Roman" w:hAnsi="Times New Roman"/>
          <w:color w:val="000000" w:themeColor="text1"/>
          <w:sz w:val="16"/>
          <w:szCs w:val="16"/>
        </w:rPr>
      </w:pPr>
    </w:p>
    <w:p w14:paraId="285FC03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5D9B6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E4269C"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марта 1927 г. Авиатрест стал ходатайствовать перед НТК и НИИ ВВС об организации и проведении экспериментальных исследований штопора на И-1. Соглашение об этом было достигнуто, и завод начал готовить самолет И1-М5 № 2894 (25035).</w:t>
      </w:r>
    </w:p>
    <w:p w14:paraId="20AA21D7" w14:textId="77777777" w:rsidR="00412C74" w:rsidRPr="00142305" w:rsidRDefault="00412C74" w:rsidP="00412C74">
      <w:pPr>
        <w:spacing w:after="0" w:line="240" w:lineRule="auto"/>
        <w:jc w:val="both"/>
        <w:rPr>
          <w:rFonts w:ascii="Times New Roman" w:hAnsi="Times New Roman"/>
          <w:color w:val="0070C0"/>
          <w:sz w:val="16"/>
          <w:szCs w:val="16"/>
        </w:rPr>
      </w:pPr>
    </w:p>
    <w:p w14:paraId="2E208D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марта 1928 пароход Карл Либкнехт повез в Севастополь второй гидросамолет НЕ.5с с ВМВ 6 Е 7,3 N 289, который был изготовленный для СССР - морской разведчик (1772,10).</w:t>
      </w:r>
    </w:p>
    <w:p w14:paraId="31D5A6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6FFF4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FA0EBB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8053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марта 1928 бронеавтомобиль Б-27 доставили на Кунцевский полигон Высшей стрелковой школы, где провели испыта</w:t>
      </w:r>
      <w:r w:rsidRPr="00224A97">
        <w:rPr>
          <w:rFonts w:ascii="Times New Roman" w:hAnsi="Times New Roman"/>
          <w:color w:val="000000" w:themeColor="text1"/>
          <w:sz w:val="16"/>
          <w:szCs w:val="16"/>
        </w:rPr>
        <w:softHyphen/>
        <w:t>ние вооружения стрельбой по мишеням. В отчетном докла</w:t>
      </w:r>
      <w:r w:rsidRPr="00224A97">
        <w:rPr>
          <w:rFonts w:ascii="Times New Roman" w:hAnsi="Times New Roman"/>
          <w:color w:val="000000" w:themeColor="text1"/>
          <w:sz w:val="16"/>
          <w:szCs w:val="16"/>
        </w:rPr>
        <w:softHyphen/>
        <w:t>де комиссии результаты стрельбы были оценены следую</w:t>
      </w:r>
      <w:r w:rsidRPr="00224A97">
        <w:rPr>
          <w:rFonts w:ascii="Times New Roman" w:hAnsi="Times New Roman"/>
          <w:color w:val="000000" w:themeColor="text1"/>
          <w:sz w:val="16"/>
          <w:szCs w:val="16"/>
        </w:rPr>
        <w:softHyphen/>
        <w:t>щим образом:</w:t>
      </w:r>
    </w:p>
    <w:p w14:paraId="051F9F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Пулемет системы Дегтярева с временным плечевым упором дает рассеивание при стрельбе на кучность (дистан</w:t>
      </w:r>
      <w:r w:rsidRPr="00224A97">
        <w:rPr>
          <w:rFonts w:ascii="Times New Roman" w:hAnsi="Times New Roman"/>
          <w:color w:val="000000" w:themeColor="text1"/>
          <w:sz w:val="16"/>
          <w:szCs w:val="16"/>
        </w:rPr>
        <w:softHyphen/>
        <w:t>ция 100 шагов 100 патронами) очередями по 3-5 патронов площадь рассеивания 24 х 32 см и магазинами площадь рас</w:t>
      </w:r>
      <w:r w:rsidRPr="00224A97">
        <w:rPr>
          <w:rFonts w:ascii="Times New Roman" w:hAnsi="Times New Roman"/>
          <w:color w:val="000000" w:themeColor="text1"/>
          <w:sz w:val="16"/>
          <w:szCs w:val="16"/>
        </w:rPr>
        <w:softHyphen/>
        <w:t>сеивания 23 х 21 см.</w:t>
      </w:r>
    </w:p>
    <w:p w14:paraId="2928A9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Магазин в 63 патрона непрерывным огнем выпуска</w:t>
      </w:r>
      <w:r w:rsidRPr="00224A97">
        <w:rPr>
          <w:rFonts w:ascii="Times New Roman" w:hAnsi="Times New Roman"/>
          <w:color w:val="000000" w:themeColor="text1"/>
          <w:sz w:val="16"/>
          <w:szCs w:val="16"/>
        </w:rPr>
        <w:softHyphen/>
        <w:t>ется за 5 — 7 с.</w:t>
      </w:r>
    </w:p>
    <w:p w14:paraId="17FB7E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Мешок для улавливания гильз с горловиной, изго</w:t>
      </w:r>
      <w:r w:rsidRPr="00224A97">
        <w:rPr>
          <w:rFonts w:ascii="Times New Roman" w:hAnsi="Times New Roman"/>
          <w:color w:val="000000" w:themeColor="text1"/>
          <w:sz w:val="16"/>
          <w:szCs w:val="16"/>
        </w:rPr>
        <w:softHyphen/>
        <w:t>товленной для Воздухофлота, при своевременном опорож</w:t>
      </w:r>
      <w:r w:rsidRPr="00224A97">
        <w:rPr>
          <w:rFonts w:ascii="Times New Roman" w:hAnsi="Times New Roman"/>
          <w:color w:val="000000" w:themeColor="text1"/>
          <w:sz w:val="16"/>
          <w:szCs w:val="16"/>
        </w:rPr>
        <w:softHyphen/>
        <w:t>нении задержек не дает.</w:t>
      </w:r>
    </w:p>
    <w:p w14:paraId="263676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Крепление пулемета в шару не удачно.</w:t>
      </w:r>
    </w:p>
    <w:p w14:paraId="12692D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Поле зрения в шаровой установки пулемета и маски пушки не достаточно и требует увеличения применением оптического прицела.</w:t>
      </w:r>
    </w:p>
    <w:p w14:paraId="6813B5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Переход от пушки к пулемету и обратно производит</w:t>
      </w:r>
      <w:r w:rsidRPr="00224A97">
        <w:rPr>
          <w:rFonts w:ascii="Times New Roman" w:hAnsi="Times New Roman"/>
          <w:color w:val="000000" w:themeColor="text1"/>
          <w:sz w:val="16"/>
          <w:szCs w:val="16"/>
        </w:rPr>
        <w:softHyphen/>
        <w:t>ся беспрепятственно и занимает при нахождении машины на месте 15 секунд.</w:t>
      </w:r>
    </w:p>
    <w:p w14:paraId="5718E9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Стрельба из пушки и пулемета с места удобна, с дви</w:t>
      </w:r>
      <w:r w:rsidRPr="00224A97">
        <w:rPr>
          <w:rFonts w:ascii="Times New Roman" w:hAnsi="Times New Roman"/>
          <w:color w:val="000000" w:themeColor="text1"/>
          <w:sz w:val="16"/>
          <w:szCs w:val="16"/>
        </w:rPr>
        <w:softHyphen/>
        <w:t>жения стрельба не производилась” (11284).</w:t>
      </w:r>
    </w:p>
    <w:p w14:paraId="71D471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3C96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DF307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7E4B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марта 1928 в Голландии выпущена первая в мире почтовая марка на футбольную тему (4962).</w:t>
      </w:r>
    </w:p>
    <w:p w14:paraId="1B23C1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072D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8D2166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B2D3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в НИИ ВВС закончились испытания самолета Р.1.М.5. № 3009 ГАЗ № 1, которые проходили с 19 февраля 1927.</w:t>
      </w:r>
    </w:p>
    <w:p w14:paraId="0D750E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по программе разведчика (6949, 63).</w:t>
      </w:r>
    </w:p>
    <w:p w14:paraId="5EA834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5EC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28 марта 1928 года в НИИ ВВС проходили специспытания самолета Р1-М-5 завода 31 по программе разведчика (6924).</w:t>
      </w:r>
    </w:p>
    <w:p w14:paraId="767649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FAB1AA" w14:textId="77777777" w:rsidR="00B75DB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67E9F66" w14:textId="77777777" w:rsidR="00B75DBD" w:rsidRPr="00224A97" w:rsidRDefault="00B75DB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2B5E15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г. — Служебная записка начальника Военно-химического управления Управления снабжения РККА Я. М. Фишмана председателю правления Военно-химического треста М. Хомутову о развитии противогазового производства</w:t>
      </w:r>
    </w:p>
    <w:p w14:paraId="2691FBC1"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Служебная записка начальника Военно-химического управления¹* Управления снабжения РККА Я. М. Фишмана председателю правления Военно-химического треста М. Хомутову о развитии противогазового производства</w:t>
      </w:r>
    </w:p>
    <w:p w14:paraId="4973E358"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28 марта 1928 г.</w:t>
      </w:r>
    </w:p>
    <w:p w14:paraId="7DE584B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6920D025"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Состояние противогазового производства в настоящее время не может считаться удовлетворительным как в отношении выполнения текущих заказов, так и в отношении мобилизационной готовности. Неудовлетворительным является оно и в отношении технического состояния сборочных мастерских (нерациональное распределение производственных процессов по заводам, отсутствие некоторых цехов, отсутствие механизации и проч.).</w:t>
      </w:r>
    </w:p>
    <w:p w14:paraId="2ADE04DE"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Противогазовое производство в настоящее время находится в двух организациях — Вохиму и Вохимтресте. Исторически такое положение создалось в силу неподготовленности промышленности. Это ненормальное положение в будущем не будет иметь места, и в 1928/29 г. Вохиму предполагает большую часть заказов на противогазы передать Вохимтресту. Но состояние Богородского снаряжательного завода в настоящее время таково, что он не может быть признан противогазовой базой для РККА, что засвидетельствовала и Комиссия т. </w:t>
      </w:r>
      <w:hyperlink r:id="rId39" w:history="1">
        <w:r w:rsidRPr="00224A97">
          <w:rPr>
            <w:color w:val="000000" w:themeColor="text1"/>
            <w:sz w:val="16"/>
            <w:szCs w:val="16"/>
          </w:rPr>
          <w:t>Пугачева</w:t>
        </w:r>
      </w:hyperlink>
      <w:r w:rsidRPr="00224A97">
        <w:rPr>
          <w:color w:val="000000" w:themeColor="text1"/>
          <w:sz w:val="16"/>
          <w:szCs w:val="16"/>
        </w:rPr>
        <w:t>.</w:t>
      </w:r>
    </w:p>
    <w:p w14:paraId="226D81EE"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Вохимтрест должен противогазовому делу уделить большее внимание, чем это имело место до сего времени. Из числа конкретных мероприятий, которые Вохимтресту надлежало бы провести уже в текущем году, можно назвать следующее: 1) рационализация сборочных мастерских Богородского завода; 2) организация штамповочного цеха на Богородском заводе; 3) радикальное улучшение постановки угольного производства на Богородском заводе; 4) расширение производства химпоглотителя на БСЗ; 5) организация противогазового отдела в Вохимтресте.</w:t>
      </w:r>
    </w:p>
    <w:p w14:paraId="5E1E53A9"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Таковы те мероприятия, которые, по мнению Вохиму, Вохимтрест должен провести в жизнь в этом году для того, чтобы он мог стать действительной базой противогазового производства для РККА. При сосредоточении валовых заказов в Вохимтресте Вохиму, со своей стороны, использует Тверской склад в качестве опытно-ремонтных мастерских и в качестве мобилизационного резерва на случай возникновения войны, а также для выполнения тех заказов, которые не в состоянии будет принять на себя Вохимтрест.</w:t>
      </w:r>
    </w:p>
    <w:p w14:paraId="4C7C702E"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Сообщая изложенное для Вашего сведения, прошу в срочном порядке сообщить Ваше принципиальное отношение к затронутым вопросам, с тем чтобы в дальнейшем обратиться к более детальному рассмотрению их.</w:t>
      </w:r>
    </w:p>
    <w:p w14:paraId="5CE8833B" w14:textId="77777777" w:rsidR="00B75DBD" w:rsidRPr="00224A97" w:rsidRDefault="00B75DBD"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Начальник Военно-химического управления УС РККА </w:t>
      </w:r>
      <w:hyperlink r:id="rId40" w:history="1">
        <w:r w:rsidRPr="00224A97">
          <w:rPr>
            <w:rStyle w:val="af0"/>
            <w:i w:val="0"/>
            <w:color w:val="000000" w:themeColor="text1"/>
            <w:sz w:val="16"/>
            <w:szCs w:val="16"/>
          </w:rPr>
          <w:t>Фишман</w:t>
        </w:r>
      </w:hyperlink>
    </w:p>
    <w:p w14:paraId="5EFF4533" w14:textId="77777777" w:rsidR="00B75DBD" w:rsidRPr="00224A97" w:rsidRDefault="00B75DBD"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Примечание</w:t>
      </w:r>
      <w:r w:rsidRPr="00224A97">
        <w:rPr>
          <w:color w:val="000000" w:themeColor="text1"/>
          <w:sz w:val="16"/>
          <w:szCs w:val="16"/>
        </w:rPr>
        <w:t>:</w:t>
      </w:r>
    </w:p>
    <w:p w14:paraId="020E9C68"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lastRenderedPageBreak/>
        <w:t>1* </w:t>
      </w:r>
      <w:r w:rsidRPr="00224A97">
        <w:rPr>
          <w:rStyle w:val="af0"/>
          <w:i w:val="0"/>
          <w:color w:val="000000" w:themeColor="text1"/>
          <w:sz w:val="16"/>
          <w:szCs w:val="16"/>
        </w:rPr>
        <w:t>Военно-химическое управление (Вохиму)</w:t>
      </w:r>
      <w:r w:rsidRPr="00224A97">
        <w:rPr>
          <w:color w:val="000000" w:themeColor="text1"/>
          <w:sz w:val="16"/>
          <w:szCs w:val="16"/>
        </w:rPr>
        <w:t xml:space="preserve"> было образовано приказом РВС СССР от 22 августа 1925 г. на базе химического отдела Артиллерийского управления. На Вохиму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224A97">
        <w:rPr>
          <w:rStyle w:val="af0"/>
          <w:i w:val="0"/>
          <w:color w:val="000000" w:themeColor="text1"/>
          <w:sz w:val="16"/>
          <w:szCs w:val="16"/>
        </w:rPr>
        <w:t>с</w:t>
      </w:r>
      <w:r w:rsidRPr="00224A97">
        <w:rPr>
          <w:color w:val="000000" w:themeColor="text1"/>
          <w:sz w:val="16"/>
          <w:szCs w:val="16"/>
        </w:rPr>
        <w:t xml:space="preserve"> учреждением 20 ноября 1929 г. должности начальника вооружений РККА Вохиму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w:t>
      </w:r>
    </w:p>
    <w:p w14:paraId="05930452" w14:textId="77777777" w:rsidR="00B75DBD" w:rsidRPr="00224A97" w:rsidRDefault="00B75DBD" w:rsidP="00224A97">
      <w:pPr>
        <w:pStyle w:val="rtejustify"/>
        <w:spacing w:before="0" w:after="0"/>
        <w:rPr>
          <w:color w:val="000000" w:themeColor="text1"/>
          <w:sz w:val="16"/>
          <w:szCs w:val="16"/>
        </w:rPr>
      </w:pPr>
      <w:r w:rsidRPr="00224A97">
        <w:rPr>
          <w:color w:val="000000" w:themeColor="text1"/>
          <w:sz w:val="16"/>
          <w:szCs w:val="16"/>
        </w:rPr>
        <w:t>РГАЭ. Ф. 8318. Оп. 1. Д. 190. Л. 191—191 об. Подлинник.</w:t>
      </w:r>
    </w:p>
    <w:p w14:paraId="74197CA7"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8318. Оп. 1. Д. 190. Л. 191—191 об. Подлинник. </w:t>
      </w:r>
    </w:p>
    <w:p w14:paraId="10D012B7"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143 (12387).</w:t>
      </w:r>
    </w:p>
    <w:p w14:paraId="196AAB02"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2C2F2BDE"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г. Протокол заседания Постоянного мобилизационного совещания при Президиуме ВСНХ СССР. 1. Контрольные цифры первого года войны. 2. О расширении танкотракторного производства. 3. О снарядном цехе завода им. Владимира Ильича (РГАЭ. Ф. 3429. Оп. 16. Д. 3. Л. 68?69) (12417).</w:t>
      </w:r>
    </w:p>
    <w:p w14:paraId="28B2A9B5"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6925583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8B669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908E1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срок обязательной военной службы до одного года (3907,151).</w:t>
      </w:r>
    </w:p>
    <w:p w14:paraId="14C033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7E2E6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FC7F0A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68F7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года Евдокимов из Ростова-на-Дону сообщал, что приехавшие из Москвы пять работников приступили к работе. Трое по указанию Крыленко оформляют дела, а двое ведут допросы, Было доложено о том, что отпечатано уже 9 томов дела и о проведенных очных ставках, которые прошли “хорошо”. Решением президиума ЦИК СССР от 28 марта 1928 года дело шахтинских рудников было передано для заслушивания в специальное судебное присутствие Верховного Суда СССР. В связи с тем, что в процессе следствия было установлено, что “Шахтинское дело” связано с делом Донуля было предложено объединить два дела в один процесс, ограничившись привлечением по делу верхушки Донугля и Щербиновским рудоуправлением. ОГПУ было предложено направить в Москву к 20-му апреля всех арестованных по материалам Донуля (11248).</w:t>
      </w:r>
    </w:p>
    <w:p w14:paraId="39FD6D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5B3534" w14:textId="77777777" w:rsidR="004F40E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814E07D" w14:textId="77777777" w:rsidR="004F40ED" w:rsidRPr="00224A97" w:rsidRDefault="004F40E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B59D29"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марта 1928 года вер</w:t>
      </w:r>
      <w:r w:rsidRPr="00142305">
        <w:rPr>
          <w:rFonts w:ascii="Times New Roman" w:hAnsi="Times New Roman"/>
          <w:color w:val="0070C0"/>
          <w:sz w:val="16"/>
          <w:szCs w:val="16"/>
        </w:rPr>
        <w:softHyphen/>
        <w:t>ховное командование Рейхсвера, которое объявило конкурс на разработку гусеничной боевой машины с максимальной массой до 12 т. Работы над легким танком, упоминались в документах под обозначением VK 31, но в целях секретности именовавшемся Kleintraktor («малый трактор»). Опытные образцы планировалось получить в начале 1930 года, а в дальнейшем построить еще 17 машин. Соответствующее техническое задание в мае 1928 года выдали тем же фирмам, которым ранее поручили постройку «гростракторов» (25048).</w:t>
      </w:r>
    </w:p>
    <w:p w14:paraId="6D5B0E7A" w14:textId="77777777" w:rsidR="00412C74" w:rsidRPr="00142305" w:rsidRDefault="00412C74" w:rsidP="00412C74">
      <w:pPr>
        <w:spacing w:after="0" w:line="240" w:lineRule="auto"/>
        <w:jc w:val="both"/>
        <w:rPr>
          <w:rFonts w:ascii="Times New Roman" w:hAnsi="Times New Roman"/>
          <w:color w:val="0070C0"/>
          <w:sz w:val="16"/>
          <w:szCs w:val="16"/>
        </w:rPr>
      </w:pPr>
    </w:p>
    <w:p w14:paraId="43F4D1A9" w14:textId="77777777" w:rsidR="004F40ED" w:rsidRPr="00224A97" w:rsidRDefault="004F40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марта</w:t>
      </w:r>
      <w:r w:rsidRPr="00224A97">
        <w:rPr>
          <w:rFonts w:ascii="Times New Roman" w:hAnsi="Times New Roman"/>
          <w:color w:val="000000" w:themeColor="text1"/>
          <w:sz w:val="16"/>
          <w:szCs w:val="16"/>
        </w:rPr>
        <w:t xml:space="preserve"> в 1928 году первый полёт лёгкого транспортного самолёта </w:t>
      </w:r>
      <w:hyperlink r:id="rId41" w:tgtFrame="_blank" w:history="1">
        <w:r w:rsidRPr="00224A97">
          <w:rPr>
            <w:rFonts w:ascii="Times New Roman" w:hAnsi="Times New Roman"/>
            <w:color w:val="000000" w:themeColor="text1"/>
            <w:sz w:val="16"/>
            <w:szCs w:val="16"/>
          </w:rPr>
          <w:t xml:space="preserve">«DH.61» «Giant Moth» </w:t>
        </w:r>
      </w:hyperlink>
      <w:r w:rsidRPr="00224A97">
        <w:rPr>
          <w:rFonts w:ascii="Times New Roman" w:hAnsi="Times New Roman"/>
          <w:color w:val="000000" w:themeColor="text1"/>
          <w:sz w:val="16"/>
          <w:szCs w:val="16"/>
        </w:rPr>
        <w:t>(разработчик: «de Havilland», Великобритания), построенного в Австралии. Эти самолёты были оснащены двигателем «Jupiter XI» мощностью 500 л.с. Вскоре после выпуска первые самолёты были переданы в эксплуатацию компании «MacRobertson Miller Aviation» для полетов на линии Адэлаида - Брокэн Хилл (15082).</w:t>
      </w:r>
    </w:p>
    <w:p w14:paraId="221C075B" w14:textId="77777777" w:rsidR="004F40ED" w:rsidRPr="00224A97" w:rsidRDefault="004F40ED" w:rsidP="00224A97">
      <w:pPr>
        <w:spacing w:after="0" w:line="240" w:lineRule="auto"/>
        <w:jc w:val="both"/>
        <w:rPr>
          <w:rFonts w:ascii="Times New Roman" w:hAnsi="Times New Roman"/>
          <w:color w:val="000000" w:themeColor="text1"/>
          <w:sz w:val="16"/>
          <w:szCs w:val="16"/>
        </w:rPr>
      </w:pPr>
    </w:p>
    <w:p w14:paraId="2852E21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EB735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8DAB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29 марта 1928 по 14 мая 1928 проходили гос. испытания первого Р-3М-5 второй головной серии (189,4).</w:t>
      </w:r>
    </w:p>
    <w:p w14:paraId="46FFDC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C272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29 марта по 14 мая 1928 г. в НИИ испытывался самолет Р-3 № 4006 (летчики Писаренко и Юмашев, летнаб Шмидеркампф).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1EA131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E89F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года в НИИ ВВС закончились испытания самолета У2-М11 завода 25, которые проходили с 27 февраля 1928 (6924).</w:t>
      </w:r>
    </w:p>
    <w:p w14:paraId="7F43AF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A17C2B"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29 марта</w:t>
      </w:r>
      <w:r w:rsidRPr="00224A97">
        <w:rPr>
          <w:rFonts w:ascii="Times New Roman" w:hAnsi="Times New Roman"/>
          <w:color w:val="000000" w:themeColor="text1"/>
          <w:sz w:val="16"/>
          <w:szCs w:val="16"/>
        </w:rPr>
        <w:t xml:space="preserve"> в 1928 году НТК ВВС постановил построить опытную серию самолётов </w:t>
      </w:r>
      <w:hyperlink r:id="rId42" w:tgtFrame="_blank" w:history="1">
        <w:r w:rsidRPr="00224A97">
          <w:rPr>
            <w:rFonts w:ascii="Times New Roman" w:hAnsi="Times New Roman"/>
            <w:color w:val="000000" w:themeColor="text1"/>
            <w:sz w:val="16"/>
            <w:szCs w:val="16"/>
          </w:rPr>
          <w:t xml:space="preserve">«У-2» </w:t>
        </w:r>
      </w:hyperlink>
      <w:r w:rsidRPr="00224A97">
        <w:rPr>
          <w:rFonts w:ascii="Times New Roman" w:hAnsi="Times New Roman"/>
          <w:color w:val="000000" w:themeColor="text1"/>
          <w:sz w:val="16"/>
          <w:szCs w:val="16"/>
        </w:rPr>
        <w:t>из 6 экземпляров на московском авиазаводе №25 для опытной эксплуатации в лётных школах (15083).</w:t>
      </w:r>
    </w:p>
    <w:p w14:paraId="6825640C"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7D7C05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НТК ВВС утвердил (журнал 16) результаты испытания У2-М12 (М11) – самолет первоначального обучения (6998).</w:t>
      </w:r>
    </w:p>
    <w:p w14:paraId="19F7D4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2C3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 состоялось заседание 1-й секции НТК УВВС о результатах госиспытаний второго У-2 М-11. В постановлении, в частности, говорилось:</w:t>
      </w:r>
    </w:p>
    <w:p w14:paraId="405165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Признать, что на основании результатов испыта</w:t>
      </w:r>
      <w:r w:rsidRPr="00224A97">
        <w:rPr>
          <w:rFonts w:ascii="Times New Roman" w:hAnsi="Times New Roman"/>
          <w:color w:val="000000" w:themeColor="text1"/>
          <w:sz w:val="16"/>
          <w:szCs w:val="16"/>
        </w:rPr>
        <w:softHyphen/>
        <w:t>ний самолет У2-М11 с летно-тактической стороны удов</w:t>
      </w:r>
      <w:r w:rsidRPr="00224A97">
        <w:rPr>
          <w:rFonts w:ascii="Times New Roman" w:hAnsi="Times New Roman"/>
          <w:color w:val="000000" w:themeColor="text1"/>
          <w:sz w:val="16"/>
          <w:szCs w:val="16"/>
        </w:rPr>
        <w:softHyphen/>
        <w:t>летворяет техническим требованиям на него.</w:t>
      </w:r>
    </w:p>
    <w:p w14:paraId="0DBEE7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3....Построить опытную серию самолета У2-М11 в 6-ти экземплярах для передачи на эксплуатацию в шко</w:t>
      </w:r>
      <w:r w:rsidRPr="00224A97">
        <w:rPr>
          <w:rFonts w:ascii="Times New Roman" w:hAnsi="Times New Roman"/>
          <w:color w:val="000000" w:themeColor="text1"/>
          <w:sz w:val="16"/>
          <w:szCs w:val="16"/>
        </w:rPr>
        <w:softHyphen/>
        <w:t>лы. По получении от школ вышеуказанных данных окончательно решить вопрос о массовом серийном про</w:t>
      </w:r>
      <w:r w:rsidRPr="00224A97">
        <w:rPr>
          <w:rFonts w:ascii="Times New Roman" w:hAnsi="Times New Roman"/>
          <w:color w:val="000000" w:themeColor="text1"/>
          <w:sz w:val="16"/>
          <w:szCs w:val="16"/>
        </w:rPr>
        <w:softHyphen/>
        <w:t>изводстве самолетов У2-М11-М12 на замену АВРО”.</w:t>
      </w:r>
    </w:p>
    <w:p w14:paraId="6FC0DC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Опытная серия У-2 строилась на заводе № 25. Произ</w:t>
      </w:r>
      <w:r w:rsidRPr="00224A97">
        <w:rPr>
          <w:rFonts w:ascii="Times New Roman" w:hAnsi="Times New Roman"/>
          <w:color w:val="000000" w:themeColor="text1"/>
          <w:sz w:val="16"/>
          <w:szCs w:val="16"/>
        </w:rPr>
        <w:softHyphen/>
        <w:t>водство моторов М-11 решили организовать на запо</w:t>
      </w:r>
      <w:r w:rsidRPr="00224A97">
        <w:rPr>
          <w:rFonts w:ascii="Times New Roman" w:hAnsi="Times New Roman"/>
          <w:color w:val="000000" w:themeColor="text1"/>
          <w:sz w:val="16"/>
          <w:szCs w:val="16"/>
        </w:rPr>
        <w:softHyphen/>
        <w:t>рожском заводе № 29 (10667).</w:t>
      </w:r>
    </w:p>
    <w:p w14:paraId="54E816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FAFAF5" w14:textId="77777777" w:rsidR="00412C74" w:rsidRPr="00142305" w:rsidRDefault="00412C74" w:rsidP="00412C74">
      <w:pPr>
        <w:spacing w:after="0" w:line="240" w:lineRule="auto"/>
        <w:jc w:val="both"/>
        <w:rPr>
          <w:rFonts w:ascii="Times New Roman" w:hAnsi="Times New Roman"/>
          <w:color w:val="0070C0"/>
          <w:sz w:val="16"/>
          <w:szCs w:val="16"/>
        </w:rPr>
      </w:pPr>
      <w:bookmarkStart w:id="75" w:name="_Hlk129768030"/>
      <w:r w:rsidRPr="00142305">
        <w:rPr>
          <w:rFonts w:ascii="Times New Roman" w:hAnsi="Times New Roman"/>
          <w:color w:val="0070C0"/>
          <w:sz w:val="16"/>
          <w:szCs w:val="16"/>
        </w:rPr>
        <w:t>29 марта 1928 г. состоялось заседание 1-й секции НТК УВВС о результатах испытания У=2 Н.Н.П..</w:t>
      </w:r>
    </w:p>
    <w:p w14:paraId="737A8049"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постановлении, в частности, говорилось:</w:t>
      </w:r>
    </w:p>
    <w:p w14:paraId="3D987751"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Признать, что на основании результатов испытаний самолет У2-М11 с летно-тактической стороны удовлетворяет техническим требованиям на него. </w:t>
      </w:r>
    </w:p>
    <w:p w14:paraId="1D262F93"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3…Построить опытную серию самолета У2-М11 в 6 экземплярах для передачи на эксплуатацию в школы. По получении от школ вышеуказанных данных окончательно решить вопрос о массовом серийном производстве самолетов У2-М11-М12 на замену АВРО». </w:t>
      </w:r>
    </w:p>
    <w:p w14:paraId="5CFBE960"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Опытная серия У-2 строилась на заводе № 25. Производство моторов М-11 решили организовать на запорожском заводе № 29.</w:t>
      </w:r>
    </w:p>
    <w:p w14:paraId="4734F2F3"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поломки одного из двигателей М-11 во время испытаний У-2 опять началась умело разжигаемая кампания недоверия к этому мотору. Внедрение его в производство было остановлено. Стали говорить, что М-12 конструктивно совершеннее и надежнее М-11. Поэтому надо форсировать завершение работ над ним. На доводку М-12 были брошены крупные силы моторного отдела ЦАГИ, НАМИ (25035).</w:t>
      </w:r>
    </w:p>
    <w:p w14:paraId="55591D68" w14:textId="77777777" w:rsidR="00412C74" w:rsidRPr="00142305" w:rsidRDefault="00412C74" w:rsidP="00412C74">
      <w:pPr>
        <w:spacing w:after="0" w:line="240" w:lineRule="auto"/>
        <w:jc w:val="both"/>
        <w:rPr>
          <w:rFonts w:ascii="Times New Roman" w:hAnsi="Times New Roman"/>
          <w:color w:val="0070C0"/>
          <w:sz w:val="16"/>
          <w:szCs w:val="16"/>
        </w:rPr>
      </w:pPr>
    </w:p>
    <w:p w14:paraId="56CA0369"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марта 1928 г. НТК ВВС постановил построить опытную серию У-2 из 6 экземпляров на заводе № 25 для опытной эксплуатации в летных школах. Серийное производство развернулось на ленинградском авиационном заводе № 23 (25321).</w:t>
      </w:r>
    </w:p>
    <w:p w14:paraId="1EF1AAD0" w14:textId="77777777" w:rsidR="00412C74" w:rsidRPr="00142305" w:rsidRDefault="00412C74" w:rsidP="00412C74">
      <w:pPr>
        <w:spacing w:after="0" w:line="240" w:lineRule="auto"/>
        <w:jc w:val="both"/>
        <w:rPr>
          <w:rFonts w:ascii="Times New Roman" w:hAnsi="Times New Roman"/>
          <w:color w:val="0070C0"/>
          <w:sz w:val="16"/>
          <w:szCs w:val="16"/>
        </w:rPr>
      </w:pPr>
    </w:p>
    <w:p w14:paraId="66B566A6"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29 марта 1928 приняли шесть машин ЮГ-1 третьего заказа, а к 6 апреля — все. Всю эту партию использовали для пополнения 55-й аэ, формирования новой 62-й (минно-торпедной) аэ Балтфлота и создания резерва (15479).</w:t>
      </w:r>
      <w:bookmarkEnd w:id="75"/>
    </w:p>
    <w:p w14:paraId="582FE930"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331326C6"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29 марта 1928 г. приняли шесть машин ЮГ-1 нового заказа, а к 6 апреля - все. Ими пополнили 55-ю эскадрилью, сформировали 62-ю эскад</w:t>
      </w:r>
      <w:r w:rsidRPr="00142305">
        <w:rPr>
          <w:rFonts w:ascii="Times New Roman" w:hAnsi="Times New Roman"/>
          <w:color w:val="0070C0"/>
          <w:sz w:val="16"/>
          <w:szCs w:val="16"/>
        </w:rPr>
        <w:softHyphen/>
        <w:t>рилью ВВС Балтийского моря и создали резерв.</w:t>
      </w:r>
    </w:p>
    <w:p w14:paraId="00C341F1"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Эксплуатация этих машин в 60-й эскадрилье на Черном море оказалась не очень успешной. Один «юнкере» про</w:t>
      </w:r>
      <w:r w:rsidRPr="00142305">
        <w:rPr>
          <w:rFonts w:ascii="Times New Roman" w:hAnsi="Times New Roman"/>
          <w:color w:val="0070C0"/>
          <w:sz w:val="16"/>
          <w:szCs w:val="16"/>
        </w:rPr>
        <w:softHyphen/>
        <w:t>служил там два года, еще два - около года. Взлет и посадка были возможны только при небольшом волнении. После ледостава приходилось переставлять машины на лыжи (24949).</w:t>
      </w:r>
    </w:p>
    <w:p w14:paraId="5DC55D04" w14:textId="77777777" w:rsidR="00412C74" w:rsidRPr="00142305" w:rsidRDefault="00412C74" w:rsidP="00412C74">
      <w:pPr>
        <w:spacing w:after="0" w:line="240" w:lineRule="auto"/>
        <w:jc w:val="both"/>
        <w:rPr>
          <w:rFonts w:ascii="Times New Roman" w:hAnsi="Times New Roman"/>
          <w:color w:val="0070C0"/>
          <w:sz w:val="16"/>
          <w:szCs w:val="16"/>
        </w:rPr>
      </w:pPr>
    </w:p>
    <w:p w14:paraId="4111AC1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E036C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6E35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29-31 марта 1928 года на Научно-исследовательском артиллерийском полигоне были проведены сравнительные испытания 45-мм пушек ММ Соколова и Лендера, 45-мм пушки БМ Лендера, 60-мм гаубицы Лендера, 65-мм гаубицы Дурляхера, 37-мм пушки Пюто и двух 76-мм динамореактивных (безоткатных) пушек. Кстати, хотя последние и показали куда более худшие результаты по сравнению с классическими орудиями (скорострельность, меткость и т.д.), но руководителю испытаний Тухачевскому больше всего понравились ДРП. Тухачевский написал резолюцию: "К дальнейшим опытам на АКУКС надо доработать ДРП с тем, чтобы уничтожить демаскирование. Срок доработки 1 августа. Поставить вопрос о совмещении зенитной пушки с противотанковой".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надкалиберных ("надульных") мин 150 шт. весом 8 кг для 45-мм пушек и 50 шт. для 60-мм гаубиц. Тем не менее по не совсем понятным причинам Артиллерийское управление отказалось от принятия на вооружение надкалиберных мин. Тут следует напомнить, что в годы Великой отечественной войны немцы довольно широко применяли на восточном фронте надкалиберные снаряды (мины) как противотанковые (кумулятивные) из 37-мм пушек, так и тяжелые фугасные из 75-мм и 150-мм пехотных пушек. В целом испытания показали, что испытанные 45-65-мм орудия в основном соответствуют тактико-техническим заданиям начала 20-х годов, но для 30-х годов это уже довольно слабые системы, так как бороться они могли только со слабо бронированными танками (до 15 мм) и то на небольших расстояниях. Навесного огня они вести не могли. Если на поле боя они были достаточно мобильны, то слабость лафетов и отсутствие подрессоривания исключало движение механической тягой и оставалась пара лошадей, идущих шагом. Все это, плюс увлечение Тухачевского и К безоткатными орудиями привело к тому, что на вооружение была принята лишь 45-мм пушка ММ системы Лендера, получившая официальное название "45-мм батальонная гаубица обр. 1929 г." (3861).</w:t>
      </w:r>
    </w:p>
    <w:p w14:paraId="531099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E2AD00"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29-31 марта 1928 года на НИАПе проводились сравнительные испытания 45-миллиметровых пушек малой мощности Лендера и Соколова, 45-миллиметровой пушки большой мощности Лендера, 60-миллиметровой гаубицы Лендера, 65-миллиметровой гаубицы Дурляхера, 37-миллиметровой пушки Пюто, а также двух 76-миллиметровых безоткатных (динамореактивных) пушек. Хотя последние образцы показали худшие результаты по сравнению с классическими орудиями (меткость, скорострельность и так далее), однако Тухачевскому, руководителю испытаний, больше всего понравились ДРП. «Гениальный теоретик» по такому случаю написал историческую резолюцию: «К дальнейшим опытам на АКУКС необходимо доработать ДРП для того, чтобы уничтожить демаскирование. Дата окончания доработки 1 августа 1928 года. Поставить вопрос о совмещении зенитной и противо</w:t>
      </w:r>
      <w:hyperlink r:id="rId43"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овой пушек» (15599).</w:t>
      </w:r>
    </w:p>
    <w:p w14:paraId="1913A7FA"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221FE6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3CDBB8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434466"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 еще пока Курчевский сидел,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Комментарии, как говорится, излишни. Как не вспомнить Гоголя: «Легкость в мыслях необыкновенная» (12705).</w:t>
      </w:r>
    </w:p>
    <w:p w14:paraId="33A3D4B9"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p>
    <w:p w14:paraId="1D71BECB"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29 марта 1928 г.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1 августа 1928 г. Поставить вопрос о совмещении зенитной пушки с противотанковой». </w:t>
      </w:r>
    </w:p>
    <w:p w14:paraId="2FB12287"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Поначалу Тухачевский восхищался системами ДРП Беркалова, но, познакомившись поближе с Курчевским, понял, что ему нужен именно такой человек (25213).</w:t>
      </w:r>
    </w:p>
    <w:p w14:paraId="39865209" w14:textId="77777777" w:rsidR="00412C74" w:rsidRPr="00142305" w:rsidRDefault="00412C74" w:rsidP="00412C74">
      <w:pPr>
        <w:spacing w:after="0" w:line="240" w:lineRule="auto"/>
        <w:jc w:val="both"/>
        <w:rPr>
          <w:rFonts w:ascii="Times New Roman" w:hAnsi="Times New Roman"/>
          <w:color w:val="0070C0"/>
          <w:sz w:val="16"/>
          <w:szCs w:val="16"/>
        </w:rPr>
      </w:pPr>
    </w:p>
    <w:p w14:paraId="7105F790" w14:textId="77777777" w:rsidR="00412C74" w:rsidRPr="00142305" w:rsidRDefault="00412C74" w:rsidP="00412C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29-31 марта 1928 года на НИАПе проводились сравнительные испытания 45-миллиметровых пушек малой мощности Лендера и Соколова, 45-миллиметровой пушки большой мощности Лендера, 60-миллиметровой гаубицы Лендера, 65-миллиметровой гаубицы Дурляхера, 37-миллиметровой пушки Пюто, а также двух 76-миллиметровых безоткатных (динамореактивных) пушек. Хотя последние образцы показали худшие результаты по сравнению с классическими орудиями (меткость, скорострельность и так далее), однако Тухачевскому, руководителю испытаний, больше всего понравились ДРП. По такому случаю он написал историческую резолюцию: «К дальнейшим опытам на АКУКС необходимо доработать ДРП для того, чтобы уничтожить демаскирование. Дата окончания доработки 1 августа 1928 года. Поставить вопрос о совмещении зенитной и противотанковой пушек» (25476).</w:t>
      </w:r>
    </w:p>
    <w:p w14:paraId="0CF7366B" w14:textId="77777777" w:rsidR="00412C74" w:rsidRPr="00142305" w:rsidRDefault="00412C74" w:rsidP="00412C74">
      <w:pPr>
        <w:spacing w:after="0" w:line="240" w:lineRule="auto"/>
        <w:jc w:val="both"/>
        <w:rPr>
          <w:rFonts w:ascii="Times New Roman" w:hAnsi="Times New Roman"/>
          <w:color w:val="0070C0"/>
          <w:sz w:val="16"/>
          <w:szCs w:val="16"/>
        </w:rPr>
      </w:pPr>
    </w:p>
    <w:p w14:paraId="2F2484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70058D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5D40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состоянию на 30 марта 1928 года Список руководящего состава Управления и предприятий “Промвоздуха” включал:</w:t>
      </w:r>
    </w:p>
    <w:p w14:paraId="3B747C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Управление “Промвоздуха” – начальник Максимовский П.Н.</w:t>
      </w:r>
    </w:p>
    <w:p w14:paraId="7EEA7E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39 – управляющий Евстигнеев С.И.</w:t>
      </w:r>
    </w:p>
    <w:p w14:paraId="050C50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Ремавиазавод № 3 – управляющий Смольянов И.Д.</w:t>
      </w:r>
    </w:p>
    <w:p w14:paraId="446AE2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РВЗ № 6 – управляющий Бавтуто М.В.</w:t>
      </w:r>
    </w:p>
    <w:p w14:paraId="537D1A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РВМ № 1 – управляющий Фурлетов Н.И.</w:t>
      </w:r>
    </w:p>
    <w:p w14:paraId="016710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РВМ № 2 – управляющий Лысенков П.С.</w:t>
      </w:r>
    </w:p>
    <w:p w14:paraId="69F8B8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РВМ № 3 – управляющий Комов А.И.</w:t>
      </w:r>
    </w:p>
    <w:p w14:paraId="05CE1B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Механические мастерские № 4 – управляющий Прохазько К.И. (8898)</w:t>
      </w:r>
    </w:p>
    <w:p w14:paraId="4EF8338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DC99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Зам. Нач. ВВС Алкснис писал Нач. ГВПУ Толоконцеву письмо N 8604сс (копия Пред. Правления Авиатреста) о том, что есть данные, что переговоры по поводу Юпитера с Гном-Рон закончены и условия согласованы, но требуется их продолжить и надо послать Урываева (2311,184).</w:t>
      </w:r>
    </w:p>
    <w:p w14:paraId="04035C4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НАЧАЛЬНИКУ Г. В. П. У. тов. ТОЛОКОНЦЕВУ</w:t>
      </w:r>
    </w:p>
    <w:p w14:paraId="0FF8D1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Копия : ПРЕДСЕДАТЕЛЮ ПРАВЛЕНИЯ АВИАТРЕСТА.</w:t>
      </w:r>
    </w:p>
    <w:p w14:paraId="579C8C7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Мной получено сообщение от Уполномоченного Военведа в Париже тов. ПЕТРОВА о том, что предварительные условия на приобретение лицензии на постройку мотора ЮПИТЕР и технической помощи от ф. "ГНОМ и РОН” уже согласованы. Обсуждение этих условий велось в Москве и Пари</w:t>
      </w:r>
      <w:r w:rsidRPr="00224A97">
        <w:rPr>
          <w:rFonts w:ascii="Times New Roman" w:hAnsi="Times New Roman"/>
          <w:color w:val="000000" w:themeColor="text1"/>
          <w:sz w:val="16"/>
          <w:szCs w:val="16"/>
        </w:rPr>
        <w:softHyphen/>
        <w:t>же по поручению РВС СССР и Главконцесскома.</w:t>
      </w:r>
    </w:p>
    <w:p w14:paraId="2BC646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УВВС считает необходимым доведение начатых переговоров до конца и незамедлительное подписа</w:t>
      </w:r>
      <w:r w:rsidRPr="00224A97">
        <w:rPr>
          <w:rFonts w:ascii="Times New Roman" w:hAnsi="Times New Roman"/>
          <w:color w:val="000000" w:themeColor="text1"/>
          <w:sz w:val="16"/>
          <w:szCs w:val="16"/>
        </w:rPr>
        <w:softHyphen/>
        <w:t>ние договора с фирмой “ГНОМ и РОН". Для этой цели я считаю необходимым срочный выезд в Париж т.т. УРЫВАЕВА и МАКАРУКА, о чем прошу соот</w:t>
      </w:r>
      <w:r w:rsidRPr="00224A97">
        <w:rPr>
          <w:rFonts w:ascii="Times New Roman" w:hAnsi="Times New Roman"/>
          <w:color w:val="000000" w:themeColor="text1"/>
          <w:sz w:val="16"/>
          <w:szCs w:val="16"/>
        </w:rPr>
        <w:softHyphen/>
        <w:t>ветствующих Ваших распоряжений.</w:t>
      </w:r>
    </w:p>
    <w:p w14:paraId="7078E0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ВОЕННЫХ ВОЗДУШНЫХ СИЛ Р.К.К.А. АЛКСНИС (2111,184).</w:t>
      </w:r>
    </w:p>
    <w:p w14:paraId="684B0D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46AC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30 марта 1928 г. позиции сторон по поводу приобретения лицензи на мотора “Юпитер” принципиально были согласованы. Но постановление СТО от 18 мая ограничило выделяемую валюту сум</w:t>
      </w:r>
      <w:r w:rsidRPr="00224A97">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224A97">
        <w:rPr>
          <w:rFonts w:ascii="Times New Roman" w:hAnsi="Times New Roman"/>
          <w:color w:val="000000" w:themeColor="text1"/>
          <w:sz w:val="16"/>
          <w:szCs w:val="16"/>
        </w:rPr>
        <w:softHyphen/>
        <w:t>сквой и Парижем, пока не был подписан обеими сторонами: председа</w:t>
      </w:r>
      <w:r w:rsidRPr="00224A97">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224A97">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224A97">
        <w:rPr>
          <w:rFonts w:ascii="Times New Roman" w:hAnsi="Times New Roman"/>
          <w:color w:val="000000" w:themeColor="text1"/>
          <w:sz w:val="16"/>
          <w:szCs w:val="16"/>
        </w:rPr>
        <w:softHyphen/>
        <w:t>ции, чертежи приспособлений и специального инструмента, технологиче</w:t>
      </w:r>
      <w:r w:rsidRPr="00224A97">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224A97">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224A97">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224A97">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224A97">
        <w:rPr>
          <w:rFonts w:ascii="Times New Roman" w:hAnsi="Times New Roman"/>
          <w:color w:val="000000" w:themeColor="text1"/>
          <w:sz w:val="16"/>
          <w:szCs w:val="16"/>
        </w:rPr>
        <w:softHyphen/>
        <w:t>шенствованиях. Все остальные лицензионные договора, с ВМ</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или позд</w:t>
      </w:r>
      <w:r w:rsidRPr="00224A97">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224A97">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0C6218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217218" w14:textId="77777777" w:rsidR="00BB421D" w:rsidRPr="00224A97" w:rsidRDefault="00BB421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г. согласованы все принципиальные вопросы, включая цену, номенклатуру и объем поставки. Но далее было решено покупать более совершенный двигатель G.R.9Aq (французская копия двигателя «Юпитер» Mk. VI в метрической системе чертежей) с повышенной мощностью (24115).</w:t>
      </w:r>
    </w:p>
    <w:p w14:paraId="7D22E639" w14:textId="77777777" w:rsidR="00BB421D" w:rsidRPr="00224A97" w:rsidRDefault="00BB421D" w:rsidP="00224A97">
      <w:pPr>
        <w:spacing w:after="0" w:line="240" w:lineRule="auto"/>
        <w:jc w:val="both"/>
        <w:rPr>
          <w:rFonts w:ascii="Times New Roman" w:hAnsi="Times New Roman"/>
          <w:color w:val="000000" w:themeColor="text1"/>
          <w:sz w:val="16"/>
          <w:szCs w:val="16"/>
        </w:rPr>
      </w:pPr>
    </w:p>
    <w:p w14:paraId="2A41003D"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AB2FE60" w14:textId="77777777" w:rsidR="00091636" w:rsidRPr="00224A97" w:rsidRDefault="000916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D57706" w14:textId="77777777" w:rsidR="00091636" w:rsidRPr="00224A97" w:rsidRDefault="000916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была выпущена тысячная стандартная машина АМО Ф-15 (17494).</w:t>
      </w:r>
    </w:p>
    <w:p w14:paraId="1B440C54" w14:textId="77777777" w:rsidR="00091636" w:rsidRPr="00224A97" w:rsidRDefault="00091636" w:rsidP="00224A97">
      <w:pPr>
        <w:spacing w:after="0" w:line="240" w:lineRule="auto"/>
        <w:jc w:val="both"/>
        <w:rPr>
          <w:rFonts w:ascii="Times New Roman" w:hAnsi="Times New Roman"/>
          <w:color w:val="000000" w:themeColor="text1"/>
          <w:sz w:val="16"/>
          <w:szCs w:val="16"/>
        </w:rPr>
      </w:pPr>
    </w:p>
    <w:p w14:paraId="1C99C29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1CBE1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9869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30 марта 1928 года в связи с раскрытием “Шахтинского дела” состоялся Пленум Северо-Кавказского комитета ВКП(б). Основным докладчиком на пленуме был Полномочный представитель ОГПУ по СКК краю Евдокимов. В докладе он коснулся вопроса о разрыве в 1927 году отношений с Англией, связав этот факт с участившимися фактами поджогов, вредительством и другими подобными действиями, которые с подачи ГПУ стали называться диверсиями. Евдокимов отметил, что органы ГПУ стали суммировать, подбирать, квалифицировать и анализировать информацию по фактам диверсий. В результате было установлено, что наибольшее количество серьезных фактов вредительства и аварий падает на участки производства, которыми руководят лица, по выражению докладчика наиболее энергично вспоминающие “Боже царя храни”. Было отмечено, что, собирая факты об авариях, было опрошено на протяжении двух месяцев больше 600 человек рабочих. Была установлена злонамеренность во всех авариях. Вредителями оказались, по мнению ГПУ, бывшие шахтовладельцы. Установили, что члены этой организации в прошлом имели бескорыстную связь с царской контрразведкой. На протяжении всей службы не верили в перспективы развития отрасли при Советской власти, предполагая вести в дальнейшем борьбу с ней. Евдокимов доложил, что первые аресты были проведены в августе, но по его словам только в январе “удалось развязать языки ряда специалистов”. То есть только через пять месяцев. Было обращено внимание на эмигрантов, которые большое внимание уделяют концессионному вопросу. Их союз своей задачей ставил участие в освобождении России от советской власти и подготовку ее экономического восстановления. После того, как материалы предварительного следствия были доложены в Москве, были произведены дополнительные аресты “в целях перестраховки, без предварительной проработки” В результате, целый ряд арестованных стал сознаваться во вредительской деятельности, которая стала проводиться по идеологическим соображениям. По словам докладчика, работа в пользу старых хозяев привела к тому, что специалисты сами стали приходить к выводу о неэффективности экономической политики Советского государства. Было отмечено, что органы ГПУ первыми обратили внимание на зольность угля. Оказывается, в зависимости от качества угля при его сжигании выделяется определенное количество золы. Был сделан вывод, что шахтеры добывали уголь с большим процентом зольности, а так как в это время широко использовались паровые двигатели, то это “ударяло по котлам, по транспорту”. Далеко идущий вывод. Евдокимов довольно подробно обрисовал ведение “Шахтинского дела”, в заключении сделав выводы, согласно которым вредительство было бы локализовано, если бы хозяйственники не находились в плену у специалистов, учились бы быстрее и самостоятельно работать, были бы близки к рабочим и партийным органам. Другие выступающие, коснулись антисоветской деятельности специалистов, высказав опасение, что это касается не только “Шахтинского дела”, но и в целом руководства хозяйством. Так как в большинстве случаев хозяйственники осуществляют общее руководство, не обладая нужными знаниями. Поддержали Евдокимова, который указывал на необходимость пополнения работниками ОГПУ хозяйственников, предложив так же сделать это пополнение за счет партийных и профессиональных работников. В прениях некоторые выступающие хвалили сотрудников ГПУ за работу: “К нашему счастью мы еще имеем чекистов” и высказывались за усиления репрессий. “В последнее время, курс взят на смягчение репрессий. Думаю, что надо будет взять противоположный курс и сейчас надо сказать прямо, что, не расстрелявши несколько лиц, которые допустили грубейшие промахи, крупные растраты и бесхозяйственность, мы не достигнем соответствующих результатов в их искоренении”. Другие высказывали мысль, что “Шахтинское дело” принимает характер компании. Почему Вы на каждом предприятии стараетесь найти “Шахтинское дело”. “Может быть, действительно, стараются найти, выдумать, но надо посмотреть вокруг себя и если не контрреволюционные, то отдельные головотяпства выправлять нужно”. Крыленко напомнил присутствующим, что никто не должен пересматривать основные воззрения и методы, установленные ЦК партии по вопросу об отношении к специалистам. Директивы партии говорят о том, что специалисты нам должны служить, а не наоборот. В заключительном слове Евдокимов сказал: “Значение “Шахтинского дела” заключается в том, что мы должны все участки нашего хозяйственного фронта посмотреть, проверить в свете этого “Шахтинского дела”. “Шахтинское дело” - это наше поражение, а на поражениях надо учиться”. Мне кажется, что вопрос об отношении к специалистам должен быть для всех ясен, что без них мы не обойдемся. Андреев поддержал его “Одними своими руками построить социализм мы не можем, надо использовать специалистов.” ... “Я думаю, что есть, у нас, у хозяйственников, внутреннее недоверие к нашим органам ГПУ, что, дескать, они увлекаются своими исканиями преступлений, перебирают и т.д.. Такое недоверие есть. Я думаю, что это недоверие должно быть изжито. Это недоверие после того, какие успехи ГПУ имеет в деле раскрытия экономического контрреволюционного заговора, должно быть изжито и заменено большим вниманием ко всем указаниям этих наших организаций” (11248). </w:t>
      </w:r>
    </w:p>
    <w:p w14:paraId="131597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4F64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года по распоряжению крайкома от 23 марта состоялся объединенный Пленум Шахтинско-Донецкого окружкома ВКП(б) и окружной Контрольной комиссии первого созыва 17 окружной партконференции, где слушали доклад Д. Булатова о решении краевого партийного комитета по “Шахтинскому делу”. На пленуме присутствовало 600-700 человек, выступило в прениях около 20 человек. Было высказано мнение о неспособности Бюро наладить правильное внутри партийное руководство и руководство хозяйственной деятельностью. Многие выступающие в прениях недоумевали, почему крайком не снимает с работы первых лиц Окружкома. Были проведены перевыборы Бюро Окружкома. Позже Булатовым в записке Андрееву и Иванову было предложено заменить партийное руководство Окружкома и привлечь к ответственности дополнительно ряд работников (11248).</w:t>
      </w:r>
    </w:p>
    <w:p w14:paraId="06BCFF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9F590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B2835D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0A75F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на Шнейдеровских гонках итальянец Де-</w:t>
      </w:r>
      <w:r w:rsidR="00DE5D12" w:rsidRPr="00224A97">
        <w:rPr>
          <w:rFonts w:ascii="Times New Roman" w:hAnsi="Times New Roman"/>
          <w:color w:val="000000" w:themeColor="text1"/>
          <w:sz w:val="16"/>
          <w:szCs w:val="16"/>
        </w:rPr>
        <w:t>Б</w:t>
      </w:r>
      <w:r w:rsidRPr="00224A97">
        <w:rPr>
          <w:rFonts w:ascii="Times New Roman" w:hAnsi="Times New Roman"/>
          <w:color w:val="000000" w:themeColor="text1"/>
          <w:sz w:val="16"/>
          <w:szCs w:val="16"/>
        </w:rPr>
        <w:t>ернарди на базе 3 км на Макк М.52 установил мировой рекорд скорости в 512.776 км/час (4207, 57).</w:t>
      </w:r>
    </w:p>
    <w:p w14:paraId="10184F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A74A5E"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30 марта</w:t>
      </w:r>
      <w:r w:rsidRPr="00224A97">
        <w:rPr>
          <w:rFonts w:ascii="Times New Roman" w:hAnsi="Times New Roman"/>
          <w:color w:val="000000" w:themeColor="text1"/>
          <w:sz w:val="16"/>
          <w:szCs w:val="16"/>
        </w:rPr>
        <w:t xml:space="preserve"> в 1928 году итальянский летчик - испытатель, майор Де Бернарди на базе 3 км устанавливает новый абсолютный рекорд скорости - 512,776 км/ч и становится первым летчиком планеты, преодолевшим 500-километровый рубеж скорости. Установил рекорд он на "Макки" «M.52R» («М.52 bis»). Единственный самолет «Макки» «М.52R», или «М.52бис» (M.52bis), представлял собой модификацию базового проекта «М.52». На самолете стоял тот же двигатель "Фиат" «AS-111» мощностью 1030 л.с. что и на «М.52». Практически теми же остались фюзеляж, оперение и поплавки. А вот крыло было сделано меньшего размаха с уменьшенной на 30% площадью. Почти на 100 кг была снижена и взлетная масса самолета. При этом удельная нагрузка на крыло (отношение массы самолета к площади крыла -важнейший критерий, характеризующий скоростные характеристики самолета) была самой высокой среди всех известных гоночных самолетов и достигала величины 145 кг/м2 (15084).</w:t>
      </w:r>
    </w:p>
    <w:p w14:paraId="1FDCA243"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0EBFDD16" w14:textId="77777777" w:rsidR="00F20839" w:rsidRPr="00224A97" w:rsidRDefault="00F2083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1928 Марио де Бернарди устанавливает новый рекорд скорости в 512,776 км / ч (318,625 миль / ч) в Венеции , Италия - первый - более 300 миль / ч (483 км / ч) и первый - более 500 км / ч (310,5 миль / ч). Он летает на Macchi M.52 bis (20807).</w:t>
      </w:r>
    </w:p>
    <w:p w14:paraId="71915341" w14:textId="77777777" w:rsidR="00F20839" w:rsidRPr="00224A97" w:rsidRDefault="00F20839" w:rsidP="00224A97">
      <w:pPr>
        <w:spacing w:after="0" w:line="240" w:lineRule="auto"/>
        <w:jc w:val="both"/>
        <w:rPr>
          <w:rFonts w:ascii="Times New Roman" w:hAnsi="Times New Roman"/>
          <w:color w:val="000000" w:themeColor="text1"/>
          <w:sz w:val="16"/>
          <w:szCs w:val="16"/>
        </w:rPr>
      </w:pPr>
    </w:p>
    <w:p w14:paraId="1B935BB3" w14:textId="77777777" w:rsidR="0056611F" w:rsidRPr="00142305" w:rsidRDefault="0056611F" w:rsidP="0056611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30 марта 1928 г. пилот Де-Бернарди на «Мак</w:t>
      </w:r>
      <w:r w:rsidRPr="00142305">
        <w:rPr>
          <w:rStyle w:val="aff"/>
          <w:rFonts w:ascii="Times New Roman" w:hAnsi="Times New Roman" w:cs="Times New Roman"/>
          <w:color w:val="0070C0"/>
          <w:spacing w:val="0"/>
          <w:sz w:val="16"/>
          <w:szCs w:val="16"/>
        </w:rPr>
        <w:softHyphen/>
        <w:t xml:space="preserve">ки» </w:t>
      </w:r>
      <w:r w:rsidRPr="00142305">
        <w:rPr>
          <w:rStyle w:val="aff"/>
          <w:rFonts w:ascii="Times New Roman" w:hAnsi="Times New Roman" w:cs="Times New Roman"/>
          <w:color w:val="0070C0"/>
          <w:spacing w:val="0"/>
          <w:sz w:val="16"/>
          <w:szCs w:val="16"/>
          <w:lang w:val="en-US"/>
        </w:rPr>
        <w:t>M</w:t>
      </w:r>
      <w:r w:rsidRPr="00142305">
        <w:rPr>
          <w:rStyle w:val="aff"/>
          <w:rFonts w:ascii="Times New Roman" w:hAnsi="Times New Roman" w:cs="Times New Roman"/>
          <w:color w:val="0070C0"/>
          <w:spacing w:val="0"/>
          <w:sz w:val="16"/>
          <w:szCs w:val="16"/>
        </w:rPr>
        <w:t>.52</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 xml:space="preserve"> с тем же двигателем «Фиат» </w:t>
      </w:r>
      <w:r w:rsidRPr="00142305">
        <w:rPr>
          <w:rStyle w:val="aff"/>
          <w:rFonts w:ascii="Times New Roman" w:hAnsi="Times New Roman" w:cs="Times New Roman"/>
          <w:color w:val="0070C0"/>
          <w:spacing w:val="0"/>
          <w:sz w:val="16"/>
          <w:szCs w:val="16"/>
          <w:lang w:val="en-US"/>
        </w:rPr>
        <w:t>AS</w:t>
      </w:r>
      <w:r w:rsidRPr="00142305">
        <w:rPr>
          <w:rStyle w:val="aff"/>
          <w:rFonts w:ascii="Times New Roman" w:hAnsi="Times New Roman" w:cs="Times New Roman"/>
          <w:color w:val="0070C0"/>
          <w:spacing w:val="0"/>
          <w:sz w:val="16"/>
          <w:szCs w:val="16"/>
        </w:rPr>
        <w:t>- П1, что и на М.52, но крылом меньшего размаха с уменьшенной на 30% площадью и почти на 100 кг была снижена и взлетная масса самолета, на базе 3 км устанавливает новый абсолютный рекорд скорости — 512,776 км/ч и становится первым летчиком планеты, преодолевшим 500-ки</w:t>
      </w:r>
      <w:r w:rsidRPr="00142305">
        <w:rPr>
          <w:rStyle w:val="aff"/>
          <w:rFonts w:ascii="Times New Roman" w:hAnsi="Times New Roman" w:cs="Times New Roman"/>
          <w:color w:val="0070C0"/>
          <w:spacing w:val="0"/>
          <w:sz w:val="16"/>
          <w:szCs w:val="16"/>
        </w:rPr>
        <w:softHyphen/>
        <w:t>лометровый рубеж скорости (25675).</w:t>
      </w:r>
    </w:p>
    <w:p w14:paraId="7F31B57E" w14:textId="77777777" w:rsidR="0056611F" w:rsidRPr="00142305" w:rsidRDefault="0056611F" w:rsidP="0056611F">
      <w:pPr>
        <w:spacing w:after="0" w:line="240" w:lineRule="auto"/>
        <w:jc w:val="both"/>
        <w:rPr>
          <w:rFonts w:ascii="Times New Roman" w:hAnsi="Times New Roman"/>
          <w:color w:val="0070C0"/>
          <w:sz w:val="16"/>
          <w:szCs w:val="16"/>
        </w:rPr>
      </w:pPr>
    </w:p>
    <w:p w14:paraId="6E499AF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8CAB92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2E6C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марта 1928 Управляющий заводом № 39 Евстигнеев, ГИ Карклин и Зав. Производством Белинский писали письмо № 105с в Управление Промвоздух на № 132/3с</w:t>
      </w:r>
    </w:p>
    <w:p w14:paraId="7400A3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сем сообщаем, что пулеметустановку (синхронизатор, включение его на моторе, и связь синхронизатора с мотором) мы на себя принять не можем и просим передать работу Авиатресту (8904,37).</w:t>
      </w:r>
    </w:p>
    <w:p w14:paraId="5781AC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CFF7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марта 1928 Е.Ф.Бурче (автор статьи "О постановке маскировочной службы в ВВС в ВВФ от 1926) и Н.Я.Воробьев-Москвин направили в НТК УВВС докладную записку о ходе работ по разработке маскировочных окрасок самолетов (2452,19).</w:t>
      </w:r>
    </w:p>
    <w:p w14:paraId="595C12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2BE93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B9E9A9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9CF1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31 марта 1928 машина Б-27 снова испытывалась пробегом на не</w:t>
      </w:r>
      <w:r w:rsidRPr="00224A97">
        <w:rPr>
          <w:rFonts w:ascii="Times New Roman" w:hAnsi="Times New Roman"/>
          <w:color w:val="000000" w:themeColor="text1"/>
          <w:sz w:val="16"/>
          <w:szCs w:val="16"/>
        </w:rPr>
        <w:softHyphen/>
        <w:t>большую дистанцию, а затем была доставлена на завод для осмотра узлов и агрегатов. На этом предварительные испы</w:t>
      </w:r>
      <w:r w:rsidRPr="00224A97">
        <w:rPr>
          <w:rFonts w:ascii="Times New Roman" w:hAnsi="Times New Roman"/>
          <w:color w:val="000000" w:themeColor="text1"/>
          <w:sz w:val="16"/>
          <w:szCs w:val="16"/>
        </w:rPr>
        <w:softHyphen/>
        <w:t>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w:t>
      </w:r>
    </w:p>
    <w:p w14:paraId="35D8CF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проведенных предварительных испыта</w:t>
      </w:r>
      <w:r w:rsidRPr="00224A97">
        <w:rPr>
          <w:rFonts w:ascii="Times New Roman" w:hAnsi="Times New Roman"/>
          <w:color w:val="000000" w:themeColor="text1"/>
          <w:sz w:val="16"/>
          <w:szCs w:val="16"/>
        </w:rPr>
        <w:softHyphen/>
        <w:t>ний комиссия отмечает:</w:t>
      </w:r>
    </w:p>
    <w:p w14:paraId="59A8AE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Выбор для бронирования из числа машин, изготовля</w:t>
      </w:r>
      <w:r w:rsidRPr="00224A97">
        <w:rPr>
          <w:rFonts w:ascii="Times New Roman" w:hAnsi="Times New Roman"/>
          <w:color w:val="000000" w:themeColor="text1"/>
          <w:sz w:val="16"/>
          <w:szCs w:val="16"/>
        </w:rPr>
        <w:softHyphen/>
        <w:t>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74AE6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F75DB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Кузов броневой машины вполне жесткой конст</w:t>
      </w:r>
      <w:r w:rsidRPr="00224A97">
        <w:rPr>
          <w:rFonts w:ascii="Times New Roman" w:hAnsi="Times New Roman"/>
          <w:color w:val="000000" w:themeColor="text1"/>
          <w:sz w:val="16"/>
          <w:szCs w:val="16"/>
        </w:rPr>
        <w:softHyphen/>
        <w:t>рукции может быть изготовлен заблаговременно отдельно от шасси и достаточен по размерам для размещения эки</w:t>
      </w:r>
      <w:r w:rsidRPr="00224A97">
        <w:rPr>
          <w:rFonts w:ascii="Times New Roman" w:hAnsi="Times New Roman"/>
          <w:color w:val="000000" w:themeColor="text1"/>
          <w:sz w:val="16"/>
          <w:szCs w:val="16"/>
        </w:rPr>
        <w:softHyphen/>
        <w:t>пажа, вооружения и боеприпасов. При намеченном рас</w:t>
      </w:r>
      <w:r w:rsidRPr="00224A97">
        <w:rPr>
          <w:rFonts w:ascii="Times New Roman" w:hAnsi="Times New Roman"/>
          <w:color w:val="000000" w:themeColor="text1"/>
          <w:sz w:val="16"/>
          <w:szCs w:val="16"/>
        </w:rPr>
        <w:softHyphen/>
        <w:t>положении наблюдательных щелей и люков броневой ку</w:t>
      </w:r>
      <w:r w:rsidRPr="00224A97">
        <w:rPr>
          <w:rFonts w:ascii="Times New Roman" w:hAnsi="Times New Roman"/>
          <w:color w:val="000000" w:themeColor="text1"/>
          <w:sz w:val="16"/>
          <w:szCs w:val="16"/>
        </w:rPr>
        <w:softHyphen/>
        <w:t>зов обеспечивает удовлетворительное наблюдение за по</w:t>
      </w:r>
      <w:r w:rsidRPr="00224A97">
        <w:rPr>
          <w:rFonts w:ascii="Times New Roman" w:hAnsi="Times New Roman"/>
          <w:color w:val="000000" w:themeColor="text1"/>
          <w:sz w:val="16"/>
          <w:szCs w:val="16"/>
        </w:rPr>
        <w:softHyphen/>
        <w:t>лем боя.</w:t>
      </w:r>
    </w:p>
    <w:p w14:paraId="776DE9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течение 35—40 минут, а пушечного для успешного обстрела 5—6 целей на расстоя</w:t>
      </w:r>
      <w:r w:rsidRPr="00224A97">
        <w:rPr>
          <w:rFonts w:ascii="Times New Roman" w:hAnsi="Times New Roman"/>
          <w:color w:val="000000" w:themeColor="text1"/>
          <w:sz w:val="16"/>
          <w:szCs w:val="16"/>
        </w:rPr>
        <w:softHyphen/>
        <w:t>нии до 1 км.</w:t>
      </w:r>
    </w:p>
    <w:p w14:paraId="4EA509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Запас горючего обеспечивает возможность движе</w:t>
      </w:r>
      <w:r w:rsidRPr="00224A97">
        <w:rPr>
          <w:rFonts w:ascii="Times New Roman" w:hAnsi="Times New Roman"/>
          <w:color w:val="000000" w:themeColor="text1"/>
          <w:sz w:val="16"/>
          <w:szCs w:val="16"/>
        </w:rPr>
        <w:softHyphen/>
        <w:t>ния машины на расстояние до 350 км.</w:t>
      </w:r>
    </w:p>
    <w:p w14:paraId="2C713B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Признавая на основании вышеизложенного машину от</w:t>
      </w:r>
      <w:r w:rsidRPr="00224A97">
        <w:rPr>
          <w:rFonts w:ascii="Times New Roman" w:hAnsi="Times New Roman"/>
          <w:color w:val="000000" w:themeColor="text1"/>
          <w:sz w:val="16"/>
          <w:szCs w:val="16"/>
        </w:rPr>
        <w:softHyphen/>
        <w:t>вечающую своему назначению, комиссия находит необходи</w:t>
      </w:r>
      <w:r w:rsidRPr="00224A97">
        <w:rPr>
          <w:rFonts w:ascii="Times New Roman" w:hAnsi="Times New Roman"/>
          <w:color w:val="000000" w:themeColor="text1"/>
          <w:sz w:val="16"/>
          <w:szCs w:val="16"/>
        </w:rPr>
        <w:softHyphen/>
        <w:t>мым производство следующих дополнений и вооружений:</w:t>
      </w:r>
    </w:p>
    <w:p w14:paraId="0EF2DE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Помощника шофера и шофера заднего руля вооружить пистолетами-пулеметами для того чтобы броневик мог од</w:t>
      </w:r>
      <w:r w:rsidRPr="00224A97">
        <w:rPr>
          <w:rFonts w:ascii="Times New Roman" w:hAnsi="Times New Roman"/>
          <w:color w:val="000000" w:themeColor="text1"/>
          <w:sz w:val="16"/>
          <w:szCs w:val="16"/>
        </w:rPr>
        <w:softHyphen/>
        <w:t>новременно вести обстрел трех целей.</w:t>
      </w:r>
    </w:p>
    <w:p w14:paraId="165D14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Артиллерийскому управлению необходимо теперь же приступить к следующим работам по:</w:t>
      </w:r>
    </w:p>
    <w:p w14:paraId="0BF9F6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улучшению охлаждения пулеметов системы Дегтя</w:t>
      </w:r>
      <w:r w:rsidRPr="00224A97">
        <w:rPr>
          <w:rFonts w:ascii="Times New Roman" w:hAnsi="Times New Roman"/>
          <w:color w:val="000000" w:themeColor="text1"/>
          <w:sz w:val="16"/>
          <w:szCs w:val="16"/>
        </w:rPr>
        <w:softHyphen/>
        <w:t>рева с целью обеспечения возможности беспрерывного ве</w:t>
      </w:r>
      <w:r w:rsidRPr="00224A97">
        <w:rPr>
          <w:rFonts w:ascii="Times New Roman" w:hAnsi="Times New Roman"/>
          <w:color w:val="000000" w:themeColor="text1"/>
          <w:sz w:val="16"/>
          <w:szCs w:val="16"/>
        </w:rPr>
        <w:softHyphen/>
        <w:t>дения огня магазинами не менее чем до 1000 выстрелов;</w:t>
      </w:r>
    </w:p>
    <w:p w14:paraId="0F665A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усовершенствованию шаровой пулеметной уста</w:t>
      </w:r>
      <w:r w:rsidRPr="00224A97">
        <w:rPr>
          <w:rFonts w:ascii="Times New Roman" w:hAnsi="Times New Roman"/>
          <w:color w:val="000000" w:themeColor="text1"/>
          <w:sz w:val="16"/>
          <w:szCs w:val="16"/>
        </w:rPr>
        <w:softHyphen/>
        <w:t>новки;</w:t>
      </w:r>
    </w:p>
    <w:p w14:paraId="64AE33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оборудованию шаровой установки и маски пушки оптическими прицелами.</w:t>
      </w:r>
    </w:p>
    <w:p w14:paraId="0A068E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w:t>
      </w:r>
      <w:r w:rsidRPr="00224A97">
        <w:rPr>
          <w:rFonts w:ascii="Times New Roman" w:hAnsi="Times New Roman"/>
          <w:color w:val="000000" w:themeColor="text1"/>
          <w:sz w:val="16"/>
          <w:szCs w:val="16"/>
        </w:rPr>
        <w:softHyphen/>
        <w:t>вым дорогам на проходимость и выносливость”.</w:t>
      </w:r>
    </w:p>
    <w:p w14:paraId="38845A3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отметить, что не все члены комиссии согласи</w:t>
      </w:r>
      <w:r w:rsidRPr="00224A97">
        <w:rPr>
          <w:rFonts w:ascii="Times New Roman" w:hAnsi="Times New Roman"/>
          <w:color w:val="000000" w:themeColor="text1"/>
          <w:sz w:val="16"/>
          <w:szCs w:val="16"/>
        </w:rPr>
        <w:softHyphen/>
        <w:t>лись с данной оценкой. Так, одни считали недостаточной скорость заднего хода, другие указывали на перегрузку шас</w:t>
      </w:r>
      <w:r w:rsidRPr="00224A97">
        <w:rPr>
          <w:rFonts w:ascii="Times New Roman" w:hAnsi="Times New Roman"/>
          <w:color w:val="000000" w:themeColor="text1"/>
          <w:sz w:val="16"/>
          <w:szCs w:val="16"/>
        </w:rPr>
        <w:softHyphen/>
        <w:t>си, третьи отмечали слабость пулеметного огня и малый боекомплект по сравнению с двухбашенными “остинами” и “фи</w:t>
      </w:r>
      <w:r w:rsidRPr="00224A97">
        <w:rPr>
          <w:rFonts w:ascii="Times New Roman" w:hAnsi="Times New Roman"/>
          <w:color w:val="000000" w:themeColor="text1"/>
          <w:sz w:val="16"/>
          <w:szCs w:val="16"/>
        </w:rPr>
        <w:softHyphen/>
        <w:t>атами”, которые могли брать до 10 000 патронов. Но все эти разногласия не помешали дальнейшим работам по Б-27 (11284).</w:t>
      </w:r>
    </w:p>
    <w:p w14:paraId="4886EE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3862B2" w14:textId="77777777" w:rsidR="0056611F" w:rsidRPr="00142305" w:rsidRDefault="0056611F" w:rsidP="0056611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31 марта 1928 г. завод АМО собрал тысяч</w:t>
      </w:r>
      <w:r w:rsidRPr="00142305">
        <w:rPr>
          <w:rStyle w:val="aff"/>
          <w:rFonts w:ascii="Times New Roman" w:hAnsi="Times New Roman" w:cs="Times New Roman"/>
          <w:color w:val="0070C0"/>
          <w:spacing w:val="0"/>
          <w:sz w:val="16"/>
          <w:szCs w:val="16"/>
        </w:rPr>
        <w:softHyphen/>
        <w:t>ный автомобиль.</w:t>
      </w:r>
    </w:p>
    <w:p w14:paraId="5D2EFE09" w14:textId="77777777" w:rsidR="0056611F" w:rsidRPr="00142305" w:rsidRDefault="0056611F" w:rsidP="0056611F">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том же году журнал «За рулем» попро</w:t>
      </w:r>
      <w:r w:rsidRPr="00142305">
        <w:rPr>
          <w:rStyle w:val="aff"/>
          <w:rFonts w:ascii="Times New Roman" w:hAnsi="Times New Roman" w:cs="Times New Roman"/>
          <w:color w:val="0070C0"/>
          <w:spacing w:val="0"/>
          <w:sz w:val="16"/>
          <w:szCs w:val="16"/>
        </w:rPr>
        <w:softHyphen/>
        <w:t>сил шоферов дать оценку автомобилю:</w:t>
      </w:r>
    </w:p>
    <w:p w14:paraId="6ED48206"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«Конструкция полуторатонных грузови</w:t>
      </w:r>
      <w:r w:rsidRPr="00142305">
        <w:rPr>
          <w:rStyle w:val="2a"/>
          <w:rFonts w:ascii="Times New Roman" w:hAnsi="Times New Roman" w:cs="Times New Roman"/>
          <w:color w:val="0070C0"/>
          <w:sz w:val="16"/>
          <w:szCs w:val="16"/>
        </w:rPr>
        <w:softHyphen/>
        <w:t>ков АМО проста, понятна и удобна, – говорит шофер «Крахмалпатсиндиката» тов. Федо</w:t>
      </w:r>
      <w:r w:rsidRPr="00142305">
        <w:rPr>
          <w:rStyle w:val="2a"/>
          <w:rFonts w:ascii="Times New Roman" w:hAnsi="Times New Roman" w:cs="Times New Roman"/>
          <w:color w:val="0070C0"/>
          <w:sz w:val="16"/>
          <w:szCs w:val="16"/>
        </w:rPr>
        <w:softHyphen/>
        <w:t>тов. – Мотор – великолепен. Нагрузишь маши</w:t>
      </w:r>
      <w:r w:rsidRPr="00142305">
        <w:rPr>
          <w:rStyle w:val="2a"/>
          <w:rFonts w:ascii="Times New Roman" w:hAnsi="Times New Roman" w:cs="Times New Roman"/>
          <w:color w:val="0070C0"/>
          <w:sz w:val="16"/>
          <w:szCs w:val="16"/>
        </w:rPr>
        <w:softHyphen/>
        <w:t>ну далеко свыше 1,5 т, а машина работает чисто, без перебоя – как часы. Шины массивней, нежели на старых «Фиатах», крепки, прочны. Расход горючего экономичен. Прямо надо ска</w:t>
      </w:r>
      <w:r w:rsidRPr="00142305">
        <w:rPr>
          <w:rStyle w:val="2a"/>
          <w:rFonts w:ascii="Times New Roman" w:hAnsi="Times New Roman" w:cs="Times New Roman"/>
          <w:color w:val="0070C0"/>
          <w:sz w:val="16"/>
          <w:szCs w:val="16"/>
        </w:rPr>
        <w:softHyphen/>
        <w:t>зать: задумано правильно, сработано для пер</w:t>
      </w:r>
      <w:r w:rsidRPr="00142305">
        <w:rPr>
          <w:rStyle w:val="2a"/>
          <w:rFonts w:ascii="Times New Roman" w:hAnsi="Times New Roman" w:cs="Times New Roman"/>
          <w:color w:val="0070C0"/>
          <w:sz w:val="16"/>
          <w:szCs w:val="16"/>
        </w:rPr>
        <w:softHyphen/>
        <w:t>вого раза неплохо, а все же есть дефекты.</w:t>
      </w:r>
    </w:p>
    <w:p w14:paraId="698D0974"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Прежде всего – посадка водителя. От это</w:t>
      </w:r>
      <w:r w:rsidRPr="00142305">
        <w:rPr>
          <w:rStyle w:val="2a"/>
          <w:rFonts w:ascii="Times New Roman" w:hAnsi="Times New Roman" w:cs="Times New Roman"/>
          <w:color w:val="0070C0"/>
          <w:sz w:val="16"/>
          <w:szCs w:val="16"/>
        </w:rPr>
        <w:softHyphen/>
        <w:t>го сиденья у всех водителей болит позво</w:t>
      </w:r>
      <w:r w:rsidRPr="00142305">
        <w:rPr>
          <w:rStyle w:val="2a"/>
          <w:rFonts w:ascii="Times New Roman" w:hAnsi="Times New Roman" w:cs="Times New Roman"/>
          <w:color w:val="0070C0"/>
          <w:sz w:val="16"/>
          <w:szCs w:val="16"/>
        </w:rPr>
        <w:softHyphen/>
        <w:t>ночник; а придется сотню‑другую верст от</w:t>
      </w:r>
      <w:r w:rsidRPr="00142305">
        <w:rPr>
          <w:rStyle w:val="2a"/>
          <w:rFonts w:ascii="Times New Roman" w:hAnsi="Times New Roman" w:cs="Times New Roman"/>
          <w:color w:val="0070C0"/>
          <w:sz w:val="16"/>
          <w:szCs w:val="16"/>
        </w:rPr>
        <w:softHyphen/>
        <w:t>махать за баранкой, не вылезая, – и не разо</w:t>
      </w:r>
      <w:r w:rsidRPr="00142305">
        <w:rPr>
          <w:rStyle w:val="2a"/>
          <w:rFonts w:ascii="Times New Roman" w:hAnsi="Times New Roman" w:cs="Times New Roman"/>
          <w:color w:val="0070C0"/>
          <w:sz w:val="16"/>
          <w:szCs w:val="16"/>
        </w:rPr>
        <w:softHyphen/>
        <w:t>гнешься: так скрючит спину! Сиденье должно быть отдалено от руля, спинку сиденья сде</w:t>
      </w:r>
      <w:r w:rsidRPr="00142305">
        <w:rPr>
          <w:rStyle w:val="2a"/>
          <w:rFonts w:ascii="Times New Roman" w:hAnsi="Times New Roman" w:cs="Times New Roman"/>
          <w:color w:val="0070C0"/>
          <w:sz w:val="16"/>
          <w:szCs w:val="16"/>
        </w:rPr>
        <w:softHyphen/>
        <w:t>лать чуть пониже и отложе; педаль также нужно несколько опустить, иначе нога нахо</w:t>
      </w:r>
      <w:r w:rsidRPr="00142305">
        <w:rPr>
          <w:rStyle w:val="2a"/>
          <w:rFonts w:ascii="Times New Roman" w:hAnsi="Times New Roman" w:cs="Times New Roman"/>
          <w:color w:val="0070C0"/>
          <w:sz w:val="16"/>
          <w:szCs w:val="16"/>
        </w:rPr>
        <w:softHyphen/>
        <w:t>дится в напряженном и утомительном поло</w:t>
      </w:r>
      <w:r w:rsidRPr="00142305">
        <w:rPr>
          <w:rStyle w:val="2a"/>
          <w:rFonts w:ascii="Times New Roman" w:hAnsi="Times New Roman" w:cs="Times New Roman"/>
          <w:color w:val="0070C0"/>
          <w:sz w:val="16"/>
          <w:szCs w:val="16"/>
        </w:rPr>
        <w:softHyphen/>
        <w:t>жении. Затем очень непрочен дифференциал: за четыре месяца работы два раза пришлось посылать на завод в починку. В‑третьих, элек</w:t>
      </w:r>
      <w:r w:rsidRPr="00142305">
        <w:rPr>
          <w:rStyle w:val="2a"/>
          <w:rFonts w:ascii="Times New Roman" w:hAnsi="Times New Roman" w:cs="Times New Roman"/>
          <w:color w:val="0070C0"/>
          <w:sz w:val="16"/>
          <w:szCs w:val="16"/>
        </w:rPr>
        <w:softHyphen/>
        <w:t>трооборудование недостаточно проработа</w:t>
      </w:r>
      <w:r w:rsidRPr="00142305">
        <w:rPr>
          <w:rStyle w:val="2a"/>
          <w:rFonts w:ascii="Times New Roman" w:hAnsi="Times New Roman" w:cs="Times New Roman"/>
          <w:color w:val="0070C0"/>
          <w:sz w:val="16"/>
          <w:szCs w:val="16"/>
        </w:rPr>
        <w:softHyphen/>
        <w:t>но. Не поставлены в местах изгибов коленча</w:t>
      </w:r>
      <w:r w:rsidRPr="00142305">
        <w:rPr>
          <w:rStyle w:val="2a"/>
          <w:rFonts w:ascii="Times New Roman" w:hAnsi="Times New Roman" w:cs="Times New Roman"/>
          <w:color w:val="0070C0"/>
          <w:sz w:val="16"/>
          <w:szCs w:val="16"/>
        </w:rPr>
        <w:softHyphen/>
        <w:t>тые трубки; незалуженные концы проводов плохо прикреплены к патронам; проводка от</w:t>
      </w:r>
      <w:r w:rsidRPr="00142305">
        <w:rPr>
          <w:rStyle w:val="2a"/>
          <w:rFonts w:ascii="Times New Roman" w:hAnsi="Times New Roman" w:cs="Times New Roman"/>
          <w:color w:val="0070C0"/>
          <w:sz w:val="16"/>
          <w:szCs w:val="16"/>
        </w:rPr>
        <w:softHyphen/>
        <w:t>крытая, вследствие чего – быстрая изнаши</w:t>
      </w:r>
      <w:r w:rsidRPr="00142305">
        <w:rPr>
          <w:rStyle w:val="2a"/>
          <w:rFonts w:ascii="Times New Roman" w:hAnsi="Times New Roman" w:cs="Times New Roman"/>
          <w:color w:val="0070C0"/>
          <w:sz w:val="16"/>
          <w:szCs w:val="16"/>
        </w:rPr>
        <w:softHyphen/>
        <w:t>ваемость и короткие замыкания. И, наконец, – стучит сцепление, что безусловно не должно иметь места: слишком быстро разбиваясь, начинает грохотать глушитель; взамен чугун</w:t>
      </w:r>
      <w:r w:rsidRPr="00142305">
        <w:rPr>
          <w:rStyle w:val="2a"/>
          <w:rFonts w:ascii="Times New Roman" w:hAnsi="Times New Roman" w:cs="Times New Roman"/>
          <w:color w:val="0070C0"/>
          <w:sz w:val="16"/>
          <w:szCs w:val="16"/>
        </w:rPr>
        <w:softHyphen/>
        <w:t>ных колодок в барабанных тормозах необходи</w:t>
      </w:r>
      <w:r w:rsidRPr="00142305">
        <w:rPr>
          <w:rStyle w:val="2a"/>
          <w:rFonts w:ascii="Times New Roman" w:hAnsi="Times New Roman" w:cs="Times New Roman"/>
          <w:color w:val="0070C0"/>
          <w:sz w:val="16"/>
          <w:szCs w:val="16"/>
        </w:rPr>
        <w:softHyphen/>
        <w:t>мы Ферадо.</w:t>
      </w:r>
    </w:p>
    <w:p w14:paraId="62B088EC"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Надо пожелать более высокого качества сборки, проверки качеств материала…</w:t>
      </w:r>
    </w:p>
    <w:p w14:paraId="2981A126"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 Езжу уже лет этак… да вот скоро двух</w:t>
      </w:r>
      <w:r w:rsidRPr="00142305">
        <w:rPr>
          <w:rStyle w:val="2a"/>
          <w:rFonts w:ascii="Times New Roman" w:hAnsi="Times New Roman" w:cs="Times New Roman"/>
          <w:color w:val="0070C0"/>
          <w:sz w:val="16"/>
          <w:szCs w:val="16"/>
        </w:rPr>
        <w:softHyphen/>
        <w:t>десятилетие праздновать буду! – сообща</w:t>
      </w:r>
      <w:r w:rsidRPr="00142305">
        <w:rPr>
          <w:rStyle w:val="2a"/>
          <w:rFonts w:ascii="Times New Roman" w:hAnsi="Times New Roman" w:cs="Times New Roman"/>
          <w:color w:val="0070C0"/>
          <w:sz w:val="16"/>
          <w:szCs w:val="16"/>
        </w:rPr>
        <w:softHyphen/>
        <w:t>ет шофер журнала «Огонек» тов. Самойлов. – К своему АМО привык, считаю его не хуже «ФИАТа». Грубоват несколько, но практичен. За два года работы ни одной починки. Раз только втулки меняли, ну, да это – пустое: и конь спотыкается! А что у других так ча</w:t>
      </w:r>
      <w:r w:rsidRPr="00142305">
        <w:rPr>
          <w:rStyle w:val="2a"/>
          <w:rFonts w:ascii="Times New Roman" w:hAnsi="Times New Roman" w:cs="Times New Roman"/>
          <w:color w:val="0070C0"/>
          <w:sz w:val="16"/>
          <w:szCs w:val="16"/>
        </w:rPr>
        <w:softHyphen/>
        <w:t>сты поломки, так тут еще не всегда извест</w:t>
      </w:r>
      <w:r w:rsidRPr="00142305">
        <w:rPr>
          <w:rStyle w:val="2a"/>
          <w:rFonts w:ascii="Times New Roman" w:hAnsi="Times New Roman" w:cs="Times New Roman"/>
          <w:color w:val="0070C0"/>
          <w:sz w:val="16"/>
          <w:szCs w:val="16"/>
        </w:rPr>
        <w:softHyphen/>
        <w:t>но кто виноват: шофер или завод. Причиной тут может быть частая сменяемость шофе</w:t>
      </w:r>
      <w:r w:rsidRPr="00142305">
        <w:rPr>
          <w:rStyle w:val="2a"/>
          <w:rFonts w:ascii="Times New Roman" w:hAnsi="Times New Roman" w:cs="Times New Roman"/>
          <w:color w:val="0070C0"/>
          <w:sz w:val="16"/>
          <w:szCs w:val="16"/>
        </w:rPr>
        <w:softHyphen/>
        <w:t>ров на одной и той же машине, малая забот</w:t>
      </w:r>
      <w:r w:rsidRPr="00142305">
        <w:rPr>
          <w:rStyle w:val="2a"/>
          <w:rFonts w:ascii="Times New Roman" w:hAnsi="Times New Roman" w:cs="Times New Roman"/>
          <w:color w:val="0070C0"/>
          <w:sz w:val="16"/>
          <w:szCs w:val="16"/>
        </w:rPr>
        <w:softHyphen/>
        <w:t>ливость, небрежная смазка. Ну да, понятно, и завод не без грешков!</w:t>
      </w:r>
    </w:p>
    <w:p w14:paraId="6D0FF95B"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Недостатком конструкции считаю то об</w:t>
      </w:r>
      <w:r w:rsidRPr="00142305">
        <w:rPr>
          <w:rStyle w:val="2a"/>
          <w:rFonts w:ascii="Times New Roman" w:hAnsi="Times New Roman" w:cs="Times New Roman"/>
          <w:color w:val="0070C0"/>
          <w:sz w:val="16"/>
          <w:szCs w:val="16"/>
        </w:rPr>
        <w:softHyphen/>
        <w:t>стоятельство, что при мокрой или обледене</w:t>
      </w:r>
      <w:r w:rsidRPr="00142305">
        <w:rPr>
          <w:rStyle w:val="2a"/>
          <w:rFonts w:ascii="Times New Roman" w:hAnsi="Times New Roman" w:cs="Times New Roman"/>
          <w:color w:val="0070C0"/>
          <w:sz w:val="16"/>
          <w:szCs w:val="16"/>
        </w:rPr>
        <w:softHyphen/>
        <w:t>лой мостовой – заносит зад вкруговую. Этот недостаток, который есть, впрочем, и у загра</w:t>
      </w:r>
      <w:r w:rsidRPr="00142305">
        <w:rPr>
          <w:rStyle w:val="2a"/>
          <w:rFonts w:ascii="Times New Roman" w:hAnsi="Times New Roman" w:cs="Times New Roman"/>
          <w:color w:val="0070C0"/>
          <w:sz w:val="16"/>
          <w:szCs w:val="16"/>
        </w:rPr>
        <w:softHyphen/>
        <w:t>ничных машин, вероятно, можно было бы ис</w:t>
      </w:r>
      <w:r w:rsidRPr="00142305">
        <w:rPr>
          <w:rStyle w:val="2a"/>
          <w:rFonts w:ascii="Times New Roman" w:hAnsi="Times New Roman" w:cs="Times New Roman"/>
          <w:color w:val="0070C0"/>
          <w:sz w:val="16"/>
          <w:szCs w:val="16"/>
        </w:rPr>
        <w:softHyphen/>
        <w:t>править, сделав подлиннее и пониже шасси, – больше была бы устойчивость. Между ре</w:t>
      </w:r>
      <w:r w:rsidRPr="00142305">
        <w:rPr>
          <w:rStyle w:val="2a"/>
          <w:rFonts w:ascii="Times New Roman" w:hAnsi="Times New Roman" w:cs="Times New Roman"/>
          <w:color w:val="0070C0"/>
          <w:sz w:val="16"/>
          <w:szCs w:val="16"/>
        </w:rPr>
        <w:softHyphen/>
        <w:t>зиновыми покрышками колес должно быть пространство, хотя бы в ½ дюйма, – шины бы не терлись друг о друга, и изнашиваемость была бы куда меньше. Вместо магнето «Дик</w:t>
      </w:r>
      <w:r w:rsidRPr="00142305">
        <w:rPr>
          <w:rStyle w:val="2a"/>
          <w:rFonts w:ascii="Times New Roman" w:hAnsi="Times New Roman" w:cs="Times New Roman"/>
          <w:color w:val="0070C0"/>
          <w:sz w:val="16"/>
          <w:szCs w:val="16"/>
        </w:rPr>
        <w:softHyphen/>
        <w:t>си» хорошо бы поставить магнето «Боша» – намного дольше работает. Кузов отличен: сделан так крепко, что совсем не изнашивает</w:t>
      </w:r>
      <w:r w:rsidRPr="00142305">
        <w:rPr>
          <w:rStyle w:val="2a"/>
          <w:rFonts w:ascii="Times New Roman" w:hAnsi="Times New Roman" w:cs="Times New Roman"/>
          <w:color w:val="0070C0"/>
          <w:sz w:val="16"/>
          <w:szCs w:val="16"/>
        </w:rPr>
        <w:softHyphen/>
        <w:t>ся. Пожалуй, было бы желательно обить пол железными полосками – было бы еще прочнее.</w:t>
      </w:r>
    </w:p>
    <w:p w14:paraId="18DE0E00"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Необходим стартер. Вопрос о его выра</w:t>
      </w:r>
      <w:r w:rsidRPr="00142305">
        <w:rPr>
          <w:rStyle w:val="2a"/>
          <w:rFonts w:ascii="Times New Roman" w:hAnsi="Times New Roman" w:cs="Times New Roman"/>
          <w:color w:val="0070C0"/>
          <w:sz w:val="16"/>
          <w:szCs w:val="16"/>
        </w:rPr>
        <w:softHyphen/>
        <w:t>ботке – и дешевой выработке –надо поста</w:t>
      </w:r>
      <w:r w:rsidRPr="00142305">
        <w:rPr>
          <w:rStyle w:val="2a"/>
          <w:rFonts w:ascii="Times New Roman" w:hAnsi="Times New Roman" w:cs="Times New Roman"/>
          <w:color w:val="0070C0"/>
          <w:sz w:val="16"/>
          <w:szCs w:val="16"/>
        </w:rPr>
        <w:softHyphen/>
        <w:t>вить обязательно.</w:t>
      </w:r>
    </w:p>
    <w:p w14:paraId="19CBC5E2"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 Я – наследственный шофер! – весе</w:t>
      </w:r>
      <w:r w:rsidRPr="00142305">
        <w:rPr>
          <w:rStyle w:val="2a"/>
          <w:rFonts w:ascii="Times New Roman" w:hAnsi="Times New Roman" w:cs="Times New Roman"/>
          <w:color w:val="0070C0"/>
          <w:sz w:val="16"/>
          <w:szCs w:val="16"/>
        </w:rPr>
        <w:softHyphen/>
        <w:t>ло улыбается тов. Лебедев из гаража Моссельпрома – Мой отец был шофером, а я уже шпингалетом все около машины вертелся. Ну, а с тех пор на чем только не ездил! Раз</w:t>
      </w:r>
      <w:r w:rsidRPr="00142305">
        <w:rPr>
          <w:rStyle w:val="2a"/>
          <w:rFonts w:ascii="Times New Roman" w:hAnsi="Times New Roman" w:cs="Times New Roman"/>
          <w:color w:val="0070C0"/>
          <w:sz w:val="16"/>
          <w:szCs w:val="16"/>
        </w:rPr>
        <w:softHyphen/>
        <w:t>ве переберешь! И на «Бюссинге», «Уайте», «Роллс‑Ройсе», «Лянче», «ФИАТе»… Вас интере</w:t>
      </w:r>
      <w:r w:rsidRPr="00142305">
        <w:rPr>
          <w:rStyle w:val="2a"/>
          <w:rFonts w:ascii="Times New Roman" w:hAnsi="Times New Roman" w:cs="Times New Roman"/>
          <w:color w:val="0070C0"/>
          <w:sz w:val="16"/>
          <w:szCs w:val="16"/>
        </w:rPr>
        <w:softHyphen/>
        <w:t>суют качества АМО?</w:t>
      </w:r>
    </w:p>
    <w:p w14:paraId="39732533" w14:textId="77777777" w:rsidR="0056611F" w:rsidRPr="00142305" w:rsidRDefault="0056611F" w:rsidP="0056611F">
      <w:pPr>
        <w:pStyle w:val="28"/>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Не хуже, чем у фиатовских машин! Правда, амовские работают еще мало, всего год – пол</w:t>
      </w:r>
      <w:r w:rsidRPr="00142305">
        <w:rPr>
          <w:rStyle w:val="2a"/>
          <w:rFonts w:ascii="Times New Roman" w:hAnsi="Times New Roman" w:cs="Times New Roman"/>
          <w:color w:val="0070C0"/>
          <w:sz w:val="16"/>
          <w:szCs w:val="16"/>
        </w:rPr>
        <w:softHyphen/>
        <w:t>тора; наверно, срабатываемость частей у них побольше. Недостатки? О неудобном устрой</w:t>
      </w:r>
      <w:r w:rsidRPr="00142305">
        <w:rPr>
          <w:rStyle w:val="2a"/>
          <w:rFonts w:ascii="Times New Roman" w:hAnsi="Times New Roman" w:cs="Times New Roman"/>
          <w:color w:val="0070C0"/>
          <w:sz w:val="16"/>
          <w:szCs w:val="16"/>
        </w:rPr>
        <w:softHyphen/>
        <w:t>стве сиденья и педали уже другие говорили. Тут дело не только в удобстве посадки, а и в том, что при ином расположении виднее будет до</w:t>
      </w:r>
      <w:r w:rsidRPr="00142305">
        <w:rPr>
          <w:rStyle w:val="2a"/>
          <w:rFonts w:ascii="Times New Roman" w:hAnsi="Times New Roman" w:cs="Times New Roman"/>
          <w:color w:val="0070C0"/>
          <w:sz w:val="16"/>
          <w:szCs w:val="16"/>
        </w:rPr>
        <w:softHyphen/>
        <w:t>рога; легче будет смотреть прямо вперед перед собою, а не так, как любят смотреть мо</w:t>
      </w:r>
      <w:r w:rsidRPr="00142305">
        <w:rPr>
          <w:rStyle w:val="2a"/>
          <w:rFonts w:ascii="Times New Roman" w:hAnsi="Times New Roman" w:cs="Times New Roman"/>
          <w:color w:val="0070C0"/>
          <w:sz w:val="16"/>
          <w:szCs w:val="16"/>
        </w:rPr>
        <w:softHyphen/>
        <w:t>лодые шоферы: под колеса! Вопрос о перекон- струкции сиденья для нас, шоферов, – главный. Затем нужно усилить в ножных тормозах ба</w:t>
      </w:r>
      <w:r w:rsidRPr="00142305">
        <w:rPr>
          <w:rStyle w:val="2a"/>
          <w:rFonts w:ascii="Times New Roman" w:hAnsi="Times New Roman" w:cs="Times New Roman"/>
          <w:color w:val="0070C0"/>
          <w:sz w:val="16"/>
          <w:szCs w:val="16"/>
        </w:rPr>
        <w:softHyphen/>
        <w:t>рабан и колодки. Кузов высок – возникает качка; хорошо бы шасси несколько понизить.</w:t>
      </w:r>
    </w:p>
    <w:p w14:paraId="1166F4EA" w14:textId="77777777" w:rsidR="0056611F" w:rsidRPr="00142305" w:rsidRDefault="0056611F" w:rsidP="0056611F">
      <w:pPr>
        <w:spacing w:after="0" w:line="240" w:lineRule="auto"/>
        <w:jc w:val="both"/>
        <w:rPr>
          <w:rStyle w:val="2a"/>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В общем машина устойчива, удобна. Стук в сцеплении обычно не наблюдается. Нуж</w:t>
      </w:r>
      <w:r w:rsidRPr="00142305">
        <w:rPr>
          <w:rStyle w:val="2a"/>
          <w:rFonts w:ascii="Times New Roman" w:hAnsi="Times New Roman" w:cs="Times New Roman"/>
          <w:color w:val="0070C0"/>
          <w:sz w:val="16"/>
          <w:szCs w:val="16"/>
        </w:rPr>
        <w:softHyphen/>
        <w:t>но тщательней проверять машины при выпу</w:t>
      </w:r>
      <w:r w:rsidRPr="00142305">
        <w:rPr>
          <w:rStyle w:val="2a"/>
          <w:rFonts w:ascii="Times New Roman" w:hAnsi="Times New Roman" w:cs="Times New Roman"/>
          <w:color w:val="0070C0"/>
          <w:sz w:val="16"/>
          <w:szCs w:val="16"/>
        </w:rPr>
        <w:softHyphen/>
        <w:t>ске – за два месяца работы пришлось все гру</w:t>
      </w:r>
      <w:r w:rsidRPr="00142305">
        <w:rPr>
          <w:rStyle w:val="2a"/>
          <w:rFonts w:ascii="Times New Roman" w:hAnsi="Times New Roman" w:cs="Times New Roman"/>
          <w:color w:val="0070C0"/>
          <w:sz w:val="16"/>
          <w:szCs w:val="16"/>
        </w:rPr>
        <w:softHyphen/>
        <w:t>зовики отправить на завод в починку, главным образом, из‑за поломки дифференциала. Этот быстрый дефект после выпуска АМО должен быть безусловно устранен» (25112).</w:t>
      </w:r>
    </w:p>
    <w:p w14:paraId="35CE7140" w14:textId="77777777" w:rsidR="0056611F" w:rsidRPr="00142305" w:rsidRDefault="0056611F" w:rsidP="0056611F">
      <w:pPr>
        <w:spacing w:after="0" w:line="240" w:lineRule="auto"/>
        <w:jc w:val="both"/>
        <w:rPr>
          <w:rFonts w:ascii="Times New Roman" w:hAnsi="Times New Roman"/>
          <w:color w:val="0070C0"/>
          <w:sz w:val="16"/>
          <w:szCs w:val="16"/>
        </w:rPr>
      </w:pPr>
    </w:p>
    <w:p w14:paraId="7B7256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C5CE1E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5354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Я.И.Алкснис заказал Р-3 с БМВ-6 (189,7).</w:t>
      </w:r>
    </w:p>
    <w:p w14:paraId="11D8D1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EFA0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заместитель начальника УВВС Я.И.Алкснис отдал приказ о проработке модификации с мотором BMW VIZ 7,3.</w:t>
      </w:r>
    </w:p>
    <w:p w14:paraId="14FD72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Его создание мотивировалось необходимостью иметь вариант самолета под современный двигатель, который можно было бы строить на отечественных заводах. Дело в том, что "Лоррэн- Дитрих" закупили примерно в 100 экземплярах, что соответствовало потребностям мирного времени, но было совершенно недостаточно в случае перехода промышленности на мобилизационные планы с их резким приростом выпуска боевых самолетов. Лицензионное соглашение с фирмой BMW подписали еще в октябре 1927 г., потихоньку осваивая производство этих моторов, названных в СССР М-17. Таким образом, Р-3 с BMW VI являлся своеобразным мобилизационным резервом, машиной, которую при необходимости можно было быстро поставить на поток в случае обострения международной обстановки.</w:t>
      </w:r>
    </w:p>
    <w:p w14:paraId="5A2BC5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одном из вариантов пятилетнего плана предлагалось к середине 1933 г. выпустить 421 Р-3 с М-17.</w:t>
      </w:r>
    </w:p>
    <w:p w14:paraId="5C3166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ЦАГИ уже подготовил необходимые расчеты и чертежи.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w:t>
      </w:r>
    </w:p>
    <w:p w14:paraId="6E35D3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1F72D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871E1E"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года выполнили основные расчёты и чертежи общей компоновки кабины пассажирской версии Р-6.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w:t>
      </w:r>
      <w:r w:rsidRPr="00224A97">
        <w:rPr>
          <w:rFonts w:ascii="Times New Roman" w:hAnsi="Times New Roman"/>
          <w:color w:val="000000" w:themeColor="text1"/>
          <w:sz w:val="16"/>
          <w:szCs w:val="16"/>
        </w:rPr>
        <w:lastRenderedPageBreak/>
        <w:t>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349B1DB2"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3DCF035D"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9C0EE7C"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0989F3E0"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19D6C208" w14:textId="77777777" w:rsidR="00004EB3" w:rsidRPr="00224A97" w:rsidRDefault="00004EB3"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одновременно с проработкой задания на Р-6 УВВС были рассмотрены и чертежи пассажирской машины, но большой объем военных заказов помешал реализации (346,37).</w:t>
      </w:r>
    </w:p>
    <w:p w14:paraId="5EDE5DFC" w14:textId="77777777" w:rsidR="00004EB3" w:rsidRPr="00224A97" w:rsidRDefault="00004EB3" w:rsidP="00224A97">
      <w:pPr>
        <w:autoSpaceDE w:val="0"/>
        <w:autoSpaceDN w:val="0"/>
        <w:adjustRightInd w:val="0"/>
        <w:spacing w:after="0" w:line="240" w:lineRule="auto"/>
        <w:jc w:val="both"/>
        <w:rPr>
          <w:rFonts w:ascii="Times New Roman" w:hAnsi="Times New Roman"/>
          <w:color w:val="000000" w:themeColor="text1"/>
          <w:sz w:val="16"/>
          <w:szCs w:val="16"/>
        </w:rPr>
      </w:pPr>
    </w:p>
    <w:p w14:paraId="023FE1FC"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одновременно с проработ</w:t>
      </w:r>
      <w:r w:rsidRPr="00224A97">
        <w:rPr>
          <w:rFonts w:ascii="Times New Roman" w:hAnsi="Times New Roman"/>
          <w:color w:val="000000" w:themeColor="text1"/>
          <w:sz w:val="16"/>
          <w:szCs w:val="16"/>
        </w:rPr>
        <w:softHyphen/>
        <w:t>кой задания УВВС на Р-6 были рассмотрены проекты и чертежи пассажирской маши</w:t>
      </w:r>
      <w:r w:rsidRPr="00224A97">
        <w:rPr>
          <w:rFonts w:ascii="Times New Roman" w:hAnsi="Times New Roman"/>
          <w:color w:val="000000" w:themeColor="text1"/>
          <w:sz w:val="16"/>
          <w:szCs w:val="16"/>
        </w:rPr>
        <w:softHyphen/>
        <w:t>ны на его базе. Но большой объем военных заказов помешал осуществлению этого плана. И только в июле 1933 г. удалось первую опытную машину переоборудовать в пас</w:t>
      </w:r>
      <w:r w:rsidRPr="00224A97">
        <w:rPr>
          <w:rFonts w:ascii="Times New Roman" w:hAnsi="Times New Roman"/>
          <w:color w:val="000000" w:themeColor="text1"/>
          <w:sz w:val="16"/>
          <w:szCs w:val="16"/>
        </w:rPr>
        <w:softHyphen/>
        <w:t>сажирскую. Изменения в основном кос</w:t>
      </w:r>
      <w:r w:rsidRPr="00224A97">
        <w:rPr>
          <w:rFonts w:ascii="Times New Roman" w:hAnsi="Times New Roman"/>
          <w:color w:val="000000" w:themeColor="text1"/>
          <w:sz w:val="16"/>
          <w:szCs w:val="16"/>
        </w:rPr>
        <w:softHyphen/>
        <w:t>нулись фюзеляжа:</w:t>
      </w:r>
    </w:p>
    <w:p w14:paraId="67CD2556"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прорезали окна и установили си</w:t>
      </w:r>
      <w:r w:rsidRPr="00224A97">
        <w:rPr>
          <w:rFonts w:ascii="Times New Roman" w:hAnsi="Times New Roman"/>
          <w:color w:val="000000" w:themeColor="text1"/>
          <w:sz w:val="16"/>
          <w:szCs w:val="16"/>
        </w:rPr>
        <w:softHyphen/>
        <w:t>денья,</w:t>
      </w:r>
    </w:p>
    <w:p w14:paraId="441E3534"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общую массу бензина довели до 1720 кг,</w:t>
      </w:r>
    </w:p>
    <w:p w14:paraId="55EBD804"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салоном, в конце фюзеляжа, оборудовали изолированный багажный отсек,</w:t>
      </w:r>
    </w:p>
    <w:p w14:paraId="53CB0045"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кабину пилотов закрыли фонарем.</w:t>
      </w:r>
    </w:p>
    <w:p w14:paraId="2DD649B5"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мог брать семь пассажиров. Экипаж состоял из двух человек (2344).</w:t>
      </w:r>
    </w:p>
    <w:p w14:paraId="10D67B26" w14:textId="77777777" w:rsidR="00004EB3" w:rsidRPr="00224A97" w:rsidRDefault="00004EB3" w:rsidP="00224A97">
      <w:pPr>
        <w:spacing w:after="0" w:line="240" w:lineRule="auto"/>
        <w:jc w:val="both"/>
        <w:rPr>
          <w:rFonts w:ascii="Times New Roman" w:hAnsi="Times New Roman"/>
          <w:color w:val="000000" w:themeColor="text1"/>
          <w:sz w:val="16"/>
          <w:szCs w:val="16"/>
        </w:rPr>
      </w:pPr>
    </w:p>
    <w:p w14:paraId="0274766E" w14:textId="77777777" w:rsidR="009C6E62" w:rsidRPr="00142305" w:rsidRDefault="009C6E62" w:rsidP="009C6E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марта 1928 г. была начата постройка самолета Р-5 и продолжалась до 25 августа, когда первый экземпляр Р-5 с мотором БМВ-VI был выведен на аэродром для заводских испытаний. Р-5 имел длину 10,56 м, размах — 15,5 м (25035).</w:t>
      </w:r>
    </w:p>
    <w:p w14:paraId="48F00425" w14:textId="77777777" w:rsidR="009C6E62" w:rsidRPr="00142305" w:rsidRDefault="009C6E62" w:rsidP="009C6E62">
      <w:pPr>
        <w:spacing w:after="0" w:line="240" w:lineRule="auto"/>
        <w:jc w:val="both"/>
        <w:rPr>
          <w:rFonts w:ascii="Times New Roman" w:hAnsi="Times New Roman"/>
          <w:color w:val="0070C0"/>
          <w:sz w:val="16"/>
          <w:szCs w:val="16"/>
        </w:rPr>
      </w:pPr>
    </w:p>
    <w:p w14:paraId="0C5D90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началась постройка Р-5 и продолжалась до 25 августа 1928, когда первый экземпляр вывели на аэродном для заводских испытаний (10667,128).</w:t>
      </w:r>
    </w:p>
    <w:p w14:paraId="7C7494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49D4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была заказана серия из 6 У-2. Массовую постройку поручили заводу 23 КЛ (228,61).</w:t>
      </w:r>
    </w:p>
    <w:p w14:paraId="1A67F1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A119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марта 1928 года и вплоть до начала Второй мировой войны авиазавод № 23 “Красный летчик” был монополистом по производству одного из самых массовых и известных советских самолетов биплан У-2 конструкции Н.Н. Поликарпова. Помимо основного, учебного двухместного варианта, существовали и другие модификации этого самолета: АП (аэроопылитель), предназначенный для сельскохозяйственных работ, с баком для порошкообразных материалов на месте второй кабины, за которым находилась еще одна кабина для техника; СП (спецприменения трехместный), конструктивно повторявший АП, но с установкой кабины вместо сельхозоборудования; санитарные С-1 и С-2; У-2 ВС (войсковая серия), учебно-боевой самолет, принятый на вооружение в 1933 году, который был вооружен двумя пулеметами и малокалиберными бомбами (Иванов В.П. Самолеты Н.Н. Поликарпова. М., 2004. С. 104-105.). Выпуск С-1 был прекращен в 1936 году и возобновлен только три года спустя в модифицированном виде – С-2 – с более мощным двигателем и более просторным отсеком для больного. Именно из-за начавшейся войны с Финляндией завод № 23 изготовил их в 1940 году более чем в три раза по сравнению с первоначальным планом (РГАСПИ. Ф. 17. Оп. 162. Д. 30. Л. 59.) (11672).</w:t>
      </w:r>
    </w:p>
    <w:p w14:paraId="5F61C6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5F3D6A"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марта 1928 г. и вплоть до начала Второй мировой вой</w:t>
      </w:r>
      <w:r w:rsidRPr="00142305">
        <w:rPr>
          <w:rStyle w:val="aff"/>
          <w:rFonts w:ascii="Times New Roman" w:hAnsi="Times New Roman" w:cs="Times New Roman"/>
          <w:color w:val="0070C0"/>
          <w:spacing w:val="0"/>
          <w:sz w:val="16"/>
          <w:szCs w:val="16"/>
        </w:rPr>
        <w:softHyphen/>
        <w:t>ны Ленинградский авиазавод № 23 «Красный летчик» был монополистом по производству од</w:t>
      </w:r>
      <w:r w:rsidRPr="00142305">
        <w:rPr>
          <w:rStyle w:val="aff"/>
          <w:rFonts w:ascii="Times New Roman" w:hAnsi="Times New Roman" w:cs="Times New Roman"/>
          <w:color w:val="0070C0"/>
          <w:spacing w:val="0"/>
          <w:sz w:val="16"/>
          <w:szCs w:val="16"/>
        </w:rPr>
        <w:softHyphen/>
        <w:t>ного из самых массовых и известных советских самолетов биплана У-2 конст</w:t>
      </w:r>
      <w:r w:rsidRPr="00142305">
        <w:rPr>
          <w:rStyle w:val="aff"/>
          <w:rFonts w:ascii="Times New Roman" w:hAnsi="Times New Roman" w:cs="Times New Roman"/>
          <w:color w:val="0070C0"/>
          <w:spacing w:val="0"/>
          <w:sz w:val="16"/>
          <w:szCs w:val="16"/>
        </w:rPr>
        <w:softHyphen/>
        <w:t>рукции Н.Н. Поликарпова. Помимо основного, учебного двухместного вариан</w:t>
      </w:r>
      <w:r w:rsidRPr="00142305">
        <w:rPr>
          <w:rStyle w:val="aff"/>
          <w:rFonts w:ascii="Times New Roman" w:hAnsi="Times New Roman" w:cs="Times New Roman"/>
          <w:color w:val="0070C0"/>
          <w:spacing w:val="0"/>
          <w:sz w:val="16"/>
          <w:szCs w:val="16"/>
        </w:rPr>
        <w:softHyphen/>
        <w:t>та, существовали и другие основные модификации этого самолета: АП (аэроопылитель), предназначенный для сельскохозяйственных работ; СП (спецприменения трехместный), конструктивно повторявший АП, но с установкой каби</w:t>
      </w:r>
      <w:r w:rsidRPr="00142305">
        <w:rPr>
          <w:rStyle w:val="aff"/>
          <w:rFonts w:ascii="Times New Roman" w:hAnsi="Times New Roman" w:cs="Times New Roman"/>
          <w:color w:val="0070C0"/>
          <w:spacing w:val="0"/>
          <w:sz w:val="16"/>
          <w:szCs w:val="16"/>
        </w:rPr>
        <w:softHyphen/>
        <w:t>ны вместо сельхозоборудования; санитарные С-1 и С-2; У-2 ВС (войсковая се</w:t>
      </w:r>
      <w:r w:rsidRPr="00142305">
        <w:rPr>
          <w:rStyle w:val="aff"/>
          <w:rFonts w:ascii="Times New Roman" w:hAnsi="Times New Roman" w:cs="Times New Roman"/>
          <w:color w:val="0070C0"/>
          <w:spacing w:val="0"/>
          <w:sz w:val="16"/>
          <w:szCs w:val="16"/>
        </w:rPr>
        <w:softHyphen/>
        <w:t>рия), учебно-боевой самолет, принятый на вооружение в 1933 г., который был вооружен двумя пулеметами и малокалиберными бомбами. Только в 1930-1939 гг. построили свыше 10 тыс. У-2, не считая его специализированных модифи</w:t>
      </w:r>
      <w:r w:rsidRPr="00142305">
        <w:rPr>
          <w:rStyle w:val="aff"/>
          <w:rFonts w:ascii="Times New Roman" w:hAnsi="Times New Roman" w:cs="Times New Roman"/>
          <w:color w:val="0070C0"/>
          <w:spacing w:val="0"/>
          <w:sz w:val="16"/>
          <w:szCs w:val="16"/>
        </w:rPr>
        <w:softHyphen/>
        <w:t>каций. Во второй половине 1930-х годов У-2 был дополнен учебно</w:t>
      </w:r>
      <w:r w:rsidRPr="00142305">
        <w:rPr>
          <w:rStyle w:val="aff"/>
          <w:rFonts w:ascii="Times New Roman" w:hAnsi="Times New Roman" w:cs="Times New Roman"/>
          <w:color w:val="0070C0"/>
          <w:spacing w:val="0"/>
          <w:sz w:val="16"/>
          <w:szCs w:val="16"/>
        </w:rPr>
        <w:softHyphen/>
        <w:t>тренировочными монопланами УТ-2 и УТ-1 конструкции А.С. Яковлева с тем же двигателем, которые выпускались на заводе № 47 (25647).</w:t>
      </w:r>
    </w:p>
    <w:p w14:paraId="6EC3ECFD" w14:textId="77777777" w:rsidR="007213C6" w:rsidRPr="00142305" w:rsidRDefault="007213C6" w:rsidP="007213C6">
      <w:pPr>
        <w:spacing w:after="0" w:line="240" w:lineRule="auto"/>
        <w:jc w:val="both"/>
        <w:rPr>
          <w:rFonts w:ascii="Times New Roman" w:hAnsi="Times New Roman"/>
          <w:color w:val="0070C0"/>
          <w:sz w:val="16"/>
          <w:szCs w:val="16"/>
        </w:rPr>
      </w:pPr>
    </w:p>
    <w:p w14:paraId="0B289DF2" w14:textId="77777777" w:rsidR="009C6E62" w:rsidRPr="00142305" w:rsidRDefault="009C6E62" w:rsidP="009C6E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1928 года в НИИ ВВС про</w:t>
      </w:r>
      <w:r w:rsidRPr="00142305">
        <w:rPr>
          <w:rFonts w:ascii="Times New Roman" w:hAnsi="Times New Roman"/>
          <w:color w:val="0070C0"/>
          <w:sz w:val="16"/>
          <w:szCs w:val="16"/>
        </w:rPr>
        <w:softHyphen/>
        <w:t>вели Государственные испытания второго опытного У-2. Самолет с полетным весом 870 кг и нагрузкой на крыло 25,85 кг/м</w:t>
      </w:r>
      <w:r w:rsidRPr="00142305">
        <w:rPr>
          <w:rFonts w:ascii="Times New Roman" w:hAnsi="Times New Roman"/>
          <w:color w:val="0070C0"/>
          <w:sz w:val="16"/>
          <w:szCs w:val="16"/>
          <w:vertAlign w:val="superscript"/>
        </w:rPr>
        <w:t xml:space="preserve">2 </w:t>
      </w:r>
      <w:r w:rsidRPr="00142305">
        <w:rPr>
          <w:rFonts w:ascii="Times New Roman" w:hAnsi="Times New Roman"/>
          <w:color w:val="0070C0"/>
          <w:sz w:val="16"/>
          <w:szCs w:val="16"/>
        </w:rPr>
        <w:t>летал с максимальной скоростью 140 км/ч, посадочная скорость составила 60 км/ч. По этим и другим показателям У-2 полностью соответствовал тактико-техническим требо</w:t>
      </w:r>
      <w:r w:rsidRPr="00142305">
        <w:rPr>
          <w:rFonts w:ascii="Times New Roman" w:hAnsi="Times New Roman"/>
          <w:color w:val="0070C0"/>
          <w:sz w:val="16"/>
          <w:szCs w:val="16"/>
        </w:rPr>
        <w:softHyphen/>
        <w:t>ваниям, оценка пилотов была единодушно по</w:t>
      </w:r>
      <w:r w:rsidRPr="00142305">
        <w:rPr>
          <w:rFonts w:ascii="Times New Roman" w:hAnsi="Times New Roman"/>
          <w:color w:val="0070C0"/>
          <w:sz w:val="16"/>
          <w:szCs w:val="16"/>
        </w:rPr>
        <w:softHyphen/>
        <w:t>ложительной, поэтому последовало решение о массовом серийном производстве нового учебного самолета (24969).</w:t>
      </w:r>
    </w:p>
    <w:p w14:paraId="304001D1" w14:textId="77777777" w:rsidR="009C6E62" w:rsidRPr="00142305" w:rsidRDefault="009C6E62" w:rsidP="009C6E62">
      <w:pPr>
        <w:spacing w:after="0" w:line="240" w:lineRule="auto"/>
        <w:jc w:val="both"/>
        <w:rPr>
          <w:rFonts w:ascii="Times New Roman" w:hAnsi="Times New Roman"/>
          <w:color w:val="0070C0"/>
          <w:sz w:val="16"/>
          <w:szCs w:val="16"/>
        </w:rPr>
      </w:pPr>
    </w:p>
    <w:p w14:paraId="4F3ADBA0"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1928 г. на коллегии ЦАГИ Тупо</w:t>
      </w:r>
      <w:r w:rsidRPr="00142305">
        <w:rPr>
          <w:rFonts w:ascii="Times New Roman" w:hAnsi="Times New Roman"/>
          <w:color w:val="0070C0"/>
          <w:sz w:val="16"/>
          <w:szCs w:val="16"/>
        </w:rPr>
        <w:softHyphen/>
        <w:t>лев сказал: «В настоящее время обста</w:t>
      </w:r>
      <w:r w:rsidRPr="00142305">
        <w:rPr>
          <w:rFonts w:ascii="Times New Roman" w:hAnsi="Times New Roman"/>
          <w:color w:val="0070C0"/>
          <w:sz w:val="16"/>
          <w:szCs w:val="16"/>
        </w:rPr>
        <w:softHyphen/>
        <w:t>новка изменилась. Вопрос о благоприят</w:t>
      </w:r>
      <w:r w:rsidRPr="00142305">
        <w:rPr>
          <w:rFonts w:ascii="Times New Roman" w:hAnsi="Times New Roman"/>
          <w:color w:val="0070C0"/>
          <w:sz w:val="16"/>
          <w:szCs w:val="16"/>
        </w:rPr>
        <w:softHyphen/>
        <w:t>ных условиях для пассажирской машины стоит в том, что мы можем, одновременно строя разведчик, дать в производство и эту машину». 9 апреля на заседании НТК он уже докладывал об эскизном проекте нового самолета, названного АНТ-9, - трехмоторного цельнометаллического моноплана с верхним расположением крыла. Подобная схема в те годы широко применялась на пассажирских лайнерах, поскольку она гарантировала относитель</w:t>
      </w:r>
      <w:r w:rsidRPr="00142305">
        <w:rPr>
          <w:rFonts w:ascii="Times New Roman" w:hAnsi="Times New Roman"/>
          <w:color w:val="0070C0"/>
          <w:sz w:val="16"/>
          <w:szCs w:val="16"/>
        </w:rPr>
        <w:softHyphen/>
        <w:t>ную безопасность полета при низкой на</w:t>
      </w:r>
      <w:r w:rsidRPr="00142305">
        <w:rPr>
          <w:rFonts w:ascii="Times New Roman" w:hAnsi="Times New Roman"/>
          <w:color w:val="0070C0"/>
          <w:sz w:val="16"/>
          <w:szCs w:val="16"/>
        </w:rPr>
        <w:softHyphen/>
        <w:t>дежности тогдашних моторов. При отказе одного из двигателей самолет продолжал устойчиво держаться в воздухе и летел дальше на двух оставшихся.</w:t>
      </w:r>
    </w:p>
    <w:p w14:paraId="20086FA1"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Подготовили три варианта проекта с разными мотоустановками. Первый пре</w:t>
      </w:r>
      <w:r w:rsidRPr="00142305">
        <w:rPr>
          <w:rFonts w:ascii="Times New Roman" w:hAnsi="Times New Roman"/>
          <w:color w:val="0070C0"/>
          <w:sz w:val="16"/>
          <w:szCs w:val="16"/>
        </w:rPr>
        <w:softHyphen/>
        <w:t>дусматривал использование трех двига</w:t>
      </w:r>
      <w:r w:rsidRPr="00142305">
        <w:rPr>
          <w:rFonts w:ascii="Times New Roman" w:hAnsi="Times New Roman"/>
          <w:color w:val="0070C0"/>
          <w:sz w:val="16"/>
          <w:szCs w:val="16"/>
        </w:rPr>
        <w:softHyphen/>
        <w:t>телей Гном-Рон «Титан», второй и тре</w:t>
      </w:r>
      <w:r w:rsidRPr="00142305">
        <w:rPr>
          <w:rFonts w:ascii="Times New Roman" w:hAnsi="Times New Roman"/>
          <w:color w:val="0070C0"/>
          <w:sz w:val="16"/>
          <w:szCs w:val="16"/>
        </w:rPr>
        <w:softHyphen/>
        <w:t>тий - комбинации из двух американских Райт J4 и одного французского Гном-Рон «Юпитер». Все моторы были звездообраз</w:t>
      </w:r>
      <w:r w:rsidRPr="00142305">
        <w:rPr>
          <w:rFonts w:ascii="Times New Roman" w:hAnsi="Times New Roman"/>
          <w:color w:val="0070C0"/>
          <w:sz w:val="16"/>
          <w:szCs w:val="16"/>
        </w:rPr>
        <w:softHyphen/>
        <w:t>ными воздушного охлаждения. При одном и том же количестве пассажирских мест варианты отличались суммарной полез-</w:t>
      </w:r>
    </w:p>
    <w:p w14:paraId="7EAF398B"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ной нагрузкой, полетным весом, а также дальностью и скоростью полета. Самолет с тремя «Титанами» по 230 л.с. получался самым легким и обеспечивал небольшой выигрыш в скорости и дальности.</w:t>
      </w:r>
    </w:p>
    <w:p w14:paraId="233F8355"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Заранее предусматривалось возможное бомбардировочное вооружение. В воен</w:t>
      </w:r>
      <w:r w:rsidRPr="00142305">
        <w:rPr>
          <w:rFonts w:ascii="Times New Roman" w:hAnsi="Times New Roman"/>
          <w:color w:val="0070C0"/>
          <w:sz w:val="16"/>
          <w:szCs w:val="16"/>
        </w:rPr>
        <w:softHyphen/>
        <w:t>ном варианте в салоне размещались бомбовые кассеты, предусматривалась и наружная подвеска.</w:t>
      </w:r>
    </w:p>
    <w:p w14:paraId="569E14D7"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Туполев особенно подчеркивал ис</w:t>
      </w:r>
      <w:r w:rsidRPr="00142305">
        <w:rPr>
          <w:rFonts w:ascii="Times New Roman" w:hAnsi="Times New Roman"/>
          <w:color w:val="0070C0"/>
          <w:sz w:val="16"/>
          <w:szCs w:val="16"/>
        </w:rPr>
        <w:softHyphen/>
        <w:t>пользование в данном проекте узлов и агрегатов других самолетов, созданных в ЦАГИ, - АНТ-3 (Р-3), АНТ-7 (Р-6) и АНТ-8. Больше всего заимствовали у Р-6: от него взяли консоли крыла и оперение.</w:t>
      </w:r>
    </w:p>
    <w:p w14:paraId="09926875"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Участники совещания дали проекту неоднозначную оценку. Самолет сочли перетяжеленным и уступающим совре</w:t>
      </w:r>
      <w:r w:rsidRPr="00142305">
        <w:rPr>
          <w:rFonts w:ascii="Times New Roman" w:hAnsi="Times New Roman"/>
          <w:color w:val="0070C0"/>
          <w:sz w:val="16"/>
          <w:szCs w:val="16"/>
        </w:rPr>
        <w:softHyphen/>
        <w:t>менным западным машинам того же ве</w:t>
      </w:r>
      <w:r w:rsidRPr="00142305">
        <w:rPr>
          <w:rFonts w:ascii="Times New Roman" w:hAnsi="Times New Roman"/>
          <w:color w:val="0070C0"/>
          <w:sz w:val="16"/>
          <w:szCs w:val="16"/>
        </w:rPr>
        <w:softHyphen/>
        <w:t>са по грузоподъемности. Про фюзеляж говорили, что он чрезмерно широк и его можно сузить на 100 - 150 мм. Однако в целом мнение оказалось благоприятным для Туполева. Первым пунктом принятого постановления стала фраза: «Схему пас</w:t>
      </w:r>
      <w:r w:rsidRPr="00142305">
        <w:rPr>
          <w:rFonts w:ascii="Times New Roman" w:hAnsi="Times New Roman"/>
          <w:color w:val="0070C0"/>
          <w:sz w:val="16"/>
          <w:szCs w:val="16"/>
        </w:rPr>
        <w:softHyphen/>
        <w:t>сажирского самолета АНТ-9 утвердить» (24949).</w:t>
      </w:r>
    </w:p>
    <w:p w14:paraId="50BDF6A4" w14:textId="77777777" w:rsidR="007213C6" w:rsidRPr="00142305" w:rsidRDefault="007213C6" w:rsidP="007213C6">
      <w:pPr>
        <w:spacing w:after="0" w:line="240" w:lineRule="auto"/>
        <w:jc w:val="both"/>
        <w:rPr>
          <w:rFonts w:ascii="Times New Roman" w:hAnsi="Times New Roman"/>
          <w:color w:val="0070C0"/>
          <w:sz w:val="16"/>
          <w:szCs w:val="16"/>
        </w:rPr>
      </w:pPr>
    </w:p>
    <w:p w14:paraId="4479A93B" w14:textId="77777777" w:rsidR="00F20839" w:rsidRPr="00224A97" w:rsidRDefault="00F2083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санитарный самолет К-3 передали в состав эскадрильи «Наш ответ Чемберлену» ВВС РККА и обозначили РОКК-1, определив тем самым принадлежность к транспортно-экспедиционному пункту управления санитарной службы. Учитывая то, что в соответствии с международными конвенциями на самолеты, предназначенные для выполнения задач, связанных с медикосанитарным обслуживанием, требовалось нанесение дополнительных опознавательных знаков, на К-3 нарисовали красный крест на белом круге, а аббревиатуру РОКК-1 расположили над ним. Самолет эксплуатировался до 1931 г. (22818).</w:t>
      </w:r>
    </w:p>
    <w:p w14:paraId="0A5E07E4" w14:textId="77777777" w:rsidR="00F20839" w:rsidRPr="00224A97" w:rsidRDefault="00F20839" w:rsidP="00224A97">
      <w:pPr>
        <w:spacing w:after="0" w:line="240" w:lineRule="auto"/>
        <w:jc w:val="both"/>
        <w:rPr>
          <w:rFonts w:ascii="Times New Roman" w:hAnsi="Times New Roman"/>
          <w:color w:val="000000" w:themeColor="text1"/>
          <w:sz w:val="16"/>
          <w:szCs w:val="16"/>
        </w:rPr>
      </w:pPr>
    </w:p>
    <w:p w14:paraId="45129E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л Рыбажук и Комаренко закончили испытания Не-5 Хейнкеля, которые шли с февраля 1928. Для испытаний создали комиссию во главе с нач. авиации ЧФ В.К.Лавровым. Покупать не стали, т.к. еще в конце 1927 выдали Хейнкелю новые ТУ на HD-37 двухместные сухопутные истребители (1795,24).</w:t>
      </w:r>
    </w:p>
    <w:p w14:paraId="765B2E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3B1E79"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1928-го гидросамолет НЕ.5с удалось выпустить на летные испытания. Сборка и ремонт осложнялись тем, что самолет прибыл без инструкций и чертежей. Документацию фирма направила через торгпредство в Берлине, откуда ее доставили в УВВС, и лишь в марте 1928 г. - отослали в Севастополь.</w:t>
      </w:r>
    </w:p>
    <w:p w14:paraId="200CED90"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Подготовкой НЕ.5с к полетам руководил Р. Л. Бартини. Данные оказались существенно ниже выданных фирмой, но характеристики пилотирования летчикам понравились. Самолет свободно выполнял виражи с креном до 50 гр., отличался хорошей управляемостью, послушно реагировал на отклонение рулей и в то же время был достаточно устойчив. Попробовали даже летать с отпущенной ручкой управления. Вместе с тем отмечались неудовлетворительные взлетно-посадочные качества. На воде самолет оседал на хвост, рули заливало.</w:t>
      </w:r>
    </w:p>
    <w:p w14:paraId="2B026C7B"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акте констатировалось: "Боевые качества не могут быть определены по причине отсутствия военного снаряжения". Его действительно не было и не могло быть, поскольку утряска технического задания в Москве изрядно затянулась. Самолет (заводской № 272) уже был готов, а задания фактически еще не существовало. Поэтому немцы выполнили планер по типу НЕ.5а, трехместным и без посадочных мест для военного оборудования.</w:t>
      </w:r>
    </w:p>
    <w:p w14:paraId="170862E2"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первого НЕ.5с закончились поломкой мотора (25035).</w:t>
      </w:r>
    </w:p>
    <w:p w14:paraId="37C6346B" w14:textId="77777777" w:rsidR="007213C6" w:rsidRPr="00142305" w:rsidRDefault="007213C6" w:rsidP="007213C6">
      <w:pPr>
        <w:spacing w:after="0" w:line="240" w:lineRule="auto"/>
        <w:jc w:val="both"/>
        <w:rPr>
          <w:rFonts w:ascii="Times New Roman" w:hAnsi="Times New Roman"/>
          <w:color w:val="0070C0"/>
          <w:sz w:val="16"/>
          <w:szCs w:val="16"/>
        </w:rPr>
      </w:pPr>
    </w:p>
    <w:p w14:paraId="230718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И.В.Четвериков с помощью И.А.Берлина устроился к Д.П.Г. Работал вместе с П.Д.Самсоновым и Н.И.Камовым. Чертили М.И.Гуревич, Д.А.Михайлов, Н.К.Скржинский (99,171).</w:t>
      </w:r>
    </w:p>
    <w:p w14:paraId="624815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70A0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пригласили П.Ришара - заключили контракт на два года и назвали Группа Р (80,416).</w:t>
      </w:r>
    </w:p>
    <w:p w14:paraId="35D341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86EF0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месяце 1928 Ришар, по согласовании с Авиатрестом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 (2311,237).</w:t>
      </w:r>
    </w:p>
    <w:p w14:paraId="478DD0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Есть мнение, что сначала пытались пригласить Рорбаха, но тот отказался (78,30).</w:t>
      </w:r>
    </w:p>
    <w:p w14:paraId="267E74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536B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 в СССР приглашена группа французов во главе с П.Э. Ришаром, образовавшая ОКБ группы «Р». В 08.1928 г. оно преобразовано </w:t>
      </w:r>
      <w:bookmarkStart w:id="76" w:name="_Hlk108429085"/>
      <w:r w:rsidRPr="00224A97">
        <w:rPr>
          <w:rFonts w:ascii="Times New Roman" w:hAnsi="Times New Roman"/>
          <w:color w:val="000000" w:themeColor="text1"/>
          <w:sz w:val="16"/>
          <w:szCs w:val="16"/>
        </w:rPr>
        <w:t>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0759CD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1B2A30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76"/>
    <w:p w14:paraId="3C9291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в СССР приглашена группа французов во главе с П.Э. Ришаром для работ по самолетостроению, образовавшая ОКБ группы «Р». В 08.1928 г. оно преобразовано в группу МОС ВАО (Морское опытное самолетостроение Всесоюзного авиаобъединения). Производственная база- завод № 28. В конце 1920-х  г. здесь работали Бериев, Королев, Шавров, Камов, Гуревич, Лавочкин, Четвериков. Проектировали ТОМ (МТБ-1).</w:t>
      </w:r>
    </w:p>
    <w:p w14:paraId="5DE141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1929 г. группа переведена на завод № 22 и преобразована в ОПО-4 ЦКБ (11982).</w:t>
      </w:r>
    </w:p>
    <w:p w14:paraId="25A871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3A6789"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в СССР создано ОКБ группы «Р» из приглашенных их Франции специалистов под руководством Поля Эме Ришара. Контракт с ними подписан сроком на 2 года с целью проектирования в СССР современных гидросамолетов. Базой группы «Р» определен завод №28 в Москве.</w:t>
      </w:r>
    </w:p>
    <w:p w14:paraId="7BA2C8EF"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П.Э. Ришаром приехали еще 10 конструкторов, почти все они имели собственные проекты самолетов (правда, находящиеся в большинстве в самом начальном этапе проработки) и каждый настаивал, чтобы именно его проект был реализован в первую очередь. Им было отказано и большинство уехало обратно, остались Ришар, Лявиль и Оже. ОКБ было сформировано в следующем составе:</w:t>
      </w:r>
    </w:p>
    <w:p w14:paraId="2F0374AF"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Главный конструктор Ришар П.Э.;</w:t>
      </w:r>
    </w:p>
    <w:p w14:paraId="32A01ACB"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помощник ГК по производству Артамонов И.И.;</w:t>
      </w:r>
    </w:p>
    <w:p w14:paraId="4330A095"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помощник ГК по технической части Хомский Д.М.;</w:t>
      </w:r>
    </w:p>
    <w:p w14:paraId="3B8D4EDE"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заведующий проектной секцией Самсонов П.Д. (в нее входили инженеры-конструкторы и техники без диплома Камов Н.И., Гуревич М.И., Королев С.П., Четвериков И.В., Скржинский Н.К., Бериев Г.М., Берлин И.А., Михайлов Д.А., Шавров В.Б., Можаровский Г.М. и др.);</w:t>
      </w:r>
    </w:p>
    <w:p w14:paraId="37177337"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заведующий расчетной секцией Лавочкин С.А. (аэродинамики Остославский И.В., Гиммельфарб А.Л., Могилевский М.П., прочнисты Еленевский Е.С., Журбина З.И.);</w:t>
      </w:r>
    </w:p>
    <w:p w14:paraId="19ABD348"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заведующий секцией плазов Оже;</w:t>
      </w:r>
    </w:p>
    <w:p w14:paraId="6FD543E0"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заведующий группой общих видов Лявиль Андре.</w:t>
      </w:r>
    </w:p>
    <w:p w14:paraId="6399D698"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ОКБ «Р» поручено вести около 10 плановых заданий, удалось в какой-то мере выполнить лишь часть (23559).</w:t>
      </w:r>
    </w:p>
    <w:p w14:paraId="1FCA668E" w14:textId="77777777" w:rsidR="00004EB3" w:rsidRPr="00224A97" w:rsidRDefault="00004EB3" w:rsidP="00224A97">
      <w:pPr>
        <w:spacing w:after="0" w:line="240" w:lineRule="auto"/>
        <w:jc w:val="both"/>
        <w:rPr>
          <w:rFonts w:ascii="Times New Roman" w:hAnsi="Times New Roman"/>
          <w:color w:val="000000" w:themeColor="text1"/>
          <w:sz w:val="16"/>
          <w:szCs w:val="16"/>
        </w:rPr>
      </w:pPr>
    </w:p>
    <w:p w14:paraId="03B6F8CD" w14:textId="1EFFF409"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1928 года, будучи старшим инженером Управления ВВС Черного моря, Роберт Людвигович Бартини руководил приемными испытаниями новой авиатехники, приходившей в ВВС. В частности, он готовил к испытаниям первый гидросамолет НЕ. 5с с мотором ВМ\'У VI Е 7,3, который был изготовлен для СССР фирмой «Хейнкель», Германия.</w:t>
      </w:r>
    </w:p>
    <w:p w14:paraId="1D737BC9" w14:textId="77777777" w:rsidR="007213C6" w:rsidRPr="00142305" w:rsidRDefault="007213C6" w:rsidP="007213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же году, с июня по август, он осуществлял приемку девяти гидропланов Дорнье «Валь» (В от1ег Во.] Ша1) для 60-й и 63-й авиаэскадрилий 9-й авиабригады Воздушных сил Черного моря, базировавшихся в бухте Голландия в Севастополе. Однако затем при эксплуатации выявилась серьезная проблема - вибрация самолета на некоторых режимах. Несмотря на уверения специалистов фирмы в ее безвредности, вибрация постоянно приводила к поломкам мотоустановок. Р.Л. Бартини, старший инженер эскадрильи, с помощью самодельных приборов пытался найти резонансные режимы и в конце концов приблизительно определил область критических оборотов (25168).</w:t>
      </w:r>
    </w:p>
    <w:p w14:paraId="7260810B" w14:textId="77777777" w:rsidR="007213C6" w:rsidRPr="00142305" w:rsidRDefault="007213C6" w:rsidP="007213C6">
      <w:pPr>
        <w:spacing w:after="0" w:line="240" w:lineRule="auto"/>
        <w:jc w:val="both"/>
        <w:rPr>
          <w:rFonts w:ascii="Times New Roman" w:hAnsi="Times New Roman"/>
          <w:color w:val="0070C0"/>
          <w:sz w:val="16"/>
          <w:szCs w:val="16"/>
        </w:rPr>
      </w:pPr>
    </w:p>
    <w:p w14:paraId="4A09FC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заключили лицензионный договор на Гном-Рон - аналог Юпитер 6 (1060,46).</w:t>
      </w:r>
    </w:p>
    <w:p w14:paraId="7C23B7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42C3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года состоялось совещанием представителей ВВС и Авиатреста по рассмотрению чертежей М5 и ВВС высказал ряд замечаний (6998).</w:t>
      </w:r>
    </w:p>
    <w:p w14:paraId="79621C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3F410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в ОМО ЦКБ на заводе № 24 был подготовлен проект перевернутого варианта М-14. Проект его должен был быть выполнен еще в 1926 г., но из-за недостаточного финансирования произошла задержка. Опытный образец по плану хотели получить к 1 ноября 1928 г., но фактически он не изготовлялся.</w:t>
      </w:r>
    </w:p>
    <w:p w14:paraId="052B59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6B1FBA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перевернутый рядный У-образный, четырехтакт</w:t>
      </w:r>
      <w:r w:rsidRPr="00224A97">
        <w:rPr>
          <w:rFonts w:ascii="Times New Roman" w:hAnsi="Times New Roman"/>
          <w:color w:val="000000" w:themeColor="text1"/>
          <w:sz w:val="16"/>
          <w:szCs w:val="16"/>
        </w:rPr>
        <w:softHyphen/>
        <w:t>ный, водяного охлаждения;</w:t>
      </w:r>
    </w:p>
    <w:p w14:paraId="3B3061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400/500 л.с.;</w:t>
      </w:r>
    </w:p>
    <w:p w14:paraId="4A2300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130/170 мм;</w:t>
      </w:r>
    </w:p>
    <w:p w14:paraId="3BD360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27,1 л;</w:t>
      </w:r>
    </w:p>
    <w:p w14:paraId="3731F2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6,0;</w:t>
      </w:r>
    </w:p>
    <w:p w14:paraId="122443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 (11852).</w:t>
      </w:r>
    </w:p>
    <w:p w14:paraId="143D49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3FE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марта 1928 г. прошли заводские испытания М-14. В сентябре — ноябре первый эк</w:t>
      </w:r>
      <w:r w:rsidRPr="00224A97">
        <w:rPr>
          <w:rFonts w:ascii="Times New Roman" w:hAnsi="Times New Roman"/>
          <w:color w:val="000000" w:themeColor="text1"/>
          <w:sz w:val="16"/>
          <w:szCs w:val="16"/>
        </w:rPr>
        <w:softHyphen/>
        <w:t>земпляр проходил испытания в НИИ ВВС, завершившиеся аварией. От</w:t>
      </w:r>
      <w:r w:rsidRPr="00224A97">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BA70C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52A3C0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6F0AFA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450/480 л.с. (по проекту 450/500 л.с.);</w:t>
      </w:r>
    </w:p>
    <w:p w14:paraId="13483D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130/170 мм (по первоначальному про</w:t>
      </w:r>
      <w:r w:rsidRPr="00224A97">
        <w:rPr>
          <w:rFonts w:ascii="Times New Roman" w:hAnsi="Times New Roman"/>
          <w:color w:val="000000" w:themeColor="text1"/>
          <w:sz w:val="16"/>
          <w:szCs w:val="16"/>
        </w:rPr>
        <w:softHyphen/>
        <w:t>екту 130/178 мм);</w:t>
      </w:r>
    </w:p>
    <w:p w14:paraId="55681E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27,1 л (по первоначальному проекту 28,2 л);</w:t>
      </w:r>
    </w:p>
    <w:p w14:paraId="166C2FF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6,0 (первоначально 5,4, у второго экземпляра 6,25);</w:t>
      </w:r>
    </w:p>
    <w:p w14:paraId="4F795E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7E3364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415 кг, позднее доведен до 407 кг.</w:t>
      </w:r>
    </w:p>
    <w:p w14:paraId="14A744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Мотор предлагался для использования на самолетах МРТ-1, Л-2, К-5.</w:t>
      </w:r>
    </w:p>
    <w:p w14:paraId="700688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5B304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B47E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марта по ноябрь 1928 г. изготовлялся опытный образец переделки М-5 под систему зажигания с магнето («М-5 С МАГНЕТО»), выполненная совмест</w:t>
      </w:r>
      <w:r w:rsidRPr="00224A97">
        <w:rPr>
          <w:rFonts w:ascii="Times New Roman" w:hAnsi="Times New Roman"/>
          <w:color w:val="000000" w:themeColor="text1"/>
          <w:sz w:val="16"/>
          <w:szCs w:val="16"/>
        </w:rPr>
        <w:softHyphen/>
        <w:t>но заводом № 24 и ГЭЭИ. Ис</w:t>
      </w:r>
      <w:r w:rsidRPr="00224A97">
        <w:rPr>
          <w:rFonts w:ascii="Times New Roman" w:hAnsi="Times New Roman"/>
          <w:color w:val="000000" w:themeColor="text1"/>
          <w:sz w:val="16"/>
          <w:szCs w:val="16"/>
        </w:rPr>
        <w:softHyphen/>
        <w:t>пытания проводились в декабре 1928 г. — феврале 1929 г. Серийно не выпускался.</w:t>
      </w:r>
    </w:p>
    <w:p w14:paraId="4A6C99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434997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794B6E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400/440 л.с.;</w:t>
      </w:r>
    </w:p>
    <w:p w14:paraId="5DCBE1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127/178 мм;</w:t>
      </w:r>
    </w:p>
    <w:p w14:paraId="719676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27,01 л;</w:t>
      </w:r>
    </w:p>
    <w:p w14:paraId="345EB3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степень сжатия 5,4;</w:t>
      </w:r>
    </w:p>
    <w:p w14:paraId="301B0F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19305A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420 кг (11852).</w:t>
      </w:r>
    </w:p>
    <w:p w14:paraId="6F016F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292A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 собрали опытный образец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18. Весь апрель его «доводили до ума», а в мае поставили на станок и приступили к испытаниям. Они привлекли внимание ВВС, и мотор об</w:t>
      </w:r>
      <w:r w:rsidRPr="00224A97">
        <w:rPr>
          <w:rFonts w:ascii="Times New Roman" w:hAnsi="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I8 и </w:t>
      </w:r>
      <w:r w:rsidRPr="00224A97">
        <w:rPr>
          <w:rFonts w:ascii="Times New Roman" w:hAnsi="Times New Roman"/>
          <w:color w:val="000000" w:themeColor="text1"/>
          <w:sz w:val="16"/>
          <w:szCs w:val="16"/>
          <w:lang w:val="en-US"/>
        </w:rPr>
        <w:t>V</w:t>
      </w:r>
      <w:r w:rsidRPr="00224A97">
        <w:rPr>
          <w:rFonts w:ascii="Times New Roman" w:hAnsi="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18 диа</w:t>
      </w:r>
      <w:r w:rsidRPr="00224A97">
        <w:rPr>
          <w:rFonts w:ascii="Times New Roman" w:hAnsi="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На завод</w:t>
      </w:r>
      <w:r w:rsidRPr="00224A97">
        <w:rPr>
          <w:rFonts w:ascii="Times New Roman" w:hAnsi="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(11852).</w:t>
      </w:r>
    </w:p>
    <w:p w14:paraId="374CDC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1AA7A8F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 18-цшиндровый, рядный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-образный блочный (блоки под углом 40°), четырехтактный, водяного охлаждения;</w:t>
      </w:r>
    </w:p>
    <w:p w14:paraId="2D0A57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00CFDE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6,4 (у первого экземпляра 5,5, далее — 6,35);</w:t>
      </w:r>
    </w:p>
    <w:p w14:paraId="41A624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125/160 мм;</w:t>
      </w:r>
    </w:p>
    <w:p w14:paraId="1DC39C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35,4 л;</w:t>
      </w:r>
    </w:p>
    <w:p w14:paraId="7446F3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610A48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629EC7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8F4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УВВС выдало задание на двигатель водяного охлаж</w:t>
      </w:r>
      <w:r w:rsidRPr="00224A97">
        <w:rPr>
          <w:rFonts w:ascii="Times New Roman" w:hAnsi="Times New Roman"/>
          <w:color w:val="000000" w:themeColor="text1"/>
          <w:sz w:val="16"/>
          <w:szCs w:val="16"/>
        </w:rPr>
        <w:softHyphen/>
        <w:t>дения М-28 мощностью 1500 л.с. Его создание хотели поручить заводу № 24, но Авиатрест уперся, отказываясь включить М-28 в свой план. Зато инициативу проявило Экономическое управление ОГПУ, занимав</w:t>
      </w:r>
      <w:r w:rsidRPr="00224A97">
        <w:rPr>
          <w:rFonts w:ascii="Times New Roman" w:hAnsi="Times New Roman"/>
          <w:color w:val="000000" w:themeColor="text1"/>
          <w:sz w:val="16"/>
          <w:szCs w:val="16"/>
        </w:rPr>
        <w:softHyphen/>
        <w:t>шееся организацией труда заключенных. До этого использовали только их физический труд, теперь решили эксплуатировать и труд умственный. После «дела Промпартии» арестовали значительное количество опыт</w:t>
      </w:r>
      <w:r w:rsidRPr="00224A97">
        <w:rPr>
          <w:rFonts w:ascii="Times New Roman" w:hAnsi="Times New Roman"/>
          <w:color w:val="000000" w:themeColor="text1"/>
          <w:sz w:val="16"/>
          <w:szCs w:val="16"/>
        </w:rPr>
        <w:softHyphen/>
        <w:t>ных инженеров и техников с дореволюционным опытом. Из них стали формировать тюремные конструкторские бюро, стимулируя работу заклю</w:t>
      </w:r>
      <w:r w:rsidRPr="00224A97">
        <w:rPr>
          <w:rFonts w:ascii="Times New Roman" w:hAnsi="Times New Roman"/>
          <w:color w:val="000000" w:themeColor="text1"/>
          <w:sz w:val="16"/>
          <w:szCs w:val="16"/>
        </w:rPr>
        <w:softHyphen/>
        <w:t>ченных обещаниями сокращения срока или даже полного освобождения в случае удачи. Одно из таких бюро, моторостроительное, разместили на территории завода № 24. Там по заданию на М-28 с 1929 г. начали проектировать двигатель ФЭД («Феликс Эдмундович Дзержинский») Х-образной компоновки. Правда, мощность его была значительно ниже требований задания М-28 — все</w:t>
      </w:r>
      <w:r w:rsidRPr="00224A97">
        <w:rPr>
          <w:rFonts w:ascii="Times New Roman" w:hAnsi="Times New Roman"/>
          <w:color w:val="000000" w:themeColor="text1"/>
          <w:sz w:val="16"/>
          <w:szCs w:val="16"/>
        </w:rPr>
        <w:softHyphen/>
        <w:t>го 900 л.с. Возможно, такое изменение задания было подтверждено офи</w:t>
      </w:r>
      <w:r w:rsidRPr="00224A97">
        <w:rPr>
          <w:rFonts w:ascii="Times New Roman" w:hAnsi="Times New Roman"/>
          <w:color w:val="000000" w:themeColor="text1"/>
          <w:sz w:val="16"/>
          <w:szCs w:val="16"/>
        </w:rPr>
        <w:softHyphen/>
        <w:t>циально, но документов об этом не обнаружено. Проект разрабатывался А.А. Бессоновым, Л.Б. Эдельштейном, М.Г. Бортниковым и С.С. Балан</w:t>
      </w:r>
      <w:r w:rsidRPr="00224A97">
        <w:rPr>
          <w:rFonts w:ascii="Times New Roman" w:hAnsi="Times New Roman"/>
          <w:color w:val="000000" w:themeColor="text1"/>
          <w:sz w:val="16"/>
          <w:szCs w:val="16"/>
        </w:rPr>
        <w:softHyphen/>
        <w:t>диным с использованием узлов и деталей мотора М-27. Фактически проектировалось одновременно несколько модификаций — с редуктором, с наддувом и даже дизель. История дизеля ФЭД-8 будет описана позднее в разделе о двигателях тяжелого топлива. После создания ИАМ дальнейшую работу по семейству ФЭД передали ему. В октябре 1931 г. Особое конструкторское бюро (ОКБ) ОГПУ пере</w:t>
      </w:r>
      <w:r w:rsidRPr="00224A97">
        <w:rPr>
          <w:rFonts w:ascii="Times New Roman" w:hAnsi="Times New Roman"/>
          <w:color w:val="000000" w:themeColor="text1"/>
          <w:sz w:val="16"/>
          <w:szCs w:val="16"/>
        </w:rPr>
        <w:softHyphen/>
        <w:t>дало чертежи двигателя в ВАО (сменившее Авиатрест)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224A97">
        <w:rPr>
          <w:rFonts w:ascii="Times New Roman" w:hAnsi="Times New Roman"/>
          <w:color w:val="000000" w:themeColor="text1"/>
          <w:sz w:val="16"/>
          <w:szCs w:val="16"/>
        </w:rPr>
        <w:softHyphen/>
        <w:t>лись разрозненные материалы по ФЭД-1, ФЭД-3, ФЭД-8 и ФЭД-10. Ис</w:t>
      </w:r>
      <w:r w:rsidRPr="00224A97">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224A97">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224A97">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224A97">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556EAE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 ФЭД-1:</w:t>
      </w:r>
    </w:p>
    <w:p w14:paraId="123815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24-цилиндровый, рядный Х-образный, четырехтактный, водяного охлаждения;</w:t>
      </w:r>
    </w:p>
    <w:p w14:paraId="0C9AF2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2F542F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 наддува;</w:t>
      </w:r>
    </w:p>
    <w:p w14:paraId="4BB4AF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135/160 мм;</w:t>
      </w:r>
    </w:p>
    <w:p w14:paraId="6DB109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55,0 л;</w:t>
      </w:r>
    </w:p>
    <w:p w14:paraId="3BD37B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по проекту 900 л.с. (11852).</w:t>
      </w:r>
    </w:p>
    <w:p w14:paraId="3B3BD4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AB878" w14:textId="77777777" w:rsidR="0096493D" w:rsidRPr="00224A97" w:rsidRDefault="0096493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помначуправления по техчасти треста «Промвоздух» И.А. Шпаковский вел достаточно активные переговоры со 2-м управлением УВВС, НТК и заводом № 39 по составу оборудования строящихся истребителей. В частности, на самолетах хотели установить отечественные компасы «Авиоприбор» типа «Кемпбель Беннет». Освещения не планировалось вовсе. Прочее оборудование: бензиновые часы, манометры, краны и т.д. предоставлялось частью из РАМ № 1, частью должно было быть использовано из числа имеющихся на заводе приборов. В отношении вооружения И.А. Шпаковский заводу № 39 писал следующее: «На самолетах должны ставиться пулеметы типа П.В.1, взамен ранее ставящихся пулеметов Виккерс образца 24 года…Заводу надлежит устанавливать самые пулеметы, а пулеустановка (синхронизатор, включение его на моторе и связь синхронизатора с мотором) может быть выполнена или заводом № 39, если он за это возьмется, что не обязательно, или должна быть выполнена Авиатрестом… Обращаем Ваше внимание на небрежное решение вопроса замены наконечников для гибких валов (синхронизаторов). При установке в частях нормальных включателей стрельбы для мотора И-С на сам. ФДХ1 наконечники валов и гайки для них не подойдут и их придется перепаивать, поэтому просят обратить на это внимание и принять соответствующие меры». В тоже время, НТК и УВВС И.А. Шпаковский описывал положение дел немного иначе: «Пулеметы нами затребованы и будут установлены либо Виккерс 24г или ПВ1. Изготовление синхронизаторов и включающих пулеметы механизмов нами не может быть произведено для пулеметов типа ПВ1, и мы должны будем передать это на заказ Авиатресту. Для пулеметов Виккерс 24 года мы можем сделать пулеустановку только типа Фоккер ДХI, почему с нашей стороны кажется проще установка Виккерс 24 г. Просим ответить на поставленный вопрос возможно скорее и сообщить следует ли вообще при ремонте и восстановлении самолетов ФДХ1 под И-С ставать вместо Виккерса пулеметы ПВ1» (23030).</w:t>
      </w:r>
    </w:p>
    <w:p w14:paraId="57A3D239" w14:textId="77777777" w:rsidR="0096493D" w:rsidRPr="00224A97" w:rsidRDefault="0096493D" w:rsidP="00224A97">
      <w:pPr>
        <w:spacing w:after="0" w:line="240" w:lineRule="auto"/>
        <w:jc w:val="both"/>
        <w:rPr>
          <w:rFonts w:ascii="Times New Roman" w:hAnsi="Times New Roman"/>
          <w:color w:val="000000" w:themeColor="text1"/>
          <w:sz w:val="16"/>
          <w:szCs w:val="16"/>
        </w:rPr>
      </w:pPr>
    </w:p>
    <w:p w14:paraId="014C09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в Берлине У.Нобиле и Р.Л.Самойлович - основатель Арктического института - обсуждали планы совместной экспедиции на полюс. Хотели спустить группу исследователей (1029,7).</w:t>
      </w:r>
    </w:p>
    <w:p w14:paraId="5D08EB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4233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вблизи Ленинграда были проведены успешные пуски ракет на порохе марки ПТП с дальностью полета 1.3-1.4 км (356,370).</w:t>
      </w:r>
    </w:p>
    <w:p w14:paraId="18B61E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AB00AF" w14:textId="77777777" w:rsidR="00DE5D12" w:rsidRPr="00224A97" w:rsidRDefault="00DE5D12"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 приступила к работе Комиссия, назначенная приказом начальника ГАУ для рассмотрения хода работ Лаборатории Тихомирова. Комиссию возглавил командующий войсками Ленинградского военного округа А.И.Корк. Результатом работы комиссии явилось заключение о необходимости продолжения работ: «Работы Тихомирова по изучению реактивного действия </w:t>
      </w:r>
      <w:r w:rsidRPr="00224A97">
        <w:rPr>
          <w:rStyle w:val="highlight"/>
          <w:rFonts w:ascii="Times New Roman" w:hAnsi="Times New Roman"/>
          <w:color w:val="000000" w:themeColor="text1"/>
          <w:sz w:val="16"/>
          <w:szCs w:val="16"/>
        </w:rPr>
        <w:t> пороховых </w:t>
      </w:r>
      <w:r w:rsidRPr="00224A97">
        <w:rPr>
          <w:rFonts w:ascii="Times New Roman" w:hAnsi="Times New Roman"/>
          <w:color w:val="000000" w:themeColor="text1"/>
          <w:sz w:val="16"/>
          <w:szCs w:val="16"/>
        </w:rPr>
        <w:t xml:space="preserve"> газов вообще представляют значительный интерес. Продолжение их следует считать необходимым» (15252).</w:t>
      </w:r>
    </w:p>
    <w:p w14:paraId="44460301" w14:textId="77777777" w:rsidR="00DE5D12" w:rsidRPr="00224A97" w:rsidRDefault="00DE5D12" w:rsidP="00224A97">
      <w:pPr>
        <w:shd w:val="clear" w:color="auto" w:fill="FFFFFF"/>
        <w:spacing w:after="0" w:line="240" w:lineRule="auto"/>
        <w:jc w:val="both"/>
        <w:rPr>
          <w:rFonts w:ascii="Times New Roman" w:hAnsi="Times New Roman"/>
          <w:color w:val="000000" w:themeColor="text1"/>
          <w:sz w:val="16"/>
          <w:szCs w:val="16"/>
        </w:rPr>
      </w:pPr>
    </w:p>
    <w:p w14:paraId="4CEE178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50877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CBD045" w14:textId="77777777" w:rsidR="00EA7441" w:rsidRPr="00224A97" w:rsidRDefault="00EA7441" w:rsidP="00224A97">
      <w:pPr>
        <w:spacing w:after="0" w:line="240" w:lineRule="auto"/>
        <w:jc w:val="both"/>
        <w:rPr>
          <w:rFonts w:ascii="Times New Roman" w:hAnsi="Times New Roman"/>
          <w:color w:val="000000" w:themeColor="text1"/>
          <w:sz w:val="16"/>
          <w:szCs w:val="16"/>
        </w:rPr>
      </w:pPr>
      <w:r w:rsidRPr="00224A97">
        <w:rPr>
          <w:rStyle w:val="92"/>
          <w:rFonts w:ascii="Times New Roman" w:hAnsi="Times New Roman"/>
          <w:color w:val="000000" w:themeColor="text1"/>
          <w:sz w:val="16"/>
          <w:szCs w:val="16"/>
        </w:rPr>
        <w:t>В марте 1928 г. председатель Совнарко</w:t>
      </w:r>
      <w:r w:rsidRPr="00224A97">
        <w:rPr>
          <w:rStyle w:val="92"/>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224A97">
        <w:rPr>
          <w:rStyle w:val="92"/>
          <w:rFonts w:ascii="Times New Roman" w:hAnsi="Times New Roman"/>
          <w:color w:val="000000" w:themeColor="text1"/>
          <w:sz w:val="16"/>
          <w:szCs w:val="16"/>
        </w:rPr>
        <w:softHyphen/>
        <w:t>теля ВСНХ Куйбышева, председателя Госплана Кржижановско</w:t>
      </w:r>
      <w:r w:rsidRPr="00224A97">
        <w:rPr>
          <w:rStyle w:val="92"/>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w:t>
      </w:r>
      <w:r w:rsidRPr="00224A97">
        <w:rPr>
          <w:rStyle w:val="a60"/>
          <w:rFonts w:ascii="Times New Roman" w:hAnsi="Times New Roman"/>
          <w:color w:val="000000" w:themeColor="text1"/>
          <w:sz w:val="16"/>
          <w:szCs w:val="16"/>
        </w:rPr>
        <w:t>саботажников” (17200).</w:t>
      </w:r>
    </w:p>
    <w:p w14:paraId="7601906D" w14:textId="77777777" w:rsidR="00EA7441" w:rsidRPr="00224A97" w:rsidRDefault="00EA7441" w:rsidP="00224A97">
      <w:pPr>
        <w:spacing w:after="0" w:line="240" w:lineRule="auto"/>
        <w:jc w:val="both"/>
        <w:rPr>
          <w:rFonts w:ascii="Times New Roman" w:hAnsi="Times New Roman"/>
          <w:color w:val="000000" w:themeColor="text1"/>
          <w:sz w:val="16"/>
          <w:szCs w:val="16"/>
        </w:rPr>
      </w:pPr>
    </w:p>
    <w:p w14:paraId="350E89A1"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председатель Совнарко</w:t>
      </w:r>
      <w:r w:rsidRPr="00224A97">
        <w:rPr>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224A97">
        <w:rPr>
          <w:rFonts w:ascii="Times New Roman" w:hAnsi="Times New Roman"/>
          <w:color w:val="000000" w:themeColor="text1"/>
          <w:sz w:val="16"/>
          <w:szCs w:val="16"/>
        </w:rPr>
        <w:softHyphen/>
        <w:t>теля ВСНХ Куйбышева, председателя Госплана Кржижановско</w:t>
      </w:r>
      <w:r w:rsidRPr="00224A97">
        <w:rPr>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“саботажников” (18393).</w:t>
      </w:r>
    </w:p>
    <w:p w14:paraId="09C2ABD9" w14:textId="77777777" w:rsidR="00455411" w:rsidRPr="00224A97" w:rsidRDefault="00455411" w:rsidP="00224A97">
      <w:pPr>
        <w:spacing w:after="0" w:line="240" w:lineRule="auto"/>
        <w:jc w:val="both"/>
        <w:rPr>
          <w:rFonts w:ascii="Times New Roman" w:hAnsi="Times New Roman"/>
          <w:color w:val="000000" w:themeColor="text1"/>
          <w:sz w:val="16"/>
          <w:szCs w:val="16"/>
        </w:rPr>
      </w:pPr>
    </w:p>
    <w:p w14:paraId="1CA91C8A" w14:textId="77777777" w:rsidR="00004EB3" w:rsidRPr="00224A97" w:rsidRDefault="00004E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 глава правительства А.И. Рыков и председатель ВСНХ В.В. Куйбышев, пользовавшиеся авторитетом в кругах интеллигенции, поочередно выступили с публичными речами на тему «Шахтинского дела» (Речь А.И. Рыкова на пленуме Моссовета // Известия. 1928. 11 марта.; Шахтинское дело и проблема специалистов. </w:t>
      </w:r>
      <w:r w:rsidRPr="00224A97">
        <w:rPr>
          <w:rFonts w:ascii="Times New Roman" w:hAnsi="Times New Roman"/>
          <w:color w:val="000000" w:themeColor="text1"/>
          <w:sz w:val="16"/>
          <w:szCs w:val="16"/>
        </w:rPr>
        <w:lastRenderedPageBreak/>
        <w:t>На собрании инженерно-технических работников Москвы и губернии // Правда. 1928. 30 марта.). Оба заверяли, что политика партии и государства в отношении честно трудящихся специалистов не претерпит изменений. «Шахтинская история» трактовалась ими как следствие «предательства» отдельных лиц в составе интеллигенции, тогда как партия и государство уверены в том, что большинство специалистов сохраняют преданность существующему строю. Это подталкивало инженерно-техническую интеллигенцию к публичной демонстрации своей благонадежности. На страницах газет «Правда» и «Известия» в марте–апреле 1928 г. размещалась информация о многочисленных собраниях инженеров и техников по всей стране. Собрания, как правило, заканчивались составлением резолюций, подписанты которых единогласно клеймили «шахтинских преступников», заявляя о своей преданности делу социалистического строительства (23313).</w:t>
      </w:r>
    </w:p>
    <w:p w14:paraId="1EB89029" w14:textId="77777777" w:rsidR="00004EB3" w:rsidRPr="00224A97" w:rsidRDefault="00004EB3" w:rsidP="00224A97">
      <w:pPr>
        <w:spacing w:after="0" w:line="240" w:lineRule="auto"/>
        <w:jc w:val="both"/>
        <w:rPr>
          <w:rFonts w:ascii="Times New Roman" w:hAnsi="Times New Roman"/>
          <w:color w:val="000000" w:themeColor="text1"/>
          <w:sz w:val="16"/>
          <w:szCs w:val="16"/>
        </w:rPr>
      </w:pPr>
    </w:p>
    <w:p w14:paraId="0C476CD1" w14:textId="77777777" w:rsidR="0017591B" w:rsidRPr="00224A97" w:rsidRDefault="0017591B" w:rsidP="00224A97">
      <w:pPr>
        <w:pStyle w:val="ae"/>
        <w:spacing w:before="0" w:after="0"/>
        <w:jc w:val="both"/>
        <w:rPr>
          <w:color w:val="000000" w:themeColor="text1"/>
          <w:sz w:val="16"/>
          <w:szCs w:val="16"/>
        </w:rPr>
      </w:pPr>
      <w:r w:rsidRPr="00224A97">
        <w:rPr>
          <w:color w:val="000000" w:themeColor="text1"/>
          <w:sz w:val="16"/>
          <w:szCs w:val="16"/>
        </w:rPr>
        <w:t xml:space="preserve">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 </w:t>
      </w:r>
    </w:p>
    <w:p w14:paraId="2B263E42" w14:textId="77777777" w:rsidR="0017591B" w:rsidRPr="00224A97" w:rsidRDefault="0017591B" w:rsidP="00224A97">
      <w:pPr>
        <w:pStyle w:val="ae"/>
        <w:spacing w:before="0" w:after="0"/>
        <w:jc w:val="both"/>
        <w:rPr>
          <w:color w:val="000000" w:themeColor="text1"/>
          <w:sz w:val="16"/>
          <w:szCs w:val="16"/>
        </w:rPr>
      </w:pPr>
      <w:r w:rsidRPr="00224A97">
        <w:rPr>
          <w:color w:val="000000" w:themeColor="text1"/>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752F2385" w14:textId="77777777" w:rsidR="0017591B" w:rsidRPr="00224A97" w:rsidRDefault="0017591B" w:rsidP="00224A97">
      <w:pPr>
        <w:pStyle w:val="ae"/>
        <w:spacing w:before="0" w:after="0"/>
        <w:jc w:val="both"/>
        <w:rPr>
          <w:color w:val="000000" w:themeColor="text1"/>
          <w:sz w:val="16"/>
          <w:szCs w:val="16"/>
        </w:rPr>
      </w:pPr>
      <w:r w:rsidRPr="00224A97">
        <w:rPr>
          <w:color w:val="000000" w:themeColor="text1"/>
          <w:sz w:val="16"/>
          <w:szCs w:val="16"/>
        </w:rPr>
        <w:t xml:space="preserve">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w:t>
      </w:r>
      <w:hyperlink r:id="rId44" w:history="1">
        <w:r w:rsidRPr="00224A97">
          <w:rPr>
            <w:rStyle w:val="a11"/>
            <w:rFonts w:ascii="Times New Roman" w:hAnsi="Times New Roman" w:cs="Times New Roman"/>
            <w:color w:val="000000" w:themeColor="text1"/>
          </w:rPr>
          <w:t>{206}</w:t>
        </w:r>
      </w:hyperlink>
      <w:r w:rsidRPr="00224A97">
        <w:rPr>
          <w:color w:val="000000" w:themeColor="text1"/>
          <w:sz w:val="16"/>
          <w:szCs w:val="16"/>
        </w:rPr>
        <w:t xml:space="preserve">. </w:t>
      </w:r>
    </w:p>
    <w:p w14:paraId="2C729257" w14:textId="77777777" w:rsidR="0017591B" w:rsidRPr="00224A97" w:rsidRDefault="0017591B" w:rsidP="00224A97">
      <w:pPr>
        <w:autoSpaceDE w:val="0"/>
        <w:autoSpaceDN w:val="0"/>
        <w:adjustRightInd w:val="0"/>
        <w:spacing w:after="0" w:line="240" w:lineRule="auto"/>
        <w:jc w:val="both"/>
        <w:rPr>
          <w:rFonts w:ascii="Times New Roman" w:hAnsi="Times New Roman"/>
          <w:color w:val="000000" w:themeColor="text1"/>
          <w:sz w:val="16"/>
          <w:szCs w:val="16"/>
        </w:rPr>
      </w:pPr>
    </w:p>
    <w:p w14:paraId="4264D2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в НИАП состоялось испытание доставленной из Германии 20 мм зенитной пушки со сгорающей гильзой. Не удачно (1116,42).</w:t>
      </w:r>
    </w:p>
    <w:p w14:paraId="30DFAF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4F95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года на НИАПе испытывалась доставленная из Германии 20-мм зенитная пушка со сгорающей гильзой. Патрон этой пушки состоял из осколочного снаряда весом 189 грамм и 22-граммовой гильзы, в которой было 17 гр. пороха и 5 гр. сгорающей оболочки. Увы, испытания выявили традиционную картину - гильза не хотела сгорать полностью, что вызывало постоянные задержки автомата (3861).</w:t>
      </w:r>
    </w:p>
    <w:p w14:paraId="581AE5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D0CC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на НИАПе (у станции Ржевка под Ленин</w:t>
      </w:r>
      <w:r w:rsidRPr="00224A97">
        <w:rPr>
          <w:rFonts w:ascii="Times New Roman" w:hAnsi="Times New Roman"/>
          <w:color w:val="000000" w:themeColor="text1"/>
          <w:sz w:val="16"/>
          <w:szCs w:val="16"/>
        </w:rPr>
        <w:softHyphen/>
        <w:t>градом) было проведено испытание германской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224A97">
        <w:rPr>
          <w:rFonts w:ascii="Times New Roman" w:hAnsi="Times New Roman"/>
          <w:color w:val="000000" w:themeColor="text1"/>
          <w:sz w:val="16"/>
          <w:szCs w:val="16"/>
        </w:rPr>
        <w:softHyphen/>
        <w:t>роха и 5 г сгорающей оболочки. Испытания выявили традиционную картину — гильза не сгорала полностью, что вызывало постоянные задержки автомата (10670,206).</w:t>
      </w:r>
    </w:p>
    <w:p w14:paraId="57405D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A0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на НИАПе (у станции Ржевка под Ленин</w:t>
      </w:r>
      <w:r w:rsidRPr="00224A97">
        <w:rPr>
          <w:rFonts w:ascii="Times New Roman" w:hAnsi="Times New Roman"/>
          <w:color w:val="000000" w:themeColor="text1"/>
          <w:sz w:val="16"/>
          <w:szCs w:val="16"/>
        </w:rPr>
        <w:softHyphen/>
        <w:t>градом) было проведено испытание крайне интересной гер</w:t>
      </w:r>
      <w:r w:rsidRPr="00224A97">
        <w:rPr>
          <w:rFonts w:ascii="Times New Roman" w:hAnsi="Times New Roman"/>
          <w:color w:val="000000" w:themeColor="text1"/>
          <w:sz w:val="16"/>
          <w:szCs w:val="16"/>
        </w:rPr>
        <w:softHyphen/>
        <w:t>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224A97">
        <w:rPr>
          <w:rFonts w:ascii="Times New Roman" w:hAnsi="Times New Roman"/>
          <w:color w:val="000000" w:themeColor="text1"/>
          <w:sz w:val="16"/>
          <w:szCs w:val="16"/>
        </w:rPr>
        <w:softHyphen/>
        <w:t>роха и 5 г сгорающей оболочки. Увы, испытания выявили традиционную картину — гильза не хотела сгорать полнос</w:t>
      </w:r>
      <w:r w:rsidRPr="00224A97">
        <w:rPr>
          <w:rFonts w:ascii="Times New Roman" w:hAnsi="Times New Roman"/>
          <w:color w:val="000000" w:themeColor="text1"/>
          <w:sz w:val="16"/>
          <w:szCs w:val="16"/>
        </w:rPr>
        <w:softHyphen/>
        <w:t>тью, что вызывало постоянные задержки автомата (10670).</w:t>
      </w:r>
    </w:p>
    <w:p w14:paraId="3233F5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78AB7"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rPr>
        <w:t>В марте 1928 Ковровскому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541384B"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2219565C"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4112DB58" w14:textId="77777777" w:rsidR="00860774" w:rsidRPr="00224A97" w:rsidRDefault="00860774" w:rsidP="00224A97">
      <w:pPr>
        <w:pStyle w:val="ae"/>
        <w:spacing w:before="0" w:after="0"/>
        <w:jc w:val="both"/>
        <w:rPr>
          <w:color w:val="000000" w:themeColor="text1"/>
          <w:sz w:val="16"/>
          <w:szCs w:val="16"/>
        </w:rPr>
      </w:pPr>
    </w:p>
    <w:p w14:paraId="0B7583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закончили сборку Б-27 на заводе АМО в Москве,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w:t>
      </w:r>
      <w:r w:rsidRPr="00224A97">
        <w:rPr>
          <w:rFonts w:ascii="Times New Roman" w:hAnsi="Times New Roman"/>
          <w:color w:val="000000" w:themeColor="text1"/>
          <w:sz w:val="16"/>
          <w:szCs w:val="16"/>
        </w:rPr>
        <w:lastRenderedPageBreak/>
        <w:t xml:space="preserve">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363834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w:t>
      </w:r>
      <w:r w:rsidRPr="00224A97">
        <w:rPr>
          <w:rFonts w:ascii="Times New Roman" w:hAnsi="Times New Roman"/>
          <w:color w:val="000000" w:themeColor="text1"/>
          <w:sz w:val="16"/>
          <w:szCs w:val="16"/>
        </w:rPr>
        <w:lastRenderedPageBreak/>
        <w:t xml:space="preserve">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53439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4E192B96" w14:textId="77777777">
        <w:trPr>
          <w:jc w:val="center"/>
        </w:trPr>
        <w:tc>
          <w:tcPr>
            <w:tcW w:w="4715" w:type="dxa"/>
            <w:tcBorders>
              <w:top w:val="single" w:sz="12" w:space="0" w:color="auto"/>
            </w:tcBorders>
          </w:tcPr>
          <w:p w14:paraId="5F9DB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403F0E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246300D6" w14:textId="77777777">
        <w:trPr>
          <w:jc w:val="center"/>
        </w:trPr>
        <w:tc>
          <w:tcPr>
            <w:tcW w:w="4715" w:type="dxa"/>
          </w:tcPr>
          <w:p w14:paraId="36A9F7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319B0D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48EEDAE5" w14:textId="77777777">
        <w:trPr>
          <w:jc w:val="center"/>
        </w:trPr>
        <w:tc>
          <w:tcPr>
            <w:tcW w:w="4715" w:type="dxa"/>
          </w:tcPr>
          <w:p w14:paraId="0523D0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4A0F52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7E492C58" w14:textId="77777777">
        <w:trPr>
          <w:jc w:val="center"/>
        </w:trPr>
        <w:tc>
          <w:tcPr>
            <w:tcW w:w="4715" w:type="dxa"/>
          </w:tcPr>
          <w:p w14:paraId="0E5065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3D443F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70A82F4E" w14:textId="77777777">
        <w:trPr>
          <w:jc w:val="center"/>
        </w:trPr>
        <w:tc>
          <w:tcPr>
            <w:tcW w:w="4715" w:type="dxa"/>
          </w:tcPr>
          <w:p w14:paraId="583722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563956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540FD891" w14:textId="77777777">
        <w:trPr>
          <w:jc w:val="center"/>
        </w:trPr>
        <w:tc>
          <w:tcPr>
            <w:tcW w:w="4715" w:type="dxa"/>
          </w:tcPr>
          <w:p w14:paraId="7F2BAE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49DA3A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1925D36C" w14:textId="77777777">
        <w:trPr>
          <w:jc w:val="center"/>
        </w:trPr>
        <w:tc>
          <w:tcPr>
            <w:tcW w:w="4715" w:type="dxa"/>
          </w:tcPr>
          <w:p w14:paraId="7EF40E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73E451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495CC996" w14:textId="77777777">
        <w:trPr>
          <w:jc w:val="center"/>
        </w:trPr>
        <w:tc>
          <w:tcPr>
            <w:tcW w:w="4715" w:type="dxa"/>
          </w:tcPr>
          <w:p w14:paraId="5B2C9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579D51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0BFB0EA4" w14:textId="77777777">
        <w:trPr>
          <w:jc w:val="center"/>
        </w:trPr>
        <w:tc>
          <w:tcPr>
            <w:tcW w:w="4715" w:type="dxa"/>
          </w:tcPr>
          <w:p w14:paraId="07AE6D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499FA1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420056E7" w14:textId="77777777">
        <w:trPr>
          <w:jc w:val="center"/>
        </w:trPr>
        <w:tc>
          <w:tcPr>
            <w:tcW w:w="4715" w:type="dxa"/>
          </w:tcPr>
          <w:p w14:paraId="396D67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353B60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6FC78B4E" w14:textId="77777777">
        <w:trPr>
          <w:jc w:val="center"/>
        </w:trPr>
        <w:tc>
          <w:tcPr>
            <w:tcW w:w="4715" w:type="dxa"/>
          </w:tcPr>
          <w:p w14:paraId="2212BA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4388BD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43320895" w14:textId="77777777">
        <w:trPr>
          <w:jc w:val="center"/>
        </w:trPr>
        <w:tc>
          <w:tcPr>
            <w:tcW w:w="4715" w:type="dxa"/>
          </w:tcPr>
          <w:p w14:paraId="553815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6390C0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591A2810" w14:textId="77777777">
        <w:trPr>
          <w:jc w:val="center"/>
        </w:trPr>
        <w:tc>
          <w:tcPr>
            <w:tcW w:w="4715" w:type="dxa"/>
          </w:tcPr>
          <w:p w14:paraId="71801B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5AB7D2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76CACE4C" w14:textId="77777777">
        <w:trPr>
          <w:jc w:val="center"/>
        </w:trPr>
        <w:tc>
          <w:tcPr>
            <w:tcW w:w="4715" w:type="dxa"/>
          </w:tcPr>
          <w:p w14:paraId="5B7FD9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Боекомплект</w:t>
            </w:r>
          </w:p>
        </w:tc>
        <w:tc>
          <w:tcPr>
            <w:tcW w:w="4800" w:type="dxa"/>
          </w:tcPr>
          <w:p w14:paraId="52BEA4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79AAB97E" w14:textId="77777777">
        <w:trPr>
          <w:jc w:val="center"/>
        </w:trPr>
        <w:tc>
          <w:tcPr>
            <w:tcW w:w="4715" w:type="dxa"/>
            <w:tcBorders>
              <w:bottom w:val="single" w:sz="12" w:space="0" w:color="auto"/>
            </w:tcBorders>
          </w:tcPr>
          <w:p w14:paraId="5D5939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430032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259B05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473824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01D05F" w14:textId="77777777" w:rsidR="007213C6" w:rsidRPr="00142305" w:rsidRDefault="007213C6" w:rsidP="007213C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марте 1928 г. на шасси АМО Ф-15 установили бронекорпус, склепанный из 3–8-мм броневых листов на каркасе из уголков, который изгото</w:t>
      </w:r>
      <w:r w:rsidRPr="00142305">
        <w:rPr>
          <w:rStyle w:val="aff"/>
          <w:rFonts w:ascii="Times New Roman" w:hAnsi="Times New Roman" w:cs="Times New Roman"/>
          <w:color w:val="0070C0"/>
          <w:spacing w:val="0"/>
          <w:sz w:val="16"/>
          <w:szCs w:val="16"/>
        </w:rPr>
        <w:softHyphen/>
        <w:t>вили на Ижорском заводе. Бронеавтомобиль имел башню в форме шестигранника, которая сверху была накрыта колпаком со смотровы</w:t>
      </w:r>
      <w:r w:rsidRPr="00142305">
        <w:rPr>
          <w:rStyle w:val="aff"/>
          <w:rFonts w:ascii="Times New Roman" w:hAnsi="Times New Roman" w:cs="Times New Roman"/>
          <w:color w:val="0070C0"/>
          <w:spacing w:val="0"/>
          <w:sz w:val="16"/>
          <w:szCs w:val="16"/>
        </w:rPr>
        <w:softHyphen/>
        <w:t>ми щелями для наблюдения за полем боя. По</w:t>
      </w:r>
      <w:r w:rsidRPr="00142305">
        <w:rPr>
          <w:rStyle w:val="aff"/>
          <w:rFonts w:ascii="Times New Roman" w:hAnsi="Times New Roman" w:cs="Times New Roman"/>
          <w:color w:val="0070C0"/>
          <w:spacing w:val="0"/>
          <w:sz w:val="16"/>
          <w:szCs w:val="16"/>
        </w:rPr>
        <w:softHyphen/>
        <w:t>садка экипажа из четырех человек осуществ</w:t>
      </w:r>
      <w:r w:rsidRPr="00142305">
        <w:rPr>
          <w:rStyle w:val="aff"/>
          <w:rFonts w:ascii="Times New Roman" w:hAnsi="Times New Roman" w:cs="Times New Roman"/>
          <w:color w:val="0070C0"/>
          <w:spacing w:val="0"/>
          <w:sz w:val="16"/>
          <w:szCs w:val="16"/>
        </w:rPr>
        <w:softHyphen/>
        <w:t>лялась через две двери в бортах. Наблюде</w:t>
      </w:r>
      <w:r w:rsidRPr="00142305">
        <w:rPr>
          <w:rStyle w:val="aff"/>
          <w:rFonts w:ascii="Times New Roman" w:hAnsi="Times New Roman" w:cs="Times New Roman"/>
          <w:color w:val="0070C0"/>
          <w:spacing w:val="0"/>
          <w:sz w:val="16"/>
          <w:szCs w:val="16"/>
        </w:rPr>
        <w:softHyphen/>
        <w:t>ние за дорогой с переднего поста управления велось через два люка со смотровыми ще</w:t>
      </w:r>
      <w:r w:rsidRPr="00142305">
        <w:rPr>
          <w:rStyle w:val="aff"/>
          <w:rFonts w:ascii="Times New Roman" w:hAnsi="Times New Roman" w:cs="Times New Roman"/>
          <w:color w:val="0070C0"/>
          <w:spacing w:val="0"/>
          <w:sz w:val="16"/>
          <w:szCs w:val="16"/>
        </w:rPr>
        <w:softHyphen/>
        <w:t>лями. Водитель кормового поста управления имел перед собой люк аналогичной конструк</w:t>
      </w:r>
      <w:r w:rsidRPr="00142305">
        <w:rPr>
          <w:rStyle w:val="aff"/>
          <w:rFonts w:ascii="Times New Roman" w:hAnsi="Times New Roman" w:cs="Times New Roman"/>
          <w:color w:val="0070C0"/>
          <w:spacing w:val="0"/>
          <w:sz w:val="16"/>
          <w:szCs w:val="16"/>
        </w:rPr>
        <w:softHyphen/>
        <w:t>ции. В бортах имелись смотровые щели с бро</w:t>
      </w:r>
      <w:r w:rsidRPr="00142305">
        <w:rPr>
          <w:rStyle w:val="aff"/>
          <w:rFonts w:ascii="Times New Roman" w:hAnsi="Times New Roman" w:cs="Times New Roman"/>
          <w:color w:val="0070C0"/>
          <w:spacing w:val="0"/>
          <w:sz w:val="16"/>
          <w:szCs w:val="16"/>
        </w:rPr>
        <w:softHyphen/>
        <w:t>невыми задвижками. Вооружение машины со</w:t>
      </w:r>
      <w:r w:rsidRPr="00142305">
        <w:rPr>
          <w:rStyle w:val="aff"/>
          <w:rFonts w:ascii="Times New Roman" w:hAnsi="Times New Roman" w:cs="Times New Roman"/>
          <w:color w:val="0070C0"/>
          <w:spacing w:val="0"/>
          <w:sz w:val="16"/>
          <w:szCs w:val="16"/>
        </w:rPr>
        <w:softHyphen/>
        <w:t>стояло из 37-мм пушки Гочкиса и 6,5-мм пулемета Федорова в раздельных установ</w:t>
      </w:r>
      <w:r w:rsidRPr="00142305">
        <w:rPr>
          <w:rStyle w:val="aff"/>
          <w:rFonts w:ascii="Times New Roman" w:hAnsi="Times New Roman" w:cs="Times New Roman"/>
          <w:color w:val="0070C0"/>
          <w:spacing w:val="0"/>
          <w:sz w:val="16"/>
          <w:szCs w:val="16"/>
        </w:rPr>
        <w:softHyphen/>
        <w:t>ках, размещавшихся в двух передних стенках башни. Боекомплект состоял из 40 снарядов и 2775 патронов (25112).</w:t>
      </w:r>
    </w:p>
    <w:p w14:paraId="64A3BABB" w14:textId="77777777" w:rsidR="007213C6" w:rsidRPr="00142305" w:rsidRDefault="007213C6" w:rsidP="007213C6">
      <w:pPr>
        <w:spacing w:after="0" w:line="240" w:lineRule="auto"/>
        <w:jc w:val="both"/>
        <w:rPr>
          <w:rStyle w:val="aff"/>
          <w:rFonts w:ascii="Times New Roman" w:hAnsi="Times New Roman" w:cs="Times New Roman"/>
          <w:color w:val="0070C0"/>
          <w:spacing w:val="0"/>
          <w:sz w:val="16"/>
          <w:szCs w:val="16"/>
        </w:rPr>
      </w:pPr>
    </w:p>
    <w:p w14:paraId="3F3C9850" w14:textId="77777777" w:rsidR="00F9702A" w:rsidRPr="00224A97" w:rsidRDefault="00F970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марте 1928 года, когда уже шли работы по организации серийного производства Т-18, прибыли три образца танка FIAT 3000 (21335).</w:t>
      </w:r>
    </w:p>
    <w:p w14:paraId="12AC035E" w14:textId="77777777" w:rsidR="00F9702A" w:rsidRPr="00224A97" w:rsidRDefault="00F970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FD5E6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Тухачевский представил свои соображения по поводу плана развития промышленности СССР на 1927/28. Отметил, что ни плана мобилизации оборонной промышленности, ни краткосрочного плана работы промышленности в первый год войны Моб.-плановое управление ВСНХ не создало. Поэтому план было невозможно оценить с т.з. интересов обороны. Кроме того требовал сопоставлений плана, состояния промышленности в ПМВ, в 1927 и в будущей войне (9089,81).</w:t>
      </w:r>
    </w:p>
    <w:p w14:paraId="5BEC59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7AECE90" w14:textId="77777777" w:rsidR="00F9702A" w:rsidRPr="00224A97" w:rsidRDefault="00F970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w:t>
      </w:r>
    </w:p>
    <w:p w14:paraId="58372AAD" w14:textId="77777777" w:rsidR="00F9702A" w:rsidRPr="00224A97" w:rsidRDefault="00F970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576D09CF" w14:textId="77777777" w:rsidR="00F9702A" w:rsidRPr="00224A97" w:rsidRDefault="00F970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(9089).</w:t>
      </w:r>
    </w:p>
    <w:p w14:paraId="0D1E37AC" w14:textId="77777777" w:rsidR="00F9702A" w:rsidRPr="00224A97" w:rsidRDefault="00F9702A" w:rsidP="00224A97">
      <w:pPr>
        <w:spacing w:after="0" w:line="240" w:lineRule="auto"/>
        <w:jc w:val="both"/>
        <w:rPr>
          <w:rFonts w:ascii="Times New Roman" w:hAnsi="Times New Roman"/>
          <w:color w:val="000000" w:themeColor="text1"/>
          <w:sz w:val="16"/>
          <w:szCs w:val="16"/>
        </w:rPr>
      </w:pPr>
    </w:p>
    <w:p w14:paraId="5B4A836C" w14:textId="77777777" w:rsidR="00F9702A" w:rsidRPr="00224A97" w:rsidRDefault="00F970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марте 1928 г. РВС СССР утвердил следующую потребность в танках на мобразвертывание 1933 г.: МС-1 - 950, маневренных танков - 1000, танков-"лилипутов" - 900. При этом оговаривалось, что окончательное решение о производстве "лилипутов" и их использовании (в отдельных частях или в стрелковых батальонах) будет принято после испытаний; в кратких версиях докладов "о пятилетке" фигурировала цифра 1075 танков. С учетом потребностей первого года войны (650,110 и 740 единиц соответственно) общее число танков должно было достигнуть 3450 (Справка II Управления Штаба РККА, март 1928 г. // РГВА Ф. 40442. On. 1. ДЗ-Л. 242). Решения РЗ СТО по этому вопросу неизвестны, однако, как отмечалось выше, 27 мая 1929 г. им была поставлена задачи располагать к концу пятилетки мощностями для производства 1500 танков в первый год войны, что соответстовало программе РВСС 1928 г. Поскольку убыль танков в год войны оценивалась в 100-400 (См., в частности: Письмо Тухачевского Сталину, 19.06.1930. С. 6 // Маршал М. Н. Тухачевский (1893-1937): Комплект документов из фондов РГВА / Сост. П. А Аптекарь, И. В. Успенский [РГВА отдел научного использования архивных фондов России). М., 1994 (копия изготовлена с экземпляра письма, хранящегося в ныне недоступном для исследователей архивном деле (РГВА Ф. 33987. Оп. 3. Д- 155))), постановление РЗ СТО предполагало, что по мобилизации должно быть выставлено число танков, не могущее значительно превышать эту цифру. Однако уже проект постановления Политбюро (июнь 1929 г.) включал указание: "Иметь к концу пятилетки разных типов танков 1975 единиц" (в 1929 г. СССР должен был располагать 60 новыми танками) (Первый проект постановления [Политбюро, не позднее 25.06.1929]- Л. 66.). В материалах Штаба РККА 1930 г. имеется ссылка на "танковую программу в 3500 танков в строю, утвержденную Правительством 6 мая 1929 г." (Доклад Начальника Штаба РККА Шапошникова в РВС СССР, 3.04.1930 // РГВА. Ф. 40442. Оп. 2. Д. 6. Л. 7. В данном случае понятие "в строю" включает формирования второй очереди (резерв). Термин "Политбюро" в официальных материалах Штаба РККА неизменно заменялся на "Правительство", хотя он применялся и к РЗ СТО). По другим данным, решение 6 мая предусматривало производство в течение первой пятилетки 5000 танков (Рыжаков А. К вопросу о строительстве бронетанковых войск Красной Армии в 30-е годы // ВИЖ. 1968. № 8. С. 106). Несоответствие между постановлениями от 6 и 27 мая выглядит малоправдоподобным, однако объяснить его на базе доступного документации невозможно. Трудно поэтому с уверенностью сказать, когда именно произошел крутой поворот в определении масштабов танковой программы - в начале мая или в первой половине июля 1929 г.</w:t>
      </w:r>
    </w:p>
    <w:p w14:paraId="54A09A14" w14:textId="77777777" w:rsidR="00F9702A" w:rsidRPr="00224A97" w:rsidRDefault="00F970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7" w:name="_Hlk91320133"/>
      <w:r w:rsidRPr="00224A97">
        <w:rPr>
          <w:rFonts w:ascii="Times New Roman" w:eastAsia="Times New Roman" w:hAnsi="Times New Roman"/>
          <w:color w:val="000000" w:themeColor="text1"/>
          <w:sz w:val="16"/>
          <w:szCs w:val="16"/>
          <w:lang w:eastAsia="ru-RU"/>
        </w:rPr>
        <w:t>Политбюро "О состоянии обороны СССР" если не вводило, то по меньшей мере закрепляло и развивало пересмотр плана танкового вооружения, предписав "иметь к концу пятилетия в армии мирного времени в строю 1500 танков, создать резерв, вступающий в строй с началом войны, в 1500-2000 танков; иметь запас в 1500-2000 машин". Дополнительно на промышленность возлагалась задача "подготовиться к обеспечению постоянного действия указанного количества (4500-5500) танков во время войны". Между тем комиссия Ворошилова по военной промышленности обнаружила: "Действительное положение военной промышленности ни в какой мере не соответствует тому благоприятному освещению, которой тов. Толоконцевым давалось в ряде его докладов ЦК ВКП(б) и Правительству" и "...положение с подготовкой военной промьшленности к обороне находится в тяжелом и совершенно неудовлетворительном состоянии" (Проект Постановления Политбюро ЦК ВКП(б) по докладу о состоянии военной промышленности [между 7 и 10.07.1929] // РГВА Ф. 4. On. 1. Д 907. Л. 4. Эти оценки в основном были принята Политбюро и Президиумом ЦКК, Толоконцев был отстранен от руководства военной промышленностью (см.: Выписка из решения Президиума ЦКК о наложении взысканий и привлечении к ответственности руководящего состава военной промышленности [ 12.08.1929] // РГА СПИ. Ф. 17. Оп. 3. Д 753. Л. 10-11). 30 ноября 1929 г. Толоконцев был назначен председателем Объединения среднего машиностроения ВСНХ СССР, которое сыграло большую роль в развитии танкостроения (см.: S TON к D. R Op. cit. R 72))</w:t>
      </w:r>
      <w:bookmarkEnd w:id="77"/>
      <w:r w:rsidRPr="00224A97">
        <w:rPr>
          <w:rFonts w:ascii="Times New Roman" w:eastAsia="Times New Roman" w:hAnsi="Times New Roman"/>
          <w:color w:val="000000" w:themeColor="text1"/>
          <w:sz w:val="16"/>
          <w:szCs w:val="16"/>
          <w:lang w:eastAsia="ru-RU"/>
        </w:rPr>
        <w:t xml:space="preserve"> (22725).</w:t>
      </w:r>
    </w:p>
    <w:p w14:paraId="3043D4EC" w14:textId="77777777" w:rsidR="00F9702A" w:rsidRPr="00224A97" w:rsidRDefault="00F9702A" w:rsidP="00224A97">
      <w:pPr>
        <w:spacing w:after="0" w:line="240" w:lineRule="auto"/>
        <w:jc w:val="both"/>
        <w:rPr>
          <w:rFonts w:ascii="Times New Roman" w:hAnsi="Times New Roman"/>
          <w:color w:val="000000" w:themeColor="text1"/>
          <w:sz w:val="16"/>
          <w:szCs w:val="16"/>
        </w:rPr>
      </w:pPr>
    </w:p>
    <w:p w14:paraId="153B7823"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марте 1928 года ОГПУ доложило И.В. Сталину о раскрытии чекистами "вредительской" организации в системе Донугля. Вот текст этого сообщения: </w:t>
      </w:r>
    </w:p>
    <w:p w14:paraId="257C8D57"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"Полномочным Представительством ОГПУ СКК открыта мощная организация, многие годы оперирующая в Донугле. Ввиду того, что означенное дело вышло из рамок данного района и дальнейшее развитие упирается в необходимость производства следствия в Харькове (Правление Донугля), в Москве (ВСНХ СССР) - нами дано распоряжение следствие по означенному делу сосредоточить в Москве, т. к. совершенно ясно из дела вытекает, что эта организация, имеющая Центр в Москве, руководит вредительством не только в угольной нашей промышленноcти, но и в др. отраслях народного хозяйства. </w:t>
      </w:r>
    </w:p>
    <w:p w14:paraId="3647060B"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Суть дела сводится к следующему: в Донецко-Грушевском, Власовском, Несветаевском, Щербиновском, Горловском и, вероятно, др. рудоуправлениях, а также в Правлении Донугля и ВСНХ СССР эта организация в течение ряда лет занималась и занимается систематическим разрушением Донугольского хозяйства. </w:t>
      </w:r>
    </w:p>
    <w:p w14:paraId="5DBF99C1"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Деятельность этой организации направляется из Польши (ДВОРЖАНЧИК, бывший акционер ДГРУ) и Германии (ШКАФ, бывший председатель Акционерного Общества ДГРУ). АУЭРБАХ и ИГНАТЬЕВ, бывшие акционеры ДГРУ, некоторыми членами Акционерного общества "РПИТ" и ПАРАМОНОВЫМ через Московский (ВСНХ СССР) и Харьковский - Правление Донугля в Центре. Задание из Германии получается как инженерами Донугля, командируемыми за границу, так равно передаются и специалистами германских фирм, приезжающими в СССР (МАЙЕР, OTTO, ВЕГНЕР от "А.Е.Г.", ВЕСЛЕР от "Ф. ЗЕЙФЕРТ", КОСТЕР и БАИШТЫВЕР от "КНАППА"). </w:t>
      </w:r>
    </w:p>
    <w:p w14:paraId="1A7A5F13"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Работа ведётся на средства, получаемые из-за границы, по показаниям инженера БЕРЕЗОВСКОГО и штейгера ГАВРИЩЕНКО, присылаемым из Польши и Германии. Организация ставит перед собой широкие задачи, различные на разных этапах развития самой организации. В 1919-1920 гг. задачи сводились к тому, чтобы при отступлении красных "сохранить в переходный момент имущество и оборудование рудников в полной ценности", но впоследствии программа организации стала значительно шире. </w:t>
      </w:r>
    </w:p>
    <w:p w14:paraId="639E2D33"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"...Уже в 1925-1926 гг. вопрос стал иначе, в плоскости нанесения прямого вреда сов. власти посредством приобретения ненужного имущества за границей, вкладывания капитала нерационально и заторможения его, его обращения, понижения качества продукции, повышения себестоимости продукции, увеличения зольности в угле, посредством этого нанесения в первую очередь вреда транспорту, уменьшения возможности конкуренции с заграницей и т.д. Всё это было направлено к подрыву хозяйства не только ДОНУГЛЯ, но и остальной индустрии СССР. Разговор в организации идёт уже не о сбережении ценностей для старых хозяев, а прямом вредительстве Советскому хозяйству" ("показания инженера БЕРЕЗОВСКОГО H.H.) </w:t>
      </w:r>
    </w:p>
    <w:p w14:paraId="4638DA70"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более полной увязкой специалистов ДОНУГЛЯ с заграницей с изменившейся обстановкой, осознанием своей силы и почти полной безнаказанности, по указке из-за границы организация в конце 1926 г. производит переоценку ценностей, - программа организации пересматривается, дополняется и увязывается с возможностью интервенции СССР. План, охватывающий деятельность организации в новом объёме, должен поступить из-за границы в 1928 г. Организации на места даны уже конкретные задания по проведению крупных аварий, выведению из строя крупных установок (котлов, электростанций, турбин и т.п.), но пока не указаны сроки выполнения. Инженер БЕРЕЗОВСКИЙ так характеризует третий этап работы организации:</w:t>
      </w:r>
    </w:p>
    <w:p w14:paraId="0E20DD85"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"...C 1927 г., я считаю, начался третий этап нашей работы, в смысле увязки всей нашей деятельности с интервенцией СССР. Третий этап - это вопрос о возможности интервенции. В связи с этим этапом должны были получиться более точные указания. Нами уже была проделана большая подготовительная работа на случай интервенции, нужно было обдумать каждому на месте, каким образом можно было нарушить деятельность предприятия, т.е. остановить его самодеятельность. </w:t>
      </w:r>
    </w:p>
    <w:p w14:paraId="1DDF0133"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Так как уголь является основой всего хозяйства, и в первую очередь транспорта, тяжёлой индустрии и химической промышленности, то нами ставился вопрос, по сути дела, о срыве всей промышленности СССР во время интервенции. Было дано задание на места изыскать возможность крупного вредительства, в смысле выведения из действия основных установок, котельных, турбин так, чтобы немедленно понизить темп добычи и тем самым вызвать кризис во всём хозяйстве. Поражения, наносимые рудникам, должны быть такими, чтобы после, в конце концов, их можно было бы восстановить - рудники не должны быть разрушены окончательно. Задачи третьего этапа сводились к тому, чтобы быстро и сильно понизить обороноспособность страны. Кроме этого, тут встала очень серьёзная задача, чтобы при переходе рудника обратно к белым сохранить их ценность от возможного разрушения таким способом, чтобы рудники совершенно не исчезли, дабы при приходе белых старые хозяева не очутились у разбитого корыта". </w:t>
      </w:r>
    </w:p>
    <w:p w14:paraId="0F3DB8C1"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осуществление поставленных задач организация произвела ряд действий, нанёсших колоссальный ущерб нашему хозяйству. На Донецко-Грушевском, Власовском, Несветаевском рудоуправлениях, посредством целого ряда мероприятий организация действовала на рабочих и толкала их на выступления против советской власти, партийных и профессиональных организаций, вызывала волнения и забастовки. Для этого при работах нарушались все правила по горной безопасности. Вентиляция в шахтах, вообще недостаточная, умышленно разрушалась. Широко, как система, проводились неправильные расценки, неправильные замеры сделанных работ, обсчёты рабочих. Рабочие жилища умышленно не ремонтировались и постепенно разрушались. Ремонт и новые постройки производились умышленно плохо. Обращение с рабочими было недопустимо грубое, вплоть до избиения. По показаниям ряда обвиняемых, такая деятельность специалистов вызвала не только недовольство рабочих, но и приводила во многих случаях к забастовкам. Ряд забастовок в 22-26 и 27 гг. вызваны умышленно. </w:t>
      </w:r>
    </w:p>
    <w:p w14:paraId="4DE57291"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крупные суммы денег производятся за границей закупки совершенно ненужного оборудования. Заказы проводятся так, что сроки заказов назначаются для выполнения или раньше, или позже необходимого времени, и поэтому крупные машины приходят из-за границы раньше, чем устроены даже для них временные помещения. Рудникам обещают новое оборудование, те не особенно поддерживают старое, оно разрушается, новое оборудование запаздывает, и очень сильно, и рудоуправление оказывается в безвыходном положении. Практикуется также присылка ненужных механизмов и задержка необходимых, разновременная присылка частей машин. Всё это приводит к крупным затратам, и в конечном счёте происходит в крупных размерах иммобилизация капитала ДОНУГЛЯ.</w:t>
      </w:r>
    </w:p>
    <w:p w14:paraId="76691630"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Организация умышленно неправильно использовала оборудование. Работа врубовых машин организовывалась так, что они не давали полного экономического эффекта. Врубовые машины, приспособленные для работы на твёрдых пластах, направлялись на мягкие угли, и наоборот. В одних и тех же условиях работы сосредотачивались машины самых разнообразных систем и марок, что требовало громадного количества запасных частей и большего количества лишней квалифицированной рабочей силы, вело к уменьшению добычи, большим затратам на ремонты и т.п. Вредительство в котельном и электрическом хозяйстве заключалось главным образом в том, чтобы при максимальных затратах топлива, рабочей силы и денежных средств дать наименьший эффект, т.е. дать как можно меньше энергии. </w:t>
      </w:r>
    </w:p>
    <w:p w14:paraId="388536C2"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Инженеры, входящие в организацию, занимались также и непосредственной порчей машин. По показаниям инженеров ЧЕРНОКНИЖНИКОВА, БЕРЕЗОВСКОГО, БАШКИНА, БАБЕНКО, САМОЙЛОВА, штейгера ГАВРИЩЕНКО и др., все они занимались непосредственной порчей машин, ими было произведено большое количество крупных и мелких аварий. Так, например, ГАВРИЩЕНКО умышленно разрушал лебёдки, делал попытку сжечь трансформатор и аппаратуру Власовской подстанции и т.д. Инженером ЧЕРНОКНИЖНИКОВЫМ путём перекачки воды из кочегарки выведена из строя турбина. По заданию ВЕРНЕРА, представителя фирмы АЕГ, инженером БАШКИНЫМ испорчена подъёмная машина. В-общем, организацией произведены сотни аварий. </w:t>
      </w:r>
    </w:p>
    <w:p w14:paraId="69928C1D"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Под видом рационализации организация умышленно проводила работы, приносящие крупный вред хозяйству. По показаниям БАШКИНА от 26/1-28 г., на шахте "АРТЁМ" электровозная откатка была устроена так, что чрезвычайно легко могло быть крушение. Там же транспортировка угля была рационализирована таким образом, что, кроме боя подвижного состава, ничего не давала. На шахте No 2 САМОЙЛОВЫМ В.Н. был произведён ряд ненужных работ, или работ, носивших разрушительный характер, и принесены крупные убытки хозяйству. Умышленно производились завалы посредством чрезмерного разгона уступа и плохого крепления. Умышленно вместо выдачи угля на-гора ежедневно оставляли большое количество под землёй. Была произведена большая вредительская работа посредством применения американского метода "система вилок" при добыче угля. Данная система может быть применена только при устойчивой кровле и хорошем креплении. На литере "А" этих условий не было. Такая деятельность организации дала крупные убытки. </w:t>
      </w:r>
    </w:p>
    <w:p w14:paraId="361613FF"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Организация умышленно пустила в эксплуатацию ряд нерентабельных шахт ("КРАСНЕНЬКАЯ", "ФРУНЗЕ", "ТАГРО" и "ЗЕМЛИЧКА") с затратой на их восстановление свыше 600 000 р., дающих очень незначительное количество угля (5 000 000), по качеству никуда не годного и не имеющего сбыта, и приносящих ежегодно убыток свыше 150 000 р., не считая работу механизмов и рабочую силу, могущих быть использованными на основных шахтах. </w:t>
      </w:r>
    </w:p>
    <w:p w14:paraId="0809E0DA"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Произвела умышленно завалы шахт: проходки им. КРАСИНА на ДГРУ (бывшая шахта ПОПОВКА), шахты No 5 на Власовке. Затопила шахту Ново-Азовскую и пыталась взорвать шахту им. ВОРОВСКОГО. Организацией затоплено большое количество наиболее мощных пластов. Так, например, на шахте "ОКТЯБРЬСКАЯ РЕВОЛЮЦИЯ" 2-й пласт, на шахте No 2 - Восточное крыло шахты, на шахте им. ВОРОВСКОГО - часть 2-го пласта, на шахте "МИРОВАЯ КОММУНА" - углубленческий пласт шахты и т.д., и производила откачку (вернее, задерживала её) по 5-7 лет. Из них откачаны только пласты на шахтах: им. ВОРОВСКОГО и "ОКТЯБРЬСКАЯ РЕВОЛЮЦИЯ", но работы на них не производятся до сих пор, и громадное количество других аналогичных случаев.</w:t>
      </w:r>
    </w:p>
    <w:p w14:paraId="7E03BC0C"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показаниям некоторых арестованных, но ещё недостаточно проверенным, вместе с перевозкой из-за границы крупного оборудования будет перекидываться в СССР оружие. Точно так же, по непроверенным данным, имеются указания о переброске из-за границы денег для организации повстанческих отрядов в казачьих районах. </w:t>
      </w:r>
    </w:p>
    <w:p w14:paraId="705202AE"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Стимулы, побуждавшие специалистов выполнять приказания и поручения своих быв. хозяев, были как идеологического, так равно и материального порядка. Инженеры и техники, состоявшие в организации, почти регулярно получали ежемесячное дополнительное вознаграждение, обычно равняющееся месячному окладу жалованья, и, кроме того, получали единовременно суммы денег от 100 до 500 р. за выполнение отдельных поручений. Так, инженер БЕРЕЗОВСКИЙ, по его личным показаниям, передал КОЛГАНОВУ - главному инженеру ДГРУ, КУЗЬМЕ - главному инженеру Власовки, НЕКРАСОВУ - главному инженеру НЕСВЕТАЯ для работы около 200 000 р. Из этих денег БЕРЕЗОВСКИЙ оставил лично себе 20 000 р. Инженер БАШКИН показывает, что он от ГОРЛЕЦКОГО, БЕРЕЗОВСКОГО, КОЛГАНОВА и КУЗЬМЫ получил в разное время за диверсионную деятельность 16-17 тыс. р. По непроверенным данным, фамилии работающих в организации </w:t>
      </w:r>
      <w:r w:rsidRPr="00224A97">
        <w:rPr>
          <w:rFonts w:ascii="Times New Roman" w:hAnsi="Times New Roman"/>
          <w:color w:val="000000" w:themeColor="text1"/>
          <w:sz w:val="16"/>
          <w:szCs w:val="16"/>
        </w:rPr>
        <w:lastRenderedPageBreak/>
        <w:t xml:space="preserve">специалистов сообщались за границу, и там, по крайней мере на имя главных персонажей, вкладывались в банк значительные суммы как вознаграждение за контрреволюционную деятельность в СССР. </w:t>
      </w:r>
    </w:p>
    <w:p w14:paraId="153DC3D3" w14:textId="77777777" w:rsidR="00FF37B6" w:rsidRPr="00224A97" w:rsidRDefault="00FF37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более полного ознакомления Вас с данным делом при сём препровождаем Вам обзор по делу "ВРЕДИТЕЛИ", составленный ПП ОГПУ на СКК" {Лубянка. Сталин и ВЧК-ГПУ-ОГПУ-НКВД. Архив Сталина. Документы высших органов партийной и государственной власти. Январь 1922 - декабрь 1936 года. М., 2003. С. 148-152} (17466).</w:t>
      </w:r>
    </w:p>
    <w:p w14:paraId="7D8E3DCE" w14:textId="77777777" w:rsidR="00FF37B6" w:rsidRPr="00224A97" w:rsidRDefault="00FF37B6" w:rsidP="00224A97">
      <w:pPr>
        <w:spacing w:after="0" w:line="240" w:lineRule="auto"/>
        <w:jc w:val="both"/>
        <w:rPr>
          <w:rFonts w:ascii="Times New Roman" w:hAnsi="Times New Roman"/>
          <w:color w:val="000000" w:themeColor="text1"/>
          <w:sz w:val="16"/>
          <w:szCs w:val="16"/>
        </w:rPr>
      </w:pPr>
    </w:p>
    <w:p w14:paraId="54E604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заказ на изготовлен для ВТУ двадцати аппаратов секретного телефониро 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 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 пытания приборов продемонстрировали чрезвычайную сложность их регулиро вания в условиях практической эксплуатации. В связи с этим работы по данному направлению телефонной связи, как в НИИС, так и в отделе Эльсница были пре кращены (Архив ВИМАИВиВС, ф. 57р, оп. 1, д. 12, л. 18.).</w:t>
      </w:r>
    </w:p>
    <w:p w14:paraId="17595E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9508F3" w14:textId="77777777" w:rsidR="00B75DBD" w:rsidRPr="00224A97" w:rsidRDefault="00B75DB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года главный инженер МЭМЗ Михаил Федорович Измалков был командирован в Германию для изучения производства крупных часов (стенных и будильников) и для знакомства с заводами, выпускающими оборудование для часового производства. Вернувшись из поездки, Измалков в своем отчете предлагал для ускорения организации часового дела и создания исходных баз для его развития приобрести комплектное оборудование за границей путем покупки целой часовой фабрики с машинами, приспособлениями и инструментами. Производство карманных часов он рекомендовал начать с дешевых типов, на которых можно будет получить организационные и производственные навыки, и в первую очередь удовлетворить широкого потребителя, а специальные дорогие типы часов пока ввозить из-за границы (12237).</w:t>
      </w:r>
    </w:p>
    <w:p w14:paraId="22852F44" w14:textId="77777777" w:rsidR="00B75DBD" w:rsidRPr="00224A97" w:rsidRDefault="00B75DBD" w:rsidP="00224A97">
      <w:pPr>
        <w:spacing w:after="0" w:line="240" w:lineRule="auto"/>
        <w:jc w:val="both"/>
        <w:rPr>
          <w:rFonts w:ascii="Times New Roman" w:hAnsi="Times New Roman"/>
          <w:color w:val="000000" w:themeColor="text1"/>
          <w:sz w:val="16"/>
          <w:szCs w:val="16"/>
        </w:rPr>
      </w:pPr>
    </w:p>
    <w:p w14:paraId="6A7307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в Канаду и США была направлена новая комиссия по закупке лошадей под председательством К.А. Александрова в составе Е.Н. Долматова, М.И. Свидерникова и ветеринаров П.В. Гладкова и М.А. Поршнева. Однако в последний момент Долматов и Свидерский были отозваны и заменены в составе Комиссии И.К. Силиндриком и А.М. Бондарским. При отправке Комиссии не обошлось без накладок. По прибытию в Таллин ветеринары должны были ждать билетов в Берлин в посольстве, куда их должен был доставить соответствующий сотрудник. Гладков решил проявить инициативу и отправился в билетную кассу сам. Особой беды в том не было бы, если бы бравый ветеринар не вздумал маршировать через весь город в военной форме. Зрелище кавалериста в “будёновке”, шагающего на вокзал за билетом в Берлин, имело такой резонанс в соответствующих кругах, что в Берлине для Гладкова американской визы не нашлось. Тем не менее, проявив чудеса дипломатической расторопности и изворотливости, сотрудникам Амторга удалось обеспечить проезд членов Комиссии в Канаду. В 1928 г. предполагалось закупить 4400 лошадей, причём половину - в США. Из них 3000 предназначались в кавалерию, а остальные - в обоз. К покупке допускались лошади всех мастей, кроме пегих, причём кобыл должно было быть не менее 40% от всего поголовья. Возраст верховых лошадей должен был составлять от 3 до 7 лет, а упряжных - от 4 до 7. В Америке у Комиссии дело то же не заладилось. Из-за вышеописанных приключений с визами и билетами, приезд комиссии серьёзно задержался. Только в мае Александров один выехал на американский Запад, собираясь вызвать туда всю комиссию в случае успешных коммерческих переговоров. Фактически, закупочная деятельность началась только в августе. Сами закупки так же не обошлись без неудач. Под уже подписанную сделку в Монреаль был отправлен пароход. Однако поставщик в нарушение договора представил коней только упряжного типа. Сделку пришлось расторгать, но простаивающий в гавани корабль стоил денег за каждый день простоя, и денег не маленьких! Встал вопрос - “кто будет платить?” НКТ утверждал, что, раз Амторг нашёл такого контрагента, то пусть он и возмещает расходы, Амторг возражал, что специалистов по коневодству у него нет, комиссия, командированная Наркомторгом добиралась очень долго, что вынудило Амторг заключать договор о покупке лошадей без уточнения - какого типа они (кони) должны быть, и вообще - НКТ прислал нам своих уполномоченных? Вот пусть они и отвечают! Дело разбиралось в РКИ, но, как следует из материалов Амторга, счёт за простой судна Амторгу к уплате предъявлен не был (5745, 37).</w:t>
      </w:r>
    </w:p>
    <w:p w14:paraId="59E5B5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848EA3" w14:textId="77777777" w:rsidR="00DE6021" w:rsidRPr="00224A97" w:rsidRDefault="00DE6021" w:rsidP="00224A97">
      <w:pPr>
        <w:spacing w:after="0" w:line="240" w:lineRule="auto"/>
        <w:jc w:val="both"/>
        <w:rPr>
          <w:rFonts w:ascii="Times New Roman" w:eastAsia="Times New Roman" w:hAnsi="Times New Roman"/>
          <w:color w:val="000000" w:themeColor="text1"/>
          <w:sz w:val="16"/>
          <w:szCs w:val="16"/>
          <w:lang w:eastAsia="ru-RU"/>
        </w:rPr>
      </w:pPr>
      <w:bookmarkStart w:id="78" w:name="_Hlk78632929"/>
      <w:r w:rsidRPr="00224A97">
        <w:rPr>
          <w:rFonts w:ascii="Times New Roman" w:eastAsia="Times New Roman" w:hAnsi="Times New Roman"/>
          <w:color w:val="000000" w:themeColor="text1"/>
          <w:sz w:val="16"/>
          <w:szCs w:val="16"/>
          <w:lang w:eastAsia="ru-RU"/>
        </w:rPr>
        <w:t>В марте 1928 года когда договор с фирмой Бош был утрясен, подписан Совнаркомом и отправлен в Германию, случилось непредвиденное. В СССР по "шахтинскому делу" были арестованы работавшие в Донбассе инженеры из Германии. "Бош" тут же отказалась подписать договор в прежнем виде. Из торгпредства в Берлине в Москву ушла телеграмма: "Фирма отказывается подписать договор до полного урегулирования вопроса об арестованных немцах. Мы об этом своевременно телеграфировали и ждем директив".</w:t>
      </w:r>
    </w:p>
    <w:p w14:paraId="3260ADB3" w14:textId="77777777" w:rsidR="00DE6021" w:rsidRPr="00224A97" w:rsidRDefault="00DE602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Фирма требовала для своих сотрудников гарантий полной неприкосновенности либо предлагала освободить ее от обязательства посылать их в СССР.</w:t>
      </w:r>
    </w:p>
    <w:p w14:paraId="41F4857F" w14:textId="77777777" w:rsidR="00DE6021" w:rsidRPr="00224A97" w:rsidRDefault="00DE602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Проблему пытались решить на достаточно высоком уровне. Но исполняющий обязанности наркома иностранных дел Литвинов был непреклонен: "Совершенно очевидно, что о предоставлении иммунитета специалистам не может быть и речи. Это надо бы твердо заявить Бошу и спросить, какие же иные могут быть гарантии сверх наших заявлений, что без вины и нарушения наших законов специалисты подвергаться преследованиям не будут? Я при этом, конечно, имею в виду, что фирма 'Бош' является монополистом по магнето и что Вы вряд ли найдете конкурирующую фирму в этой области".</w:t>
      </w:r>
    </w:p>
    <w:p w14:paraId="5CB21EF8" w14:textId="77777777" w:rsidR="00DE6021" w:rsidRPr="00224A97" w:rsidRDefault="00DE602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Никакие уговоры на фирму не действовали. И тогда парижскому торгпредству дали указание начать переговоры со швейцарцами. Одновременно было решено прекратить все закупки у "Бош".  (21396).</w:t>
      </w:r>
    </w:p>
    <w:p w14:paraId="385AF506" w14:textId="77777777" w:rsidR="00DE6021" w:rsidRPr="00224A97" w:rsidRDefault="00DE6021" w:rsidP="00224A97">
      <w:pPr>
        <w:spacing w:after="0" w:line="240" w:lineRule="auto"/>
        <w:jc w:val="both"/>
        <w:rPr>
          <w:rFonts w:ascii="Times New Roman" w:eastAsia="Times New Roman" w:hAnsi="Times New Roman"/>
          <w:color w:val="000000" w:themeColor="text1"/>
          <w:sz w:val="16"/>
          <w:szCs w:val="16"/>
          <w:lang w:eastAsia="ru-RU"/>
        </w:rPr>
      </w:pPr>
    </w:p>
    <w:bookmarkEnd w:id="78"/>
    <w:p w14:paraId="5C7DB0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подряд на серийную постройку пограничных катеров (ПК) взяла част</w:t>
      </w:r>
      <w:r w:rsidRPr="00224A97">
        <w:rPr>
          <w:rFonts w:ascii="Times New Roman" w:hAnsi="Times New Roman"/>
          <w:color w:val="000000" w:themeColor="text1"/>
          <w:sz w:val="16"/>
          <w:szCs w:val="16"/>
        </w:rPr>
        <w:softHyphen/>
        <w:t>ная верфь А. Л. Золотова в Ленинграде, которая еще до революции строила для военно-морского флота сторожевые катера. Заказанные пограничниками катера относились к 65-футовому типу "ЗК" (Золотовский катер). Эти деревянные катера длиной 19,8 м отличались высокой прочностью и мореходностью, выдерживали волнение до 6 балл. Устанавливаемые на них американские двигатели фирмы "Стерлинг" обеспечивали скорость хода 16 уз (по другим данным до 24). Катера вооружались одним 45-мм орудием или двумя пуле</w:t>
      </w:r>
      <w:r w:rsidRPr="00224A97">
        <w:rPr>
          <w:rFonts w:ascii="Times New Roman" w:hAnsi="Times New Roman"/>
          <w:color w:val="000000" w:themeColor="text1"/>
          <w:sz w:val="16"/>
          <w:szCs w:val="16"/>
        </w:rPr>
        <w:softHyphen/>
        <w:t>метами (один из них крупнокалиберный).</w:t>
      </w:r>
    </w:p>
    <w:p w14:paraId="5CF0BA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36CE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Некоторое время спустя верфь Золотова была национализиро</w:t>
      </w:r>
      <w:r w:rsidRPr="00224A97">
        <w:rPr>
          <w:rFonts w:ascii="Times New Roman" w:hAnsi="Times New Roman"/>
          <w:color w:val="000000" w:themeColor="text1"/>
          <w:sz w:val="16"/>
          <w:szCs w:val="16"/>
        </w:rPr>
        <w:softHyphen/>
        <w:t>вана и стала называться Судостроительной мастерской для по</w:t>
      </w:r>
      <w:r w:rsidRPr="00224A97">
        <w:rPr>
          <w:rFonts w:ascii="Times New Roman" w:hAnsi="Times New Roman"/>
          <w:color w:val="000000" w:themeColor="text1"/>
          <w:sz w:val="16"/>
          <w:szCs w:val="16"/>
        </w:rPr>
        <w:softHyphen/>
        <w:t>стройки пограничных судов, а Золотов бьш зачислен в мастерскую консультантом. Производственная мощность мастерской составляла не более шести катеров типа "ЗК" в год. Кроме них верфь изготовляла еже</w:t>
      </w:r>
      <w:r w:rsidRPr="00224A97">
        <w:rPr>
          <w:rFonts w:ascii="Times New Roman" w:hAnsi="Times New Roman"/>
          <w:color w:val="000000" w:themeColor="text1"/>
          <w:sz w:val="16"/>
          <w:szCs w:val="16"/>
        </w:rPr>
        <w:softHyphen/>
        <w:t>годно до 10 катеров типа "КМ" (катер малый), в основу проекта ко</w:t>
      </w:r>
      <w:r w:rsidRPr="00224A97">
        <w:rPr>
          <w:rFonts w:ascii="Times New Roman" w:hAnsi="Times New Roman"/>
          <w:color w:val="000000" w:themeColor="text1"/>
          <w:sz w:val="16"/>
          <w:szCs w:val="16"/>
        </w:rPr>
        <w:softHyphen/>
        <w:t>торых был положен стальной полицейский катер, выпускавшийся одной из фирм Германии. В Ленинграде этот катер водоизмещени</w:t>
      </w:r>
      <w:r w:rsidRPr="00224A97">
        <w:rPr>
          <w:rFonts w:ascii="Times New Roman" w:hAnsi="Times New Roman"/>
          <w:color w:val="000000" w:themeColor="text1"/>
          <w:sz w:val="16"/>
          <w:szCs w:val="16"/>
        </w:rPr>
        <w:softHyphen/>
        <w:t>ем около 7 т стали делать деревянным с диагональной обшивкой. "Каэмки" (так впоследствии стали называть такие катера) могли быть вооружены одним пулеметом и также поставлялись в основ</w:t>
      </w:r>
      <w:r w:rsidRPr="00224A97">
        <w:rPr>
          <w:rFonts w:ascii="Times New Roman" w:hAnsi="Times New Roman"/>
          <w:color w:val="000000" w:themeColor="text1"/>
          <w:sz w:val="16"/>
          <w:szCs w:val="16"/>
        </w:rPr>
        <w:softHyphen/>
        <w:t>ном ОГПУ (3898).</w:t>
      </w:r>
    </w:p>
    <w:p w14:paraId="43AA3D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0C6C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руководство УВМС предлагало дополнительно включить в шестилетнюю программу военного судостроения постройку 20 сторожевых катеров или, по терминологии того времени, "искателей подводных лодок" (позднее прижился термин "охотники за подводными лодками"). Это пред</w:t>
      </w:r>
      <w:r w:rsidRPr="00224A97">
        <w:rPr>
          <w:rFonts w:ascii="Times New Roman" w:hAnsi="Times New Roman"/>
          <w:color w:val="000000" w:themeColor="text1"/>
          <w:sz w:val="16"/>
          <w:szCs w:val="16"/>
        </w:rPr>
        <w:softHyphen/>
        <w:t>ложение, однако, в то время не прошло (3898).</w:t>
      </w:r>
    </w:p>
    <w:p w14:paraId="78B086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303B5E" w14:textId="77777777" w:rsidR="00455411" w:rsidRPr="00224A97" w:rsidRDefault="0045541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0625759" w14:textId="77777777" w:rsidR="00455411" w:rsidRPr="00224A97" w:rsidRDefault="004554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BDAEC6"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Март 1928</w:t>
      </w:r>
    </w:p>
    <w:p w14:paraId="22E6B9AD"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Две статьи об авиационном военном инженере - механике</w:t>
      </w:r>
    </w:p>
    <w:p w14:paraId="086DD840"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«Мои первые впечатления С. Глазов Некоторые из товарищей просили меня поделиться моими первыми впечатлениями о пребывании в части. Охотно исполняю их просьбу. Первые впечатления неважные. Дал себя знать жилищный кризис. Одному устроиться можно, но вот с женой и ребенком никто не берет. Командиру эскадрильи, военкому, летному составу помещение предоставлялось, но мне отказали, хотя и была и сейчас есть свободная площадь. Обещают дать в казармах, за городом. «Там вам будет лучше», - говорят мне. Здание еще не отремонтировано, промерзлое, будет сыро и сейчас, и к весне; летом вокруг грязь (местные жители, впрочем, советуют не унывать: «купите, говорят, сапоги болотные жене и все тут; у нас вот один военный живет, так у него жена завсегда в сапогах ходит - иначе здесь нельзя, бричка предводителя тонула»). Пока что я нанял комнату за 45 р. в месяц, что тяжело отражается на моем бюджете. Надо отметить, что к инженеру-механику было проявлено меньше заботы, чем к остальному составу, это подействовало угнетающе. Возможно, что к нам еще относятся с недоверием, считают, что наши запросы мало чем отличаются от запросов практика-механика, практика-моториста, который не пользуется чертежным столом, счетной линейкой, технической библиотекой и проч. В то же время, не предоставляя жилплощади, не спрашивая, как я устроился, - мне предложили вести занятия в организуемой школе механиков и вести подготовку к занятиям по моторному делу с политсоставом. Есть ли у меня стол, стул и пр. - этим никто не интересовался. В выдаче летного обмундирования - кожаного костюма (реглана) и обшитых кожей теплых сапог мне отказали. Говорят: «не полагается». Если же я хочу подойти к самолету, ранее летного состава </w:t>
      </w:r>
      <w:r w:rsidRPr="00224A97">
        <w:rPr>
          <w:rFonts w:ascii="Times New Roman" w:hAnsi="Times New Roman"/>
          <w:color w:val="000000" w:themeColor="text1"/>
          <w:sz w:val="16"/>
          <w:szCs w:val="16"/>
        </w:rPr>
        <w:lastRenderedPageBreak/>
        <w:t>приходить на аэродром, ходить по аэродрому по колено в снегу, уходить позднее, то могу получить дубленый полушубок (кстати сказать, не положенный по штату инженеру-механику) и валенки. Правда, инженеру-механику полагаются чесанки, но они не практичны, быстро промокают и для чуть сырой погоды не годны. После я узнал, что если командир эскадрильи «хороший», то у него инженер-механик получает все. Вообще же летное обмундирование выдается только на полет, а после отбирается. В общем, я получил один хороший совет: ни на что не надеяться, комнату искать самому, на выдачу не рассчитывать, а скопить деньжонок и нужное обмундирование приобрести за свой счет, если я не хочу простудиться и испортить шинель. Получается несколько странно: военком получает полное обмундирование, которое во всяком случае ему менее необходимо, чем инженеру-механику; опять проглядывает отношение к инженеру-механику как к прежнему практику-мотористу. Чувствуется, что подготовка, полученная в Академии, несколько иная, чем та, которая нужна инженеру-механику – эксплуататору [Так в тексте] самолетов. Нам никто не показал: как правильно вести формуляр, как составляются акты, что в них главное, что второстепенное, работа в аварийных комиссиях не освещена, отчетность, зажигание «Делько», уход за аккумуляторами и много других чисто эксплуатационных данных. За все приходится браться очень часто впервые, нервничать из-за пустяков. Правда, ориентируешься довольно быстро, но все же неприятно, когда из-за пустяка получается задержка. Постараюсь ответить еще на один вопрос, нужен ли в части инженер-механик с высшим образованием или достаточно знать одно - как устранить быстро тот или иной каприз мотора и т.п. Отвечаю категорически: не только нужен, но необходим. Трудно себе представить, чтобы для эксплуатации многомиллионного имущества было достаточно практиков-механиков. Для этого нужен не только хозяйский глаз, но и глаз критический, наблюдающий, делающий выводы, пытающийся кое-что изменить, упростить, улучшить, а для этого нужны специальные знания, придется призвать на помощь счетную линейку, чертежный стол и наше евангелие - учебник строительной механики Подольского. Положим, вы замечаете, что в данной детали постоянно наблюдается трещина; вы внимательно исследуете ее природу, подсчитываете и приходите к выводу, что ее надо изменить так-то и так-то. Практик-механик десять раз ее сменит, но едва ли потрудится довести свои наблюдения до конца, проверить качество материала, сообщить НТК. У нас мало обращается внимания на правильное ведение формуляров, сама их форма страдает недостатками, а между тем формуляр - зеркало жизни самолета и мотора, при правильном ведении мы можем узнать, какие детали чаще всего меняются, продолжительность службы, как в целом самолета и мотора, так и отдельных деталей, можем удлинить срок их службы. Кто же будет накапливать эксплуатационный опыт, собирать различные данные и кому-то их передавать, кто будет лучшим инженером-конструктором на заводе, а не кабинетным ученым? Ясно, что только человек с высшим техническим образованием и знающий эксплуатацию. Товарищам, хотя и говорившим на выпускном вечере Академии зажигательные речи о том, что мы «оправдаем доверие на все 100 % и пойдем работать в части», тем не менее, одним из первых словчивших уйти в резерв и устроившихся на заводах, очень полезно было бы побыть в частях, познакомиться с эксплуатацией, особенно тем, кто вовсе не служил в авиации, а сейчас собирается конструировать самолеты. Наглядный опыт с постройкой планеров и авиэток показывает, что эти наши лучшие товарищи или хорошо знали эксплуатацию, или интересовались ею; нет еще случая, чтобы по одним книгам кто-либо сконструировал приличный планер или самолет. Возьмем преподавательский состав в школах. Что может дать механику или летчику человек, только знающий наизусть учебник. Мало… В эксплуатации много мелких, неожиданных причин, мешающих выпустить машину в воздух. Даже жук или пчела могут служить причиной задержки выпуска самолета. Непрошенных гостей необходимо бывает сначала «выселить в принудительном порядке», а потом уже считать машину готовой к полету. К чему же сводятся мои предложения?</w:t>
      </w:r>
    </w:p>
    <w:p w14:paraId="790DBDC7"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Необходимо в срочном порядке разработать положение об инженерах-механиках и вообще оканчивающих Академию. </w:t>
      </w:r>
    </w:p>
    <w:p w14:paraId="1F3673C8"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Закрепить за ними ряд должностей, где указать: «занимается только лицом с высшим техническим образованием». </w:t>
      </w:r>
    </w:p>
    <w:p w14:paraId="07047622"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Улучшить материальное положение. Товарищ, находящийся в части, несравненно больше тратит энергии и нервов, чем работающий на заводе или в научном учреждении, между тем разница в материальном положении большая. Кроме того, он несколько расквалифицируется, так как его работа не всегда совпадает с его специальностью. Если этого не будет сделано, то в частях мы будем наблюдать текучесть состава, многие будут стремиться уйти из части и никого насильно не удержишь, а если удержишь, то «невольник - не работник». Весной можно было наблюдать, как товарищ, говоривший всегда, что он пойдет в часть работать, заявлявший об этом официально, тем не менее, поразнюхав дело поближе, прилагал бешеную энергию и ударял в резерв, устраиваясь на заводе или научном учреждении, где он вдруг оказался крайне необходимым и незаменимым. </w:t>
      </w:r>
    </w:p>
    <w:p w14:paraId="5134ABDA"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Считать, что инженер - механик должен 80 % времени проводить на аэродроме, лично знать каждый самолет, внимательно наблюдать за всем, а для этого необходимо:</w:t>
      </w:r>
    </w:p>
    <w:p w14:paraId="6CB19831"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разгрузить от канцелярщины, упростить волокиту,</w:t>
      </w:r>
    </w:p>
    <w:p w14:paraId="7428935F"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снабжать летным обмундированием и инженерамеханика.</w:t>
      </w:r>
    </w:p>
    <w:p w14:paraId="53AAA237"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 может же человек подходить к машине в шинели, стоять 5 - 6 час. на морозе в сапогах, лазить по аэродрому по колено в снегу. А это бывает необходимо. </w:t>
      </w:r>
    </w:p>
    <w:p w14:paraId="541DF7D0"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Улучшить жилищные условия. Нельзя спокойно работать, когда рядом кричит ребенок и шипит примус. Инженеру - механику необходимо подготовиться к лекции механикам, обработать эксплуатационные заметки, почертить, подсчитать, написать статью, обдумать какую-либо конструкцию. Нельзя смотреть на инженера-механика как на инженера - механика прежнего - из опытных мотористов, у которого по большей части запросы ниже: он знает хорошо эксплуатацию и тем довольствуется. От теперешнего инженера - механика требуется инициатива, а не только отработанные часы, а для этого надо дать подходящие условия, сделать работу приятной. </w:t>
      </w:r>
    </w:p>
    <w:p w14:paraId="1CB8CC9E"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Поручить инженеру - механику разработку инструкций по уходу за самолетами и моторами, выяснение различных норм расхода, продолжительность службы частей мотора, выяснение комплектов запасных частей и многие другие вопросы. Не мешает ведение наблюдений по заданиям НТК. </w:t>
      </w:r>
    </w:p>
    <w:p w14:paraId="788E8C02"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Продвигать преподавательский состав для работы в научных учреждениях, заводах из числа инженеров - механиков, побывавших в частях, чтобы инженер - механик не старался скорей удрать из части из боязни, что его место будет занято. Известное количество мест забронировать за товарищами, вышедшими из частей. </w:t>
      </w:r>
    </w:p>
    <w:p w14:paraId="0F9E14ED"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За выслугу лет делать периодические надбавки к жалованью. </w:t>
      </w:r>
    </w:p>
    <w:p w14:paraId="3E9586AA"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Периодически назначать съезды инженеров - механиков ВВС для обмена опытом, выпускать труды съезда, разработать всевозможные инструкции и т.п. Не мешает вносить поправки в инструкции и пр. </w:t>
      </w:r>
    </w:p>
    <w:p w14:paraId="095BF4F0"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В программу Академии ввести специальный эксплуатационный курс, где суммированный опыт в частях преподносить молодым слушателям. Оканчивающий Академию должен хорошо знать эксплуатацию и не зашиваться на пустяках, как это бывало с нами. Но мы не виноваты - нас к этому не готовили. Желательно с окончившими вести связь, оказывать им помощь, вникать в их предложения и советы, пусть они будут даже мелкие.</w:t>
      </w:r>
    </w:p>
    <w:p w14:paraId="27D0521D"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Вот все, что я хотел сказать своим товарищам. В будущем надеюсь написать еще, вопросы есть» </w:t>
      </w:r>
    </w:p>
    <w:p w14:paraId="7DEADB7A"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«Военный инженер - механик ВВС С. Хорьков Мы с большим интересом ознакомились со статьей ст. инженера - механика N-ой эскадрильи т. Глазова «Мои первые впечатления», присланной в стенную газету Военной воздушной академии, и предлагаем эту статью вниманию читателей нашего журнала (сноска: Извиняемся перед т. Глазовым за использование его статьи в нашем журнале, не получив предварительно его согласия, на что ушло бы лишнее время). Как Военные Воздушные силы, так и авиапромышленность и научно-исследовательские учреждения испытывают большой голод в инженерах - механиках воздушного флота. Военная Воздушная Академия имени проф. Н.Е. Жуковского в текущем году выпускает две крупные партии военных инженеров - механиков воздушного флота. В служебном положении наших инженеров - механиков строя, в их бытовых и материальных условиях имеется целый ряд ненормальностей, отпугивающих их от службы в Военных воздушных силах и толкающих их на заводы и в научные институты. Совершенно своевременно на страницах «Вестника» поднять кампанию за строевого инженера - механика, которая позволит УВВС РККА на основе практического опыта правильно организовать техническую службу ВВС, уточнить положение технического состава и его взаимоотношения со строевым командованием и наметить пути руководства и связи центра с местами и обратно для наилучшей постановки технической эксплуатации ВВС. Вопросы, затронутые т Глазовым, необходимо развить в ряде статей. В настоящей же статье я ограничусь разбором основных моментов, указываемых т. Глазовым в его выводах. ОСНОВНЫЕ ВЫВОДЫ СТАТЬИ</w:t>
      </w:r>
    </w:p>
    <w:p w14:paraId="35F2D952"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«В строевых частях инженер-механик с высшим образованием не только нужен, но и необходим». И далее: «Всякий инженер - механик, работающий в авиапромышленности, научных учреждениях или школах, должен знать на деле техническую эксплуатацию ВВС, а для этого должен пройти через должность строевого инженера - механика». Наша страна сумела создать Военную Воздушную Академию и военного инженера - механика ВВС. Ни подобного учебного заведения, ни корпуса военных инженеров - механиков воздушного флота не имеет, кроме нас, ни одна страна в мире. Франция, имеющая величайший воздушный флот, только мечтает о корпусе военных инженеров - механиков. В наших руках это такой козырь, который грешно не использовать. Боеспособность нашего Воздушного флота, помимо количества и качества нашей материальной части (естественно, пока отсталой от заграницы), помимо подготовки и качества нашего командного и прочего личного состава, должна в сильнейшей степени покоиться на наиболее рациональной, наиболее экономной, наиболее полной, наиболее грамотной технической эксплуатации, обеспеченной квалифицированным инженерным составом. Это плюс, который должен компенсировать нашу материальную отсталость. Эти выводы, абсолютно верные, до сих пор еще плохо осознаны не только широкими массами нашего Воздушного флота, но и недостаточно восприняты и в стенах Военной Воздушной Академии. Выводы т. Глазова, восчувствовавшего их в практической деятельности, подтверждаются и нашими молодыми инженерами, ушедшими на производство. Наш молодой конструктор тов. Р., работающий в мощном конструкторском бюро, указывал мне, насколько чувствуется недостаток практического опыта в технической эксплуатации материальной части в действительных условиях нашего строя - отсюда трудно дать машину, удобную в эксплуатации и простую в ремонте, да и в производстве. Эти выводы нам нужно твердо закрепить и внедрить в умы наших работников. </w:t>
      </w:r>
    </w:p>
    <w:p w14:paraId="4087FE53"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Подготовка инженеров - механиков до сих пор страдала недочетами в области знаний по технической эксплуатации. В следующей статье мы постараемся очертить круг этих знаний, необходимых инженеру - механику, и те мероприятия, которые проводит наша Академия Военных Воздушных сил. </w:t>
      </w:r>
    </w:p>
    <w:p w14:paraId="3C348055"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Поскольку на должностях мл. и ст. инженеров - механиков эскадрилий у нас будет сидеть молодежь (не только в ближайшие годы, но и в дальнейшем - раз мы весь инженерный состав будем проводить через этот стаж), постольку остро стоит вопрос о руководстве их работой в строю. Никакое учебное заведение, в том числе и </w:t>
      </w:r>
      <w:r w:rsidRPr="00224A97">
        <w:rPr>
          <w:rFonts w:ascii="Times New Roman" w:hAnsi="Times New Roman"/>
          <w:color w:val="000000" w:themeColor="text1"/>
          <w:sz w:val="16"/>
          <w:szCs w:val="16"/>
        </w:rPr>
        <w:lastRenderedPageBreak/>
        <w:t xml:space="preserve">наша Академия, не может ставить себе целью натаскать своих питомцев на всех мелочах практической деятельности. Этих мелочей много, они крайне многообразны и изменяются с переменой материальной части. Академия должна дать солидное инженерное образование, конечно, не отвлеченное, а тесно связанное со всей нашей технической действительностью, которое позволит правильно подойти к любому практическому вопросу и грамотно его разрешить. В этой практической работе необходимы на местах руководство и помощь со стороны более старших и опытных инженеров, уже прошедших эту ступень. Идя дальше, мы, естественно, упремся в центр - в НК и Техническо-эксплуатационную инспекцию УВВС РККА. Попытки руководить непосредственно из центра разрозненными низовыми строевыми инженерами - механиками при существующей структуре (вернее, «бесструктурьи») технической службы заранее обречены на неудачу. С другой стороны, сейчас очень трудно центру использовать опыт мест. Во-первых, трудна эта непосредственная связь с низовыми инженерами, во-вторых, центру нужны не отдельные наблюдения такого маленького хозяйства, как эскадрильное, а подытоженные, подсуммированные выводы и наблюдения над более мощным техническим хозяйством, как бригадное и окружное. Например, поломка какой-нибудь детали в эскадрильи пройдет неотмеченной, так как их будет одна - две за какой-то промежуток времени. В масштабе же бригады, а тем более округа, сумма таких поломок будет, несомненно, отмечена и просигнализирована в центр. Необходимо восполнить недостающие ступеньки в лестнице строевых инженерных должностей ВВС и создать должности бригадных и окружных инженеров-механиков ВВС. Эти инженеры, аналогичные флагманским инженерам - механикам флота при командующих эскадрами и флотами, явятся руководителями и инспекторами технической службы на местах, консультантами строевого командования по всем техническим вопросам и «корреспонден- 495 тами» технической инспекции и НК (здесь, конечно, должно быть подчинение в специальном отношении). Одновременно они явятся и инспекторами и проводниками технической культуры и подготовки всех наших авиаспециалистов. Конечно, подобные должности нужно будет заполнять лишь по мере того, как будет у нас вырастать кадр опытных инженеров - механиков. Такая лестница инженерной службы со всеми нужными ступеньками обеспечит и правильное прохождение службы, и движение вверх, чего нет до сих пор, и что сильно отпугивает молодежь от строя. Мариноваться до конца своих дней на должности инженера-механика эскадрильи – удовольствие небольшое. </w:t>
      </w:r>
    </w:p>
    <w:p w14:paraId="452C0FF9"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Нам нужно как можно скорее уточнить положение об инженере-механике эскадрильи. Ст. инженер - механик должен быть правой рукой командира по технической части, понимая последнюю не как техническую отчетность, а как всю совокупность технических вопросов, стоящих перед эскадрильей. Вопрос этот крайне актуален и жизнь требует его разрешения» (Глазов С. Мои первые впечатления (Инженер-механик С.Глазов прибыл для прохождения службы в строевую авиачасть и делится впечатлениями) // Вестник воздушного флота. - № 3. - 1928. - С. 29 - 30.;  Хорьков С. Военный инженер-механик ВВС (Статья написана по поводу «Моих первых впечатлений» С. Глазова) // Вестник воздушного флота. - № 3. - 1928. - С. 31 - 32.) (19566).</w:t>
      </w:r>
    </w:p>
    <w:p w14:paraId="466DAE28" w14:textId="77777777" w:rsidR="00455411" w:rsidRPr="00224A97" w:rsidRDefault="00455411" w:rsidP="00224A97">
      <w:pPr>
        <w:spacing w:after="0" w:line="240" w:lineRule="auto"/>
        <w:jc w:val="both"/>
        <w:rPr>
          <w:rFonts w:ascii="Times New Roman" w:hAnsi="Times New Roman"/>
          <w:color w:val="000000" w:themeColor="text1"/>
          <w:sz w:val="16"/>
          <w:szCs w:val="16"/>
        </w:rPr>
      </w:pPr>
    </w:p>
    <w:p w14:paraId="78BF012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29D3AF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EB2B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на открытом заседании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 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7CFE57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70063F" w14:textId="77777777" w:rsidR="00455411" w:rsidRPr="00224A97" w:rsidRDefault="004554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г. Гербко, Розанов и Мышенков выступили на пленуме подсекции «МГЖД» Моссовета с рефератом о строительстве метро. Подсекция приняла по этому поводу резолюцию, в которой охарактеризовала сооружение метро как «абсолютно своевременное». Для ускорения работы необходимо было составить детальный проект первой линии, проинформировав об этом пролетариат Москвы на рабочих собраниях{225}.В начале мая 1928 г. на IX Всероссийском электротехническим съезде, на котором выступал Гербко, была принята резолюция с требованием незамедлительно начать возведение метрополитена{226} (18299).</w:t>
      </w:r>
    </w:p>
    <w:p w14:paraId="18AC67A5" w14:textId="77777777" w:rsidR="00455411" w:rsidRPr="00224A97" w:rsidRDefault="00455411" w:rsidP="00224A97">
      <w:pPr>
        <w:spacing w:after="0" w:line="240" w:lineRule="auto"/>
        <w:jc w:val="both"/>
        <w:rPr>
          <w:rFonts w:ascii="Times New Roman" w:hAnsi="Times New Roman"/>
          <w:color w:val="000000" w:themeColor="text1"/>
          <w:sz w:val="16"/>
          <w:szCs w:val="16"/>
        </w:rPr>
      </w:pPr>
    </w:p>
    <w:p w14:paraId="2910E6BB" w14:textId="65E2616C" w:rsidR="00B843E2" w:rsidRPr="00224A97" w:rsidRDefault="00B843E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1928 Нач. ОГПУ Северного Кавказа Ю.Г.Евдокимовым был раскрыт контрреволюционный заговор горных инженеров в г. Шахты. Прочли письма б. хозяев из-за границы и усмотрели там подрывные инструкции. Был какой-то шифр, разгадать не смогли, но по времени совпало с рядом несчастных случаев, вызванных разгильдяйством, пьянством рабочих и несоблюдением ТБ. Менжинский не принял всерьез и поручил за 2 недели разгадать шифр. Евдокимов обратился непосредственно к И.В.С. И.В.С. добился от ПБ, чтобы ему лично поручили разобраться с этим делом. Состряпали заговор, управляемый из Парижа, Берлина и Варшавы. Доложили на апрельском 1928 пленуме, но там шахтинское дело было лишь одним из звеньев цепи. В.В.С. говорил: "Было бы глупо полагать, что международный капитал оставил нас в покое. Нет, товарищи, это не правда. Классы существуют и существует международный капитал и он не может спокойно смотреть, как развивается страна, строящая социализм. Раньше международный капитал пытался свергнуть советскую власть с помощью прямой военной интервенции. Эта попытка провалилась. Теперь он пытается и будет пытаться в будущем ослабить нашу экономическую силу с помощью невидимой экономической интервенции, не всегда явно, но вполне серьезно организуя саботаж, планируя всевозможные кризисы в той или иной отрасли промышленности, тем самым обеспечивая возможность будущей военной интервенции. Все это - неотъемлемая часть классовой борьбы международного капитала против советской власти. О случайности не м.б. и речи." (3240).</w:t>
      </w:r>
    </w:p>
    <w:p w14:paraId="087059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C067CB" w14:textId="77777777" w:rsidR="00C56193" w:rsidRPr="00224A97" w:rsidRDefault="00C56193" w:rsidP="00224A97">
      <w:pPr>
        <w:spacing w:after="0" w:line="240" w:lineRule="auto"/>
        <w:jc w:val="both"/>
        <w:rPr>
          <w:rFonts w:ascii="Times New Roman" w:hAnsi="Times New Roman"/>
          <w:color w:val="000000" w:themeColor="text1"/>
          <w:sz w:val="16"/>
          <w:szCs w:val="16"/>
        </w:rPr>
      </w:pPr>
      <w:bookmarkStart w:id="79" w:name="_Hlk76476394"/>
      <w:r w:rsidRPr="00224A97">
        <w:rPr>
          <w:rFonts w:ascii="Times New Roman" w:hAnsi="Times New Roman"/>
          <w:color w:val="000000" w:themeColor="text1"/>
          <w:sz w:val="16"/>
          <w:szCs w:val="16"/>
        </w:rPr>
        <w:t>В марте 1928</w:t>
      </w:r>
    </w:p>
    <w:p w14:paraId="485A9E61"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B56DFF" w:rsidRPr="00224A97" w14:paraId="55E2159B" w14:textId="77777777" w:rsidTr="00F71283">
        <w:trPr>
          <w:trHeight w:val="368"/>
        </w:trPr>
        <w:tc>
          <w:tcPr>
            <w:tcW w:w="4994" w:type="dxa"/>
            <w:tcBorders>
              <w:top w:val="single" w:sz="6" w:space="0" w:color="auto"/>
              <w:left w:val="single" w:sz="6" w:space="0" w:color="auto"/>
              <w:bottom w:val="single" w:sz="6" w:space="0" w:color="auto"/>
              <w:right w:val="single" w:sz="6" w:space="0" w:color="auto"/>
            </w:tcBorders>
            <w:tcMar>
              <w:top w:w="0" w:type="dxa"/>
              <w:left w:w="40" w:type="dxa"/>
              <w:bottom w:w="0" w:type="dxa"/>
              <w:right w:w="40" w:type="dxa"/>
            </w:tcMar>
            <w:hideMark/>
          </w:tcPr>
          <w:p w14:paraId="577ABB97"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1362"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1A7B6D38"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Март 1927 г.</w:t>
            </w:r>
          </w:p>
        </w:tc>
        <w:tc>
          <w:tcPr>
            <w:tcW w:w="1344"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0C19BD43"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Март 1928 г.</w:t>
            </w:r>
          </w:p>
        </w:tc>
        <w:tc>
          <w:tcPr>
            <w:tcW w:w="1372"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527E647E"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 в %%</w:t>
            </w:r>
          </w:p>
        </w:tc>
      </w:tr>
      <w:tr w:rsidR="00B56DFF" w:rsidRPr="00224A97" w14:paraId="7CC69DDD"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vAlign w:val="bottom"/>
            <w:hideMark/>
          </w:tcPr>
          <w:p w14:paraId="5D63C15C"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Рабочие</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56FDCF65"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84,20</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620A41E3"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95,32</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3E8E8665"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+17,3</w:t>
            </w:r>
          </w:p>
        </w:tc>
      </w:tr>
      <w:tr w:rsidR="00B56DFF" w:rsidRPr="00224A97" w14:paraId="045E2CCC"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6AA32AEF"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том числе:</w:t>
            </w:r>
          </w:p>
          <w:p w14:paraId="10B2F236"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Мужчины</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3C02BDDC"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93,27</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503A7C42"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108,70</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6EBDD9EC"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+16,5</w:t>
            </w:r>
          </w:p>
        </w:tc>
      </w:tr>
      <w:tr w:rsidR="00B56DFF" w:rsidRPr="00224A97" w14:paraId="7AF8C63B"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2BE93D8A"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Женщины</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2DEAB026"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62,46</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1F74738E"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75,24</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5181C894"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+20,4</w:t>
            </w:r>
          </w:p>
        </w:tc>
      </w:tr>
      <w:tr w:rsidR="00B56DFF" w:rsidRPr="00224A97" w14:paraId="75894951"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vAlign w:val="bottom"/>
            <w:hideMark/>
          </w:tcPr>
          <w:p w14:paraId="34D9B7ED"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Подростки</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1F71C78E"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33,39</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6B015EDC"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41,66</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2EA11AAE"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+24,7</w:t>
            </w:r>
          </w:p>
        </w:tc>
      </w:tr>
      <w:tr w:rsidR="00B56DFF" w:rsidRPr="00224A97" w14:paraId="7354B52B"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2ECEACE6"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Служащие</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9CBD2CA"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131,96</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2B62640E"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142,99</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78A52A4D"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+8,3</w:t>
            </w:r>
          </w:p>
        </w:tc>
      </w:tr>
      <w:tr w:rsidR="00B56DFF" w:rsidRPr="00224A97" w14:paraId="4D13DA55" w14:textId="77777777" w:rsidTr="00F7128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13B733BA"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Обслуж. Персонал</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764818D8"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57,31</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6EE121A"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63,01</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36393E32"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0DABC460"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совторгслужащих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B56DFF" w:rsidRPr="00224A97" w14:paraId="6AB0BEC6" w14:textId="77777777" w:rsidTr="00F71283">
        <w:trPr>
          <w:trHeight w:val="328"/>
        </w:trPr>
        <w:tc>
          <w:tcPr>
            <w:tcW w:w="4064" w:type="dxa"/>
            <w:tcMar>
              <w:top w:w="0" w:type="dxa"/>
              <w:left w:w="40" w:type="dxa"/>
              <w:bottom w:w="0" w:type="dxa"/>
              <w:right w:w="40" w:type="dxa"/>
            </w:tcMar>
            <w:hideMark/>
          </w:tcPr>
          <w:p w14:paraId="11995405"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w:t>
            </w:r>
          </w:p>
        </w:tc>
        <w:tc>
          <w:tcPr>
            <w:tcW w:w="1843" w:type="dxa"/>
            <w:tcMar>
              <w:top w:w="0" w:type="dxa"/>
              <w:left w:w="40" w:type="dxa"/>
              <w:bottom w:w="0" w:type="dxa"/>
              <w:right w:w="40" w:type="dxa"/>
            </w:tcMar>
            <w:vAlign w:val="center"/>
            <w:hideMark/>
          </w:tcPr>
          <w:p w14:paraId="4238FFAF"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Март 1927 г.</w:t>
            </w:r>
          </w:p>
        </w:tc>
        <w:tc>
          <w:tcPr>
            <w:tcW w:w="1417" w:type="dxa"/>
            <w:tcMar>
              <w:top w:w="0" w:type="dxa"/>
              <w:left w:w="40" w:type="dxa"/>
              <w:bottom w:w="0" w:type="dxa"/>
              <w:right w:w="40" w:type="dxa"/>
            </w:tcMar>
            <w:vAlign w:val="center"/>
            <w:hideMark/>
          </w:tcPr>
          <w:p w14:paraId="1FB5BB70"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Март 1928 г.</w:t>
            </w:r>
          </w:p>
        </w:tc>
        <w:tc>
          <w:tcPr>
            <w:tcW w:w="1748" w:type="dxa"/>
            <w:tcMar>
              <w:top w:w="0" w:type="dxa"/>
              <w:left w:w="40" w:type="dxa"/>
              <w:bottom w:w="0" w:type="dxa"/>
              <w:right w:w="40" w:type="dxa"/>
            </w:tcMar>
            <w:vAlign w:val="center"/>
            <w:hideMark/>
          </w:tcPr>
          <w:p w14:paraId="19E46984"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Изменения в %%</w:t>
            </w:r>
          </w:p>
        </w:tc>
      </w:tr>
      <w:tr w:rsidR="00B56DFF" w:rsidRPr="00224A97" w14:paraId="5B3D1BF3" w14:textId="77777777" w:rsidTr="00F71283">
        <w:trPr>
          <w:trHeight w:val="328"/>
        </w:trPr>
        <w:tc>
          <w:tcPr>
            <w:tcW w:w="4064" w:type="dxa"/>
            <w:tcMar>
              <w:top w:w="0" w:type="dxa"/>
              <w:left w:w="40" w:type="dxa"/>
              <w:bottom w:w="0" w:type="dxa"/>
              <w:right w:w="40" w:type="dxa"/>
            </w:tcMar>
            <w:vAlign w:val="bottom"/>
            <w:hideMark/>
          </w:tcPr>
          <w:p w14:paraId="19939942"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Высший персонал</w:t>
            </w:r>
          </w:p>
        </w:tc>
        <w:tc>
          <w:tcPr>
            <w:tcW w:w="1843" w:type="dxa"/>
            <w:tcMar>
              <w:top w:w="0" w:type="dxa"/>
              <w:left w:w="40" w:type="dxa"/>
              <w:bottom w:w="0" w:type="dxa"/>
              <w:right w:w="40" w:type="dxa"/>
            </w:tcMar>
            <w:vAlign w:val="bottom"/>
            <w:hideMark/>
          </w:tcPr>
          <w:p w14:paraId="4E6B3EF6"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214,5</w:t>
            </w:r>
          </w:p>
        </w:tc>
        <w:tc>
          <w:tcPr>
            <w:tcW w:w="1417" w:type="dxa"/>
            <w:tcMar>
              <w:top w:w="0" w:type="dxa"/>
              <w:left w:w="40" w:type="dxa"/>
              <w:bottom w:w="0" w:type="dxa"/>
              <w:right w:w="40" w:type="dxa"/>
            </w:tcMar>
            <w:vAlign w:val="bottom"/>
            <w:hideMark/>
          </w:tcPr>
          <w:p w14:paraId="035B2FDF"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220,6</w:t>
            </w:r>
          </w:p>
        </w:tc>
        <w:tc>
          <w:tcPr>
            <w:tcW w:w="1748" w:type="dxa"/>
            <w:tcMar>
              <w:top w:w="0" w:type="dxa"/>
              <w:left w:w="40" w:type="dxa"/>
              <w:bottom w:w="0" w:type="dxa"/>
              <w:right w:w="40" w:type="dxa"/>
            </w:tcMar>
            <w:vAlign w:val="bottom"/>
            <w:hideMark/>
          </w:tcPr>
          <w:p w14:paraId="5C4842F2"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+2,8</w:t>
            </w:r>
          </w:p>
        </w:tc>
      </w:tr>
      <w:tr w:rsidR="00B56DFF" w:rsidRPr="00224A97" w14:paraId="2EE95171" w14:textId="77777777" w:rsidTr="00F71283">
        <w:trPr>
          <w:trHeight w:val="328"/>
        </w:trPr>
        <w:tc>
          <w:tcPr>
            <w:tcW w:w="4064" w:type="dxa"/>
            <w:tcMar>
              <w:top w:w="0" w:type="dxa"/>
              <w:left w:w="40" w:type="dxa"/>
              <w:bottom w:w="0" w:type="dxa"/>
              <w:right w:w="40" w:type="dxa"/>
            </w:tcMar>
            <w:vAlign w:val="bottom"/>
            <w:hideMark/>
          </w:tcPr>
          <w:p w14:paraId="5266118B"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Средний</w:t>
            </w:r>
          </w:p>
        </w:tc>
        <w:tc>
          <w:tcPr>
            <w:tcW w:w="1843" w:type="dxa"/>
            <w:tcMar>
              <w:top w:w="0" w:type="dxa"/>
              <w:left w:w="40" w:type="dxa"/>
              <w:bottom w:w="0" w:type="dxa"/>
              <w:right w:w="40" w:type="dxa"/>
            </w:tcMar>
            <w:vAlign w:val="bottom"/>
            <w:hideMark/>
          </w:tcPr>
          <w:p w14:paraId="30BBDA4A"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87,9</w:t>
            </w:r>
          </w:p>
        </w:tc>
        <w:tc>
          <w:tcPr>
            <w:tcW w:w="1417" w:type="dxa"/>
            <w:tcMar>
              <w:top w:w="0" w:type="dxa"/>
              <w:left w:w="40" w:type="dxa"/>
              <w:bottom w:w="0" w:type="dxa"/>
              <w:right w:w="40" w:type="dxa"/>
            </w:tcMar>
            <w:vAlign w:val="bottom"/>
            <w:hideMark/>
          </w:tcPr>
          <w:p w14:paraId="31B205BA"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92,6</w:t>
            </w:r>
          </w:p>
        </w:tc>
        <w:tc>
          <w:tcPr>
            <w:tcW w:w="1748" w:type="dxa"/>
            <w:tcMar>
              <w:top w:w="0" w:type="dxa"/>
              <w:left w:w="40" w:type="dxa"/>
              <w:bottom w:w="0" w:type="dxa"/>
              <w:right w:w="40" w:type="dxa"/>
            </w:tcMar>
            <w:vAlign w:val="bottom"/>
            <w:hideMark/>
          </w:tcPr>
          <w:p w14:paraId="159276EE"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+4,9</w:t>
            </w:r>
          </w:p>
        </w:tc>
      </w:tr>
      <w:tr w:rsidR="00B56DFF" w:rsidRPr="00224A97" w14:paraId="6B11B457" w14:textId="77777777" w:rsidTr="00F71283">
        <w:trPr>
          <w:trHeight w:val="328"/>
        </w:trPr>
        <w:tc>
          <w:tcPr>
            <w:tcW w:w="4064" w:type="dxa"/>
            <w:tcMar>
              <w:top w:w="0" w:type="dxa"/>
              <w:left w:w="40" w:type="dxa"/>
              <w:bottom w:w="0" w:type="dxa"/>
              <w:right w:w="40" w:type="dxa"/>
            </w:tcMar>
            <w:hideMark/>
          </w:tcPr>
          <w:p w14:paraId="47E632BE"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Низший</w:t>
            </w:r>
          </w:p>
        </w:tc>
        <w:tc>
          <w:tcPr>
            <w:tcW w:w="1843" w:type="dxa"/>
            <w:tcMar>
              <w:top w:w="0" w:type="dxa"/>
              <w:left w:w="40" w:type="dxa"/>
              <w:bottom w:w="0" w:type="dxa"/>
              <w:right w:w="40" w:type="dxa"/>
            </w:tcMar>
            <w:hideMark/>
          </w:tcPr>
          <w:p w14:paraId="653582EE"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51,5</w:t>
            </w:r>
          </w:p>
        </w:tc>
        <w:tc>
          <w:tcPr>
            <w:tcW w:w="1417" w:type="dxa"/>
            <w:tcMar>
              <w:top w:w="0" w:type="dxa"/>
              <w:left w:w="40" w:type="dxa"/>
              <w:bottom w:w="0" w:type="dxa"/>
              <w:right w:w="40" w:type="dxa"/>
            </w:tcMar>
            <w:hideMark/>
          </w:tcPr>
          <w:p w14:paraId="50ECD17B"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56,7</w:t>
            </w:r>
          </w:p>
        </w:tc>
        <w:tc>
          <w:tcPr>
            <w:tcW w:w="1748" w:type="dxa"/>
            <w:tcMar>
              <w:top w:w="0" w:type="dxa"/>
              <w:left w:w="40" w:type="dxa"/>
              <w:bottom w:w="0" w:type="dxa"/>
              <w:right w:w="40" w:type="dxa"/>
            </w:tcMar>
            <w:hideMark/>
          </w:tcPr>
          <w:p w14:paraId="282D408A"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+10,3</w:t>
            </w:r>
          </w:p>
        </w:tc>
      </w:tr>
      <w:tr w:rsidR="00B56DFF" w:rsidRPr="00224A97" w14:paraId="1742791D" w14:textId="77777777" w:rsidTr="00F71283">
        <w:trPr>
          <w:trHeight w:val="328"/>
        </w:trPr>
        <w:tc>
          <w:tcPr>
            <w:tcW w:w="4064" w:type="dxa"/>
            <w:tcMar>
              <w:top w:w="0" w:type="dxa"/>
              <w:left w:w="40" w:type="dxa"/>
              <w:bottom w:w="0" w:type="dxa"/>
              <w:right w:w="40" w:type="dxa"/>
            </w:tcMar>
            <w:hideMark/>
          </w:tcPr>
          <w:p w14:paraId="21404F04"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lastRenderedPageBreak/>
              <w:t>Обслуживающий персонал</w:t>
            </w:r>
          </w:p>
        </w:tc>
        <w:tc>
          <w:tcPr>
            <w:tcW w:w="1843" w:type="dxa"/>
            <w:tcMar>
              <w:top w:w="0" w:type="dxa"/>
              <w:left w:w="40" w:type="dxa"/>
              <w:bottom w:w="0" w:type="dxa"/>
              <w:right w:w="40" w:type="dxa"/>
            </w:tcMar>
            <w:hideMark/>
          </w:tcPr>
          <w:p w14:paraId="3B240506"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50,9</w:t>
            </w:r>
          </w:p>
        </w:tc>
        <w:tc>
          <w:tcPr>
            <w:tcW w:w="1417" w:type="dxa"/>
            <w:tcMar>
              <w:top w:w="0" w:type="dxa"/>
              <w:left w:w="40" w:type="dxa"/>
              <w:bottom w:w="0" w:type="dxa"/>
              <w:right w:w="40" w:type="dxa"/>
            </w:tcMar>
            <w:hideMark/>
          </w:tcPr>
          <w:p w14:paraId="6FE19656"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56,2</w:t>
            </w:r>
          </w:p>
        </w:tc>
        <w:tc>
          <w:tcPr>
            <w:tcW w:w="1748" w:type="dxa"/>
            <w:tcMar>
              <w:top w:w="0" w:type="dxa"/>
              <w:left w:w="40" w:type="dxa"/>
              <w:bottom w:w="0" w:type="dxa"/>
              <w:right w:w="40" w:type="dxa"/>
            </w:tcMar>
            <w:hideMark/>
          </w:tcPr>
          <w:p w14:paraId="3C51554F" w14:textId="77777777" w:rsidR="00C56193" w:rsidRPr="00224A97" w:rsidRDefault="00C56193"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+12,0</w:t>
            </w:r>
          </w:p>
        </w:tc>
      </w:tr>
    </w:tbl>
    <w:p w14:paraId="6C2D16F6" w14:textId="77777777" w:rsidR="00C56193" w:rsidRPr="00224A97" w:rsidRDefault="00C561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(20291).</w:t>
      </w:r>
    </w:p>
    <w:p w14:paraId="18D6DBDF" w14:textId="77777777" w:rsidR="00C56193" w:rsidRPr="00224A97" w:rsidRDefault="00C56193" w:rsidP="00224A97">
      <w:pPr>
        <w:spacing w:after="0" w:line="240" w:lineRule="auto"/>
        <w:jc w:val="both"/>
        <w:rPr>
          <w:rFonts w:ascii="Times New Roman" w:hAnsi="Times New Roman"/>
          <w:color w:val="000000" w:themeColor="text1"/>
          <w:sz w:val="16"/>
          <w:szCs w:val="16"/>
        </w:rPr>
      </w:pPr>
    </w:p>
    <w:bookmarkEnd w:id="79"/>
    <w:p w14:paraId="59337900" w14:textId="77777777" w:rsidR="00976D97" w:rsidRPr="00224A97" w:rsidRDefault="00976D9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6B5E46C" w14:textId="77777777" w:rsidR="00976D97" w:rsidRPr="00224A97" w:rsidRDefault="00976D9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B08BA88" w14:textId="77777777" w:rsidR="00976D97" w:rsidRPr="00224A97" w:rsidRDefault="00976D9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Мартом 1928 года датированы самые ранние сохранившиеся документы о немецких танках, хотя очевидно, что их разработка началась раньше. Первоначально лёгкий танк носил обозначение Kleintraktor (малый трактор). В данном случае это было не только кодовое обозначение, но и одна из трёх функций машины. Помимо танка, база Kleintraktor должна была использоваться для артиллерийского тягача и самоходной установки с вооружением в виде 37-мм противотанковой пушки 3.7 cm Tak, либо 77-мм полевой пушки 7.7 cm FK 96 n.A. Согласно планам моторизации, утверждённым 17 апреля 1928 года,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w:t>
      </w:r>
    </w:p>
    <w:p w14:paraId="08E8CF32" w14:textId="77777777" w:rsidR="00976D97" w:rsidRPr="00224A97" w:rsidRDefault="00976D9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Концептуальные проработки, в которых участвовал Krupp, а также 6-е управление вооружений, ответственное за разработку бронетанковой техники, шли в течение весны 1928 года. Первоначальная концепция подразумевала создание двухместной боевой машины, оснащённой 60-сильным двигателем, который изначально создавался для грузовика. С ним максимальная скорость танка должна была составлять 40 км/ч. Впрочем, в конце апреля стало ясно, что для Kleintraktor этот мотор слабоват. Растущие аппетиты военных привели к тому, что танк явно стал выбиваться за рамки исходной концепции (17654).</w:t>
      </w:r>
    </w:p>
    <w:p w14:paraId="66617832" w14:textId="77777777" w:rsidR="00976D97" w:rsidRPr="00224A97" w:rsidRDefault="00976D97"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44CF7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7BF9B1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AE17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 апреле 1928 г. инженер Агапов выполнил предварительный проект двухтактного двигателя с противоположно движущимися поршнями. Конструктор обещал очень большую по тем временам мощность 1400 л.с. при малой массе — из расчета 0,4 кг/л.с. Мотор Агапова имел три ци-| линдра, стоящих по треугольнику, три коленвала, шесть поршней. 5 февраля 1929 г. проект рассматривался техсоветом Авиатреста. Его признали интересным, но опытный образец строить не стали. Впоследствии многие решения проекта Агапова использовали в опытном двигателе М-200 (11852).</w:t>
      </w:r>
    </w:p>
    <w:p w14:paraId="6DD107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B078A" w14:textId="77777777" w:rsidR="00F9702A" w:rsidRPr="00224A97" w:rsidRDefault="00F970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марта 1928 г. по июль 1929 г. ЦАГИ испытал 34 модели парашютов в аэродинамической трубе, провел опыты сбрасывания этих моделей в башнях с аэростата и провел серию испытаний материалов для изготовления парашютов на прочность, на воздухопроницаемость тканей (Архив ЦДА и К. Ф. 50. Оп. 1. Д. 4. Л. 9.).</w:t>
      </w:r>
      <w:r w:rsidRPr="00224A97">
        <w:rPr>
          <w:rStyle w:val="afff"/>
          <w:rFonts w:ascii="Times New Roman" w:eastAsiaTheme="majorEastAsia" w:hAnsi="Times New Roman"/>
          <w:bCs/>
          <w:color w:val="000000" w:themeColor="text1"/>
          <w:sz w:val="16"/>
          <w:szCs w:val="16"/>
        </w:rPr>
        <w:t xml:space="preserve"> </w:t>
      </w:r>
      <w:r w:rsidRPr="00224A97">
        <w:rPr>
          <w:rFonts w:ascii="Times New Roman" w:hAnsi="Times New Roman"/>
          <w:color w:val="000000" w:themeColor="text1"/>
          <w:sz w:val="16"/>
          <w:szCs w:val="16"/>
        </w:rPr>
        <w:t>(21402).</w:t>
      </w:r>
    </w:p>
    <w:p w14:paraId="466D2BFF" w14:textId="77777777" w:rsidR="00F9702A" w:rsidRPr="00224A97" w:rsidRDefault="00F9702A" w:rsidP="00224A97">
      <w:pPr>
        <w:spacing w:after="0" w:line="240" w:lineRule="auto"/>
        <w:jc w:val="both"/>
        <w:rPr>
          <w:rFonts w:ascii="Times New Roman" w:hAnsi="Times New Roman"/>
          <w:color w:val="000000" w:themeColor="text1"/>
          <w:sz w:val="16"/>
          <w:szCs w:val="16"/>
        </w:rPr>
      </w:pPr>
    </w:p>
    <w:p w14:paraId="0728C76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7704A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FA37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апрелю 1928 НТК УВВС предложил нач. ВВС ЛВО, БВО и УВО используя Р-1 и Фоккер Д-11 в летний период организовать опыты в масштабе одного отряда с целью выяснения пригодности расцветок Бурче в условиях зеленых фонов. В мае разослали инструкции и фото. Хотели красить не менее 3-х машин каждого типа и хотели сделать по 5 полетов. Краски д.б. покупать сами по сметам, оплачиваемым НТК. В середине июля 1928 вдруг испугались, что масляная краска испортит обшивку (2452,21).</w:t>
      </w:r>
    </w:p>
    <w:p w14:paraId="1C3622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DDA11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87AB3F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561F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в НИИ ВВС закончились испытания самолета И-3 БМВ 6-а постройки ОПО1, которые проходили с 14 марта 1928 (6939).</w:t>
      </w:r>
    </w:p>
    <w:p w14:paraId="51095A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4C4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в НИИ ВВС закончились испытания головного истребителя И-3 БМВ-6, построенный заводом 25 как образец для 1 завода, которые проходили с 14 марта 1928 (2371).</w:t>
      </w:r>
    </w:p>
    <w:p w14:paraId="59606D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Два экземпляра И-3 были выпущены весной и летом 1928. Серия и на вооружении (92,359). Весна - испытания И-3 (80,120).</w:t>
      </w:r>
    </w:p>
    <w:p w14:paraId="6358C2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 испытания с октября 1928 по июль 1929, так что, наверное, заводские.</w:t>
      </w:r>
    </w:p>
    <w:p w14:paraId="5F1DF2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ADAE5"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г. подведены промежуточные итоги госиспытаний И-3 и в УВВС доложено, что устойчивость и управляемость нормальные, опасных дефектов самолет не имеет. Однако к тому времени не были проведены полеты на максимальной скорости, а когда они буквально через несколько дней были сделаны, выявилась путевая неустойчивость на этом режиме.</w:t>
      </w:r>
    </w:p>
    <w:p w14:paraId="079C89FE"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 на Президиуме НТК ВВС отмечено, что без устранения основного недостатка – неустойчивости пути, самолет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1B66800F"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464B8E6C"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5BA3B04E"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перетяжелен;</w:t>
      </w:r>
    </w:p>
    <w:p w14:paraId="31AF8FD5"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372D9CA5"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загазованность мотоотсека и повышенная температура в нем из-за недостаточной вентиляции;</w:t>
      </w:r>
    </w:p>
    <w:p w14:paraId="6BDF3D9B"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нет зазора между нижней панелью капота и воздухозаборником карбюратора на двигателе;</w:t>
      </w:r>
    </w:p>
    <w:p w14:paraId="6E4B5113"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дальность и продолжительность полета недостаточны и др.</w:t>
      </w:r>
    </w:p>
    <w:p w14:paraId="5A724A26"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6D938492"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4F51BD0A"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в пилотировании прост, в сравнении с другими – особенно на взлете и посадке;</w:t>
      </w:r>
    </w:p>
    <w:p w14:paraId="0DCE06F9"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запас продольной устойчивости большой;</w:t>
      </w:r>
    </w:p>
    <w:p w14:paraId="33EE25DF"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путевая устойчивость может быть улучшена;</w:t>
      </w:r>
    </w:p>
    <w:p w14:paraId="522FA451"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горизонтальные и вертикальные скорости значительные, хотя и меньше требуемых;</w:t>
      </w:r>
    </w:p>
    <w:p w14:paraId="08BF9C22"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39D57CA0"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4E1AC969"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74AD9F54"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w:t>
      </w:r>
    </w:p>
    <w:p w14:paraId="43C63FB8"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27874665" w14:textId="77777777" w:rsidR="008C7D41" w:rsidRPr="00224A97" w:rsidRDefault="008C7D41" w:rsidP="00224A97">
      <w:pPr>
        <w:spacing w:after="0" w:line="240" w:lineRule="auto"/>
        <w:jc w:val="both"/>
        <w:rPr>
          <w:rFonts w:ascii="Times New Roman" w:hAnsi="Times New Roman"/>
          <w:color w:val="000000" w:themeColor="text1"/>
          <w:sz w:val="16"/>
          <w:szCs w:val="16"/>
        </w:rPr>
      </w:pPr>
    </w:p>
    <w:p w14:paraId="1ADB64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Сведения о выполнении работ по заданиям НТК на 1 апреля 1928 года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224A97" w14:paraId="3AD2CC73" w14:textId="77777777">
        <w:tc>
          <w:tcPr>
            <w:tcW w:w="3888" w:type="dxa"/>
          </w:tcPr>
          <w:p w14:paraId="6DAED17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1872" w:type="dxa"/>
          </w:tcPr>
          <w:p w14:paraId="66A6AF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задания и дата</w:t>
            </w:r>
          </w:p>
        </w:tc>
        <w:tc>
          <w:tcPr>
            <w:tcW w:w="4838" w:type="dxa"/>
          </w:tcPr>
          <w:p w14:paraId="23A98E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каком состоянии находится задание</w:t>
            </w:r>
          </w:p>
        </w:tc>
      </w:tr>
      <w:tr w:rsidR="00B56DFF" w:rsidRPr="00224A97" w14:paraId="51C7C8FD" w14:textId="77777777">
        <w:tc>
          <w:tcPr>
            <w:tcW w:w="3888" w:type="dxa"/>
          </w:tcPr>
          <w:p w14:paraId="43FA36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МУР в Ленинграде</w:t>
            </w:r>
          </w:p>
        </w:tc>
        <w:tc>
          <w:tcPr>
            <w:tcW w:w="1872" w:type="dxa"/>
          </w:tcPr>
          <w:p w14:paraId="710C03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13137</w:t>
            </w:r>
          </w:p>
          <w:p w14:paraId="74F074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1927 года</w:t>
            </w:r>
          </w:p>
        </w:tc>
        <w:tc>
          <w:tcPr>
            <w:tcW w:w="4838" w:type="dxa"/>
          </w:tcPr>
          <w:p w14:paraId="47BA51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63776306" w14:textId="77777777">
        <w:tc>
          <w:tcPr>
            <w:tcW w:w="3888" w:type="dxa"/>
          </w:tcPr>
          <w:p w14:paraId="787675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истребителя Р 20</w:t>
            </w:r>
          </w:p>
        </w:tc>
        <w:tc>
          <w:tcPr>
            <w:tcW w:w="1872" w:type="dxa"/>
          </w:tcPr>
          <w:p w14:paraId="739484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30937</w:t>
            </w:r>
          </w:p>
          <w:p w14:paraId="23BDBD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1927 года</w:t>
            </w:r>
          </w:p>
        </w:tc>
        <w:tc>
          <w:tcPr>
            <w:tcW w:w="4838" w:type="dxa"/>
          </w:tcPr>
          <w:p w14:paraId="412C81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6DAC79AE" w14:textId="77777777">
        <w:tc>
          <w:tcPr>
            <w:tcW w:w="3888" w:type="dxa"/>
          </w:tcPr>
          <w:p w14:paraId="761EB8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морского разведчика ДОРНЬЕ-ВАЛЬ</w:t>
            </w:r>
          </w:p>
        </w:tc>
        <w:tc>
          <w:tcPr>
            <w:tcW w:w="1872" w:type="dxa"/>
          </w:tcPr>
          <w:p w14:paraId="138E0A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4B328F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r>
      <w:tr w:rsidR="00B56DFF" w:rsidRPr="00224A97" w14:paraId="5CC943EB" w14:textId="77777777">
        <w:tc>
          <w:tcPr>
            <w:tcW w:w="3888" w:type="dxa"/>
          </w:tcPr>
          <w:p w14:paraId="0CC506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3214</w:t>
            </w:r>
          </w:p>
        </w:tc>
        <w:tc>
          <w:tcPr>
            <w:tcW w:w="1872" w:type="dxa"/>
          </w:tcPr>
          <w:p w14:paraId="7D95DF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31546</w:t>
            </w:r>
          </w:p>
          <w:p w14:paraId="79B088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1927 года</w:t>
            </w:r>
          </w:p>
        </w:tc>
        <w:tc>
          <w:tcPr>
            <w:tcW w:w="4838" w:type="dxa"/>
          </w:tcPr>
          <w:p w14:paraId="047D7A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закончено. Продолжается испытание его как серийного самолета.</w:t>
            </w:r>
          </w:p>
        </w:tc>
      </w:tr>
      <w:tr w:rsidR="00B56DFF" w:rsidRPr="00224A97" w14:paraId="69D0C4C6" w14:textId="77777777">
        <w:tc>
          <w:tcPr>
            <w:tcW w:w="3888" w:type="dxa"/>
          </w:tcPr>
          <w:p w14:paraId="303F82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Специспытание серийного самолета И.2. в Ленинграде</w:t>
            </w:r>
          </w:p>
        </w:tc>
        <w:tc>
          <w:tcPr>
            <w:tcW w:w="1872" w:type="dxa"/>
          </w:tcPr>
          <w:p w14:paraId="0F8A23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28890с</w:t>
            </w:r>
          </w:p>
          <w:p w14:paraId="417C14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января 1928 года</w:t>
            </w:r>
          </w:p>
        </w:tc>
        <w:tc>
          <w:tcPr>
            <w:tcW w:w="4838" w:type="dxa"/>
          </w:tcPr>
          <w:p w14:paraId="5029AC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r w:rsidR="00B56DFF" w:rsidRPr="00224A97" w14:paraId="4592D3D0" w14:textId="77777777">
        <w:tc>
          <w:tcPr>
            <w:tcW w:w="3888" w:type="dxa"/>
          </w:tcPr>
          <w:p w14:paraId="0919DE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серийного самолета У.1.М.2. в Ленинграде</w:t>
            </w:r>
          </w:p>
        </w:tc>
        <w:tc>
          <w:tcPr>
            <w:tcW w:w="1872" w:type="dxa"/>
          </w:tcPr>
          <w:p w14:paraId="40848C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61517</w:t>
            </w:r>
          </w:p>
          <w:p w14:paraId="38092F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ноября 1927 года</w:t>
            </w:r>
          </w:p>
        </w:tc>
        <w:tc>
          <w:tcPr>
            <w:tcW w:w="4838" w:type="dxa"/>
          </w:tcPr>
          <w:p w14:paraId="537188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r>
      <w:tr w:rsidR="00B56DFF" w:rsidRPr="00224A97" w14:paraId="445C5476" w14:textId="77777777">
        <w:tc>
          <w:tcPr>
            <w:tcW w:w="3888" w:type="dxa"/>
          </w:tcPr>
          <w:p w14:paraId="2CD4B8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головного серийного самолета Р.3.М.5.</w:t>
            </w:r>
          </w:p>
        </w:tc>
        <w:tc>
          <w:tcPr>
            <w:tcW w:w="1872" w:type="dxa"/>
          </w:tcPr>
          <w:p w14:paraId="77AA08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29100с</w:t>
            </w:r>
          </w:p>
          <w:p w14:paraId="511FE5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ноября 1927 года</w:t>
            </w:r>
          </w:p>
        </w:tc>
        <w:tc>
          <w:tcPr>
            <w:tcW w:w="4838" w:type="dxa"/>
          </w:tcPr>
          <w:p w14:paraId="4FB741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предъявлена заводом к испытанию с рядом не устраненных недостатков не позволяющих машину пустить в полет. Машина взвешена и определен центр тяжести. Недостатки исправляются заводом и ЦАГИ</w:t>
            </w:r>
          </w:p>
        </w:tc>
      </w:tr>
      <w:tr w:rsidR="00B56DFF" w:rsidRPr="00224A97" w14:paraId="7BD68D45" w14:textId="77777777">
        <w:tc>
          <w:tcPr>
            <w:tcW w:w="3888" w:type="dxa"/>
          </w:tcPr>
          <w:p w14:paraId="252110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морского самолета МР1 в Севастополе</w:t>
            </w:r>
          </w:p>
        </w:tc>
        <w:tc>
          <w:tcPr>
            <w:tcW w:w="1872" w:type="dxa"/>
          </w:tcPr>
          <w:p w14:paraId="008106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0F4D6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03536266" w14:textId="77777777">
        <w:tc>
          <w:tcPr>
            <w:tcW w:w="3888" w:type="dxa"/>
          </w:tcPr>
          <w:p w14:paraId="70F69D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самолета ХЕЙНКЕЛЬ.V-БМВVI 7,3</w:t>
            </w:r>
          </w:p>
        </w:tc>
        <w:tc>
          <w:tcPr>
            <w:tcW w:w="1872" w:type="dxa"/>
          </w:tcPr>
          <w:p w14:paraId="400362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CD570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45E3ABE4" w14:textId="77777777">
        <w:tc>
          <w:tcPr>
            <w:tcW w:w="3888" w:type="dxa"/>
          </w:tcPr>
          <w:p w14:paraId="30F2A5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 М-11 второго экземпляра</w:t>
            </w:r>
          </w:p>
        </w:tc>
        <w:tc>
          <w:tcPr>
            <w:tcW w:w="1872" w:type="dxa"/>
          </w:tcPr>
          <w:p w14:paraId="67B357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6437B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r>
      <w:tr w:rsidR="00B56DFF" w:rsidRPr="00224A97" w14:paraId="7ACDC611" w14:textId="77777777">
        <w:tc>
          <w:tcPr>
            <w:tcW w:w="3888" w:type="dxa"/>
          </w:tcPr>
          <w:p w14:paraId="4A461D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И.3. БМВ VI</w:t>
            </w:r>
          </w:p>
        </w:tc>
        <w:tc>
          <w:tcPr>
            <w:tcW w:w="1872" w:type="dxa"/>
          </w:tcPr>
          <w:p w14:paraId="7EF013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B161F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предъявлен к испытанию в незаконченном виде; требуется изменение вертикального оперения. Самолет не имеет устойчивости пути. Испытано: скорости, потолок – требует проверки, устойчивость – требует изменение площадей киля и руля направления, управляемость и фигуры – требует проверки</w:t>
            </w:r>
          </w:p>
        </w:tc>
      </w:tr>
      <w:tr w:rsidR="00B56DFF" w:rsidRPr="00224A97" w14:paraId="006CB729" w14:textId="77777777">
        <w:tc>
          <w:tcPr>
            <w:tcW w:w="3888" w:type="dxa"/>
          </w:tcPr>
          <w:p w14:paraId="433483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ФОККЕР Д.Х1.</w:t>
            </w:r>
          </w:p>
        </w:tc>
        <w:tc>
          <w:tcPr>
            <w:tcW w:w="1872" w:type="dxa"/>
          </w:tcPr>
          <w:p w14:paraId="50B4BC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29365с</w:t>
            </w:r>
          </w:p>
          <w:p w14:paraId="40B587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марта 1928 года</w:t>
            </w:r>
          </w:p>
        </w:tc>
        <w:tc>
          <w:tcPr>
            <w:tcW w:w="4838" w:type="dxa"/>
          </w:tcPr>
          <w:p w14:paraId="0F2B05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 завода не получен</w:t>
            </w:r>
          </w:p>
        </w:tc>
      </w:tr>
    </w:tbl>
    <w:p w14:paraId="65BB5C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(6958, 58).</w:t>
      </w:r>
    </w:p>
    <w:p w14:paraId="5FDEA5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727B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апреля 1928 г. завершили два усовершенствованных М-12. С 12 мая их начали испытывать.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224A97">
        <w:rPr>
          <w:rFonts w:ascii="Times New Roman" w:hAnsi="Times New Roman"/>
          <w:color w:val="000000" w:themeColor="text1"/>
          <w:sz w:val="16"/>
          <w:szCs w:val="16"/>
        </w:rPr>
        <w:softHyphen/>
        <w:t>ный коленчатый вал (с разъемом по конусу Морзе) в сочетании с разъем</w:t>
      </w:r>
      <w:r w:rsidRPr="00224A97">
        <w:rPr>
          <w:rFonts w:ascii="Times New Roman" w:hAnsi="Times New Roman"/>
          <w:color w:val="000000" w:themeColor="text1"/>
          <w:sz w:val="16"/>
          <w:szCs w:val="16"/>
        </w:rPr>
        <w:softHyphen/>
        <w:t>ным главным шатуном (11852).</w:t>
      </w:r>
    </w:p>
    <w:p w14:paraId="71F3B9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E27BC" w14:textId="77777777" w:rsidR="00C56193" w:rsidRPr="00224A97" w:rsidRDefault="00837B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сведениям на 1-ое апреля 1928 г. Осоавиахим: исчислено ориентировочно на основании учёта темпа роста по 26 организациям: Домов обороны – 19; клубов – 39; музеев – 19; уголков – 13670; пост. выставок – 85; библиотечек – 8490; хим. лабораторий – 320; кружков воен. знаний – 17900; военно-стрел. кружк. – 5400; стрелковых кружков – 7890; кружков по изуч. авиации и химии – 1100; кружков возд. спорта – 960; авиахимотрядов и команд – 820; разных команд (лыжн,, развед., санитарн.) – 360; стрелковых тиров – 3800.</w:t>
      </w:r>
    </w:p>
    <w:p w14:paraId="2D394D50" w14:textId="04109985" w:rsidR="00837BFC" w:rsidRPr="00224A97" w:rsidRDefault="00837B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 сравнение этих цифр с цифрами предыдущего  отчётного периода указывает на увеличение организации в среднем на 25 %» (21465).</w:t>
      </w:r>
    </w:p>
    <w:p w14:paraId="0A57C8B6" w14:textId="77777777" w:rsidR="00837BFC" w:rsidRPr="00224A97" w:rsidRDefault="00837BF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A5ED2F"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апреля 1928 года в штате лаборатории Тихомирова чис</w:t>
      </w:r>
      <w:r w:rsidRPr="00224A97">
        <w:rPr>
          <w:rFonts w:ascii="Times New Roman" w:hAnsi="Times New Roman"/>
          <w:color w:val="000000" w:themeColor="text1"/>
          <w:sz w:val="16"/>
          <w:szCs w:val="16"/>
        </w:rPr>
        <w:softHyphen/>
        <w:t>лились 10 человек. В мае командующим войсками Ленинградского военного окру</w:t>
      </w:r>
      <w:r w:rsidRPr="00224A97">
        <w:rPr>
          <w:rFonts w:ascii="Times New Roman" w:hAnsi="Times New Roman"/>
          <w:color w:val="000000" w:themeColor="text1"/>
          <w:sz w:val="16"/>
          <w:szCs w:val="16"/>
        </w:rPr>
        <w:softHyphen/>
        <w:t>га был назначен командарм 1 ранга Миха</w:t>
      </w:r>
      <w:r w:rsidRPr="00224A97">
        <w:rPr>
          <w:rFonts w:ascii="Times New Roman" w:hAnsi="Times New Roman"/>
          <w:color w:val="000000" w:themeColor="text1"/>
          <w:sz w:val="16"/>
          <w:szCs w:val="16"/>
        </w:rPr>
        <w:softHyphen/>
        <w:t>ил Николаевич Тухачевский, на стол ко</w:t>
      </w:r>
      <w:r w:rsidRPr="00224A97">
        <w:rPr>
          <w:rFonts w:ascii="Times New Roman" w:hAnsi="Times New Roman"/>
          <w:color w:val="000000" w:themeColor="text1"/>
          <w:sz w:val="16"/>
          <w:szCs w:val="16"/>
        </w:rPr>
        <w:softHyphen/>
        <w:t>торого легли выводы комиссии и отчеты</w:t>
      </w:r>
    </w:p>
    <w:p w14:paraId="5C88F54C"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М.Н.Тухачевский о работах Тихомирова. Ознакомившись, Тухачевский одобрил и то, и другое, и решил придать лабора</w:t>
      </w:r>
      <w:r w:rsidRPr="00224A97">
        <w:rPr>
          <w:rFonts w:ascii="Times New Roman" w:hAnsi="Times New Roman"/>
          <w:color w:val="000000" w:themeColor="text1"/>
          <w:sz w:val="16"/>
          <w:szCs w:val="16"/>
        </w:rPr>
        <w:softHyphen/>
        <w:t>тории более высокий статус. Будучи членом Реввоенсовета, он предложил ввести лабораторию в состав Военного научно-ис</w:t>
      </w:r>
      <w:r w:rsidRPr="00224A97">
        <w:rPr>
          <w:rFonts w:ascii="Times New Roman" w:hAnsi="Times New Roman"/>
          <w:color w:val="000000" w:themeColor="text1"/>
          <w:sz w:val="16"/>
          <w:szCs w:val="16"/>
        </w:rPr>
        <w:softHyphen/>
        <w:t>следовательского комитета при РВС СССР (23510).</w:t>
      </w:r>
    </w:p>
    <w:p w14:paraId="0D373A8E" w14:textId="77777777" w:rsidR="008C7D41" w:rsidRPr="00224A97" w:rsidRDefault="008C7D41" w:rsidP="00224A97">
      <w:pPr>
        <w:spacing w:after="0" w:line="240" w:lineRule="auto"/>
        <w:jc w:val="both"/>
        <w:rPr>
          <w:rFonts w:ascii="Times New Roman" w:hAnsi="Times New Roman"/>
          <w:color w:val="000000" w:themeColor="text1"/>
          <w:sz w:val="16"/>
          <w:szCs w:val="16"/>
        </w:rPr>
      </w:pPr>
    </w:p>
    <w:p w14:paraId="2E2C335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0BB1F5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AD70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 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79D0CE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8CA94E"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w:t>
      </w:r>
    </w:p>
    <w:p w14:paraId="6147F0AC"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1FE8E06F"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43F6D605"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6F7D5388"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35FA80D1"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662CA7DE"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5A30D699"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1EA59B74" w14:textId="77777777" w:rsidR="00C30E0D" w:rsidRPr="00224A97" w:rsidRDefault="00C30E0D" w:rsidP="00224A97">
      <w:pPr>
        <w:spacing w:after="0" w:line="240" w:lineRule="auto"/>
        <w:jc w:val="both"/>
        <w:rPr>
          <w:rFonts w:ascii="Times New Roman" w:hAnsi="Times New Roman"/>
          <w:color w:val="000000" w:themeColor="text1"/>
          <w:sz w:val="16"/>
          <w:szCs w:val="16"/>
        </w:rPr>
      </w:pPr>
    </w:p>
    <w:p w14:paraId="52496BE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5BCA68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FDFAD8" w14:textId="77777777" w:rsidR="00837BFC" w:rsidRPr="00224A97" w:rsidRDefault="00837B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Императорский флот Японии формирует свою первую морскую авианосную организацию - Первую авианосную дивизию (20807).</w:t>
      </w:r>
    </w:p>
    <w:p w14:paraId="768CF6FA" w14:textId="77777777" w:rsidR="00837BFC" w:rsidRPr="00224A97" w:rsidRDefault="00837BFC" w:rsidP="00224A97">
      <w:pPr>
        <w:spacing w:after="0" w:line="240" w:lineRule="auto"/>
        <w:jc w:val="both"/>
        <w:rPr>
          <w:rFonts w:ascii="Times New Roman" w:hAnsi="Times New Roman"/>
          <w:color w:val="000000" w:themeColor="text1"/>
          <w:sz w:val="16"/>
          <w:szCs w:val="16"/>
        </w:rPr>
      </w:pPr>
    </w:p>
    <w:p w14:paraId="114D52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1928 Чан Кай Ши начал наступление на коммунистов (2100).</w:t>
      </w:r>
    </w:p>
    <w:p w14:paraId="5E5C06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6CA07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1557D3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B10A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 в НИИ ВВС закончились испытания самолета У2-М11 завода 23, которые проходили с 13 февраля 1928 (6924).</w:t>
      </w:r>
    </w:p>
    <w:p w14:paraId="4DF2B5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96E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 в НИИ ВВС закончились испытания самолета И2-М5 завода 23, которые проходили с 28 января 1928 (6924).</w:t>
      </w:r>
    </w:p>
    <w:p w14:paraId="7D44BF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844350" w14:textId="77777777" w:rsidR="0086077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A1727E8" w14:textId="77777777" w:rsidR="00860774" w:rsidRPr="00224A97" w:rsidRDefault="0086077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62D2F0" w14:textId="77777777" w:rsidR="00860774" w:rsidRPr="00224A97" w:rsidRDefault="0086077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 — Справка Сектора обороны Госплана СССР в ВСНХ СССР о потребности армии в механическом транспорте и танках в военное время</w:t>
      </w:r>
    </w:p>
    <w:p w14:paraId="7B430AFD" w14:textId="77777777" w:rsidR="00860774" w:rsidRPr="00224A97" w:rsidRDefault="0086077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Справка Сектора обороны Госплана СССР в ВСНХ СССР о потребности армии в механическом транспорте и танках в военное время</w:t>
      </w:r>
    </w:p>
    <w:p w14:paraId="560988E4"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Вопрос сочетания работы неколейного механического транспорта (авто, трактора) с колейным и гужевым имеет исключительное значение в деле обороны страны. Вряд ли можно рассчитывать на успех, если подвижность армии будет находиться в зависимости от красноармейских ног и тащащегося конного обоза.</w:t>
      </w:r>
    </w:p>
    <w:p w14:paraId="46D56BC5"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Командование армий капиталистических стран занято разрешением вопросов механизации обозов армий, замены конной тяги механической, создания легких подвижных отрядов, способных решать особые задания тактического порядка — вот почему этому вопросу необходимо при проработке контрольных цифр на первый период войны уделить особое внимание.</w:t>
      </w:r>
    </w:p>
    <w:p w14:paraId="04942F59"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lastRenderedPageBreak/>
        <w:t>Автотранспорт.</w:t>
      </w:r>
      <w:r w:rsidRPr="00224A97">
        <w:rPr>
          <w:color w:val="000000" w:themeColor="text1"/>
          <w:sz w:val="16"/>
          <w:szCs w:val="16"/>
        </w:rPr>
        <w:t xml:space="preserve"> Минимальная потребность РККА в автотранспорте определяется но мобразвертыванию: легковых — 1736 шт.; грузовых — 3823 шт., специальных-933 шт., мотоциклов — 2341 шт.; и на 1,5 года ведения войны: легковых — 1500 шт., грузовых — 2775 шт., специальных — 290 и мотоциклов — 2300 шт. Таким образом, общая потребность армии в автотранспорте в военное время составляет: легковых — 3236 шт., грузовых — 6598 шт., специальных — 1223 шт. и мотоциклов — 4641 шт. Источниками покрытия этой потребности являются: внутреннее автостроение — база пополнения армии и страны новыми машинами и запчастями, частичная мобилизация наличного гражданского автотранспорта страны и те запасы, которыми располагает армия и которые могут быть приняты в зачет как пригодные для несения службы в военное время.</w:t>
      </w:r>
    </w:p>
    <w:p w14:paraId="43E92773"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Рассмотрим в отдельности каждый из видов пополнения армии в военное время автотранспортом.</w:t>
      </w:r>
    </w:p>
    <w:p w14:paraId="629B3081"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Автостроение.</w:t>
      </w:r>
      <w:r w:rsidRPr="00224A97">
        <w:rPr>
          <w:color w:val="000000" w:themeColor="text1"/>
          <w:sz w:val="16"/>
          <w:szCs w:val="16"/>
        </w:rPr>
        <w:t xml:space="preserve"> Касаясь мобзадания, данного автопромышленности на первый период войны, необходимо констатировать, что оно не увязано ни с потребностью армии, ни с теми производственными возможностями, которые может дать автопромышленность при условии соответствующих капитальных затрат и форсировании работ.</w:t>
      </w:r>
    </w:p>
    <w:p w14:paraId="76A0BADF"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В первый период войны 1,5 года по мобзаданию предусмотрен выпуск готовых 1,5</w:t>
      </w:r>
      <w:r w:rsidRPr="00224A97">
        <w:rPr>
          <w:color w:val="000000" w:themeColor="text1"/>
          <w:sz w:val="16"/>
          <w:szCs w:val="16"/>
        </w:rPr>
        <w:noBreakHyphen/>
        <w:t>3 тон[ных] машин, который мало отличается от выпуска продукции мирного времени, в то время как по промфинплану 1927/28 г. при капитальных затратах по заводам автопромышленности в 6750 тыс. руб. намечен в 1928/29 г. выпуск готовых машин по заводу «АМО» 1,5 тыс. шт. и Ярославскому 250 шт. в одну смену, при установлении режима работ в 2</w:t>
      </w:r>
      <w:r w:rsidRPr="00224A97">
        <w:rPr>
          <w:color w:val="000000" w:themeColor="text1"/>
          <w:sz w:val="16"/>
          <w:szCs w:val="16"/>
        </w:rPr>
        <w:noBreakHyphen/>
        <w:t>3 смены выпуск новых машин может быть увеличен. В первый год войны по мобзаданию предусмотрен капитальный ремонт 180 грузовых машин «Паккард», которыми к 1 апреля 1928 г. НКВМ не располагает, не даст в первый год войны, этого нет и в заявке НКВМ.</w:t>
      </w:r>
    </w:p>
    <w:p w14:paraId="0F2E0070"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Мобилизация.</w:t>
      </w:r>
      <w:r w:rsidRPr="00224A97">
        <w:rPr>
          <w:color w:val="000000" w:themeColor="text1"/>
          <w:sz w:val="16"/>
          <w:szCs w:val="16"/>
        </w:rPr>
        <w:t xml:space="preserve"> Частичная мобилизация гражданского автотранспорта по проекту, внесенному НКВМ на утверждение СТО, дает возможность из общего наличия автотранспорта в стране 8067 легковых, 8097 грузовых, 2780 специальных и 6772 мотоциклов изъять 1753 шт. легковых, 3578 грузовых, 64 специальных и 2467 мотоциклов (1168 с к[олесами] и 1299 б[ез] к[олес]), оставшиеся не изъятые по мобилизации машины удовлетворяют заявленную наркоматами на военное время потребность ориентировочно: по легковым — 64%, грузовым — 55%, специальным — 100% и мото — 20%.</w:t>
      </w:r>
    </w:p>
    <w:p w14:paraId="72D3933D"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Наличие в РККА автотранспорта.</w:t>
      </w:r>
      <w:r w:rsidRPr="00224A97">
        <w:rPr>
          <w:color w:val="000000" w:themeColor="text1"/>
          <w:sz w:val="16"/>
          <w:szCs w:val="16"/>
        </w:rPr>
        <w:t xml:space="preserve"> На 1 апреля 1928 г. приняты к зачету как мобилизационный запас подвижного состава, имеющийся в РККА, так и машины ходового эксплуатационного парка, которые пригодны для несения службы в военное время.</w:t>
      </w:r>
    </w:p>
    <w:p w14:paraId="39C48119"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Тракторы.</w:t>
      </w:r>
      <w:r w:rsidRPr="00224A97">
        <w:rPr>
          <w:color w:val="000000" w:themeColor="text1"/>
          <w:sz w:val="16"/>
          <w:szCs w:val="16"/>
        </w:rPr>
        <w:t xml:space="preserve"> Потребность армии в тракторах по заявкам НКВМ определяется по мобразвертыванию и 1,5 года ведения войны — 2207 шт. гусеничных, которые предназначены главным образом для замены в артиллерии конной тяги механической. Потребность армии в тракторах для транспортных целей была первоначально определена НКВМ в 38 тыс. шт., но Сектор обороны Госплана СССР и Наркомзем РСФСР указали НКВМ на отсутствие в стране заявленного количества тракторов и невозможности использования в широком масштабе колесных тракторов без гусеничных приспособлений и прицепок, после чего НКВМ от мобилизации колесных тракторов отказался. Источниками покрытия потребности армии в тракторах в военное время являются: внутреннее тракторостроение, мобилизация тракторов из сельского хозяйства и те наличные ресурсы, которыми располагает армия.</w:t>
      </w:r>
    </w:p>
    <w:p w14:paraId="42997253"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Тракторостроение.</w:t>
      </w:r>
      <w:r w:rsidRPr="00224A97">
        <w:rPr>
          <w:color w:val="000000" w:themeColor="text1"/>
          <w:sz w:val="16"/>
          <w:szCs w:val="16"/>
        </w:rPr>
        <w:t xml:space="preserve"> Мобзадание промышленности по колесным тракторам, поскольку таковые не обеспечиваются гусеничными приспособлениями и прицепками, с одной стороны, а с другой — отказа НКВМ от широкого использования колесных тракторов во время войны, надо признать не увязанным с потребностью НКВМ; что не касается запроектированных цифр по производству гусеничных тракторов, то их следует признать преуменьшенным по сравнению с реальными производственными возможностями промышленности и их возможно принять за время с 1 апреля по 1 октября 1929 г. 377 шт. (252 — «Коммунар» и 125 — «Большевик») против 216 запроектированных промышленностью по мобзаданию.</w:t>
      </w:r>
    </w:p>
    <w:p w14:paraId="13C3B69E"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Мобилизация тракторов.</w:t>
      </w:r>
      <w:r w:rsidRPr="00224A97">
        <w:rPr>
          <w:color w:val="000000" w:themeColor="text1"/>
          <w:sz w:val="16"/>
          <w:szCs w:val="16"/>
        </w:rPr>
        <w:t xml:space="preserve"> Наличие в стране гусеничных тракторов, пригодных для использования в армии, дает возможность изъять по мобилизации до 260 шт. гусеничных тракторов. Колесные тракторы могут быть использованы для транспортных целей, но количественное их изъятие по мобилизации зависит от изготовления промышленностью гусеничных придатков и прицепок, производство коих мобзаданием не предусмотрено.</w:t>
      </w:r>
    </w:p>
    <w:p w14:paraId="5641846B"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Наличие тракторов в РККА.</w:t>
      </w:r>
      <w:r w:rsidRPr="00224A97">
        <w:rPr>
          <w:color w:val="000000" w:themeColor="text1"/>
          <w:sz w:val="16"/>
          <w:szCs w:val="16"/>
        </w:rPr>
        <w:t xml:space="preserve"> Наличие тракторов в РККА, которые могут быть использованы для несения службы в военное время составляет 350 шт.</w:t>
      </w:r>
    </w:p>
    <w:p w14:paraId="2A81DF7A"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Танки.</w:t>
      </w:r>
      <w:r w:rsidRPr="00224A97">
        <w:rPr>
          <w:color w:val="000000" w:themeColor="text1"/>
          <w:sz w:val="16"/>
          <w:szCs w:val="16"/>
        </w:rPr>
        <w:t xml:space="preserve"> Потребность РККА в танках сопровождения по мобразвертыванию и 1,5 года войны составляет 333 шт. Покрытие этой потребности производится внутренним производством, которое запроектировано в мобзадании промышленности за первый период войны в количестве 110 шт. и имеющимся в РККА наличием 82 шт.</w:t>
      </w:r>
    </w:p>
    <w:p w14:paraId="536726A8"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Обоз.</w:t>
      </w:r>
      <w:r w:rsidRPr="00224A97">
        <w:rPr>
          <w:color w:val="000000" w:themeColor="text1"/>
          <w:sz w:val="16"/>
          <w:szCs w:val="16"/>
        </w:rPr>
        <w:t xml:space="preserve"> Потребность РККА в повозках милитаризованного образца разных типов на первый период войны ориентировочно составляет 254 тыс. шт.; двуколок всех образцов до 30 тыс. шт., походных кухонь всех образцов до 6 тыс. шт.; к этому количеству необходимо прибавить специально военный обоз.</w:t>
      </w:r>
    </w:p>
    <w:p w14:paraId="3742E4FB"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В мобзадании промышленности на первый период войны не приведены цифры продукции в натуральном выражении, а дана лишь стоимость производимого обоза в ценностном выражении, мало отличающаяся от продукции мирного времени.</w:t>
      </w:r>
    </w:p>
    <w:p w14:paraId="1C5744E2" w14:textId="77777777" w:rsidR="00DE5D12" w:rsidRPr="00224A97" w:rsidRDefault="00DE5D12" w:rsidP="00224A97">
      <w:pPr>
        <w:pStyle w:val="rtejustify"/>
        <w:spacing w:before="0" w:after="0"/>
        <w:rPr>
          <w:rStyle w:val="af0"/>
          <w:i w:val="0"/>
          <w:color w:val="000000" w:themeColor="text1"/>
          <w:sz w:val="16"/>
          <w:szCs w:val="16"/>
        </w:rPr>
      </w:pPr>
      <w:r w:rsidRPr="00224A97">
        <w:rPr>
          <w:rStyle w:val="a7"/>
          <w:b w:val="0"/>
          <w:bCs w:val="0"/>
          <w:color w:val="000000" w:themeColor="text1"/>
          <w:sz w:val="16"/>
          <w:szCs w:val="16"/>
        </w:rPr>
        <w:t>Выводы</w:t>
      </w:r>
    </w:p>
    <w:p w14:paraId="5AFA4174"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Автотранспорт.</w:t>
      </w:r>
      <w:r w:rsidRPr="00224A97">
        <w:rPr>
          <w:color w:val="000000" w:themeColor="text1"/>
          <w:sz w:val="16"/>
          <w:szCs w:val="16"/>
        </w:rPr>
        <w:t xml:space="preserve"> Минимальная потребность РККА в автотранспорте обеспечивается по легковым автомобилям 61,2%, грузовым — 81,5%, специальным — 36,7% и мотоциклам — 61,2% при условии увеличения производственной программы, как указано ниже. Мобзадание, данное промышленности, не увязано с потребностями армии по отдельным видам продукции и максимально производственным возможностям заводов.</w:t>
      </w:r>
    </w:p>
    <w:p w14:paraId="4DADF78D"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Автотранспорт является «узким» местом; на максимальное развитие внутреннего автостроения как в мирное время, так и загрузку заводов в период войны необходимо обратить особое внимание.</w:t>
      </w:r>
    </w:p>
    <w:p w14:paraId="25FEB218"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Признать возможным выпуск новых машин с соответствующим комплектом запасных частей во втором и третьем полугодии¹*, довести по заводу «АМО» — 1,5 тыс. шт. и Ярославскому заводу — 250 шт. при условии отпуска необходимых на расширение и дооборудование заводов средств и рационального использования оборудования тех заводов, кои не имеют мобзадания, связанного с выполнением заявки НКВМ.</w:t>
      </w:r>
    </w:p>
    <w:p w14:paraId="3702FC57"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Тракторы.</w:t>
      </w:r>
      <w:r w:rsidRPr="00224A97">
        <w:rPr>
          <w:color w:val="000000" w:themeColor="text1"/>
          <w:sz w:val="16"/>
          <w:szCs w:val="16"/>
        </w:rPr>
        <w:t xml:space="preserve"> Заявленная НКВМ потребность по гусеничным тракторам удовлетворяется на 44,7%. Мобзадание промышленности по производству колесных тракторов является излишним, поскольку таковые не обеспечены гусеничными приспособлениями и прицепками, а также [ввиду] отказа НКВМ от их широкого использования. Мобзадание по производству тракторов тяжелого типа не увязано с производственными возможностями промышленности и действительной потребностью армии; выпуск тракторов (гусеничных) за 1,5 года войны можно принять 377 шт. (252 «Коммунар» и 115 «Большевик»), Изъятие по мобилизации и использование колесных тракторов для транспортных целей всецело зависит от производства гусеничных приспособлений и наличия прицепок.</w:t>
      </w:r>
    </w:p>
    <w:p w14:paraId="0897633C"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Танки.</w:t>
      </w:r>
      <w:r w:rsidRPr="00224A97">
        <w:rPr>
          <w:color w:val="000000" w:themeColor="text1"/>
          <w:sz w:val="16"/>
          <w:szCs w:val="16"/>
        </w:rPr>
        <w:t xml:space="preserve"> Мобзадание промышленности недостаточно для удовлетворения минимальной заявки НКВМ.</w:t>
      </w:r>
    </w:p>
    <w:p w14:paraId="32C6AF2B"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Обоз.</w:t>
      </w:r>
      <w:r w:rsidRPr="00224A97">
        <w:rPr>
          <w:color w:val="000000" w:themeColor="text1"/>
          <w:sz w:val="16"/>
          <w:szCs w:val="16"/>
        </w:rPr>
        <w:t xml:space="preserve"> Мобзадание промышленности, приведенное в ценностном выражении, не дает возможности судить о размерах удовлетворения потребности НКВМ в отдельных видах обоза.</w:t>
      </w:r>
    </w:p>
    <w:p w14:paraId="0B3ACB35" w14:textId="77777777" w:rsidR="00DE5D12" w:rsidRPr="00224A97" w:rsidRDefault="00DE5D12" w:rsidP="00224A97">
      <w:pPr>
        <w:pStyle w:val="rtejustify"/>
        <w:spacing w:before="0" w:after="0"/>
        <w:rPr>
          <w:rStyle w:val="af0"/>
          <w:i w:val="0"/>
          <w:color w:val="000000" w:themeColor="text1"/>
          <w:sz w:val="16"/>
          <w:szCs w:val="16"/>
        </w:rPr>
      </w:pPr>
      <w:r w:rsidRPr="00224A97">
        <w:rPr>
          <w:rStyle w:val="a7"/>
          <w:b w:val="0"/>
          <w:bCs w:val="0"/>
          <w:color w:val="000000" w:themeColor="text1"/>
          <w:sz w:val="16"/>
          <w:szCs w:val="16"/>
        </w:rPr>
        <w:t>Необходимые мероприятия</w:t>
      </w:r>
    </w:p>
    <w:p w14:paraId="699267C6"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В военное время.</w:t>
      </w:r>
      <w:r w:rsidRPr="00224A97">
        <w:rPr>
          <w:color w:val="000000" w:themeColor="text1"/>
          <w:sz w:val="16"/>
          <w:szCs w:val="16"/>
        </w:rPr>
        <w:t xml:space="preserve"> Отпустить автопромышленности средства на расширение и дооборудование заводов. Увязать мобзадание по заводам с заявкой НКВМ. Обеспечить производственную программу автопромышленности необходимыми материалами. Признать необходимым ремонт машин (капитальный) производить в армейских и фронтовых мастерских, каковой должен сводиться к монтажу запасных частей, изготовленных и изготовляемых на госавтозаводах; массовую отправку машин для капитального ремонта с фронта в тыл — центр признать нерациональным как по времени, потребном для перевозки, так и по загрузке железнодорожного транспорта.</w:t>
      </w:r>
    </w:p>
    <w:p w14:paraId="30A407A0"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Тракторы и танки.</w:t>
      </w:r>
      <w:r w:rsidRPr="00224A97">
        <w:rPr>
          <w:color w:val="000000" w:themeColor="text1"/>
          <w:sz w:val="16"/>
          <w:szCs w:val="16"/>
        </w:rPr>
        <w:t xml:space="preserve"> Увязать мобзадание по колесным тракторам с производством гусеничных приспособлений и тракторных прицепок. Считать возможным при объявлении мобилизации изъять полностью все находящиеся в стране гусеничные трактора, мобилизацию колесных тракторов произвести в зависимости от потребности РККА и наличия гусеничных придатков и прицепок. Признать необходимым форсировать работы по увеличению производственных возможностей танкостроения.</w:t>
      </w:r>
    </w:p>
    <w:p w14:paraId="1FC53FCC"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Обоз.</w:t>
      </w:r>
      <w:r w:rsidRPr="00224A97">
        <w:rPr>
          <w:color w:val="000000" w:themeColor="text1"/>
          <w:sz w:val="16"/>
          <w:szCs w:val="16"/>
        </w:rPr>
        <w:t xml:space="preserve"> Мобзадание по обозу увеличить до пределов, обеспечивающих потребность РККА, предусмотрев использование и полную загрузку всех видов как существующих производств, так и могущих быть приспособленными в военное время. Обеспечить снабжение всех видов обоза соответствующим комплектом запасных частей. Создать в районах сосредоточения обоза ремонтно-обозные базы.</w:t>
      </w:r>
    </w:p>
    <w:p w14:paraId="6D2D3133"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Мирное время. Автотранспорт.</w:t>
      </w:r>
      <w:r w:rsidRPr="00224A97">
        <w:rPr>
          <w:color w:val="000000" w:themeColor="text1"/>
          <w:sz w:val="16"/>
          <w:szCs w:val="16"/>
        </w:rPr>
        <w:t xml:space="preserve"> Импорт автомотомашин должен быть увязан с внутренним производством, причем покупка машин должна производиться преимущественно у тех фирм, которые при равных технических и коммерческих условиях будут согласны предоставить конструктивные чертежи и сведения о своем производственно-техническом опыте или же участвовать своим капиталом в организации на территории СССР заводов по постройке автомотомашин. Количество импортируемых и производимых внутри страны марок и моделей машин ограничить до минимума; машины, подлежащие ввозу из-за границы, должны быть обеспечены соответствующим комплектом запасных частей. Выдачу лицензий на ввоз автомашин производить на те марки и модели, постройка коих предположена внутри страны.</w:t>
      </w:r>
    </w:p>
    <w:p w14:paraId="79C5654A"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Немедленно приступить к проектировке новых заводов по производству грузовых машин, легковых полевого типа и мотоциклов; проектная мощность новых заводов должна быть рассчитана на годовой выпуск машин в одну смену не менее 20 тыс. грузовых, 5 тыс. легковых и 3 тыс. мотоциклов. Принять меры к максимальной загрузке существующих автозаводов путем введения дополнительных мер. Принять меры к полному обеспечению автомобильных заводов необходимыми для их бесперебойной работы материалами, как-то: специальными сталями и чугуном, оловом, алюминием и др. Выяснить вопрос о привлечении концессионеров по постройке в СССР автозаводов и организации на них производства автомотомашин.</w:t>
      </w:r>
    </w:p>
    <w:p w14:paraId="24CBBA27"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 xml:space="preserve">Увеличить на ближайшее пятилетие контингент по импорту автомотомашин с 116 млн. руб. до 160 млн. руб. за счет уменьшения запроектированной по пятилетнему плану суммы на импорт тракторов. Предложить Комитету по местному транспорту при НКПС на основе запроектированных по пятилетнему перспективному плану валютных средств составить импортный план, учитывая главным образом потребность НКВМ. Предложить Наркомторгу СССР приступить к переговорам с </w:t>
      </w:r>
      <w:r w:rsidRPr="00224A97">
        <w:rPr>
          <w:color w:val="000000" w:themeColor="text1"/>
          <w:sz w:val="16"/>
          <w:szCs w:val="16"/>
        </w:rPr>
        <w:lastRenderedPageBreak/>
        <w:t>иностранными фирмами о даче целевого заказа на авто-, мотомашины и запасные части к ним в точном соответствии с разработанным Комитетом по местному транспорту при НКПС импортным планом; реализацию пятилетнего импортного плана по автотранспорту произвести в наикратчайший срок с рассрочкой платежей на 5 и более лет.</w:t>
      </w:r>
    </w:p>
    <w:p w14:paraId="36B11DCB"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Наркомпросам союзных республик предусмотреть по согласованию с НКПС (по ЦУМТу) мероприятия по подготовке шоферов и прочего технического персонала, требуемого для нормального обслуживания автотранспорта, и ввести в школах второй ступени и техникумах как обязательный предмет теоретическое знакомство с автотракторным делом.</w:t>
      </w:r>
    </w:p>
    <w:p w14:paraId="43D0D45B"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Тракторы и танки.</w:t>
      </w:r>
      <w:r w:rsidRPr="00224A97">
        <w:rPr>
          <w:color w:val="000000" w:themeColor="text1"/>
          <w:sz w:val="16"/>
          <w:szCs w:val="16"/>
        </w:rPr>
        <w:t xml:space="preserve"> Усилить темп работ по постройке Сталинградского тракторного завода, обеспечив бесперебойное финансирование работ. Предусмотреть постройку на указанном заводе соответствующего количества гусеничных тракторов и танков, в количествах удовлетворяющих на ближайшее пятилетие заявку НКВМ.</w:t>
      </w:r>
    </w:p>
    <w:p w14:paraId="3D6F7835"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Увеличить производство колесных тракторов для сельского [хозяйства] на заводе «Красный Путиловец». Подготовить производство в массовом масштабе гусеничных приспособлений для колесных тракторов.</w:t>
      </w:r>
    </w:p>
    <w:p w14:paraId="7863583A"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Установить типы и марки тракторов, подлежащих ввозу в Союз, в соответствии с техническими требованиями НКВМ.</w:t>
      </w:r>
    </w:p>
    <w:p w14:paraId="163C9425" w14:textId="77777777" w:rsidR="00860774" w:rsidRPr="00224A97" w:rsidRDefault="00860774" w:rsidP="00224A97">
      <w:pPr>
        <w:pStyle w:val="rtejustify"/>
        <w:spacing w:before="0" w:after="0"/>
        <w:rPr>
          <w:color w:val="000000" w:themeColor="text1"/>
          <w:sz w:val="16"/>
          <w:szCs w:val="16"/>
        </w:rPr>
      </w:pPr>
      <w:r w:rsidRPr="00224A97">
        <w:rPr>
          <w:rStyle w:val="af0"/>
          <w:i w:val="0"/>
          <w:color w:val="000000" w:themeColor="text1"/>
          <w:sz w:val="16"/>
          <w:szCs w:val="16"/>
        </w:rPr>
        <w:t>Обоз.</w:t>
      </w:r>
      <w:r w:rsidRPr="00224A97">
        <w:rPr>
          <w:color w:val="000000" w:themeColor="text1"/>
          <w:sz w:val="16"/>
          <w:szCs w:val="16"/>
        </w:rPr>
        <w:t xml:space="preserve"> Доклад по пятилетнему плану обозостроения, исходя из потребностей обороны страны, с проектом постановления направлен в СТО.</w:t>
      </w:r>
    </w:p>
    <w:p w14:paraId="2D0C18A6" w14:textId="77777777" w:rsidR="00860774" w:rsidRPr="00224A97" w:rsidRDefault="00860774" w:rsidP="00224A97">
      <w:pPr>
        <w:pStyle w:val="rtejustify"/>
        <w:spacing w:before="0" w:after="0"/>
        <w:rPr>
          <w:color w:val="000000" w:themeColor="text1"/>
          <w:sz w:val="16"/>
          <w:szCs w:val="16"/>
        </w:rPr>
      </w:pPr>
      <w:r w:rsidRPr="00224A97">
        <w:rPr>
          <w:color w:val="000000" w:themeColor="text1"/>
          <w:sz w:val="16"/>
          <w:szCs w:val="16"/>
        </w:rPr>
        <w:t>Приложение: таблица²*.</w:t>
      </w:r>
    </w:p>
    <w:p w14:paraId="441A5D8A" w14:textId="77777777" w:rsidR="00860774" w:rsidRPr="00224A97" w:rsidRDefault="00860774" w:rsidP="00224A97">
      <w:pPr>
        <w:pStyle w:val="ae"/>
        <w:spacing w:before="0" w:after="0"/>
        <w:jc w:val="both"/>
        <w:rPr>
          <w:color w:val="000000" w:themeColor="text1"/>
          <w:sz w:val="16"/>
          <w:szCs w:val="16"/>
        </w:rPr>
      </w:pPr>
      <w:r w:rsidRPr="00224A97">
        <w:rPr>
          <w:rStyle w:val="af0"/>
          <w:i w:val="0"/>
          <w:color w:val="000000" w:themeColor="text1"/>
          <w:sz w:val="16"/>
          <w:szCs w:val="16"/>
        </w:rPr>
        <w:t>Член-сотрудник Сектора обороны Госплана Союза ССР Гольдберг</w:t>
      </w:r>
    </w:p>
    <w:p w14:paraId="42834AAE" w14:textId="77777777" w:rsidR="00860774" w:rsidRPr="00224A97" w:rsidRDefault="00860774"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41D4BCFE"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Так в тексте.</w:t>
      </w:r>
    </w:p>
    <w:p w14:paraId="19633691"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Приложение не публикуется (см. там же, л. 124)</w:t>
      </w:r>
    </w:p>
    <w:p w14:paraId="0E31076F" w14:textId="77777777" w:rsidR="00860774" w:rsidRPr="00224A97" w:rsidRDefault="00860774" w:rsidP="00224A97">
      <w:pPr>
        <w:pStyle w:val="ae"/>
        <w:spacing w:before="0" w:after="0"/>
        <w:jc w:val="both"/>
        <w:rPr>
          <w:color w:val="000000" w:themeColor="text1"/>
          <w:sz w:val="16"/>
          <w:szCs w:val="16"/>
        </w:rPr>
      </w:pPr>
      <w:r w:rsidRPr="00224A97">
        <w:rPr>
          <w:color w:val="000000" w:themeColor="text1"/>
          <w:sz w:val="16"/>
          <w:szCs w:val="16"/>
        </w:rPr>
        <w:t>РГАЭ. Ф. 4372. Оп. 91. Д. 449. Л. 132—125. Подлинник.</w:t>
      </w:r>
    </w:p>
    <w:p w14:paraId="09F6EDFE" w14:textId="77777777" w:rsidR="00860774" w:rsidRPr="00224A97" w:rsidRDefault="0086077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4372. Оп. 91. Д. 449. Л. 132—125. Подлинник. </w:t>
      </w:r>
    </w:p>
    <w:p w14:paraId="6114D362" w14:textId="77777777" w:rsidR="00860774" w:rsidRPr="00224A97" w:rsidRDefault="0086077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144-147 (12388).</w:t>
      </w:r>
    </w:p>
    <w:p w14:paraId="76FE3396" w14:textId="77777777" w:rsidR="00860774" w:rsidRPr="00224A97" w:rsidRDefault="00860774" w:rsidP="00224A97">
      <w:pPr>
        <w:spacing w:after="0" w:line="240" w:lineRule="auto"/>
        <w:jc w:val="both"/>
        <w:rPr>
          <w:rFonts w:ascii="Times New Roman" w:hAnsi="Times New Roman"/>
          <w:color w:val="000000" w:themeColor="text1"/>
          <w:sz w:val="16"/>
          <w:szCs w:val="16"/>
          <w:u w:color="002060"/>
        </w:rPr>
      </w:pPr>
    </w:p>
    <w:p w14:paraId="110DEB4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E08620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A49E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апреля 1928 года 1-ая секция НТК УВВС подготовила служебную записку № 29488 по самолету Р4-М5, который являлся дальнейшим развитием самолета Р1-М5 серийного производства (6940).</w:t>
      </w:r>
    </w:p>
    <w:p w14:paraId="005AA7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B0C049" w14:textId="66AACED4" w:rsidR="00B3222B" w:rsidRPr="00224A97" w:rsidRDefault="00B3222B" w:rsidP="00B3222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224A97">
        <w:rPr>
          <w:rFonts w:ascii="Times New Roman" w:hAnsi="Times New Roman"/>
          <w:i/>
          <w:iCs/>
          <w:color w:val="000000" w:themeColor="text1"/>
          <w:sz w:val="16"/>
          <w:szCs w:val="16"/>
        </w:rPr>
        <w:t>:</w:t>
      </w:r>
    </w:p>
    <w:p w14:paraId="3ACDA9AE" w14:textId="77777777" w:rsidR="00B3222B" w:rsidRPr="00224A97" w:rsidRDefault="00B3222B" w:rsidP="00B3222B">
      <w:pPr>
        <w:autoSpaceDE w:val="0"/>
        <w:autoSpaceDN w:val="0"/>
        <w:adjustRightInd w:val="0"/>
        <w:spacing w:after="0" w:line="240" w:lineRule="auto"/>
        <w:jc w:val="both"/>
        <w:rPr>
          <w:rFonts w:ascii="Times New Roman" w:hAnsi="Times New Roman"/>
          <w:iCs/>
          <w:color w:val="000000" w:themeColor="text1"/>
          <w:sz w:val="16"/>
          <w:szCs w:val="16"/>
        </w:rPr>
      </w:pPr>
    </w:p>
    <w:p w14:paraId="14E5F1D9" w14:textId="77777777" w:rsidR="00B3222B" w:rsidRPr="00142305" w:rsidRDefault="00B3222B" w:rsidP="00B3222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3 апреля 1928 г. состоялся первый полет рекордного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 xml:space="preserve">.64, построенного в марте. Оригинальный моноплан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 xml:space="preserve">.64 имел некоторое сходство с машиной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.55, особенно установка дви</w:t>
      </w:r>
      <w:r w:rsidRPr="00142305">
        <w:rPr>
          <w:rStyle w:val="aff"/>
          <w:rFonts w:ascii="Times New Roman" w:hAnsi="Times New Roman" w:cs="Times New Roman"/>
          <w:color w:val="0070C0"/>
          <w:spacing w:val="0"/>
          <w:sz w:val="16"/>
          <w:szCs w:val="16"/>
        </w:rPr>
        <w:softHyphen/>
        <w:t>гателя и хвостовая часть. Конструкция была тщательно проду</w:t>
      </w:r>
      <w:r w:rsidRPr="00142305">
        <w:rPr>
          <w:rStyle w:val="aff"/>
          <w:rFonts w:ascii="Times New Roman" w:hAnsi="Times New Roman" w:cs="Times New Roman"/>
          <w:color w:val="0070C0"/>
          <w:spacing w:val="0"/>
          <w:sz w:val="16"/>
          <w:szCs w:val="16"/>
        </w:rPr>
        <w:softHyphen/>
        <w:t>мана, что гарантировало наилучшее аэродинамическое сопро</w:t>
      </w:r>
      <w:r w:rsidRPr="00142305">
        <w:rPr>
          <w:rStyle w:val="aff"/>
          <w:rFonts w:ascii="Times New Roman" w:hAnsi="Times New Roman" w:cs="Times New Roman"/>
          <w:color w:val="0070C0"/>
          <w:spacing w:val="0"/>
          <w:sz w:val="16"/>
          <w:szCs w:val="16"/>
        </w:rPr>
        <w:softHyphen/>
        <w:t>тивление. Самолет был построен почти полностью из дерева (кроме шасси и двигателя), даже крылья были покрыты фане</w:t>
      </w:r>
      <w:r w:rsidRPr="00142305">
        <w:rPr>
          <w:rStyle w:val="aff"/>
          <w:rFonts w:ascii="Times New Roman" w:hAnsi="Times New Roman" w:cs="Times New Roman"/>
          <w:color w:val="0070C0"/>
          <w:spacing w:val="0"/>
          <w:sz w:val="16"/>
          <w:szCs w:val="16"/>
        </w:rPr>
        <w:softHyphen/>
        <w:t>рой. Рекордный самолет был своего рода моторным планером с крылом большого удлинения, площади и размаха...</w:t>
      </w:r>
    </w:p>
    <w:p w14:paraId="547BC18F" w14:textId="77777777" w:rsidR="00B3222B" w:rsidRPr="00142305" w:rsidRDefault="00B3222B" w:rsidP="00B3222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Он не имел классического фюзеляжа, а вместо него была короткая гондола, расположенная в центре большого сечения свободнонесущего крылья. Хвост самолета состоял из четырех труб большого диаметра в виде двух </w:t>
      </w:r>
      <w:r w:rsidRPr="00142305">
        <w:rPr>
          <w:rStyle w:val="aff"/>
          <w:rFonts w:ascii="Times New Roman" w:hAnsi="Times New Roman" w:cs="Times New Roman"/>
          <w:color w:val="0070C0"/>
          <w:spacing w:val="0"/>
          <w:sz w:val="16"/>
          <w:szCs w:val="16"/>
          <w:lang w:val="en-US"/>
        </w:rPr>
        <w:t>V</w:t>
      </w:r>
      <w:r w:rsidRPr="00142305">
        <w:rPr>
          <w:rStyle w:val="aff"/>
          <w:rFonts w:ascii="Times New Roman" w:hAnsi="Times New Roman" w:cs="Times New Roman"/>
          <w:color w:val="0070C0"/>
          <w:spacing w:val="0"/>
          <w:sz w:val="16"/>
          <w:szCs w:val="16"/>
        </w:rPr>
        <w:t>-образных балок. На кон</w:t>
      </w:r>
      <w:r w:rsidRPr="00142305">
        <w:rPr>
          <w:rStyle w:val="aff"/>
          <w:rFonts w:ascii="Times New Roman" w:hAnsi="Times New Roman" w:cs="Times New Roman"/>
          <w:color w:val="0070C0"/>
          <w:spacing w:val="0"/>
          <w:sz w:val="16"/>
          <w:szCs w:val="16"/>
        </w:rPr>
        <w:softHyphen/>
        <w:t>цах этих балок был расположен стабилизатор с вертикальным оперением. Кабина экипажа яйцевидной формы с двумя рядом стоящими креслами, находилась в середине гондолы. Вход в кабину осуществлялся сверху. Позади правого кресла находил</w:t>
      </w:r>
      <w:r w:rsidRPr="00142305">
        <w:rPr>
          <w:rStyle w:val="aff"/>
          <w:rFonts w:ascii="Times New Roman" w:hAnsi="Times New Roman" w:cs="Times New Roman"/>
          <w:color w:val="0070C0"/>
          <w:spacing w:val="0"/>
          <w:sz w:val="16"/>
          <w:szCs w:val="16"/>
        </w:rPr>
        <w:softHyphen/>
        <w:t>ся специальный туннель для отдыха одного из летчиков при длительных полетах. Уникальное свободнонесущее крыло са</w:t>
      </w:r>
      <w:r w:rsidRPr="00142305">
        <w:rPr>
          <w:rStyle w:val="aff"/>
          <w:rFonts w:ascii="Times New Roman" w:hAnsi="Times New Roman" w:cs="Times New Roman"/>
          <w:color w:val="0070C0"/>
          <w:spacing w:val="0"/>
          <w:sz w:val="16"/>
          <w:szCs w:val="16"/>
        </w:rPr>
        <w:softHyphen/>
        <w:t>молета большой длины и толщины было неразъемное. В нем поставили 27 топливных баков (для общей емкостью 7000 л) и систему охлаждения двигателя, прямоугольный радиатор был расположен под крылом.</w:t>
      </w:r>
    </w:p>
    <w:p w14:paraId="2ABD7FD7" w14:textId="77777777" w:rsidR="00B3222B" w:rsidRPr="00142305" w:rsidRDefault="00B3222B" w:rsidP="00B3222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Двигатель был разработан инженером Т. Зерби (глава Коми</w:t>
      </w:r>
      <w:r w:rsidRPr="00142305">
        <w:rPr>
          <w:rStyle w:val="aff"/>
          <w:rFonts w:ascii="Times New Roman" w:hAnsi="Times New Roman" w:cs="Times New Roman"/>
          <w:color w:val="0070C0"/>
          <w:spacing w:val="0"/>
          <w:sz w:val="16"/>
          <w:szCs w:val="16"/>
        </w:rPr>
        <w:softHyphen/>
        <w:t>тета по специальным исследованиям фирмы «Фиат»). Это был 12-цилиндровый двигатель А.22Т номинальной мощностью 570 л. с. при 1900 об/мин. и мог кратковременно развивать мощность до 620 л. с. при 2 100 об/мин. (25675).</w:t>
      </w:r>
    </w:p>
    <w:p w14:paraId="42DE1C5E" w14:textId="77777777" w:rsidR="00B3222B" w:rsidRPr="00142305" w:rsidRDefault="00B3222B" w:rsidP="00B3222B">
      <w:pPr>
        <w:spacing w:after="0" w:line="240" w:lineRule="auto"/>
        <w:jc w:val="both"/>
        <w:rPr>
          <w:rStyle w:val="aff"/>
          <w:rFonts w:ascii="Times New Roman" w:hAnsi="Times New Roman" w:cs="Times New Roman"/>
          <w:color w:val="0070C0"/>
          <w:spacing w:val="0"/>
          <w:sz w:val="16"/>
          <w:szCs w:val="16"/>
        </w:rPr>
      </w:pPr>
    </w:p>
    <w:p w14:paraId="30D6C3B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A1E30C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41A6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апреля 1928 НТК УВВС за подписью С.В.И. СЗ N 29490 направил в ЦАГИ проект техтребований УВВС на пусковые приборы для авиамоторов. Материалы поступили в ЦАГИ 6 апреля и получили N 370 (351).</w:t>
      </w:r>
    </w:p>
    <w:p w14:paraId="788EC1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AA43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апреля 1928 Управляющий заводом № 39 Евстигнеев и Зав. Производством Белинский писали письмо № 2174/4с в Управление Промвоздух на № 132/3с:</w:t>
      </w:r>
    </w:p>
    <w:p w14:paraId="79F6E9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 сообщаете, что на самолет ФДХ1 ставить компаса “Кембель-Бенет” “Авиаприбор”, у нас же имеются компаса фирмы не “Авиаприбор”, а Ленинградских мореходных мастерских. Просим сообщить, можно ли их ставить (8904,41).</w:t>
      </w:r>
    </w:p>
    <w:p w14:paraId="1057AE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EBC2AC6" w14:textId="77777777" w:rsidR="00D2253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3C19471" w14:textId="77777777" w:rsidR="00D22531" w:rsidRPr="00224A97" w:rsidRDefault="00D2253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689AD4"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4 апреля 1928 года, пленум Государственного института по проектированию металлургических заводов (Гипромез) утвердил эскизный технический проект Краматорского завода тяжелого машиностроения (КЗТМ). </w:t>
      </w:r>
    </w:p>
    <w:p w14:paraId="0C088073"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А в начале 1929 года, была организована контора «Краммашстрой» для строительства нового завода. </w:t>
      </w:r>
    </w:p>
    <w:p w14:paraId="3D346F8E"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1FA861C5" w14:textId="77777777" w:rsidR="00D22531" w:rsidRPr="00224A97" w:rsidRDefault="00D22531"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224A97">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19BB8B79"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4AE270AE"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6C09A73D"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4961BBCE"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456EB65C"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356D02C" w14:textId="77777777" w:rsidR="00D22531" w:rsidRPr="00224A97" w:rsidRDefault="00D22531"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747CFF46" w14:textId="77777777" w:rsidR="00D22531" w:rsidRPr="00224A97" w:rsidRDefault="00D22531" w:rsidP="00224A97">
      <w:pPr>
        <w:spacing w:after="0" w:line="240" w:lineRule="auto"/>
        <w:jc w:val="both"/>
        <w:rPr>
          <w:rFonts w:ascii="Times New Roman" w:hAnsi="Times New Roman"/>
          <w:iCs/>
          <w:color w:val="000000" w:themeColor="text1"/>
          <w:sz w:val="16"/>
          <w:szCs w:val="16"/>
        </w:rPr>
      </w:pPr>
      <w:r w:rsidRPr="00224A97">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224A97">
        <w:rPr>
          <w:rFonts w:ascii="Times New Roman" w:hAnsi="Times New Roman"/>
          <w:color w:val="000000" w:themeColor="text1"/>
          <w:sz w:val="16"/>
          <w:szCs w:val="16"/>
        </w:rPr>
        <w:t xml:space="preserve"> (17228).</w:t>
      </w:r>
    </w:p>
    <w:p w14:paraId="7A5A11B8" w14:textId="77777777" w:rsidR="00D22531" w:rsidRPr="00224A97" w:rsidRDefault="00D2253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66B242" w14:textId="77777777" w:rsidR="008549D1" w:rsidRPr="00224A97" w:rsidRDefault="008549D1"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(17225). </w:t>
      </w:r>
    </w:p>
    <w:p w14:paraId="3AD175E7" w14:textId="77777777" w:rsidR="008549D1" w:rsidRPr="00224A97" w:rsidRDefault="008549D1" w:rsidP="00224A97">
      <w:pPr>
        <w:autoSpaceDE w:val="0"/>
        <w:autoSpaceDN w:val="0"/>
        <w:adjustRightInd w:val="0"/>
        <w:spacing w:after="0" w:line="240" w:lineRule="auto"/>
        <w:jc w:val="both"/>
        <w:rPr>
          <w:rFonts w:ascii="Times New Roman" w:hAnsi="Times New Roman"/>
          <w:color w:val="000000" w:themeColor="text1"/>
          <w:sz w:val="16"/>
          <w:szCs w:val="16"/>
        </w:rPr>
      </w:pPr>
    </w:p>
    <w:p w14:paraId="10A4F65D" w14:textId="77777777" w:rsidR="00436FE4" w:rsidRPr="00224A97" w:rsidRDefault="00436F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Небольшое пояснение по поводу «2 инженеров немцев».</w:t>
      </w:r>
    </w:p>
    <w:p w14:paraId="238C004A" w14:textId="77777777" w:rsidR="00436FE4" w:rsidRPr="00224A97" w:rsidRDefault="00436F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 xml:space="preserve">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в 1930-м, значится под № 1: «Полак Фриц - инженер, член ВКП(б) с 1910 г., немец». 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w:t>
      </w:r>
      <w:r w:rsidRPr="00224A97">
        <w:rPr>
          <w:rFonts w:ascii="Times New Roman" w:hAnsi="Times New Roman"/>
          <w:color w:val="000000" w:themeColor="text1"/>
          <w:sz w:val="16"/>
          <w:szCs w:val="16"/>
          <w:shd w:val="clear" w:color="auto" w:fill="FFFFFF"/>
        </w:rPr>
        <w:lastRenderedPageBreak/>
        <w:t>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w:t>
      </w:r>
    </w:p>
    <w:p w14:paraId="4CF3DAB1" w14:textId="77777777" w:rsidR="00436FE4" w:rsidRPr="00224A97" w:rsidRDefault="00436F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 (18976).</w:t>
      </w:r>
    </w:p>
    <w:p w14:paraId="4219A0E7" w14:textId="77777777" w:rsidR="00436FE4" w:rsidRPr="00224A97" w:rsidRDefault="00436FE4" w:rsidP="00224A97">
      <w:pPr>
        <w:spacing w:after="0" w:line="240" w:lineRule="auto"/>
        <w:jc w:val="both"/>
        <w:rPr>
          <w:rFonts w:ascii="Times New Roman" w:hAnsi="Times New Roman"/>
          <w:color w:val="000000" w:themeColor="text1"/>
          <w:sz w:val="16"/>
          <w:szCs w:val="16"/>
        </w:rPr>
      </w:pPr>
    </w:p>
    <w:p w14:paraId="6C3E874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5D85B9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3EEE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апреля 1928 НТК УВВС рассмотрел результаты испытаний первого гидросамолета НЕ.5с с ВМВ 6 Е 7,3, который был изготовленный для СССР. Машину готовил к испытаниям Р.Л.Бартини. На ней не было вооружения. Машина N 272 был годны только для речной службы, но бомбовая нагрузка не допускалась из-за плохой центровки на воде (1772,9).</w:t>
      </w:r>
    </w:p>
    <w:p w14:paraId="314C95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1100AE"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апреля</w:t>
      </w:r>
      <w:r w:rsidRPr="00224A97">
        <w:rPr>
          <w:rFonts w:ascii="Times New Roman" w:hAnsi="Times New Roman"/>
          <w:color w:val="000000" w:themeColor="text1"/>
          <w:sz w:val="16"/>
          <w:szCs w:val="16"/>
        </w:rPr>
        <w:t xml:space="preserve"> в 1928 году НТК рассмотрел результаты испытаний немецкой летающей лодки </w:t>
      </w:r>
      <w:hyperlink r:id="rId45" w:tgtFrame="_blank" w:history="1">
        <w:r w:rsidRPr="00224A97">
          <w:rPr>
            <w:rFonts w:ascii="Times New Roman" w:hAnsi="Times New Roman"/>
            <w:color w:val="000000" w:themeColor="text1"/>
            <w:sz w:val="16"/>
            <w:szCs w:val="16"/>
          </w:rPr>
          <w:t xml:space="preserve">«Хейнкель» «НЕ.5» </w:t>
        </w:r>
      </w:hyperlink>
      <w:r w:rsidRPr="00224A97">
        <w:rPr>
          <w:rFonts w:ascii="Times New Roman" w:hAnsi="Times New Roman"/>
          <w:color w:val="000000" w:themeColor="text1"/>
          <w:sz w:val="16"/>
          <w:szCs w:val="16"/>
        </w:rPr>
        <w:t>с целью её приобретения и последующего производства в СССР. Летные данные признали удовлетворительными, а вот центровку на воде сочли плохой. Самолет нельзя было рекомендовать к эксплуатации на море. 1-я (самолетная) секция НТК постановила: "... признать самолет годным для речной службы... Считать, что бомбовой нагрузки нести не может по случаю плохой центровки на воде". Новых заказов на «НЕ.5» со стороны Советского Союза не последовало. 9 августа 1929 г. самолет № 289 с бортовым номером "2" был разбит при посадке - летчик Мартынов промахнулся и выскочил на берег. Командование черноморской авиации, готовясь к поступлению более современных машин, стремилось избавиться от "Хейнкелей" и передать их авиашколам. В.Б.Шавров пишет об эксплуатации «НЕ.5» в Ейской школе. Возможно, так и было. Во всяком случае, во второй половине 1930 г. в списках машин ВВС Черного моря они уже не значились (15090).</w:t>
      </w:r>
    </w:p>
    <w:p w14:paraId="41540C98"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7C0D654A" w14:textId="77777777" w:rsidR="00423EDC" w:rsidRPr="00142305" w:rsidRDefault="00423EDC" w:rsidP="00423E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апреля 1928 г. НТК рассмотрел результаты испытаний гидросамолета НЕ.5с в Севастополе. Летные данные признали удовлетворительными, а вот центровку на воде сочли плохой. Самолет нельзя было рекомендовать к эксплуатации на море. 1-я (самолетная) секция НТК постановила: "... признать самолет годным для речной службы... Считать, что бомбовой нагрузки нести не может по случаю плохой центровки на воде".</w:t>
      </w:r>
    </w:p>
    <w:p w14:paraId="28F3C53D" w14:textId="77777777" w:rsidR="00423EDC" w:rsidRPr="00142305" w:rsidRDefault="00423EDC" w:rsidP="00423ED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в Германии уже был готов второй самолет (№ 289). Он существенно отличался от первого. Первоначально его делали точно таким же, трехместным, хотя и ввели некоторые усиления, в частности, подкрепили поплавки. Однако подоспели из Москвы уточнения к техническому заданию (25047)</w:t>
      </w:r>
    </w:p>
    <w:p w14:paraId="2AE28AA8" w14:textId="77777777" w:rsidR="00423EDC" w:rsidRPr="00142305" w:rsidRDefault="00423EDC" w:rsidP="00423EDC">
      <w:pPr>
        <w:spacing w:after="0" w:line="240" w:lineRule="auto"/>
        <w:jc w:val="both"/>
        <w:rPr>
          <w:rFonts w:ascii="Times New Roman" w:hAnsi="Times New Roman"/>
          <w:color w:val="0070C0"/>
          <w:sz w:val="16"/>
          <w:szCs w:val="16"/>
        </w:rPr>
      </w:pPr>
    </w:p>
    <w:p w14:paraId="507406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апреля 1928 на заседании Комиссии представители ЦАГИ и УВВС вновь отрицали целесообразность постройки опытной модели оболочки дирижабля К.Э.Ц. Тем не менее, опыты решили провести на базе Военно-воздушной академии и выделили на них 14375 рублей (11041).</w:t>
      </w:r>
    </w:p>
    <w:p w14:paraId="0E3B69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39EA3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0DB3FA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625FD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апреля 1928 Правительство СССР ратифицировало подписанный 17 июня 1925 в Женеве Протокол о запрещении применения на войне удушливых, ядовитых или подобных газов и бактериологических средств (3398,138).</w:t>
      </w:r>
    </w:p>
    <w:p w14:paraId="2A80BF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410E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апреля 1928 г. к «Протоколу о запрещении применения на войне удушливых, ядовитых или других подобных газов и бактериологических средств»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62DB66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FAC356" w14:textId="77777777" w:rsidR="00436FE4" w:rsidRPr="00224A97" w:rsidRDefault="00436F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апреля 1928 г. к Женевскому протоколу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(18265).</w:t>
      </w:r>
    </w:p>
    <w:p w14:paraId="50247AFB" w14:textId="77777777" w:rsidR="00436FE4" w:rsidRPr="00224A97" w:rsidRDefault="00436FE4" w:rsidP="00224A97">
      <w:pPr>
        <w:spacing w:after="0" w:line="240" w:lineRule="auto"/>
        <w:jc w:val="both"/>
        <w:rPr>
          <w:rFonts w:ascii="Times New Roman" w:hAnsi="Times New Roman"/>
          <w:bCs/>
          <w:color w:val="000000" w:themeColor="text1"/>
          <w:sz w:val="16"/>
          <w:szCs w:val="16"/>
        </w:rPr>
      </w:pPr>
    </w:p>
    <w:p w14:paraId="228EC6A1" w14:textId="77777777" w:rsidR="00DE5D12" w:rsidRPr="00224A97" w:rsidRDefault="00DE5D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апреля</w:t>
      </w:r>
      <w:r w:rsidRPr="00224A97">
        <w:rPr>
          <w:rFonts w:ascii="Times New Roman" w:hAnsi="Times New Roman"/>
          <w:color w:val="000000" w:themeColor="text1"/>
          <w:sz w:val="16"/>
          <w:szCs w:val="16"/>
        </w:rPr>
        <w:t xml:space="preserve"> в 1928 году правительство СССР ратифицировало подписанный 17 июня 1925 в Женеве «Протокол о запрещении применения на войне удушливых, ядовитых или других подобных газов и бактериологических средств» (15090).</w:t>
      </w:r>
    </w:p>
    <w:p w14:paraId="5A66C0FD" w14:textId="77777777" w:rsidR="00DE5D12" w:rsidRPr="00224A97" w:rsidRDefault="00DE5D12" w:rsidP="00224A97">
      <w:pPr>
        <w:spacing w:after="0" w:line="240" w:lineRule="auto"/>
        <w:jc w:val="both"/>
        <w:rPr>
          <w:rFonts w:ascii="Times New Roman" w:hAnsi="Times New Roman"/>
          <w:color w:val="000000" w:themeColor="text1"/>
          <w:sz w:val="16"/>
          <w:szCs w:val="16"/>
        </w:rPr>
      </w:pPr>
    </w:p>
    <w:p w14:paraId="33069416" w14:textId="77777777" w:rsidR="00DE5D12" w:rsidRPr="00224A97" w:rsidRDefault="00DE5D12"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5 апреля 1928 г.</w:t>
      </w:r>
      <w:r w:rsidRPr="00224A97">
        <w:rPr>
          <w:color w:val="000000" w:themeColor="text1"/>
          <w:sz w:val="16"/>
          <w:szCs w:val="16"/>
        </w:rPr>
        <w:t xml:space="preserve"> Ратификация Правительством СССР </w:t>
      </w:r>
      <w:r w:rsidRPr="00224A97">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224A97">
        <w:rPr>
          <w:color w:val="000000" w:themeColor="text1"/>
          <w:sz w:val="16"/>
          <w:szCs w:val="16"/>
        </w:rPr>
        <w:t xml:space="preserve"> (см. 17 июня 1925 г.) (17133).</w:t>
      </w:r>
    </w:p>
    <w:p w14:paraId="1E6BD23B" w14:textId="77777777" w:rsidR="00DE5D12" w:rsidRPr="00224A97" w:rsidRDefault="00DE5D12" w:rsidP="00224A97">
      <w:pPr>
        <w:pStyle w:val="ae"/>
        <w:shd w:val="clear" w:color="auto" w:fill="FFFFFF"/>
        <w:spacing w:before="0" w:after="0"/>
        <w:jc w:val="both"/>
        <w:rPr>
          <w:color w:val="000000" w:themeColor="text1"/>
          <w:sz w:val="16"/>
          <w:szCs w:val="16"/>
        </w:rPr>
      </w:pPr>
    </w:p>
    <w:p w14:paraId="296CEAC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2781A8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9F84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года на Президиуме НТК ВВС было отмечено, что без устранения основного недостатка – неустойчивости пути, самолет И3-БМВVI не может быть допущен к серийной постройке (6976).</w:t>
      </w:r>
    </w:p>
    <w:p w14:paraId="56B9E7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5B868"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 на Президиуме НТК ВВС отмечено, что без устранения основного недостатка – неустойчивости пути, самолет И-3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30905D33"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2D544B30"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15D54C3A"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перетяжелен;</w:t>
      </w:r>
    </w:p>
    <w:p w14:paraId="32DA141A"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73420AC6"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загазованность мотоотсека и повышенная температура в нем из-за недостаточной вентиляции;</w:t>
      </w:r>
    </w:p>
    <w:p w14:paraId="47A44C42"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нет зазора между нижней панелью капота и воздухозаборником карбюратора на двигателе;</w:t>
      </w:r>
    </w:p>
    <w:p w14:paraId="050E6369"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дальность и продолжительность полета недостаточны и др.</w:t>
      </w:r>
    </w:p>
    <w:p w14:paraId="1408680C"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218C50FB"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1F0B5EA3"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в пилотировании прост, в сравнении с другими – особенно на взлете и посадке;</w:t>
      </w:r>
    </w:p>
    <w:p w14:paraId="123A6890"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запас продольной устойчивости большой;</w:t>
      </w:r>
    </w:p>
    <w:p w14:paraId="65CA0B84"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путевая устойчивость может быть улучшена;</w:t>
      </w:r>
    </w:p>
    <w:p w14:paraId="1328B16E"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горизонтальные и вертикальные скорости значительные, хотя и меньше требуемых;</w:t>
      </w:r>
    </w:p>
    <w:p w14:paraId="1B2B80B6"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6EF57EFC"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5B158494"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638C057E"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w:t>
      </w:r>
    </w:p>
    <w:p w14:paraId="0DBBA9EA"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73722223" w14:textId="77777777" w:rsidR="008C7D41" w:rsidRPr="00224A97" w:rsidRDefault="008C7D41" w:rsidP="00224A97">
      <w:pPr>
        <w:spacing w:after="0" w:line="240" w:lineRule="auto"/>
        <w:jc w:val="both"/>
        <w:rPr>
          <w:rFonts w:ascii="Times New Roman" w:hAnsi="Times New Roman"/>
          <w:color w:val="000000" w:themeColor="text1"/>
          <w:sz w:val="16"/>
          <w:szCs w:val="16"/>
        </w:rPr>
      </w:pPr>
    </w:p>
    <w:p w14:paraId="34ED87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года гл. инспектор ГВФ Вишнев отправил телефонограмму № 58264 в общество "Добролет" Андерсу и Макееву, общество "Дерулуфт" Давыдову, общество "Укрвоздухпуть" Волкову, Президиум Осоавиахима</w:t>
      </w:r>
    </w:p>
    <w:p w14:paraId="177A7D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понедельник, 9 апреля в 12 часов дня в помещении Технической секции НТК УВВС состоится совещание по рассмотрению проекта пассажирского самолета, представленного ЦАГИ. На означенное совещание прошу Вас прибыть с представителями от летчиков (7797, 13).</w:t>
      </w:r>
    </w:p>
    <w:p w14:paraId="512950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F2C9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года помначупр по техчасти Управления фабрично-заводскими предприятиями ВВФ “Промвоздух” (Главвоздухфлот) инженер Шпаковский писал письмо № 178/3с в НИИ.</w:t>
      </w:r>
    </w:p>
    <w:p w14:paraId="55185F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Направляя при сем акт заводского испытания самолета ФДХI № 4793 Техническая часть Промвоздуха доводит до Вашего сведения:</w:t>
      </w:r>
    </w:p>
    <w:p w14:paraId="2324DD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ФДХI № 4793 восстановлен заводом № 39 28 ноября 1927 года.</w:t>
      </w:r>
    </w:p>
    <w:p w14:paraId="58494F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Декабрь 1927 года и половина января 1928 года – заводские испытания самолета.</w:t>
      </w:r>
    </w:p>
    <w:p w14:paraId="0F7014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Были произведены:</w:t>
      </w:r>
    </w:p>
    <w:p w14:paraId="59D5C65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пробный полет с целью определения правильности регулировки;</w:t>
      </w:r>
    </w:p>
    <w:p w14:paraId="7927498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 на потолок;</w:t>
      </w:r>
    </w:p>
    <w:p w14:paraId="733DA4C6"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 на мерный километр.</w:t>
      </w:r>
    </w:p>
    <w:p w14:paraId="1EE738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был вторично восстановлен 24 февраля 1928 года.</w:t>
      </w:r>
    </w:p>
    <w:p w14:paraId="276377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Акт</w:t>
      </w:r>
    </w:p>
    <w:p w14:paraId="2DF809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Пробный полет</w:t>
      </w:r>
    </w:p>
    <w:p w14:paraId="1F7F40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1928 года состоялся первый полет продолжительностью 14 минут</w:t>
      </w:r>
    </w:p>
    <w:p w14:paraId="6FE07B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марта 1928 года состоялся второй полет продолжительностью 39 минут (6912).</w:t>
      </w:r>
    </w:p>
    <w:p w14:paraId="11F06F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FC9E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приняли все из восьми машин Юнкерс Юг-1 третий партии.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Всю эту партию использовали для пополнения 55-й аэ, формирования новой 62-й (минно-торпедной) аэ Балтфлота и создания резерва. Эксплуатация этих машин в 60-й аэ на Черноморском флоте оказалась не очень-то успешной. "Юнкерсы" прослужили там около года (и один самолет - два года) (3224,12).</w:t>
      </w:r>
    </w:p>
    <w:p w14:paraId="294CF4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47BA0E"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6 апреля 1928 приняли все ЮГ-1 третьего заказа. Всю эту партию использовали для пополнения 55-й аэ, формирования новой 62-й (минно-торпедной) аэ Балтфлота и создания резерва.</w:t>
      </w:r>
    </w:p>
    <w:p w14:paraId="42B960E2"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большая часть ЮГ-1 сосредоточилась у берегов Балтийского моря. Эксплуатация этих машин в 60-й аэ па Черноморском флоте оказалась не очень-то успешной. «Юнкерсы» прослужили там около года (и один самолет — два года). В декабре 1927 года два поплавковых ЮГ-1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Порцель,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w:t>
      </w:r>
    </w:p>
    <w:p w14:paraId="5CC6A7F9"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ВМС РККА Дуницкий писал:</w:t>
      </w:r>
    </w:p>
    <w:p w14:paraId="4C26EE8C"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полную непригодность ЮГ 1 на Черноморском театре, как поплавковых, а потому не мореходных, полностью поддерживаю... предложение перебросить... ЮГ1 на вооружение 62-й тяжелой эскадрильи» (15479).</w:t>
      </w:r>
    </w:p>
    <w:p w14:paraId="0C9A4AB4" w14:textId="77777777" w:rsidR="00131FDC" w:rsidRPr="00224A97" w:rsidRDefault="00131FDC" w:rsidP="00224A97">
      <w:pPr>
        <w:spacing w:after="0" w:line="240" w:lineRule="auto"/>
        <w:jc w:val="both"/>
        <w:rPr>
          <w:rFonts w:ascii="Times New Roman" w:hAnsi="Times New Roman"/>
          <w:color w:val="000000" w:themeColor="text1"/>
          <w:sz w:val="16"/>
          <w:szCs w:val="16"/>
        </w:rPr>
      </w:pPr>
    </w:p>
    <w:p w14:paraId="163086B4" w14:textId="77777777" w:rsidR="00436FE4" w:rsidRPr="00224A97" w:rsidRDefault="00436FE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EAC5A6A" w14:textId="77777777" w:rsidR="00436FE4" w:rsidRPr="00224A97" w:rsidRDefault="00436F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158919" w14:textId="77777777" w:rsidR="00436FE4" w:rsidRPr="00224A97" w:rsidRDefault="00436FE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Проходивший с 6 по 11 апреля 1928 года пленум ЦК ВКП(б) постановил, что «по мере ликвидации затруднений в хлебозаготовках должна отпасть та часть мероприятий партии, которая имела экстраординарный характер». Вместе с тем пленум ЦК поставил задачу выполнить годовой план хлебозаготовок, для чего требовалось заготовить в апреле-июне значительно больше, чем за соответствующий период предыдущих лет.</w:t>
      </w:r>
    </w:p>
    <w:p w14:paraId="76394FD5" w14:textId="77777777" w:rsidR="00436FE4" w:rsidRPr="00224A97" w:rsidRDefault="00436FE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Ко всему прочему, из-за тяжелых метеорологических условий погибла значительная часть озимых посевов. Особенно тяжело пострадали районы товарного зернового хозяйства — Украина и Северный Кавказ. В ряде районов Украины погибло более 75 % озимых посевов. В таких условиях обещание отменить чрезвычайные меры и требование выполнить годовой план оказались несовместимыми. Надо было что-то выбирать, и большевистское руководство пошло на рискованное ограничение прав и интересов зажиточного крестьянства (18416).</w:t>
      </w:r>
    </w:p>
    <w:p w14:paraId="0FB890B9" w14:textId="77777777" w:rsidR="00436FE4" w:rsidRPr="00224A97" w:rsidRDefault="00436F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694C3E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42B4AD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E29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третейский суд рассмотрел спор США и Нидерландов по поводу Пальмовых островов (недалеко от Филиппин) и принял решение передать их Нидерландам (3907,151).</w:t>
      </w:r>
    </w:p>
    <w:p w14:paraId="0F58B6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5D85F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3EA3E0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5AB4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апреля 1928 года РВС создал Институт химической обороны (ИХО) РККА [Приказ РВС СССР No. 101 от 7 апреля 1928 о реорганизации Центральной военно-химической лаборатории ВОХИМУ УС РККА в Институт химической обороны.]. Новый секретный институт (с 1934 года он стал НИХИ РККА - Научно-исследовательским химическим институтом; в/ч 8952) имел своей главной целью подготовку страны к наступательной войне с использованием оружия массового поражения — химического и биологического. Соответственно, в структуре института был предусмотрен и интересующий нас отдел — "биохимический, характер работы которого является абсолютно секретным" [Фишман Я.М. Справка об Институте химической обороны. 8 февраля 1928 года. РГВА, ф.31, оп.6, д.155, л.76-83]. Кстати, построен тот военный институт был не на деньги бюджета военного ведомства, а на народные (тогда население страны активно пугали не терроризмом, как нынче, а злокозненным О.Чемберленом и в ответ собирали с него дань в виде взносов на “наш ответ Чемберлену”).</w:t>
      </w:r>
    </w:p>
    <w:p w14:paraId="3EBE81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Размещался VI (биохимический) отдел [РГВА, ф.33987, оп.1, д.657, л.141-145,95], переименованный в 1929 году в N-ский (потом — IX) отдел ИХО РККА, непосредственно на территории ИХО (на Богородском валу в Москве). Однако работал он по самостоятельной программе и имел свой собственный бюджет. </w:t>
      </w:r>
    </w:p>
    <w:p w14:paraId="2D7923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Первоначально в биохимическом отделе ИХО лидировали три микробиолога - работник кафедры микробиологии I МГУ И.М.Великанов (до 1930 года), а также Е.И.Демиховский и Н.Н.Гинсбург (1901-1969), пришедший вместо А.Н.Гинсбурга (он вернулся к токсикологии отравляющих веществ).</w:t>
      </w:r>
    </w:p>
    <w:p w14:paraId="1B4155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Почему выбор пал именно на И.М.Великанове (1898-1931), в наши дни сказать не так просто. В его пользу могли свидетельствовать два соображения: </w:t>
      </w:r>
    </w:p>
    <w:p w14:paraId="347AE6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 1925-1928 годах он учился в Институте красной профессуры;</w:t>
      </w:r>
    </w:p>
    <w:p w14:paraId="69E1CB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он был секретарем фракции ВКП(б) московского общества бактериологов. В общем-то И.М.Великанов в 1928 году по окончании упомянутого института был распределен в Саратов, однако решением Секретариата ЦК ВКП(б) был передан в "военное ведомство для руководства специальной особо секретной лабораторией" [Краткая биография доктора И.М.Великанова. РГВА, ф.34, оп.2, д.191, л.7.].</w:t>
      </w:r>
    </w:p>
    <w:p w14:paraId="164F6C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Московский период военно-биологических работ ИХО был продолжительным - целых 8 лет — и достаточно плодотворным. В 1929 году, например, отдел отчитался за резкое увеличение эффективности выделенного им токсина ботулизма: 1 см3 жидкого токсина был способен убить 10 000 000 морских свинок [Великанов И.М. Доклад, направленный в адрес начальников ВОХИМУ РККА и ВСУ РККА. РГВА, ф.34, оп.2, д.191, л.38-39]. </w:t>
      </w:r>
    </w:p>
    <w:p w14:paraId="7FF16E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 моменту реформирования, которое было проведено в 1934 году, бактериологический отдел разросся до 65 человек [РГВА, ф.39353, оп.1, д.8, л.49]. Напомним о лидировавших специалистах того тайного отдела: Е.И.Демиховский, Н.Н.Гинсбург, С.Н.Муромцев, А.М.Юрковский, А.А.Суслина, Г.Ю.Яффе, Е.Н.Толстухина, А.М.Полтинникова, О.В.Овсянникова и др. </w:t>
      </w:r>
    </w:p>
    <w:p w14:paraId="6C35FD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Исследовались возбудители и против людей, и против животных. Задания по испытанию возбудителей на людях получал также Центральный санитарно-гигиенический институт Военно-санитарного управления (ВСУ), располагавшийся в Лефортово (Москва) на территории 1-го Коммунистического военного госпиталя. </w:t>
      </w:r>
    </w:p>
    <w:p w14:paraId="6E4932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Руководил испытаниями Н.Н.Гинсбург. Работами с возбудителем сибирской язвы в Москве в Кузьминках занимался и нынешний Институт экспериментальной ветеринарии, который начал получать задания вскоре после своего переезда в Москву (это случилось в 1918 г.)</w:t>
      </w:r>
    </w:p>
    <w:p w14:paraId="092D6B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1932 году для IX отдела на территории ИХО было возведено отдельное здание, что позволяло бактериологам чувствовать себя более обособленно от работ химических отделов [РГВА, ф.31, оп.8, д.248, л.93] (11469).</w:t>
      </w:r>
    </w:p>
    <w:p w14:paraId="2E73E0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82FB93" w14:textId="77777777" w:rsidR="00131FDC" w:rsidRPr="00224A97" w:rsidRDefault="00131FDC"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7 апреля 1928 г.</w:t>
      </w:r>
      <w:r w:rsidRPr="00224A97">
        <w:rPr>
          <w:color w:val="000000" w:themeColor="text1"/>
          <w:sz w:val="16"/>
          <w:szCs w:val="16"/>
        </w:rPr>
        <w:t xml:space="preserve"> Приказ РВС СССР о преобразовании Центральной военно-химической лаборатории ВОХИМУ в Институт химической обороны (ИХО) РККА им.Осоавиахима. Новый институт должен был собрать сотрудников лабораторий, которые существовали в 1920-е гг. при разных учреждениях и работали по заданиям Химкома и ВОХИМУ. Институт имел своей основной целью подготовку страны к наступательной химической войне. Здание для института химической войны было построено в Москва на Богородском Камер-Коллежском валу не на деньги НКВМ (их правительство не выделило), а на народные. Для этой операции была мобилизована «общественная организация» ОСОАВИАХИМ, которой поручили собрать с населения необходимые средства. В 1927 году в ответ на демарш министра иностранных дел Великобритании О.Чемберлена, потребовавшего разрыва дипломатических отношений с СССР, в советской стране было раздуто народное движение «наш ответ Чемберлену». В его рамках «Авиахим» и пришедший ему на смену ОСОАВИАХИМ собрали с населения голодной страны деньги, построили здание военно-химического института и… подарили его армии. На этом связь ОСОАВИАХИМа с ИХО РККА закончилась — осталось лишь имя, изъятое из названия института в 1934 г (17133).</w:t>
      </w:r>
    </w:p>
    <w:p w14:paraId="71FA029A" w14:textId="77777777" w:rsidR="00131FDC" w:rsidRPr="00224A97" w:rsidRDefault="00131FDC" w:rsidP="00224A97">
      <w:pPr>
        <w:pStyle w:val="ae"/>
        <w:shd w:val="clear" w:color="auto" w:fill="FFFFFF"/>
        <w:spacing w:before="0" w:after="0"/>
        <w:jc w:val="both"/>
        <w:rPr>
          <w:color w:val="000000" w:themeColor="text1"/>
          <w:sz w:val="16"/>
          <w:szCs w:val="16"/>
        </w:rPr>
      </w:pPr>
    </w:p>
    <w:p w14:paraId="1F42C3BC" w14:textId="77777777" w:rsidR="003C3E4A" w:rsidRPr="00224A97" w:rsidRDefault="003C3E4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F5BCB74" w14:textId="77777777" w:rsidR="003C3E4A" w:rsidRPr="00224A97" w:rsidRDefault="003C3E4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98F7E8" w14:textId="77777777" w:rsidR="003C3E4A" w:rsidRPr="00224A97" w:rsidRDefault="003C3E4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7 апреля 1928. В результате научного эксперимента - обменного переливания крови с больным - умер директор Института переливания крови А. А. Богданов (18718).</w:t>
      </w:r>
    </w:p>
    <w:p w14:paraId="0A6B6629" w14:textId="77777777" w:rsidR="003C3E4A" w:rsidRPr="00224A97" w:rsidRDefault="003C3E4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395436" w14:textId="77777777" w:rsidR="00575B59" w:rsidRPr="00224A97" w:rsidRDefault="00575B59" w:rsidP="00575B59">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5608809" w14:textId="77777777" w:rsidR="00575B59" w:rsidRPr="00224A97" w:rsidRDefault="00575B59" w:rsidP="00575B59">
      <w:pPr>
        <w:autoSpaceDE w:val="0"/>
        <w:autoSpaceDN w:val="0"/>
        <w:adjustRightInd w:val="0"/>
        <w:spacing w:after="0" w:line="240" w:lineRule="auto"/>
        <w:jc w:val="both"/>
        <w:rPr>
          <w:rFonts w:ascii="Times New Roman" w:hAnsi="Times New Roman"/>
          <w:iCs/>
          <w:color w:val="000000" w:themeColor="text1"/>
          <w:sz w:val="16"/>
          <w:szCs w:val="16"/>
        </w:rPr>
      </w:pPr>
    </w:p>
    <w:p w14:paraId="2D26B947"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июля 1928 г. через советское торгпредство в Париже оформили заказ, по которому изготовили две машины «Потез-25». Первый самолет вышел на испытания в январе 1929 г., второй — в феврале. Согласно требованиям заказа самолет имел более широкие колеса, а в задних кабинах были установлены радиостанции. Ис</w:t>
      </w:r>
      <w:r w:rsidRPr="00142305">
        <w:rPr>
          <w:rStyle w:val="aff"/>
          <w:rFonts w:ascii="Times New Roman" w:hAnsi="Times New Roman" w:cs="Times New Roman"/>
          <w:color w:val="0070C0"/>
          <w:spacing w:val="0"/>
          <w:sz w:val="16"/>
          <w:szCs w:val="16"/>
        </w:rPr>
        <w:softHyphen/>
        <w:t>пытания вели пилоты фирмы «Потез» по французским нормам, но в присутствии советских представителей. 21 февраля на обе машины выдали сертификат летной годности, подтвержденный страховым агентством «Веритас». После испытаний самолеты, упакованные в ящики, морем отправили в Советский Союз. В августе 1929 г. оба самолета прибыли в НИИ ВВС на Ходынке.</w:t>
      </w:r>
    </w:p>
    <w:p w14:paraId="419EB51B"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августа самолет взвесили и спустя две недели пилот Пе</w:t>
      </w:r>
      <w:r w:rsidRPr="00142305">
        <w:rPr>
          <w:rStyle w:val="aff"/>
          <w:rFonts w:ascii="Times New Roman" w:hAnsi="Times New Roman" w:cs="Times New Roman"/>
          <w:color w:val="0070C0"/>
          <w:spacing w:val="0"/>
          <w:sz w:val="16"/>
          <w:szCs w:val="16"/>
        </w:rPr>
        <w:softHyphen/>
        <w:t>карев облетал его. Далее стали летать каждый день, если по</w:t>
      </w:r>
      <w:r w:rsidRPr="00142305">
        <w:rPr>
          <w:rStyle w:val="aff"/>
          <w:rFonts w:ascii="Times New Roman" w:hAnsi="Times New Roman" w:cs="Times New Roman"/>
          <w:color w:val="0070C0"/>
          <w:spacing w:val="0"/>
          <w:sz w:val="16"/>
          <w:szCs w:val="16"/>
        </w:rPr>
        <w:softHyphen/>
        <w:t>зволяла погода. К 24 сентября сделали 30 полетов общей про</w:t>
      </w:r>
      <w:r w:rsidRPr="00142305">
        <w:rPr>
          <w:rStyle w:val="aff"/>
          <w:rFonts w:ascii="Times New Roman" w:hAnsi="Times New Roman" w:cs="Times New Roman"/>
          <w:color w:val="0070C0"/>
          <w:spacing w:val="0"/>
          <w:sz w:val="16"/>
          <w:szCs w:val="16"/>
        </w:rPr>
        <w:softHyphen/>
        <w:t>должительностью почти 25 ч. В последнем, тридцатом, полете при посадке разрушилась хвостовая часть фюзеляжа. Экипаж не пострадал. Как выяснилось, сломались оба нижних лонжерона фюзеляжа, верхний фанерный кок, лопнула полотняная обтяжка. Был составлен акт и предъявлены претензии фирме. Причиной поломки советская комиссия сочла использование некачественной древесины. Испытания продолжили на втором экземпляре.</w:t>
      </w:r>
    </w:p>
    <w:p w14:paraId="00969E43"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НИИ ВВС отметили немало достоинств французского са</w:t>
      </w:r>
      <w:r w:rsidRPr="00142305">
        <w:rPr>
          <w:rStyle w:val="aff"/>
          <w:rFonts w:ascii="Times New Roman" w:hAnsi="Times New Roman" w:cs="Times New Roman"/>
          <w:color w:val="0070C0"/>
          <w:spacing w:val="0"/>
          <w:sz w:val="16"/>
          <w:szCs w:val="16"/>
        </w:rPr>
        <w:softHyphen/>
        <w:t>молета. Биплан быстро отрывался от земли на взлете, хорошо планировал, был устойчив в полете и прост на посадке. Осо</w:t>
      </w:r>
      <w:r w:rsidRPr="00142305">
        <w:rPr>
          <w:rStyle w:val="aff"/>
          <w:rFonts w:ascii="Times New Roman" w:hAnsi="Times New Roman" w:cs="Times New Roman"/>
          <w:color w:val="0070C0"/>
          <w:spacing w:val="0"/>
          <w:sz w:val="16"/>
          <w:szCs w:val="16"/>
        </w:rPr>
        <w:softHyphen/>
        <w:t>бо указали на удачную балансировку рулей — машина легко управлялась без существенных физических нагрузок для пилота. В штопор самолет входил неохотно и легко из него выходил. Экипажи писали об отличном обзоре из обеих кабин. В воз</w:t>
      </w:r>
      <w:r w:rsidRPr="00142305">
        <w:rPr>
          <w:rStyle w:val="aff"/>
          <w:rFonts w:ascii="Times New Roman" w:hAnsi="Times New Roman" w:cs="Times New Roman"/>
          <w:color w:val="0070C0"/>
          <w:spacing w:val="0"/>
          <w:sz w:val="16"/>
          <w:szCs w:val="16"/>
        </w:rPr>
        <w:softHyphen/>
        <w:t>душном бою «Потез-25» мог полагаться на малый радиус раз</w:t>
      </w:r>
      <w:r w:rsidRPr="00142305">
        <w:rPr>
          <w:rStyle w:val="aff"/>
          <w:rFonts w:ascii="Times New Roman" w:hAnsi="Times New Roman" w:cs="Times New Roman"/>
          <w:color w:val="0070C0"/>
          <w:spacing w:val="0"/>
          <w:sz w:val="16"/>
          <w:szCs w:val="16"/>
        </w:rPr>
        <w:softHyphen/>
        <w:t>ворота и неплохое вооружение. Углы обстрела были достаточно велики. Нельзя было стрелять только вперед — мешало верхнее крыло. К недостаткам самолета отнесли небольшой потолок, малую скорость и неустойчивый полет с брошенным управле</w:t>
      </w:r>
      <w:r w:rsidRPr="00142305">
        <w:rPr>
          <w:rStyle w:val="aff"/>
          <w:rFonts w:ascii="Times New Roman" w:hAnsi="Times New Roman" w:cs="Times New Roman"/>
          <w:color w:val="0070C0"/>
          <w:spacing w:val="0"/>
          <w:sz w:val="16"/>
          <w:szCs w:val="16"/>
        </w:rPr>
        <w:softHyphen/>
        <w:t>нием. Общее резюме специалистов НИИ ВВС было таково, что самолет «Потез-25-А2» благодаря целому ряду существенных положительных качеств представлял собой весьма серьезного противника (25675).</w:t>
      </w:r>
    </w:p>
    <w:p w14:paraId="2D420E76" w14:textId="77777777" w:rsidR="00575B59" w:rsidRPr="00142305" w:rsidRDefault="00575B59" w:rsidP="00575B59">
      <w:pPr>
        <w:spacing w:after="0" w:line="240" w:lineRule="auto"/>
        <w:jc w:val="both"/>
        <w:rPr>
          <w:rFonts w:ascii="Times New Roman" w:hAnsi="Times New Roman"/>
          <w:color w:val="0070C0"/>
          <w:sz w:val="16"/>
          <w:szCs w:val="16"/>
        </w:rPr>
      </w:pPr>
    </w:p>
    <w:p w14:paraId="553AF56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1E6623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51B4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апреля 1928 постановлением ВЦИК церковь в СССР лишена статуса юридического лица (4962).</w:t>
      </w:r>
    </w:p>
    <w:p w14:paraId="6F85EC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3B46C" w14:textId="77777777" w:rsidR="0010242E" w:rsidRPr="00224A97" w:rsidRDefault="0010242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апреля 1928. Постановление ЦИК СССР "О религиозных объединениях", окончательно лишившее Русскую Православную Церковь прав юридического лица (18718).</w:t>
      </w:r>
    </w:p>
    <w:p w14:paraId="11ED8727" w14:textId="77777777" w:rsidR="0010242E" w:rsidRPr="00224A97" w:rsidRDefault="0010242E" w:rsidP="00224A97">
      <w:pPr>
        <w:autoSpaceDE w:val="0"/>
        <w:autoSpaceDN w:val="0"/>
        <w:adjustRightInd w:val="0"/>
        <w:spacing w:after="0" w:line="240" w:lineRule="auto"/>
        <w:jc w:val="both"/>
        <w:rPr>
          <w:rFonts w:ascii="Times New Roman" w:hAnsi="Times New Roman"/>
          <w:color w:val="000000" w:themeColor="text1"/>
          <w:sz w:val="16"/>
          <w:szCs w:val="16"/>
        </w:rPr>
      </w:pPr>
    </w:p>
    <w:p w14:paraId="606696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апреля 1928 были проведены испытания первой в Ленинграде автоматической трамвайной стрелки на пересечении Советского проспекта (теперь Суворовский) и 2-й Советской улицы. Стрелки переводил не стрелочник, как раньше, а оператор, сидевший в будке неподалеку (10739).</w:t>
      </w:r>
    </w:p>
    <w:p w14:paraId="5AAE099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B3A56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3DE14D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D1AE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1928 на заседании представителей УВВС, ГВФ и др. заинтересованных организаций или на заседании НТК А.Н.Т. сделал доклад по проекту АНТ-9 и отмечал легкое переоборудование в военный: санитарный или бомбардировщик (346,42).</w:t>
      </w:r>
    </w:p>
    <w:p w14:paraId="3C1C97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F6CE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1928 года была подготовлена справка:</w:t>
      </w:r>
    </w:p>
    <w:p w14:paraId="2A5773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пассажирском самолете АНТ-9 помощник пост. члена НК Скрябин</w:t>
      </w:r>
    </w:p>
    <w:p w14:paraId="7807BA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Постановлено:</w:t>
      </w:r>
    </w:p>
    <w:p w14:paraId="5B7EDB3E"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Схему пассажирского самолета АНТ9 утвердить.</w:t>
      </w:r>
    </w:p>
    <w:p w14:paraId="2CADB3A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проектировании принять следующие данные каковые и включить в рассмотренные технические требования:</w:t>
      </w:r>
    </w:p>
    <w:p w14:paraId="1ED247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 у земли не менее 190 км/час при полном весе 5000 кг</w:t>
      </w:r>
    </w:p>
    <w:p w14:paraId="041EB1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Крейсерская скорость 160-170 км/час при 0,9 числа максимальных оборотов и полном весе 5000 кг</w:t>
      </w:r>
    </w:p>
    <w:p w14:paraId="288AA5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Потолок 4000 м при полном весе 4600 кг</w:t>
      </w:r>
    </w:p>
    <w:p w14:paraId="69F18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Скороподъемность на 1000 м 8-9 минут при полном весе в 5000 кг</w:t>
      </w:r>
    </w:p>
    <w:p w14:paraId="71B259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Полную нагрузку считать:</w:t>
      </w:r>
    </w:p>
    <w:p w14:paraId="62291C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общем весе 4600 кг – 1650 кг</w:t>
      </w:r>
    </w:p>
    <w:p w14:paraId="5E484A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общем весе 5000 кг – 2000 кг</w:t>
      </w:r>
    </w:p>
    <w:p w14:paraId="166A80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Емкость баков рассчитывать на 900 км при скорости 160 км/час, предусмотрев возможность установки добавочных баков для длительных полетов.</w:t>
      </w:r>
    </w:p>
    <w:p w14:paraId="0EE2BCE2"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вопросы расположения и оборудования кабины и вопросы обзора разрешить на макете.</w:t>
      </w:r>
    </w:p>
    <w:p w14:paraId="2B74D736"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желательным уменьшение ширины фюзеляжа на 10-15 см.</w:t>
      </w:r>
    </w:p>
    <w:p w14:paraId="3C70F36E"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самолета, разработанный по установленным требованиям, представить на рассмотрение НТК.</w:t>
      </w:r>
    </w:p>
    <w:p w14:paraId="5437A15F"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Желательный срок окончания постройки самолета считать 1 апреля 1929 года. Но ввиду возражения представителя ЦАГИ о невозможности выполнить постройку в такой короткий срок вопрос передать на усмотрение зам. начальника ВВС (7784, 21).</w:t>
      </w:r>
    </w:p>
    <w:p w14:paraId="75368E41"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8FC3E29"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в 1928 году на заседании НТК А.Н.Туполев докладывал об эскизном проекте нового самолета, названного «АНТ-9» («ПС-9»). Это был трехмоторный цельнометаллический моноплан с верхним расположением крыла. Подобная схема в те годы широко применялась на пассажирских лайнерах, поскольку она гарантировала относительную безопасность полета при низкой надежности тогдашних моторов. При отказе одного из двигателей самолет продолжал устойчиво держаться в воздухе и летел дальше на двух оставшихся (15094).</w:t>
      </w:r>
    </w:p>
    <w:p w14:paraId="0FE99020" w14:textId="77777777" w:rsidR="00131FDC" w:rsidRPr="00224A97" w:rsidRDefault="00131FDC" w:rsidP="00224A97">
      <w:pPr>
        <w:spacing w:after="0" w:line="240" w:lineRule="auto"/>
        <w:jc w:val="both"/>
        <w:rPr>
          <w:rFonts w:ascii="Times New Roman" w:hAnsi="Times New Roman"/>
          <w:color w:val="000000" w:themeColor="text1"/>
          <w:sz w:val="16"/>
          <w:szCs w:val="16"/>
        </w:rPr>
      </w:pPr>
    </w:p>
    <w:p w14:paraId="64BB004F"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w:t>
      </w:r>
      <w:r w:rsidRPr="00224A97">
        <w:rPr>
          <w:rFonts w:ascii="Times New Roman" w:hAnsi="Times New Roman"/>
          <w:color w:val="000000" w:themeColor="text1"/>
          <w:sz w:val="16"/>
          <w:szCs w:val="16"/>
        </w:rPr>
        <w:softHyphen/>
        <w:t>реля 1928 г. на заседании представителей УВВС, ГВФ и ряда других заинтересован</w:t>
      </w:r>
      <w:r w:rsidRPr="00224A97">
        <w:rPr>
          <w:rFonts w:ascii="Times New Roman" w:hAnsi="Times New Roman"/>
          <w:color w:val="000000" w:themeColor="text1"/>
          <w:sz w:val="16"/>
          <w:szCs w:val="16"/>
        </w:rPr>
        <w:softHyphen/>
        <w:t>ных организаций Туполев сделал доклад по проекту АНТ-9, проработанному для различных вариантов ее применения. Са</w:t>
      </w:r>
      <w:r w:rsidRPr="00224A97">
        <w:rPr>
          <w:rFonts w:ascii="Times New Roman" w:hAnsi="Times New Roman"/>
          <w:color w:val="000000" w:themeColor="text1"/>
          <w:sz w:val="16"/>
          <w:szCs w:val="16"/>
        </w:rPr>
        <w:softHyphen/>
        <w:t>молет легко можно было переоборудовать для военных целей — использования в ка</w:t>
      </w:r>
      <w:r w:rsidRPr="00224A97">
        <w:rPr>
          <w:rFonts w:ascii="Times New Roman" w:hAnsi="Times New Roman"/>
          <w:color w:val="000000" w:themeColor="text1"/>
          <w:sz w:val="16"/>
          <w:szCs w:val="16"/>
        </w:rPr>
        <w:softHyphen/>
        <w:t>честве санитарного или бомбовоза. В сентябре 1928 г. приступили к конструк</w:t>
      </w:r>
      <w:r w:rsidRPr="00224A97">
        <w:rPr>
          <w:rFonts w:ascii="Times New Roman" w:hAnsi="Times New Roman"/>
          <w:color w:val="000000" w:themeColor="text1"/>
          <w:sz w:val="16"/>
          <w:szCs w:val="16"/>
        </w:rPr>
        <w:softHyphen/>
        <w:t>торским работам и уже через месяц, в ок</w:t>
      </w:r>
      <w:r w:rsidRPr="00224A97">
        <w:rPr>
          <w:rFonts w:ascii="Times New Roman" w:hAnsi="Times New Roman"/>
          <w:color w:val="000000" w:themeColor="text1"/>
          <w:sz w:val="16"/>
          <w:szCs w:val="16"/>
        </w:rPr>
        <w:softHyphen/>
        <w:t>тябре, был готов макет, а в апреле 1929 г. закончилась постройка машины.</w:t>
      </w:r>
    </w:p>
    <w:p w14:paraId="7507CDC2" w14:textId="77777777" w:rsidR="008C7D41" w:rsidRPr="00224A97" w:rsidRDefault="008C7D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мая колонны демонстрантов увиде</w:t>
      </w:r>
      <w:r w:rsidRPr="00224A97">
        <w:rPr>
          <w:rFonts w:ascii="Times New Roman" w:hAnsi="Times New Roman"/>
          <w:color w:val="000000" w:themeColor="text1"/>
          <w:sz w:val="16"/>
          <w:szCs w:val="16"/>
        </w:rPr>
        <w:softHyphen/>
        <w:t>ли на Красной площади стоящую на по</w:t>
      </w:r>
      <w:r w:rsidRPr="00224A97">
        <w:rPr>
          <w:rFonts w:ascii="Times New Roman" w:hAnsi="Times New Roman"/>
          <w:color w:val="000000" w:themeColor="text1"/>
          <w:sz w:val="16"/>
          <w:szCs w:val="16"/>
        </w:rPr>
        <w:softHyphen/>
        <w:t>стаменте серебристую машину (23474).</w:t>
      </w:r>
    </w:p>
    <w:p w14:paraId="476D7D5E" w14:textId="77777777" w:rsidR="008C7D41" w:rsidRPr="00224A97" w:rsidRDefault="008C7D41" w:rsidP="00224A97">
      <w:pPr>
        <w:spacing w:after="0" w:line="240" w:lineRule="auto"/>
        <w:jc w:val="both"/>
        <w:rPr>
          <w:rFonts w:ascii="Times New Roman" w:hAnsi="Times New Roman"/>
          <w:color w:val="000000" w:themeColor="text1"/>
          <w:sz w:val="16"/>
          <w:szCs w:val="16"/>
        </w:rPr>
      </w:pPr>
    </w:p>
    <w:p w14:paraId="1DC87E52"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апреля 1928 г. на заседании НТК А.Н.Т. докладывал об эскизном проекте нового самолета, названного АНТ-9, - трехмоторного цельнометаллического моноплана с верхним расположением крыла. Подобная схема в те годы широко применялась на пассажирских лайнерах, поскольку она гарантировала относитель</w:t>
      </w:r>
      <w:r w:rsidRPr="00142305">
        <w:rPr>
          <w:rFonts w:ascii="Times New Roman" w:hAnsi="Times New Roman"/>
          <w:color w:val="0070C0"/>
          <w:sz w:val="16"/>
          <w:szCs w:val="16"/>
        </w:rPr>
        <w:softHyphen/>
        <w:t>ную безопасность полета при низкой на</w:t>
      </w:r>
      <w:r w:rsidRPr="00142305">
        <w:rPr>
          <w:rFonts w:ascii="Times New Roman" w:hAnsi="Times New Roman"/>
          <w:color w:val="0070C0"/>
          <w:sz w:val="16"/>
          <w:szCs w:val="16"/>
        </w:rPr>
        <w:softHyphen/>
        <w:t>дежности тогдашних моторов. При отказе одного из двигателей самолет продолжал устойчиво держаться в воздухе и летел дальше на двух оставшихся.</w:t>
      </w:r>
    </w:p>
    <w:p w14:paraId="2FA2E00A"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Подготовили три варианта проекта с разными мотоустановками. Первый пре</w:t>
      </w:r>
      <w:r w:rsidRPr="00142305">
        <w:rPr>
          <w:rFonts w:ascii="Times New Roman" w:hAnsi="Times New Roman"/>
          <w:color w:val="0070C0"/>
          <w:sz w:val="16"/>
          <w:szCs w:val="16"/>
        </w:rPr>
        <w:softHyphen/>
        <w:t>дусматривал использование трех двига</w:t>
      </w:r>
      <w:r w:rsidRPr="00142305">
        <w:rPr>
          <w:rFonts w:ascii="Times New Roman" w:hAnsi="Times New Roman"/>
          <w:color w:val="0070C0"/>
          <w:sz w:val="16"/>
          <w:szCs w:val="16"/>
        </w:rPr>
        <w:softHyphen/>
        <w:t>телей Гном-Рон «Титан», второй и тре</w:t>
      </w:r>
      <w:r w:rsidRPr="00142305">
        <w:rPr>
          <w:rFonts w:ascii="Times New Roman" w:hAnsi="Times New Roman"/>
          <w:color w:val="0070C0"/>
          <w:sz w:val="16"/>
          <w:szCs w:val="16"/>
        </w:rPr>
        <w:softHyphen/>
        <w:t>тий - комбинации из двух американских Райт J4 и одного французского Гном-Рон «Юпитер». Все моторы были звездообраз</w:t>
      </w:r>
      <w:r w:rsidRPr="00142305">
        <w:rPr>
          <w:rFonts w:ascii="Times New Roman" w:hAnsi="Times New Roman"/>
          <w:color w:val="0070C0"/>
          <w:sz w:val="16"/>
          <w:szCs w:val="16"/>
        </w:rPr>
        <w:softHyphen/>
        <w:t xml:space="preserve">ными воздушного охлаждения. При одном и </w:t>
      </w:r>
      <w:r w:rsidRPr="00142305">
        <w:rPr>
          <w:rFonts w:ascii="Times New Roman" w:hAnsi="Times New Roman"/>
          <w:color w:val="0070C0"/>
          <w:sz w:val="16"/>
          <w:szCs w:val="16"/>
        </w:rPr>
        <w:lastRenderedPageBreak/>
        <w:t>том же количестве пассажирских мест варианты отличались суммарной полезной нагрузкой, полетным весом, а также дальностью и скоростью полета. Самолет с тремя «Титанами» по 230 л.с. получался самым легким и обеспечивал небольшой выигрыш в скорости и дальности.</w:t>
      </w:r>
    </w:p>
    <w:p w14:paraId="1679A7B7"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Заранее предусматривалось возможное бомбардировочное вооружение. В воен</w:t>
      </w:r>
      <w:r w:rsidRPr="00142305">
        <w:rPr>
          <w:rFonts w:ascii="Times New Roman" w:hAnsi="Times New Roman"/>
          <w:color w:val="0070C0"/>
          <w:sz w:val="16"/>
          <w:szCs w:val="16"/>
        </w:rPr>
        <w:softHyphen/>
        <w:t>ном варианте в салоне размещались бомбовые кассеты, предусматривалась и наружная подвеска.</w:t>
      </w:r>
    </w:p>
    <w:p w14:paraId="5423E747"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Туполев особенно подчеркивал ис</w:t>
      </w:r>
      <w:r w:rsidRPr="00142305">
        <w:rPr>
          <w:rFonts w:ascii="Times New Roman" w:hAnsi="Times New Roman"/>
          <w:color w:val="0070C0"/>
          <w:sz w:val="16"/>
          <w:szCs w:val="16"/>
        </w:rPr>
        <w:softHyphen/>
        <w:t>пользование в данном проекте узлов и агрегатов других самолетов, созданных в ЦАГИ, - АНТ-3 (Р-3), АНТ-7 (Р-6) и АНТ-8. Больше всего заимствовали у Р-6: от него взяли консоли крыла и оперение.</w:t>
      </w:r>
    </w:p>
    <w:p w14:paraId="006C79CB"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Участники совещания дали проекту неоднозначную оценку. Самолет сочли перетяжеленным и уступающим совре</w:t>
      </w:r>
      <w:r w:rsidRPr="00142305">
        <w:rPr>
          <w:rFonts w:ascii="Times New Roman" w:hAnsi="Times New Roman"/>
          <w:color w:val="0070C0"/>
          <w:sz w:val="16"/>
          <w:szCs w:val="16"/>
        </w:rPr>
        <w:softHyphen/>
        <w:t>менным западным машинам того же ве</w:t>
      </w:r>
      <w:r w:rsidRPr="00142305">
        <w:rPr>
          <w:rFonts w:ascii="Times New Roman" w:hAnsi="Times New Roman"/>
          <w:color w:val="0070C0"/>
          <w:sz w:val="16"/>
          <w:szCs w:val="16"/>
        </w:rPr>
        <w:softHyphen/>
        <w:t>са по грузоподъемности. Про фюзеляж говорили, что он чрезмерно широк и его можно сузить на 100 - 150 мм. Однако в целом мнение оказалось благоприятным для Туполева. Первым пунктом принятого постановления стала фраза: «Схему пас</w:t>
      </w:r>
      <w:r w:rsidRPr="00142305">
        <w:rPr>
          <w:rFonts w:ascii="Times New Roman" w:hAnsi="Times New Roman"/>
          <w:color w:val="0070C0"/>
          <w:sz w:val="16"/>
          <w:szCs w:val="16"/>
        </w:rPr>
        <w:softHyphen/>
        <w:t>сажирского самолета АНТ-9 утвердить» (24949).</w:t>
      </w:r>
    </w:p>
    <w:p w14:paraId="5C8922E8" w14:textId="77777777" w:rsidR="00575B59" w:rsidRPr="00142305" w:rsidRDefault="00575B59" w:rsidP="00575B59">
      <w:pPr>
        <w:spacing w:after="0" w:line="240" w:lineRule="auto"/>
        <w:jc w:val="both"/>
        <w:rPr>
          <w:rFonts w:ascii="Times New Roman" w:hAnsi="Times New Roman"/>
          <w:color w:val="0070C0"/>
          <w:sz w:val="16"/>
          <w:szCs w:val="16"/>
        </w:rPr>
      </w:pPr>
    </w:p>
    <w:p w14:paraId="6EA85C47"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апреля 1928 г. с конструктором В.Б.Шавровым Осоавиахим под</w:t>
      </w:r>
      <w:r w:rsidRPr="00142305">
        <w:rPr>
          <w:rFonts w:ascii="Times New Roman" w:hAnsi="Times New Roman"/>
          <w:color w:val="0070C0"/>
          <w:sz w:val="16"/>
          <w:szCs w:val="16"/>
        </w:rPr>
        <w:softHyphen/>
        <w:t>писал договор о доработке проекта и постройке опытного образца. Но Шавров к этому времени уже был безработным. Он поругался с руководителем ОМОС Д.П. Григоровичем, раскритиковав со</w:t>
      </w:r>
      <w:r w:rsidRPr="00142305">
        <w:rPr>
          <w:rFonts w:ascii="Times New Roman" w:hAnsi="Times New Roman"/>
          <w:color w:val="0070C0"/>
          <w:sz w:val="16"/>
          <w:szCs w:val="16"/>
        </w:rPr>
        <w:softHyphen/>
        <w:t>зданную последним учебную летающую лодку МУ-2, и был уволен. Оставалось только полагаться на договор с Осоавиа- химом, по которому Шаврову причита</w:t>
      </w:r>
      <w:r w:rsidRPr="00142305">
        <w:rPr>
          <w:rFonts w:ascii="Times New Roman" w:hAnsi="Times New Roman"/>
          <w:color w:val="0070C0"/>
          <w:sz w:val="16"/>
          <w:szCs w:val="16"/>
        </w:rPr>
        <w:softHyphen/>
        <w:t>лось 4000 рублей.</w:t>
      </w:r>
    </w:p>
    <w:p w14:paraId="4BE8F2EC"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самолёт негде было строить. На по</w:t>
      </w:r>
      <w:r w:rsidRPr="00142305">
        <w:rPr>
          <w:rFonts w:ascii="Times New Roman" w:hAnsi="Times New Roman"/>
          <w:color w:val="0070C0"/>
          <w:sz w:val="16"/>
          <w:szCs w:val="16"/>
        </w:rPr>
        <w:softHyphen/>
        <w:t>мощь пришёл В.Л. Корвин, морской ин</w:t>
      </w:r>
      <w:r w:rsidRPr="00142305">
        <w:rPr>
          <w:rFonts w:ascii="Times New Roman" w:hAnsi="Times New Roman"/>
          <w:color w:val="0070C0"/>
          <w:sz w:val="16"/>
          <w:szCs w:val="16"/>
        </w:rPr>
        <w:softHyphen/>
        <w:t>женер, тоже ранее работавший в ОМОС, но в Москву переезжать отказавшийся. Он жил в довольно просторной (но ком</w:t>
      </w:r>
      <w:r w:rsidRPr="00142305">
        <w:rPr>
          <w:rFonts w:ascii="Times New Roman" w:hAnsi="Times New Roman"/>
          <w:color w:val="0070C0"/>
          <w:sz w:val="16"/>
          <w:szCs w:val="16"/>
        </w:rPr>
        <w:softHyphen/>
        <w:t>мунальной) квартире в Новой Деревне в Ленинграде, совсем рядом с заводом «Красный лётчик» (24952).</w:t>
      </w:r>
    </w:p>
    <w:p w14:paraId="42BC2D90" w14:textId="77777777" w:rsidR="00575B59" w:rsidRPr="00142305" w:rsidRDefault="00575B59" w:rsidP="00575B59">
      <w:pPr>
        <w:spacing w:after="0" w:line="240" w:lineRule="auto"/>
        <w:jc w:val="both"/>
        <w:rPr>
          <w:rFonts w:ascii="Times New Roman" w:hAnsi="Times New Roman"/>
          <w:color w:val="0070C0"/>
          <w:sz w:val="16"/>
          <w:szCs w:val="16"/>
        </w:rPr>
      </w:pPr>
    </w:p>
    <w:p w14:paraId="0E4ADE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1928 состоялось техническое совещание руководителей групп отдела АГОС по АНТ-7 (1077,148).</w:t>
      </w:r>
    </w:p>
    <w:p w14:paraId="693F6F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B3521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761304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85A0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4F77D6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DA8986"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1 августа 1928 г. Поставить вопрос о совмещении зенитной пушки с противотанковой». </w:t>
      </w:r>
    </w:p>
    <w:p w14:paraId="3BDACD85" w14:textId="77777777" w:rsidR="00575B59" w:rsidRPr="00142305" w:rsidRDefault="00575B59" w:rsidP="00575B5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Поначалу Тухачевский восхищался системами ДРП Беркалова, но, познакомившись поближе с Курчевским, понял, что ему нужен именно такой человек (25213).</w:t>
      </w:r>
    </w:p>
    <w:p w14:paraId="540B3A1C" w14:textId="77777777" w:rsidR="00575B59" w:rsidRPr="00142305" w:rsidRDefault="00575B59" w:rsidP="00575B59">
      <w:pPr>
        <w:spacing w:after="0" w:line="240" w:lineRule="auto"/>
        <w:jc w:val="both"/>
        <w:rPr>
          <w:rFonts w:ascii="Times New Roman" w:hAnsi="Times New Roman"/>
          <w:color w:val="0070C0"/>
          <w:sz w:val="16"/>
          <w:szCs w:val="16"/>
        </w:rPr>
      </w:pPr>
    </w:p>
    <w:p w14:paraId="435CC12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86A4FE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892C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апреля 1928 в Турции ислам провозглашен официальной религией (4962).</w:t>
      </w:r>
    </w:p>
    <w:p w14:paraId="068608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F7EB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7E570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DCDE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апреля 1928 состоялось совещание у Пред. Правления Авиатреста для обсуждения Выполнения производственной программы за 1 полугодие текущего года по заводу 24 (недовыполнили) и о перспективах на 3-й квартал, а также о состоянии работ по опытным моторам (2311).</w:t>
      </w:r>
    </w:p>
    <w:p w14:paraId="6958D7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СОВЕЩАНИЯ У ПРЕДСЕДАТЕЛЯ ПРАВЛЕНИЯ АВИАТРЕСТА 10.1У.28 г.</w:t>
      </w:r>
    </w:p>
    <w:p w14:paraId="103E7C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Прсутствовали: Урвваев, Михайлов, Макаровский, Одоевский, Тарновский, Макарук, Ротишльд, Минкевич, Боровский, Инихов</w:t>
      </w:r>
    </w:p>
    <w:p w14:paraId="482F2A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завода № 24: Королев, Насеконик, Ермолаев и Безсонов.</w:t>
      </w:r>
    </w:p>
    <w:p w14:paraId="5476EF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Повестка дня:</w:t>
      </w:r>
    </w:p>
    <w:p w14:paraId="71D34E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p w14:paraId="5284BB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 состоянии работ по опытным моторам - ЕРМОЛАЕВ</w:t>
      </w:r>
    </w:p>
    <w:p w14:paraId="491990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Текущие дела.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B56DFF" w:rsidRPr="00224A97" w14:paraId="50A2322E" w14:textId="77777777">
        <w:tc>
          <w:tcPr>
            <w:tcW w:w="1526" w:type="dxa"/>
            <w:tcBorders>
              <w:top w:val="single" w:sz="12" w:space="0" w:color="auto"/>
            </w:tcBorders>
          </w:tcPr>
          <w:p w14:paraId="74CAC7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9684" w:type="dxa"/>
            <w:tcBorders>
              <w:top w:val="single" w:sz="12" w:space="0" w:color="auto"/>
            </w:tcBorders>
          </w:tcPr>
          <w:p w14:paraId="225C79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353E112F" w14:textId="77777777">
        <w:tc>
          <w:tcPr>
            <w:tcW w:w="1526" w:type="dxa"/>
            <w:tcBorders>
              <w:bottom w:val="single" w:sz="12" w:space="0" w:color="auto"/>
            </w:tcBorders>
          </w:tcPr>
          <w:p w14:paraId="796BDF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tc>
        <w:tc>
          <w:tcPr>
            <w:tcW w:w="9684" w:type="dxa"/>
            <w:tcBorders>
              <w:bottom w:val="single" w:sz="12" w:space="0" w:color="auto"/>
            </w:tcBorders>
          </w:tcPr>
          <w:p w14:paraId="3A63AA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Отметить, что за 1-ое полугодие техническое выполнение по зав. № 24 выражается по М5 в 170 машин вместо программных заданий в 213, т.е. с недовыполнением в 48 машин.</w:t>
            </w:r>
          </w:p>
          <w:p w14:paraId="1C9C5C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 предъявлешш вместо заданной программы в 225 машин, технически предъявлено 180 ма</w:t>
            </w:r>
            <w:r w:rsidRPr="00224A97">
              <w:rPr>
                <w:rFonts w:ascii="Times New Roman" w:hAnsi="Times New Roman"/>
                <w:color w:val="000000" w:themeColor="text1"/>
                <w:sz w:val="16"/>
                <w:szCs w:val="16"/>
              </w:rPr>
              <w:softHyphen/>
              <w:t>шин.</w:t>
            </w:r>
          </w:p>
          <w:p w14:paraId="358645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 сдаче вместо заданной программлй в 252 машины сдано 205 машин, считая в том числе 32 машины сдачи прошлого года, но оформленных в текущем году.</w:t>
            </w:r>
          </w:p>
          <w:p w14:paraId="7B1CD4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Принять и сведение заявление Заводоуправле</w:t>
            </w:r>
            <w:r w:rsidRPr="00224A97">
              <w:rPr>
                <w:rFonts w:ascii="Times New Roman" w:hAnsi="Times New Roman"/>
                <w:color w:val="000000" w:themeColor="text1"/>
                <w:sz w:val="16"/>
                <w:szCs w:val="16"/>
              </w:rPr>
              <w:softHyphen/>
              <w:t>ния, что за Ш квартал тек. од. года намечает</w:t>
            </w:r>
            <w:r w:rsidRPr="00224A97">
              <w:rPr>
                <w:rFonts w:ascii="Times New Roman" w:hAnsi="Times New Roman"/>
                <w:color w:val="000000" w:themeColor="text1"/>
                <w:sz w:val="16"/>
                <w:szCs w:val="16"/>
              </w:rPr>
              <w:softHyphen/>
              <w:t>ся исполнение производств. заданий по М5 в следушем размере.</w:t>
            </w:r>
          </w:p>
          <w:p w14:paraId="1C09F6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по предъявлению -150 машин</w:t>
            </w:r>
          </w:p>
          <w:p w14:paraId="4538D2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по сдаче - 150 машин.</w:t>
            </w:r>
          </w:p>
          <w:p w14:paraId="2FEBF1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Отметить, что по осноыным деталям наблюда</w:t>
            </w:r>
            <w:r w:rsidRPr="00224A97">
              <w:rPr>
                <w:rFonts w:ascii="Times New Roman" w:hAnsi="Times New Roman"/>
                <w:color w:val="000000" w:themeColor="text1"/>
                <w:sz w:val="16"/>
                <w:szCs w:val="16"/>
              </w:rPr>
              <w:softHyphen/>
              <w:t>ется некоторое улучшение.</w:t>
            </w:r>
          </w:p>
          <w:p w14:paraId="099654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Предложить заводоуправлению проверить еще раз возможность осуществления программы по предъявлению и сдаче машин в Ш квартале в том количестве, кое доложено на настоящем совещании.</w:t>
            </w:r>
          </w:p>
          <w:p w14:paraId="672607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Отметить, что выполнение ремонта по мотору М2 выражается в 41 машину против программных заданий в 50 машин.</w:t>
            </w:r>
          </w:p>
          <w:p w14:paraId="390CA5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Отметить, что исполнение по ремонту Либерти выражается в 83 машины против программных заданий в 102 машины</w:t>
            </w:r>
          </w:p>
        </w:tc>
      </w:tr>
    </w:tbl>
    <w:p w14:paraId="2925F8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(2311,194).</w:t>
      </w:r>
    </w:p>
    <w:p w14:paraId="30B2FB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6E8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апреля 1928 завод в Марина-ди-Пиза предъявил к приемке партию из 10 доработанных Дорнье Валь и вместе с итальянцами на заводе летал и командир 60-й эскадрильи Ромашкин (2543,9).</w:t>
      </w:r>
    </w:p>
    <w:p w14:paraId="35D53F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A052C3" w14:textId="77777777" w:rsidR="00204622" w:rsidRPr="00142305" w:rsidRDefault="00204622" w:rsidP="002046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10 апреля 1938 г. завод Дорнье в Италии предъявил к приемке десять «Валей», но шесть из них - без винтов, которые не успели поступить из Германии.Вейцер докладывал из Италии: «Впечат</w:t>
      </w:r>
      <w:r w:rsidRPr="00142305">
        <w:rPr>
          <w:rFonts w:ascii="Times New Roman" w:hAnsi="Times New Roman"/>
          <w:color w:val="0070C0"/>
          <w:sz w:val="16"/>
          <w:szCs w:val="16"/>
        </w:rPr>
        <w:softHyphen/>
        <w:t>ление от летных данных отвратительное». Причиной стало перетяжеление самолетов. Имелись и другие претензии: производи</w:t>
      </w:r>
      <w:r w:rsidRPr="00142305">
        <w:rPr>
          <w:rFonts w:ascii="Times New Roman" w:hAnsi="Times New Roman"/>
          <w:color w:val="0070C0"/>
          <w:sz w:val="16"/>
          <w:szCs w:val="16"/>
        </w:rPr>
        <w:softHyphen/>
        <w:t>тельность нижних радиаторов оказалась ниже потребной, из-за чего задние моторы перегревались, турели оказались стары</w:t>
      </w:r>
      <w:r w:rsidRPr="00142305">
        <w:rPr>
          <w:rFonts w:ascii="Times New Roman" w:hAnsi="Times New Roman"/>
          <w:color w:val="0070C0"/>
          <w:sz w:val="16"/>
          <w:szCs w:val="16"/>
        </w:rPr>
        <w:softHyphen/>
        <w:t>ми и ржавыми. Только на одном «Вале» № 95 наши приемщики выявили полсотни дефектов. Однако фирма оперативно устра</w:t>
      </w:r>
      <w:r w:rsidRPr="00142305">
        <w:rPr>
          <w:rFonts w:ascii="Times New Roman" w:hAnsi="Times New Roman"/>
          <w:color w:val="0070C0"/>
          <w:sz w:val="16"/>
          <w:szCs w:val="16"/>
        </w:rPr>
        <w:softHyphen/>
        <w:t>нила наиболее существенные недостатки, и 19 апреля самолет № 95 уже отправили в Советский Союз. В мае по воздуху пере</w:t>
      </w:r>
      <w:r w:rsidRPr="00142305">
        <w:rPr>
          <w:rFonts w:ascii="Times New Roman" w:hAnsi="Times New Roman"/>
          <w:color w:val="0070C0"/>
          <w:sz w:val="16"/>
          <w:szCs w:val="16"/>
        </w:rPr>
        <w:softHyphen/>
        <w:t>гнали № 93. Четыре «Валя» увез в ящи</w:t>
      </w:r>
      <w:r w:rsidRPr="00142305">
        <w:rPr>
          <w:rFonts w:ascii="Times New Roman" w:hAnsi="Times New Roman"/>
          <w:color w:val="0070C0"/>
          <w:sz w:val="16"/>
          <w:szCs w:val="16"/>
        </w:rPr>
        <w:softHyphen/>
        <w:t>ках пароход «Томский», ушедший из Генуи 30 мая (24950).</w:t>
      </w:r>
    </w:p>
    <w:p w14:paraId="3093D842" w14:textId="77777777" w:rsidR="00204622" w:rsidRPr="00142305" w:rsidRDefault="00204622" w:rsidP="00204622">
      <w:pPr>
        <w:spacing w:after="0" w:line="240" w:lineRule="auto"/>
        <w:jc w:val="both"/>
        <w:rPr>
          <w:rFonts w:ascii="Times New Roman" w:hAnsi="Times New Roman"/>
          <w:color w:val="0070C0"/>
          <w:sz w:val="16"/>
          <w:szCs w:val="16"/>
        </w:rPr>
      </w:pPr>
    </w:p>
    <w:p w14:paraId="50FE5C8A" w14:textId="77777777" w:rsidR="0086077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3100A2" w14:textId="77777777" w:rsidR="00860774" w:rsidRPr="00224A97" w:rsidRDefault="0086077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B2D0C7" w14:textId="08647104" w:rsidR="005B000A" w:rsidRPr="00224A97" w:rsidRDefault="005B000A"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77FC44F7" w14:textId="77777777" w:rsidR="005B000A" w:rsidRPr="00224A97" w:rsidRDefault="005B000A" w:rsidP="00224A97">
      <w:pPr>
        <w:spacing w:after="0" w:line="240" w:lineRule="auto"/>
        <w:jc w:val="both"/>
        <w:rPr>
          <w:rFonts w:ascii="Times New Roman" w:hAnsi="Times New Roman"/>
          <w:i/>
          <w:iCs/>
          <w:color w:val="000000" w:themeColor="text1"/>
          <w:sz w:val="16"/>
          <w:szCs w:val="16"/>
        </w:rPr>
      </w:pPr>
    </w:p>
    <w:p w14:paraId="1AC98919" w14:textId="77777777" w:rsidR="005B000A" w:rsidRPr="00224A97" w:rsidRDefault="005B000A" w:rsidP="00224A97">
      <w:pPr>
        <w:spacing w:after="0" w:line="240" w:lineRule="auto"/>
        <w:jc w:val="both"/>
        <w:rPr>
          <w:rFonts w:ascii="Times New Roman" w:hAnsi="Times New Roman"/>
          <w:color w:val="000000" w:themeColor="text1"/>
          <w:sz w:val="16"/>
          <w:szCs w:val="16"/>
        </w:rPr>
      </w:pPr>
      <w:bookmarkStart w:id="80" w:name="_Hlk77675437"/>
      <w:r w:rsidRPr="00224A97">
        <w:rPr>
          <w:rFonts w:ascii="Times New Roman" w:hAnsi="Times New Roman"/>
          <w:color w:val="000000" w:themeColor="text1"/>
          <w:sz w:val="16"/>
          <w:szCs w:val="16"/>
        </w:rPr>
        <w:t>10 апреля 1928 г.</w:t>
      </w:r>
    </w:p>
    <w:p w14:paraId="409D5694"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наркомвоенмора и председателя РВС СССР К.Е. Ворошилова в РЗ СТО о необходимости увеличения численности армии на военное время до 3 200 000 человек и утверждения нового варианта мобзаявки</w:t>
      </w:r>
    </w:p>
    <w:p w14:paraId="6F0F4514"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№032833/сс</w:t>
      </w:r>
    </w:p>
    <w:p w14:paraId="37D9FDE3"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апреля 1928 г.</w:t>
      </w:r>
    </w:p>
    <w:p w14:paraId="40EDBD6A"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 секретно</w:t>
      </w:r>
    </w:p>
    <w:p w14:paraId="7B885E13"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Мобилизационная заявка НКВМ на год ведения войны, исчисленная в 1924 году и действующая до настоящего времени, признана РВС СССР не соответствующей потребностям РККА в военное время. Исчисленная по пониженным нормативам расхода огнеприпасов вооружения и материальной части во время войны, эта заявка являлась предварительной и ориентировочной заявкой НКВМ. Данные об иностранных армиях свидетельствуют, что с 1924 года произошел большой сдвиг в сторону количественного и качественного усиления и улучшения вооружения.</w:t>
      </w:r>
    </w:p>
    <w:p w14:paraId="398E058D"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Переработанный РВС пятилетний план строительства РККА, усиливающий техническую мощь армии, а также успехи роста всей промышленности послужили достаточным основанием для пересмотра мобзаявки в сторонуповышения[38].</w:t>
      </w:r>
    </w:p>
    <w:p w14:paraId="1877B570"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Представляемая мобзаявка исчисляется, исходя из требований обеспечения РККА огнеприпасами и имуществом по повышенным нормам расхода в течение первого года войны; причем новые формирования, могущие иметь место во второй половине этого года, в мобзаявке не учитываются. В прилагаемых расчетах отдельно приведены данные об:</w:t>
      </w:r>
    </w:p>
    <w:p w14:paraId="43783A8A"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имуществе, недостающем на развертывание армии при мобилизации и</w:t>
      </w:r>
    </w:p>
    <w:p w14:paraId="766AAA74"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имуществе, потребном на 3-4 месяца ведения войны до развертывания промышленности, каковое имущество подлежит накоплению в мобзапас в мирное время и составляет запас промышленности.</w:t>
      </w:r>
    </w:p>
    <w:p w14:paraId="751A1AAD"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переработанным пятилетним планом развития РККА, РВС СССР вносит на рассмотрение два варианта мобзаявки НКВМ:</w:t>
      </w:r>
    </w:p>
    <w:p w14:paraId="057E467A"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вариант– разработанный в соответствии с численностью армии военного времени в 2 600 000 человек, утвержденной правительством в 1927 году, и на основе повышенных норм расхода;</w:t>
      </w:r>
    </w:p>
    <w:p w14:paraId="586271E3"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вариант– разработанный по тем же нормам, но с учетом пятилетнего плана строительства РККА, увеличивающего армию военного времени до 3 200 000 человек.</w:t>
      </w:r>
    </w:p>
    <w:p w14:paraId="53B7FAD0"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Основными и главнейшими показателями мобзаявки (подробный перечень приведен в приложении) являются:</w:t>
      </w:r>
    </w:p>
    <w:p w14:paraId="541DE63D"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мобилизованной армии:По 1-му варианту – 2 600 000x),по 2-му варианту – 3 200 000xx)</w:t>
      </w:r>
    </w:p>
    <w:p w14:paraId="1A16827C"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 продпайков на год ведения войны:По 1-му варианту – 4 000 000, по 2-му варианту – 4 500 000</w:t>
      </w:r>
    </w:p>
    <w:p w14:paraId="6C989E18"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Снарядов:По 1-му варианту – 47 000 000, по 2-му варианту – 66 000 0001)</w:t>
      </w:r>
    </w:p>
    <w:p w14:paraId="35F5F0C3"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Винтпатронов:По 1-му варианту – 5 770 млн., по 2-му варианту – 6 000 млн.</w:t>
      </w:r>
    </w:p>
    <w:p w14:paraId="37222E00"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Орудий:По 1-му варианту – 4 146, по 2-му варианту – 7 5562)</w:t>
      </w:r>
    </w:p>
    <w:p w14:paraId="354B8294"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Пулеметов (всех систем):По 1-му варианту – 73 550, по 2-му варианту – 73 5503)</w:t>
      </w:r>
    </w:p>
    <w:p w14:paraId="2CDD33AB"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Самолетов:По 1-му варианту – 6 855, по 2-му варианту – 6 8553)</w:t>
      </w:r>
    </w:p>
    <w:p w14:paraId="3D14010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x)В том числе запасных частей 20 т.</w:t>
      </w:r>
    </w:p>
    <w:p w14:paraId="43788EE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xx)В том числе запасных частей 400 т.</w:t>
      </w:r>
    </w:p>
    <w:p w14:paraId="030F55EB"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1)В том числе для батал. арт. – минометов 8,5 млн.</w:t>
      </w:r>
    </w:p>
    <w:p w14:paraId="7E5FC09B"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2)Из них батал. оруд. и миномет. – 2 358.</w:t>
      </w:r>
    </w:p>
    <w:p w14:paraId="3A6CE8E8"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3)Цифры взяты в обоих вариантах одинаковые в соответствии с 5-лет. планом.</w:t>
      </w:r>
    </w:p>
    <w:p w14:paraId="7F2FDABA"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Норма расхода материальной части, которые явились основными множителями при составлении мобзаявки по обоим вариантам, были подробно рассмотрены и утверждены РВС, исходя из:</w:t>
      </w:r>
    </w:p>
    <w:p w14:paraId="69E71897"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180 дней ведения операций в году;</w:t>
      </w:r>
    </w:p>
    <w:p w14:paraId="61A73EFB"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расхода огнеприпасов на единицу оружия или амортизации материальной части на основе опыта войны 1914-18 года и последних данных об иностранных армиях.</w:t>
      </w:r>
    </w:p>
    <w:p w14:paraId="68281320"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Приведенная ниже таблица показывает, что новые нормы ни в коем случае не являются преувеличенными:</w:t>
      </w:r>
    </w:p>
    <w:p w14:paraId="64729AB3"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76м/м снаряды</w:t>
      </w:r>
    </w:p>
    <w:p w14:paraId="1BA5AA55"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день боя – 45;</w:t>
      </w:r>
    </w:p>
    <w:p w14:paraId="3D84488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год ведения воины – 8 100 (Германия – 17 000, Франция – 12 000).</w:t>
      </w:r>
    </w:p>
    <w:p w14:paraId="16DF7874"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Винтпатроны</w:t>
      </w:r>
    </w:p>
    <w:p w14:paraId="161CB4F6"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день боя – 12;</w:t>
      </w:r>
    </w:p>
    <w:p w14:paraId="66570B65"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год ведения воины – 2 160 (Германия – 7 650, Франция – 4 500).</w:t>
      </w:r>
    </w:p>
    <w:p w14:paraId="345D0D37"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w:t>
      </w:r>
    </w:p>
    <w:p w14:paraId="70D0C38E"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день боя –-;</w:t>
      </w:r>
    </w:p>
    <w:p w14:paraId="13EB10DB"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год ведения воины – 200 – 300% (Германия, Франция – 400 – 500%).</w:t>
      </w:r>
    </w:p>
    <w:p w14:paraId="3BF2552F"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Представляя на рассмотрение мобилизационную заявку, РВС СССР отмечает, что материальные ресурсы и состояние военной техники не позволяли до сих пор снабдить армию военного времени минимально необходимым количеством средств борьбы. Первый вариант отображает этот недостаток, не учитывает значительного роста новейших средств военной техники (радио, батальонная артиллерия, зенитная оборона и пр.) и потому уступает второму варианту, предусматривающему развитие этих средств вооружения в соответствии с пятилетним планом строительства РККА.</w:t>
      </w:r>
    </w:p>
    <w:p w14:paraId="5ABACBAE"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что удовлетворение недостающей мобилизационной заявки не может быть выполнено промышленностью в настоящее время, РВС преследует цель дать промышленности перспективу на ряд лет и настаивает на развитии соответствующих производственных возможностей в кратчайший срок, а по ручным пулеметам – на удовлетворение мобразвертывания и мобзапасов, не позже 1 октября 1930 года.</w:t>
      </w:r>
    </w:p>
    <w:p w14:paraId="4B24C9B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Одновременно с мобзаявкой РВС СССР представляет на рассмотрение РЗ СТО вопрос о рабочей прослойке мобилизованной армии. Учитывая потребности РККА, РВС определяет величину рабочей прослойки в 9% от общей численности армии; однако по данным НКТруда эта цифра не может быть обеспечена без значительного изъятия рабочей силы из промышленности, занятой на оборону. Максимальную величину рабочей прослойки в армии НКТруд определяет в 5% с момента мобилизации и в 4% к концу первого года ведения войны. Принимая во внимание указанные соображения НКТруда, а с другой стороны, учитывая потребность РККА, РВС СССР считает необходимым внести на рассмотрение правительства оба варианта.</w:t>
      </w:r>
    </w:p>
    <w:p w14:paraId="5D5B8D2E"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Представляя настоящий доклад, РВС СССРпредлагает:</w:t>
      </w:r>
    </w:p>
    <w:p w14:paraId="1C4408C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1)Утвердить повышение норм расхода материальной части на год ведения войны.</w:t>
      </w:r>
    </w:p>
    <w:p w14:paraId="7911D025"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2)Утвердить первый вариант мобилизационной заявки на год ведения войны в количественном и качественном выражении для действующего в настоящем году мобилизационного развертывания.</w:t>
      </w:r>
    </w:p>
    <w:p w14:paraId="3B6B266F"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3)Войти с ходатайством об утверждении численности армии на военное время в 3 200 000 человек и в соответствии с этим об утверждении второго варианта (вместо первого) мобилизационной заявки на год ведения войны, составленного на основе перспектив роста технической мощи РККА к концу пятилетия.</w:t>
      </w:r>
    </w:p>
    <w:p w14:paraId="18AE4811"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4)Установить величину рабочей прослойки в армии на военное время.</w:t>
      </w:r>
    </w:p>
    <w:p w14:paraId="710F828C"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1)Проект постановления. 2) Мобзаявка по основным номенклатурам и ее обоснование*.</w:t>
      </w:r>
    </w:p>
    <w:p w14:paraId="7B1034E9"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Народный комиссар по военным и морским делам и председатель РВС СССРВорошилов</w:t>
      </w:r>
    </w:p>
    <w:p w14:paraId="37CAB8D2" w14:textId="77777777" w:rsidR="005B000A" w:rsidRPr="00224A97" w:rsidRDefault="005B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РГВА. Ф. 7. Оп. 10. Д. 547. Л. 1-5. Отпуск (21355).</w:t>
      </w:r>
    </w:p>
    <w:bookmarkEnd w:id="80"/>
    <w:p w14:paraId="77211299" w14:textId="77777777" w:rsidR="005B000A" w:rsidRPr="00224A97" w:rsidRDefault="005B000A" w:rsidP="00224A97">
      <w:pPr>
        <w:spacing w:after="0" w:line="240" w:lineRule="auto"/>
        <w:jc w:val="both"/>
        <w:rPr>
          <w:rFonts w:ascii="Times New Roman" w:hAnsi="Times New Roman"/>
          <w:color w:val="000000" w:themeColor="text1"/>
          <w:sz w:val="16"/>
          <w:szCs w:val="16"/>
        </w:rPr>
      </w:pPr>
    </w:p>
    <w:p w14:paraId="261E6A10" w14:textId="0845BB6C" w:rsidR="00021CD3" w:rsidRPr="00224A97" w:rsidRDefault="00021CD3" w:rsidP="00021CD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224A97">
        <w:rPr>
          <w:rFonts w:ascii="Times New Roman" w:hAnsi="Times New Roman"/>
          <w:i/>
          <w:iCs/>
          <w:color w:val="000000" w:themeColor="text1"/>
          <w:sz w:val="16"/>
          <w:szCs w:val="16"/>
        </w:rPr>
        <w:t>:</w:t>
      </w:r>
    </w:p>
    <w:p w14:paraId="77D7B5E2" w14:textId="77777777" w:rsidR="00021CD3" w:rsidRPr="00224A97" w:rsidRDefault="00021CD3" w:rsidP="00021CD3">
      <w:pPr>
        <w:autoSpaceDE w:val="0"/>
        <w:autoSpaceDN w:val="0"/>
        <w:adjustRightInd w:val="0"/>
        <w:spacing w:after="0" w:line="240" w:lineRule="auto"/>
        <w:jc w:val="both"/>
        <w:rPr>
          <w:rFonts w:ascii="Times New Roman" w:hAnsi="Times New Roman"/>
          <w:iCs/>
          <w:color w:val="000000" w:themeColor="text1"/>
          <w:sz w:val="16"/>
          <w:szCs w:val="16"/>
        </w:rPr>
      </w:pPr>
    </w:p>
    <w:p w14:paraId="7EFE1176"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1928 г.] из информационного письма № 1 Ленинградского обкома ВКП(б) всем коллективам и цехячейкам ВКЩб) Ленинграда о причинах конфликтов и волынок на предприятиях</w:t>
      </w:r>
    </w:p>
    <w:p w14:paraId="73F0D94B"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Проведение в жизнь новых колдоговоров</w:t>
      </w:r>
    </w:p>
    <w:p w14:paraId="79CD1525"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Вторым важным моментом, непосредственно затрагивающим интересы и волнующим широкие массы, является практическое проведение в жизнь новых колдоговоров.2 Основные затруднения в этой области заключаются в том, что введение новых колдоговоров совпадает с проведением тарифной реформы, пересмотром разрядов и расценок и нивелировкой заработной платы, заключающейся в подтягивании отсталых групп с одновременным снижением заработной платы у высоко зарабатывающих групп.3</w:t>
      </w:r>
    </w:p>
    <w:p w14:paraId="4BB112DE"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Областной Комитет констатирует, что на почве недостаточной согласованности в этой работе со стороны партийных, хозяйственных и профессиональных организаций на местах, а также недостаточно проведенной разъяснительной работы в некоторых случаях проведение в жизнь новых колдоговоров и расценок встретило известное затруднение. Так, на этой почве наблюдались отдельные случаи конфликтов (заводы имени Карла Маркса, «Красная заря», «Красный треугольник»); временного отказа и оставления работы отдельными группами рабочих (завод «Экономайзер», завод «Знамя труда», фабрика [имени] Желябова, фабрика имени Зиновьева, фабрика «Скороход»); уход с предприятий отдельных, преимущественно квалифицированных рабочих (Северная судостроительная верфь, Металлический завод, завод имени Калинина); подача заявлений в РКК (7-й механический завод, фабрика «Скороход», фабрика «Красное знамя» и др.) и даже непосредственно в Областной отдел союза (фабрика [имени] Свердлова); небрежное отношение рабочих к выполнению работы и, как следствие этого, получающийся брак в производстве (завод имени Егорова) или скрытая итальянка, сопровождающаяся падением интенсивности труда и выполнением ненужной работы (15-й Государственный деревообрабатывающий завод); демонстративный уход с собраний (завод имени Рыкова и др.).</w:t>
      </w:r>
    </w:p>
    <w:p w14:paraId="632DB42D"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Областной Комитет считает необходимым особенно подчеркнуть, что в большинстве случаев эти конфликты обязаны своим происхождением недостаточной чуткости и отсутствию своевременно принятых предупредительных мер со стороны партийных, профессиональных и хозяйственных организаций. Так, недовольство рабочих на заводе «Красный треугольник», выразившееся в ненормальном ходе собраний по обсуждению новых колдоговоров, произошло в значительной мере вследствие того, что рабочие предварительно были неправильно информированы завкомом о реформе зарплаты. Эта реформа была непонятна для самих работников, завкомов, </w:t>
      </w:r>
      <w:r w:rsidRPr="00224A97">
        <w:rPr>
          <w:rFonts w:ascii="Times New Roman" w:hAnsi="Times New Roman"/>
          <w:color w:val="000000" w:themeColor="text1"/>
          <w:sz w:val="16"/>
          <w:szCs w:val="16"/>
        </w:rPr>
        <w:lastRenderedPageBreak/>
        <w:t>и последние поэтому не смогли в исчерпывающей степени отдельные вопросы, с нею связанные, разъяснить докладчикам на рабочих собраниях, а заводоуправлением был произведен без согласования с завкомом пересмотр расценок в пневматическом цехе. На фабрике «Скороход» слишком поспешно, без надлежащей подготовки были вывешены новые расценки, вследствие чего в результате возникшего недовольства только за период с 5 февраля по 21 февраля сего года в РКК было подано 228 коллективных и персональных заявлений от 1226 рабочих. В переплетном цеху типографии «Печатный двор» попытки рабочих волынить в известной доле вызывались нетактичными и невыдержанными поступками со стороны части административно-технического персонала, заявлявшего недовольным рабочих о расчете: «Не хотите работать, так можете взять расчет - на бирже много рабочих».</w:t>
      </w:r>
    </w:p>
    <w:p w14:paraId="6B6600E8"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же время на тех предприятиях, где местные организации оказались достаточно чуткими и приняли необходимые меры, эти волынки были быстро ликвидированы и недовольство рабочих улажено. Так, на фабрике «Красное знамя» в связи с проведением новых колдоговоров были отдельные случаи прекращения работы небольшими группами рабочих, но после разъяснения работа возобновлялась. На заводе имени Дзержинского конфликт, возникший с некоторыми квалифицированными группами рабочих ввиду неправильного снижения расценок ТНБ, был быстро ликвидирован после вмешательства директора завода и завкома.</w:t>
      </w:r>
    </w:p>
    <w:p w14:paraId="433DA6F6"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Селитерном заводе среди рабочих возникли разные толкования по поводу полученных новых тарифных сеток и ожидаемого снижения расценок на 30%. Некоторые группы рабочих собирались прекратить работу, и после соответствующего разъяснения со стороны завкома конфликт прекратился.</w:t>
      </w:r>
    </w:p>
    <w:p w14:paraId="2F3B0DC0"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Точно так же, благодаря принятию своевременных предупредительных мер со стороны партийных и профессиональных организаций, были быстро ликвидированы конфликты на заводах «Красная заря», имени Карла Маркса и др.</w:t>
      </w:r>
    </w:p>
    <w:p w14:paraId="078B4530"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Недовольство некоторых групп рабочих тарифной реформой захватывает и часть членов партии. В связи с этим за последнее время увеличилось число случаев проявления хвостизма со стороны партийцев. Отмечен ряд фактов участия коммунистов в коллективных заявлениях, например, в типографии «Печатный двор» по поводу проведения новых расценок в коллективных заявлениях из 61 чёл. оказалось 14 партийцев.</w:t>
      </w:r>
    </w:p>
    <w:p w14:paraId="04E9EC07"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члены партии принимали участие в скрытой «итальянке» на 15-м Государственном деревообделочном заводе, в агитации за подачу коллективного заявления на заводе имени Ленина, солидаризировались с мнением беспартийных рабочих о срыве работы на 15-м Государственном деревообделочном заводе и т.д.</w:t>
      </w:r>
    </w:p>
    <w:p w14:paraId="1D1074C1"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бюро коллектива узнавало о фактах подписания членами партии коллективных заявлений после того, как заявление попадало уже в фабзавком, так как звеновые, зная об этом, не уведомляли бюро цехячеек.</w:t>
      </w:r>
    </w:p>
    <w:p w14:paraId="1B5BCA09"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Особенно печальными являются те случаи, когда эти хвостистские настроения захватывают низовой партийных актив. Так, на одном из крупнейших заводов Ленинграда секретарь цехячейки одного из цехов, где должно пройти снижение зарплаты, подал в отставку, сперва ссылаясь на болезнь, а потом, наконец, открыв и действительную причину, заключающуюся в том, что «в такой обстановке я не могу работать».</w:t>
      </w:r>
    </w:p>
    <w:p w14:paraId="2B627E68"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Областной Комитет считает такое поведение недопустимым для членов партии. Не впадая в панику и преувеличения, нельзя закрывать глаза на то, что у части рабочих недовольство реформой заработной платы довольно значительно и что возможности дальнейших волынок и конфликтов на этой почве не исключены. Для того, чтобы не допустить их возникновения, от партийных, профессиональных организаций на заводах нужна величайшая сплоченность и максимальная чуткость к настроениям и запросам рабочих. Нельзя допускать, чтобы мы имели в дальнейшем волынки и простои, вызванные головотяпством того или другого администратора или профсоюзника, или их несработанностью между собой. С другой стороны, нельзя и допускать того, чтобы партийцы, вместо того чтобы разъяснить беспартийной массе, выправить допущенные неправильности и тем ликвидировать конфликт, шли во главе (или вернее плелись в хвосте) волынщиков.</w:t>
      </w:r>
    </w:p>
    <w:p w14:paraId="7C982C07"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Очередными задачами в этой области являются:</w:t>
      </w:r>
    </w:p>
    <w:p w14:paraId="74DDF6FC"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Всем партийцам быть в курсе условий колдоговора и порядка его проведения на своем предприятии и вести соответствующую разъяснительную работу среди беспартийных.</w:t>
      </w:r>
    </w:p>
    <w:p w14:paraId="025917DD"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Хозяйственным, партийным и профессиональным работникам чаще бывать в цехах и внимательно прислушиваться к настроениям широких рабочих масс.</w:t>
      </w:r>
    </w:p>
    <w:p w14:paraId="2EF52592"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Всем партийцам внимательно прислушиваться к настроениям рабочих, особо выявляя причины, вызывающие недовольство и немедленно доводя о них до сведения бюро цехячеек и коллектива.</w:t>
      </w:r>
    </w:p>
    <w:p w14:paraId="0DAF12EF"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Ни в коем случае не допускать несогласованных действий партийных, профессиональных и хозяйственных организаций. Всем названным организациям немедленно ликвидировать допущенные при проведении колдоговоров неправильности, внимательно учтя особенности каждого цеха.</w:t>
      </w:r>
    </w:p>
    <w:p w14:paraId="10760A7B"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Партийцам и комсомольцам способствовать проведению в жизнь новых колдоговоров и расценок личным примером и систематической разъяснительной работой. [...]4</w:t>
      </w:r>
    </w:p>
    <w:p w14:paraId="1B7CD83E" w14:textId="77777777" w:rsidR="00021CD3" w:rsidRPr="00224A97" w:rsidRDefault="00021CD3" w:rsidP="00021CD3">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ЦГАИПД СПб. Ф. 24, on. 16, д. 10, л. 185-188. Отпуск. Машинопись (12214).</w:t>
      </w:r>
    </w:p>
    <w:p w14:paraId="1F8087E9" w14:textId="77777777" w:rsidR="00021CD3" w:rsidRPr="00224A97" w:rsidRDefault="00021CD3" w:rsidP="00021CD3">
      <w:pPr>
        <w:spacing w:after="0" w:line="240" w:lineRule="auto"/>
        <w:jc w:val="both"/>
        <w:rPr>
          <w:rFonts w:ascii="Times New Roman" w:hAnsi="Times New Roman"/>
          <w:color w:val="000000" w:themeColor="text1"/>
          <w:sz w:val="16"/>
          <w:szCs w:val="16"/>
        </w:rPr>
      </w:pPr>
    </w:p>
    <w:p w14:paraId="62742E7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E27932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4505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проходившем с 6 по 11 апреля 1928 года совместном заседании Политбюро ЦК и ЦКК слушали проект резолюции о “Шахтинском деле” и практические задачи в деле борьбы с недостатками в хозяйственного строительства. Было принято решение утвердить проект резолюции с внесенными поправками. При этом Политбюро поручалось самостоятельно определить, какая часть резолюции не подлежит опубликованию в печати. В резолюции говорилось, что “Шахтинское дело” приобрело общесоюзное значение, вскрыв новые формы и методы борьбы буржуазной контрреволюции против СССР, против социалистической индустриализации. Подчеркивалось, что непосредственное руководство предприятиями сводилось к “общему руководству”. Хозяйственники превратились в комиссаров плохого типа не отвечающих за порученное дело. Партийное руководство сводится к общим декларативным резолюциям. Был сделан вывод, что вскрытые недостатки в Донбассе характерны для большинства промышленных районов и делают необходимым скорейшее проведение ряда практических мероприятий для их устранения. Ставилась задача усиления контроля за работой специалистов и их ответственности за порученный участок работы и вместе с тем должна быть забота о благоприятных условиях их труда. Объединенный пленум предложил в ближайшие месяцы обратить внимание на проверку личного состава специалистов. Продолжить практику привлечения иностранных специалистов для работы на предприятиях. Командировать наших специалистов на учебу за границу, а также улучшить их обучение в вузах, так как они должны были придти на смену буржуазным специалистам. На пленуме также обсуждались вопросы в отношении выдвиженцев, о вовлечении масс в дело руководства производством, об улучшении условий труда и быта рабочих Донбасса и др. (11248).</w:t>
      </w:r>
    </w:p>
    <w:p w14:paraId="45F794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12F1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1928 члены комиссии Политбюро по “Шахтинскому делу” приняли предложения Крыленко об объединении дел в один процесс, ограничившись привлечением по делу руководства Донугля и Шербиновским Рудоуправлением. Крыленко просил отсрочить постановку процесса вместо 21 апреля, на 15 мая. Так как необходимо было предоставить обвиняемым 10 дней для ознакомления с делом. В связи с этим к 20 апреля необходимо было направить арестованных в Москву. Еще раз был поставлен вопрос об арестованных немцах. Планировалось еще раз обсудить вопрос о целесообразности привлечения к ответственности Вегенера и Зебальда, о которых имелись материалы о вредительской работе. Крыленко предложил не привлекать их, чтобы не осложнять процесс, ограничившись высылкой их из пределов СССР (11248).</w:t>
      </w:r>
    </w:p>
    <w:p w14:paraId="5FCD74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F47A21" w14:textId="77777777" w:rsidR="002116B2" w:rsidRPr="00224A97" w:rsidRDefault="002116B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1928:</w:t>
      </w:r>
    </w:p>
    <w:p w14:paraId="28FE25FF" w14:textId="77777777" w:rsidR="002116B2" w:rsidRPr="00224A97" w:rsidRDefault="002116B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"Протоколе комиссии Политбюро ЦК ВКП( б) "О Шахтинском деле" от 11 апреля 1928 года.:</w:t>
      </w:r>
    </w:p>
    <w:p w14:paraId="39047197" w14:textId="77777777" w:rsidR="002116B2" w:rsidRPr="00224A97" w:rsidRDefault="002116B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"Связь с польской миссией и бывшими акционерами явственно и косвенно устанавливается лишь по делу Донугля, в то время как по Шахтинскому делу устанавливается лишь наличие этой связи без точного установления, кто, когда и где имел эту связь... </w:t>
      </w:r>
    </w:p>
    <w:p w14:paraId="7A869268" w14:textId="77777777" w:rsidR="002116B2" w:rsidRPr="00224A97" w:rsidRDefault="002116B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наконец, того, что только по делу Донугля можно установить факты, компрометирующие Москву (Рабиновича и др.), - во изменение прошлого решения объединить оба дела в один процесс..." {Постановление комиссии Политбюро ЦК ВКП( б) "О Шахтинском деле". 11 апреля 1928 года // Лубянка. Сталин и ВЧК-ГПУ-ОГПУ-НКВД. Архив Сталина. Документы высших органов партийной и государственной власти. Январь 1922 - декабрь 1936 года. М., 2003. С. 155} (17466).</w:t>
      </w:r>
    </w:p>
    <w:p w14:paraId="17AB96D8" w14:textId="77777777" w:rsidR="002116B2" w:rsidRPr="00224A97" w:rsidRDefault="002116B2" w:rsidP="00224A97">
      <w:pPr>
        <w:spacing w:after="0" w:line="240" w:lineRule="auto"/>
        <w:jc w:val="both"/>
        <w:rPr>
          <w:rFonts w:ascii="Times New Roman" w:hAnsi="Times New Roman"/>
          <w:color w:val="000000" w:themeColor="text1"/>
          <w:sz w:val="16"/>
          <w:szCs w:val="16"/>
        </w:rPr>
      </w:pPr>
    </w:p>
    <w:p w14:paraId="2CC6A81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C2A9EF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206C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1928 в Германии Max Valier провел первые испытания автомобиля конструкции Fritz von Opel, оснащенного ТРД (2990).</w:t>
      </w:r>
    </w:p>
    <w:p w14:paraId="78F5FC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E916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1928 года автомобиль, специально созданный для ракетных испытаний и получивший название “Opel-Rak 1” (“Опель-Рак 1”), был готов к старту. С виду очень похожий на гоночную машину того времени, он был снабжен насадкой, предназначенной для укрепления 12 штук 90-миллиметровых ракет-брандеров. Было подготовлено зажигательное приспособление с электрическими контактами на изолирующем диске, по ним скользила замыкающая стрелка, движимая часовым механизмом – ракеты могли зажигаться через равные промежутки времени в той последовательности, в какой они были соединены с контактами. А сам часовой механизм запускался водителем путем нажатия на отдельную педаль. И снова перед самым стартом возникли серьезные разногласия: Валье хотел ехать сам, но это право вновь досталось Фолькхарту.</w:t>
      </w:r>
    </w:p>
    <w:p w14:paraId="7C0117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этот день, как и в первый раз, опыты производились втайне от публики и журналистов на автомобильном поле компании “Опель” близ Рюссельсгейма, куда ни публика, ни представители прессы допущены не были. Кроме нескольких работников “Опеля” на пробеги в качестве “спортивных судей” были приглашены только писатель-фантаст Отто Гейль и инженер Хайнц Бек.</w:t>
      </w:r>
    </w:p>
    <w:p w14:paraId="510248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w:t>
      </w:r>
    </w:p>
    <w:p w14:paraId="5FA395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w:t>
      </w:r>
    </w:p>
    <w:p w14:paraId="21A6D6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8885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(11688).</w:t>
      </w:r>
    </w:p>
    <w:p w14:paraId="416341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E6FFA5"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апреля в 1928 году близ Берлина (Германия) Макс Валье (Max Valier) провел первые пробные испытания автомобиля конструкции Фрица фон Опеля (Fritz von Opel). Автомобиль, специально созданный для ракетных испытаний и получивший название «Opel-Rak 1» («Опель-Рак 1») был снабжен насадкой, предназначенной для укрепления 12 штук 90-миллиметровых ракет-брандеров. 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 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 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3EA1F08" w14:textId="77777777" w:rsidR="00131FDC" w:rsidRPr="00224A97" w:rsidRDefault="00131F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(15096).</w:t>
      </w:r>
    </w:p>
    <w:p w14:paraId="17B53154" w14:textId="77777777" w:rsidR="00131FDC" w:rsidRPr="00224A97" w:rsidRDefault="00131FDC" w:rsidP="00224A97">
      <w:pPr>
        <w:spacing w:after="0" w:line="240" w:lineRule="auto"/>
        <w:jc w:val="both"/>
        <w:rPr>
          <w:rFonts w:ascii="Times New Roman" w:hAnsi="Times New Roman"/>
          <w:color w:val="000000" w:themeColor="text1"/>
          <w:sz w:val="16"/>
          <w:szCs w:val="16"/>
        </w:rPr>
      </w:pPr>
    </w:p>
    <w:p w14:paraId="1D3218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5E53D3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6AD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апреля 1928 состоялось заседание 1 секции НТК УВВС об утверждении протокола по рассмотрению эскизного проекта ЦАГИ пассажирского самолета АНТ-9 (351).</w:t>
      </w:r>
    </w:p>
    <w:p w14:paraId="2ABAB2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6AF0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апреля 1928 Петров писал письмо о возможности приглашения в СССР французских моторных конструкторов. Считал, что это возможно (2311,208).</w:t>
      </w:r>
    </w:p>
    <w:p w14:paraId="3CA543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Выслать выписку о приглашении конструкторов т. Урываеву с просьбой дать Петрову-Боярскому исчерпывающие указания Алкснис</w:t>
      </w:r>
    </w:p>
    <w:p w14:paraId="2B0F6A4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Ы П И С К А</w:t>
      </w:r>
    </w:p>
    <w:p w14:paraId="096DA1A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ПИСЬМА ТОВ. ПЕТРОВА</w:t>
      </w:r>
    </w:p>
    <w:p w14:paraId="4DDE63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12/1У-28 года.</w:t>
      </w:r>
    </w:p>
    <w:p w14:paraId="67AC24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 ПРИГЛАШЕНИИ МОТОРНЫХ КОНСТРУКТОРОВ.</w:t>
      </w:r>
    </w:p>
    <w:p w14:paraId="520820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самому предварительному разговору, мы считаем, что это задание выполнимо, но не так просто, как может показаться.</w:t>
      </w:r>
    </w:p>
    <w:p w14:paraId="1CC60B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первых - хороших конструкторов мощных моторов во Франции немного. Они все на перечет и личные знакомые с Фортеном /Нач. Воздушного Флота Франции / и самыми высшими кругами Правительства.</w:t>
      </w:r>
    </w:p>
    <w:p w14:paraId="74BCA1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вторых - поездка в СССР имеет для всех них политический ха</w:t>
      </w:r>
      <w:r w:rsidRPr="00224A97">
        <w:rPr>
          <w:rFonts w:ascii="Times New Roman" w:hAnsi="Times New Roman"/>
          <w:color w:val="000000" w:themeColor="text1"/>
          <w:sz w:val="16"/>
          <w:szCs w:val="16"/>
        </w:rPr>
        <w:softHyphen/>
        <w:t>рактер. Такой оборот дела приобрело приглашение Ришара. Вокруг него создалась своеобразная атмосфера : одни приходят к нему отговаривать от этого "безумия", а Фортен даже стращать /лишением ордена почетного Легиона, звания профессора Сорбонны, закрытием дверей Франции навсегда/, а другие предлагать свои услуги еxать вместе.</w:t>
      </w:r>
    </w:p>
    <w:p w14:paraId="03946D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это разбередило "рынок" конструкторов и не так плохо, но обставить переманивание крупных имен придется осторожно и тактично. Для того, чтобы предусмотреть некоторые последствия (т.е. чтобы не получилось так, что сделать ничего не сделаем, а путч поднимем поднимем цену инженерам во Франции) я сговорился по приезде тов. Урываева иметь совещание с Торгпредом и Полпредом и. обставить это дело осторожностью.</w:t>
      </w:r>
    </w:p>
    <w:p w14:paraId="702687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третьих - мне нужно на это 200-300 долларов и 2 месяца срока, минимум, чтобы ближе познакомиться с намеченными нами лицами, кот. мы пришлем Вам на утверждение с их характеристикой.</w:t>
      </w:r>
    </w:p>
    <w:p w14:paraId="1129D0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всех приглашениях надо иметь ввиду обстоятельства, что большинство конструкторов наивны в финансовых делах и не следует из них выжимать копейки, тем более, что они не знают условий жизни СССР.</w:t>
      </w:r>
    </w:p>
    <w:p w14:paraId="0C209C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всех них вопрос срока работы и конкретность возможных к ним требований и заданий - является не менее главным, чем приличная...(2311,208).</w:t>
      </w:r>
    </w:p>
    <w:p w14:paraId="5A26A9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4196D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44ECA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36C89D" w14:textId="77777777" w:rsidR="00BC3132" w:rsidRPr="00224A97" w:rsidRDefault="00BC3132" w:rsidP="00224A97">
      <w:pPr>
        <w:pStyle w:val="ae"/>
        <w:shd w:val="clear" w:color="auto" w:fill="FFFFFF"/>
        <w:spacing w:before="0" w:after="0"/>
        <w:jc w:val="both"/>
        <w:rPr>
          <w:color w:val="000000" w:themeColor="text1"/>
          <w:sz w:val="16"/>
          <w:szCs w:val="16"/>
        </w:rPr>
      </w:pPr>
      <w:r w:rsidRPr="00224A97">
        <w:rPr>
          <w:rStyle w:val="af0"/>
          <w:bCs/>
          <w:i w:val="0"/>
          <w:color w:val="000000" w:themeColor="text1"/>
          <w:sz w:val="16"/>
          <w:szCs w:val="16"/>
        </w:rPr>
        <w:t>12 апреля 1928 г.</w:t>
      </w:r>
      <w:r w:rsidRPr="00224A97">
        <w:rPr>
          <w:color w:val="000000" w:themeColor="text1"/>
          <w:sz w:val="16"/>
          <w:szCs w:val="16"/>
        </w:rPr>
        <w:t xml:space="preserve"> Постановление СТО СССР </w:t>
      </w:r>
      <w:r w:rsidRPr="00224A97">
        <w:rPr>
          <w:rStyle w:val="af0"/>
          <w:i w:val="0"/>
          <w:color w:val="000000" w:themeColor="text1"/>
          <w:sz w:val="16"/>
          <w:szCs w:val="16"/>
        </w:rPr>
        <w:t>«Об обследовании капитального строительства в химической промышленности»</w:t>
      </w:r>
      <w:r w:rsidRPr="00224A97">
        <w:rPr>
          <w:color w:val="000000" w:themeColor="text1"/>
          <w:sz w:val="16"/>
          <w:szCs w:val="16"/>
        </w:rPr>
        <w:t xml:space="preserve">. В записке ВОХИМУ РККА отмечались задержка сроков строительства </w:t>
      </w:r>
      <w:r w:rsidRPr="00224A97">
        <w:rPr>
          <w:rStyle w:val="af0"/>
          <w:i w:val="0"/>
          <w:color w:val="000000" w:themeColor="text1"/>
          <w:sz w:val="16"/>
          <w:szCs w:val="16"/>
        </w:rPr>
        <w:t>«заводов, имеющих военно-химическое значение»</w:t>
      </w:r>
      <w:r w:rsidRPr="00224A97">
        <w:rPr>
          <w:color w:val="000000" w:themeColor="text1"/>
          <w:sz w:val="16"/>
          <w:szCs w:val="16"/>
        </w:rPr>
        <w:t xml:space="preserve"> (Чернореченского, Березниковского, Рубежанского) и </w:t>
      </w:r>
      <w:r w:rsidRPr="00224A97">
        <w:rPr>
          <w:rStyle w:val="af0"/>
          <w:i w:val="0"/>
          <w:color w:val="000000" w:themeColor="text1"/>
          <w:sz w:val="16"/>
          <w:szCs w:val="16"/>
        </w:rPr>
        <w:t>«отсутствие четкого плана в развитии анилино-красочной промышленности лишает возможности использования этой отрасли химической промышленности в военно-химическом отношении»</w:t>
      </w:r>
      <w:r w:rsidRPr="00224A97">
        <w:rPr>
          <w:color w:val="000000" w:themeColor="text1"/>
          <w:sz w:val="16"/>
          <w:szCs w:val="16"/>
        </w:rPr>
        <w:t xml:space="preserve"> (17133).</w:t>
      </w:r>
    </w:p>
    <w:p w14:paraId="42BAE6A2" w14:textId="77777777" w:rsidR="00BC3132" w:rsidRPr="00224A97" w:rsidRDefault="00BC3132" w:rsidP="00224A97">
      <w:pPr>
        <w:pStyle w:val="ae"/>
        <w:shd w:val="clear" w:color="auto" w:fill="FFFFFF"/>
        <w:spacing w:before="0" w:after="0"/>
        <w:jc w:val="both"/>
        <w:rPr>
          <w:color w:val="000000" w:themeColor="text1"/>
          <w:sz w:val="16"/>
          <w:szCs w:val="16"/>
        </w:rPr>
      </w:pPr>
    </w:p>
    <w:p w14:paraId="172EA6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апреля 1928 года директор ХПЗ сообщил в ГУМП о вакансиях на заводе на 1 апреля 1928 года и информировал, что для старшего конструк</w:t>
      </w:r>
      <w:r w:rsidRPr="00224A97">
        <w:rPr>
          <w:rFonts w:ascii="Times New Roman" w:hAnsi="Times New Roman"/>
          <w:color w:val="000000" w:themeColor="text1"/>
          <w:sz w:val="16"/>
          <w:szCs w:val="16"/>
        </w:rPr>
        <w:softHyphen/>
        <w:t>тора по танкам установлены оклады 250, 260 и 300 рублей, для конструк</w:t>
      </w:r>
      <w:r w:rsidRPr="00224A97">
        <w:rPr>
          <w:rFonts w:ascii="Times New Roman" w:hAnsi="Times New Roman"/>
          <w:color w:val="000000" w:themeColor="text1"/>
          <w:sz w:val="16"/>
          <w:szCs w:val="16"/>
        </w:rPr>
        <w:softHyphen/>
        <w:t>тора 1 разряда 185-215 рублей и 215-230 рублей для конструктора 11 раз</w:t>
      </w:r>
      <w:r w:rsidRPr="00224A97">
        <w:rPr>
          <w:rFonts w:ascii="Times New Roman" w:hAnsi="Times New Roman"/>
          <w:color w:val="000000" w:themeColor="text1"/>
          <w:sz w:val="16"/>
          <w:szCs w:val="16"/>
        </w:rPr>
        <w:softHyphen/>
        <w:t>ряда 165 рублей, а конструктору-чертежнику до 186 рублей.</w:t>
      </w:r>
    </w:p>
    <w:p w14:paraId="73A8DC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Усилия конструкторов КБ ХПЗ при разработке маневренного танка, получившего марку Т1-12 или проще Т-12, также были, вроде бы, направ</w:t>
      </w:r>
      <w:r w:rsidRPr="00224A97">
        <w:rPr>
          <w:rFonts w:ascii="Times New Roman" w:hAnsi="Times New Roman"/>
          <w:color w:val="000000" w:themeColor="text1"/>
          <w:sz w:val="16"/>
          <w:szCs w:val="16"/>
        </w:rPr>
        <w:softHyphen/>
        <w:t>лены на устранение недостатков танка МС-1 и повышение его маневренно</w:t>
      </w:r>
      <w:r w:rsidRPr="00224A97">
        <w:rPr>
          <w:rFonts w:ascii="Times New Roman" w:hAnsi="Times New Roman"/>
          <w:color w:val="000000" w:themeColor="text1"/>
          <w:sz w:val="16"/>
          <w:szCs w:val="16"/>
        </w:rPr>
        <w:softHyphen/>
        <w:t>сти. Но!... Но не только на это.</w:t>
      </w:r>
    </w:p>
    <w:p w14:paraId="30283B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техническому заданию танк должен был иметь вес 16 тонн, а его вооружение состоятыиз 45-мм пушки и трех пулеметов калибра 7,62 мм. Пушка была создана конструкторами КБ завода в Мытищах. Бронебой</w:t>
      </w:r>
      <w:r w:rsidRPr="00224A97">
        <w:rPr>
          <w:rFonts w:ascii="Times New Roman" w:hAnsi="Times New Roman"/>
          <w:color w:val="000000" w:themeColor="text1"/>
          <w:sz w:val="16"/>
          <w:szCs w:val="16"/>
        </w:rPr>
        <w:softHyphen/>
        <w:t>ный снаряд ее весом 1,15 кг развивал начальную скорость 710 м/сек. Ни одна пушка такого калибра не имела подобной начальной скорости и бронепробиваемости.</w:t>
      </w:r>
    </w:p>
    <w:p w14:paraId="127836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Двигатель мощностью в 200 л.с. (задросселированный авиационный двигатель М-6) должен был обеспечить танку скорость передвижения до 22 км/час. На Т-12 предусматривалась трансмиссия планетарного типа: коробка перемены передач, новый механизм натяжения гусениц, ленточ</w:t>
      </w:r>
      <w:r w:rsidRPr="00224A97">
        <w:rPr>
          <w:rFonts w:ascii="Times New Roman" w:hAnsi="Times New Roman"/>
          <w:color w:val="000000" w:themeColor="text1"/>
          <w:sz w:val="16"/>
          <w:szCs w:val="16"/>
        </w:rPr>
        <w:softHyphen/>
        <w:t>ный плавающий тормоз системы профессора В.И.Заславского — Главно</w:t>
      </w:r>
      <w:r w:rsidRPr="00224A97">
        <w:rPr>
          <w:rFonts w:ascii="Times New Roman" w:hAnsi="Times New Roman"/>
          <w:color w:val="000000" w:themeColor="text1"/>
          <w:sz w:val="16"/>
          <w:szCs w:val="16"/>
        </w:rPr>
        <w:softHyphen/>
        <w:t>го конструктора ГКБ ОАТ. Балансирная подвеска танка имела сблокиро</w:t>
      </w:r>
      <w:r w:rsidRPr="00224A97">
        <w:rPr>
          <w:rFonts w:ascii="Times New Roman" w:hAnsi="Times New Roman"/>
          <w:color w:val="000000" w:themeColor="text1"/>
          <w:sz w:val="16"/>
          <w:szCs w:val="16"/>
        </w:rPr>
        <w:softHyphen/>
        <w:t>ванные по два опорных катка малого диаметра, каждая пара которых была соединена с вертикально расположенными рессорами (четыре пружины</w:t>
      </w:r>
    </w:p>
    <w:p w14:paraId="28BD1C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борт и восемь опорных катков), снаружи броневого корпуса, защищен</w:t>
      </w:r>
      <w:r w:rsidRPr="00224A97">
        <w:rPr>
          <w:rFonts w:ascii="Times New Roman" w:hAnsi="Times New Roman"/>
          <w:color w:val="000000" w:themeColor="text1"/>
          <w:sz w:val="16"/>
          <w:szCs w:val="16"/>
        </w:rPr>
        <w:softHyphen/>
        <w:t>ные кожухами.</w:t>
      </w:r>
    </w:p>
    <w:p w14:paraId="79E849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проектировании танка Т-12, помимо ГКБ ОАТ, активное участие при</w:t>
      </w:r>
      <w:r w:rsidRPr="00224A97">
        <w:rPr>
          <w:rFonts w:ascii="Times New Roman" w:hAnsi="Times New Roman"/>
          <w:color w:val="000000" w:themeColor="text1"/>
          <w:sz w:val="16"/>
          <w:szCs w:val="16"/>
        </w:rPr>
        <w:softHyphen/>
        <w:t>нимал будущий академик, Главный конструктор НАМИ, конструктор авиа-ционнных двигателей А.А.Микулин, который приспосабливал двигатель М-6 для танка Т-12 и участвовал в разработке его моторного отделения (11504).</w:t>
      </w:r>
    </w:p>
    <w:p w14:paraId="5F55A6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2F70F" w14:textId="77777777" w:rsidR="0007319B" w:rsidRPr="00224A97" w:rsidRDefault="0007319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 апреля 1928 газета «Коммунист» сообщила, что на заседании коллегии Главметалла обсуждался вопрос о месте строительства велосипедного завода. Претендентов было несколько — Харьков, Москва, Подольск и другие. Коллегия Главметалла обязала научно-технический совет в двухнедельный срок провести технико-экономическую проверку каждого предложения. Был сделан предварительный вывод: возможно строительство двух заводов с годовой производительностью 120 тысяч вело-машин каждый.</w:t>
      </w:r>
    </w:p>
    <w:p w14:paraId="7F5CE7B1" w14:textId="77777777" w:rsidR="0007319B" w:rsidRPr="00224A97" w:rsidRDefault="0007319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w:t>
      </w:r>
      <w:r w:rsidRPr="00224A97">
        <w:rPr>
          <w:rFonts w:ascii="Times New Roman" w:eastAsia="Times New Roman" w:hAnsi="Times New Roman"/>
          <w:color w:val="000000" w:themeColor="text1"/>
          <w:sz w:val="16"/>
          <w:szCs w:val="16"/>
          <w:lang w:eastAsia="ru-RU"/>
        </w:rPr>
        <w:lastRenderedPageBreak/>
        <w:t>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2A316B36" w14:textId="77777777" w:rsidR="0007319B" w:rsidRPr="00224A97" w:rsidRDefault="0007319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4EABE7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C9A093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6053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с утра 12 апреля 1928 в Рюссельсгейме на опытном участке – в мастерской и на автомобильном поле компании “Опель” – закипела работа по подготовке первого публичного старта первого в мире ракетного автомобиля. На самом деле по общему счету всех уже произведенных опытов готовился уже пятый пробег, который, как надеялся Макс Валье, должен был показать общественности, что проблема ракетного движения успешно разрешена.</w:t>
      </w:r>
    </w:p>
    <w:p w14:paraId="568285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w:t>
      </w:r>
    </w:p>
    <w:p w14:paraId="68408887"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0EC28D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w:t>
      </w:r>
    </w:p>
    <w:p w14:paraId="58C19E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Ученые, специализирующиеся на ракетостроении, встретили восторженные отзывы прессы скептически. История сохранила, например, мнение Константина Циолковского:</w:t>
      </w:r>
    </w:p>
    <w:p w14:paraId="16F61BD5"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“Теперь производят опыты с реактивными автомобилями (опыты фирмы Опеля близ Франкфурта-на-Майне), – записал он. – Они научат нас выгодному взрыванию и управлению одним рулем. Только и всего. К автомобильному же делу реактивные приборы неприменимы, потому что дадут неэкономичные результаты”.</w:t>
      </w:r>
    </w:p>
    <w:p w14:paraId="7A9669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все же расчет Валье оказался верен: соображения специалистов (особенно – скептические) в таких ситуациях просто не принимались в расчет. Идея езды на ракетном автомобиле интриговала, и этого было более чем достаточно. Портреты Фрица фон Опеля и Курта Фолькхарта, фотографии ракетных автомобилей не сходили с газетных страниц. Радио транслировало речи Oпеля, респектабельные журналы печатали подробные отчеты сотрудников автокомпании и самого Валье.</w:t>
      </w:r>
    </w:p>
    <w:p w14:paraId="7757A3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“Газеты пестрели захватывающими дух сообщениями. Место хроники, убийств и скандалов заняли сообщения о ракетных испытаниях”, – так описывает этот период в книге “Сильнее силы тяжести” Хорст Кернер.</w:t>
      </w:r>
    </w:p>
    <w:p w14:paraId="783615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Итак, рекламная затея в конце концов удалась, и пока рекламное бюро “Опеля” помещало в лучших журналах полные выкладки об этом событии, технический отдел спроектировал еще один ракетный автомобиль. Это была длинная обтекаемая автомашина с более низкой посадкой и с обрубленными крыльями, установленными так, чтобы не поднимать, а прижимать машину к дороге (антикрыло). Ей присвоили название “Opel-Rak 2”.</w:t>
      </w:r>
    </w:p>
    <w:p w14:paraId="4DDDDC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Фриц фон Опель решил прекратить опыты с ракетными автомобилями на малопригодном для этой цели поле в Рюссельсгейме и организовал следующий старт на большом автомобильном поле “Авус” в Берлине. Более того, он сам захотел сесть за руль (11688).</w:t>
      </w:r>
    </w:p>
    <w:p w14:paraId="536EC2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2AAB3C" w14:textId="77777777" w:rsidR="00E93581" w:rsidRPr="00224A97" w:rsidRDefault="00E9358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апреля в 1928 году близ города Рюссельсгейм (Германии) было проведено 3-е испытание, специально построенного фирмой "Опель" ракетного автомобиля "Опель-Рак 1" (Opel Rak 1) с гнездами для крепления 12-ти твердотопливных ракет. Автомобиль, за рулем которого находился автогонщик Курт Фолькхарт, оснащенный 12-ю пороховыми ракетами с тягой 220 и 18 кг, преодолел расстояние в 1500 метров, развив максимальную скорость чуть более 100 км/ч, установив новый рекорд скорости движения для ракетного автомобиля. Впервые на заезд были приглашены представитель прессы и публика, которые были поражены увиденным и оставались в некотором замешательстве, после чего толпа разразилась бурными аплодисментами. Пятая в истории поездка на автомобиле с использованием ракет (15097).</w:t>
      </w:r>
    </w:p>
    <w:p w14:paraId="0EF7FAFC" w14:textId="77777777" w:rsidR="00E93581" w:rsidRPr="00224A97" w:rsidRDefault="00E93581" w:rsidP="00224A97">
      <w:pPr>
        <w:spacing w:after="0" w:line="240" w:lineRule="auto"/>
        <w:jc w:val="both"/>
        <w:rPr>
          <w:rFonts w:ascii="Times New Roman" w:hAnsi="Times New Roman"/>
          <w:color w:val="000000" w:themeColor="text1"/>
          <w:sz w:val="16"/>
          <w:szCs w:val="16"/>
        </w:rPr>
      </w:pPr>
    </w:p>
    <w:p w14:paraId="5A645562" w14:textId="77777777" w:rsidR="00E93581" w:rsidRPr="00224A97" w:rsidRDefault="00E9358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апреля 1928 было проведено 3-е испытание, специально построенного фирмой "Опель" ракетного автомобиля "Опель-Рак 1" (Opel Rak 1). Впервые на заезд были приглашены представитель прессы и публика. 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 «В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562C8783" w14:textId="77777777" w:rsidR="00E93581" w:rsidRPr="00224A97" w:rsidRDefault="00E9358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 (15097).</w:t>
      </w:r>
    </w:p>
    <w:p w14:paraId="0557908C" w14:textId="77777777" w:rsidR="00E93581" w:rsidRPr="00224A97" w:rsidRDefault="00E93581" w:rsidP="00224A97">
      <w:pPr>
        <w:spacing w:after="0" w:line="240" w:lineRule="auto"/>
        <w:jc w:val="both"/>
        <w:rPr>
          <w:rFonts w:ascii="Times New Roman" w:hAnsi="Times New Roman"/>
          <w:color w:val="000000" w:themeColor="text1"/>
          <w:sz w:val="16"/>
          <w:szCs w:val="16"/>
        </w:rPr>
      </w:pPr>
    </w:p>
    <w:p w14:paraId="0B510A2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F00267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D117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закончились гос. испытания в НИИ ВВС И-3 БМВ-6, которые начались 15 февраля 1928 (1028,80).</w:t>
      </w:r>
    </w:p>
    <w:p w14:paraId="0770E3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CD79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в НИИ ВВС закончились испытания самолета И3-БМВVIZ первого экз., которые проходили с 14 марта 1928.</w:t>
      </w:r>
    </w:p>
    <w:p w14:paraId="35AFDD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по второму летному экземпляру самолета И3-БМВVIZ</w:t>
      </w:r>
    </w:p>
    <w:p w14:paraId="36DE57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0ABE4E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заводских летных испытаний были проделаны все фигуры.</w:t>
      </w:r>
    </w:p>
    <w:p w14:paraId="41CF1C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187C7C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Вместо мотора БМВVI поставлен мотор БМВVIZ.</w:t>
      </w:r>
    </w:p>
    <w:p w14:paraId="11082D1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01B647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48F181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740F31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05E190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39635C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33E2F5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Прохождение испытаний второго экземпляра самолета И3 БМВ VI</w:t>
      </w:r>
    </w:p>
    <w:p w14:paraId="25024B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42515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DC731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5DC637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184985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53F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года в НИИ ВВС закончились испытания самолета И3 завода 25, которые проходили с 14 марта 1928 (6924).</w:t>
      </w:r>
    </w:p>
    <w:p w14:paraId="13A289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8F86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НТК УВВС в своем постановлении по результатам испытаний И-3 БМВ-6, которые проходили с 14 марта по 1 апреля 1928 отметил дефекты, которые должны были быть устранены в серии (2371).</w:t>
      </w:r>
    </w:p>
    <w:p w14:paraId="662204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1BAFDA"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4A35F617"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132EBD87"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перетяжелен;</w:t>
      </w:r>
    </w:p>
    <w:p w14:paraId="0329B079"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7163CFEC"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загазованность мотоотсека и повышенная температура в нем из-за недостаточной вентиляции;</w:t>
      </w:r>
    </w:p>
    <w:p w14:paraId="1D2C72E5"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нет зазора между нижней панелью капота и воздухозаборником карбюратора на двигателе;</w:t>
      </w:r>
    </w:p>
    <w:p w14:paraId="4D4083CC"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дальность и продолжительность полета недостаточны и др.</w:t>
      </w:r>
    </w:p>
    <w:p w14:paraId="3F0D0353"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7145554D"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0BE65620"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в пилотировании прост, в сравнении с другими – особенно на взлете и посадке;</w:t>
      </w:r>
    </w:p>
    <w:p w14:paraId="1E82B383"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запас продольной устойчивости большой;</w:t>
      </w:r>
    </w:p>
    <w:p w14:paraId="172D70AC"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путевая устойчивость может быть улучшена;</w:t>
      </w:r>
    </w:p>
    <w:p w14:paraId="45484648"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горизонтальные и вертикальные скорости значительные, хотя и меньше требуемых;</w:t>
      </w:r>
    </w:p>
    <w:p w14:paraId="00BD2328"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72FA77B1"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0DCEAA0E"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4C5E978D"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w:t>
      </w:r>
    </w:p>
    <w:p w14:paraId="63E8EC77"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79C46ED0" w14:textId="77777777" w:rsidR="000A183A" w:rsidRPr="00224A97" w:rsidRDefault="000A183A" w:rsidP="00224A97">
      <w:pPr>
        <w:spacing w:after="0" w:line="240" w:lineRule="auto"/>
        <w:jc w:val="both"/>
        <w:rPr>
          <w:rFonts w:ascii="Times New Roman" w:hAnsi="Times New Roman"/>
          <w:color w:val="000000" w:themeColor="text1"/>
          <w:sz w:val="16"/>
          <w:szCs w:val="16"/>
        </w:rPr>
      </w:pPr>
    </w:p>
    <w:p w14:paraId="7FDC1CBE"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(по др. данным – 14) апреля 1928 г. руководство НИИ ВВС выпустило Постановление по результатам Государственных испытаний самолета И-3,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3A47968A"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67670D2A"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в пилотировании прост, в сравнении с другими – особенно на взлете и посадке;</w:t>
      </w:r>
    </w:p>
    <w:p w14:paraId="7770E6B6"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запас продольной устойчивости большой;</w:t>
      </w:r>
    </w:p>
    <w:p w14:paraId="414FC7E2"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путевая устойчивость может быть улучшена;</w:t>
      </w:r>
    </w:p>
    <w:p w14:paraId="2CB3F501"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горизонтальные и вертикальные скорости значительные, хотя и меньше требуемых;</w:t>
      </w:r>
    </w:p>
    <w:p w14:paraId="0ECB0148"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1CFCD970"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2B2E4C98"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2A3D31D2"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 (24887).</w:t>
      </w:r>
    </w:p>
    <w:p w14:paraId="08AD0D86" w14:textId="77777777" w:rsidR="000A183A" w:rsidRPr="00224A97" w:rsidRDefault="000A183A" w:rsidP="00224A97">
      <w:pPr>
        <w:spacing w:after="0" w:line="240" w:lineRule="auto"/>
        <w:jc w:val="both"/>
        <w:rPr>
          <w:rFonts w:ascii="Times New Roman" w:hAnsi="Times New Roman"/>
          <w:color w:val="000000" w:themeColor="text1"/>
          <w:sz w:val="16"/>
          <w:szCs w:val="16"/>
        </w:rPr>
      </w:pPr>
    </w:p>
    <w:p w14:paraId="42204C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года в НИИ ВВС был испытан И2-БМВVI. – Одноместный истребитель, полученный 14 марта 1928 (6998).</w:t>
      </w:r>
    </w:p>
    <w:p w14:paraId="6C33E9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7E9B17" w14:textId="77777777" w:rsidR="00FE66C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A107F05" w14:textId="77777777" w:rsidR="00FE66CE" w:rsidRPr="00224A97" w:rsidRDefault="00FE66C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A36107" w14:textId="74888385" w:rsidR="008361D9" w:rsidRPr="00224A97" w:rsidRDefault="008361D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13 апреля 1928 г. вышло постановление Президиума коллегии НТУ-ВСНХ и приказ по НАМИ от 18/IV-28 г. согласно которому с 5 мая 1928 г. Н. Р. Брилинг передал дела по должности зам. Директора НАМИ по научно-технической части. Н. Р. Брилинг перешел на работу в Теплотехнический институт (21440). </w:t>
      </w:r>
    </w:p>
    <w:p w14:paraId="15CDF11C" w14:textId="77777777" w:rsidR="008361D9" w:rsidRPr="00224A97" w:rsidRDefault="008361D9" w:rsidP="00224A97">
      <w:pPr>
        <w:pStyle w:val="article-renderblock"/>
        <w:shd w:val="clear" w:color="auto" w:fill="FFFFFF"/>
        <w:spacing w:before="0" w:beforeAutospacing="0" w:after="0" w:afterAutospacing="0"/>
        <w:jc w:val="both"/>
        <w:rPr>
          <w:color w:val="000000" w:themeColor="text1"/>
          <w:sz w:val="16"/>
          <w:szCs w:val="16"/>
        </w:rPr>
      </w:pPr>
    </w:p>
    <w:p w14:paraId="65E5CF76" w14:textId="77777777" w:rsidR="00FE66CE" w:rsidRPr="00224A97" w:rsidRDefault="00FE66CE" w:rsidP="00224A97">
      <w:pPr>
        <w:pStyle w:val="rtejustify"/>
        <w:spacing w:before="0" w:after="0"/>
        <w:rPr>
          <w:color w:val="000000" w:themeColor="text1"/>
          <w:sz w:val="16"/>
          <w:szCs w:val="16"/>
        </w:rPr>
      </w:pPr>
      <w:r w:rsidRPr="00224A97">
        <w:rPr>
          <w:rStyle w:val="af0"/>
          <w:i w:val="0"/>
          <w:color w:val="000000" w:themeColor="text1"/>
          <w:sz w:val="16"/>
          <w:szCs w:val="16"/>
        </w:rPr>
        <w:t>13 апреля 1928. Протокол Реввоенсовета № 19.</w:t>
      </w:r>
      <w:r w:rsidRPr="00224A97">
        <w:rPr>
          <w:color w:val="000000" w:themeColor="text1"/>
          <w:sz w:val="16"/>
          <w:szCs w:val="16"/>
        </w:rPr>
        <w:t xml:space="preserve"> 5. О мобилизационном запасе резиновых изделий — ставится 1 раз (пр. 13 п. 3, 18 п. 4). 11. О модернизации линейного корабля «Фрунзе». (Петров). (РГВА. Ф. 4. Оп. 18. Д. 13. Л. 159</w:t>
      </w:r>
      <w:r w:rsidRPr="00224A97">
        <w:rPr>
          <w:color w:val="000000" w:themeColor="text1"/>
          <w:sz w:val="16"/>
          <w:szCs w:val="16"/>
        </w:rPr>
        <w:noBreakHyphen/>
        <w:t>160, 162) (12342).</w:t>
      </w:r>
    </w:p>
    <w:p w14:paraId="3C54CA65" w14:textId="77777777" w:rsidR="00FE66CE" w:rsidRPr="00224A97" w:rsidRDefault="00FE66CE" w:rsidP="00224A97">
      <w:pPr>
        <w:pStyle w:val="rtejustify"/>
        <w:spacing w:before="0" w:after="0"/>
        <w:rPr>
          <w:rStyle w:val="af0"/>
          <w:i w:val="0"/>
          <w:color w:val="000000" w:themeColor="text1"/>
          <w:sz w:val="16"/>
          <w:szCs w:val="16"/>
        </w:rPr>
      </w:pPr>
    </w:p>
    <w:p w14:paraId="1BE54715" w14:textId="77777777" w:rsidR="0085128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5E4A18F" w14:textId="77777777" w:rsidR="0085128A" w:rsidRPr="00224A97" w:rsidRDefault="0085128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16B5E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апреля 1928 г. Протокол РВС №19:</w:t>
      </w:r>
    </w:p>
    <w:p w14:paraId="554C44CA"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Состояние военно-учебного дела в ВУЗах РККА. </w:t>
      </w:r>
      <w:r w:rsidRPr="00224A97">
        <w:rPr>
          <w:rFonts w:ascii="Times New Roman" w:hAnsi="Times New Roman"/>
          <w:bCs/>
          <w:iCs/>
          <w:color w:val="000000" w:themeColor="text1"/>
          <w:sz w:val="16"/>
          <w:szCs w:val="16"/>
        </w:rPr>
        <w:t>(Кузьмин, прения — Бубнов, Каменев)</w:t>
      </w:r>
      <w:r w:rsidRPr="00224A97">
        <w:rPr>
          <w:rFonts w:ascii="Times New Roman" w:hAnsi="Times New Roman"/>
          <w:bCs/>
          <w:color w:val="000000" w:themeColor="text1"/>
          <w:sz w:val="16"/>
          <w:szCs w:val="16"/>
        </w:rPr>
        <w:t>.</w:t>
      </w:r>
    </w:p>
    <w:p w14:paraId="69F7E14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состоянии складского хозяйства. </w:t>
      </w:r>
      <w:r w:rsidRPr="00224A97">
        <w:rPr>
          <w:rFonts w:ascii="Times New Roman" w:hAnsi="Times New Roman"/>
          <w:bCs/>
          <w:iCs/>
          <w:color w:val="000000" w:themeColor="text1"/>
          <w:sz w:val="16"/>
          <w:szCs w:val="16"/>
        </w:rPr>
        <w:t>(Дыбенко, прения — Тухачевский, Уншлихт, Ворошилов)</w:t>
      </w:r>
      <w:r w:rsidRPr="00224A97">
        <w:rPr>
          <w:rFonts w:ascii="Times New Roman" w:hAnsi="Times New Roman"/>
          <w:bCs/>
          <w:color w:val="000000" w:themeColor="text1"/>
          <w:sz w:val="16"/>
          <w:szCs w:val="16"/>
        </w:rPr>
        <w:t>.</w:t>
      </w:r>
    </w:p>
    <w:p w14:paraId="658B6B1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Дополнительная смета НКВМ на 1927-28 г.</w:t>
      </w:r>
    </w:p>
    <w:p w14:paraId="30973D1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порядке и сроках работ по составлению сметы на 1928-29 г. </w:t>
      </w:r>
      <w:r w:rsidRPr="00224A97">
        <w:rPr>
          <w:rFonts w:ascii="Times New Roman" w:hAnsi="Times New Roman"/>
          <w:bCs/>
          <w:iCs/>
          <w:color w:val="000000" w:themeColor="text1"/>
          <w:sz w:val="16"/>
          <w:szCs w:val="16"/>
        </w:rPr>
        <w:t>(Прения — Ворошилов, Уншлихт, Тухачевский, Левичев, Дыбенко)</w:t>
      </w:r>
      <w:r w:rsidRPr="00224A97">
        <w:rPr>
          <w:rFonts w:ascii="Times New Roman" w:hAnsi="Times New Roman"/>
          <w:bCs/>
          <w:color w:val="000000" w:themeColor="text1"/>
          <w:sz w:val="16"/>
          <w:szCs w:val="16"/>
        </w:rPr>
        <w:t>.</w:t>
      </w:r>
    </w:p>
    <w:p w14:paraId="350EC9D6"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5. О мобилизационном запасе резиновых изделий.</w:t>
      </w:r>
    </w:p>
    <w:p w14:paraId="1361D89B"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Об обеспечении ремонтом автотранспорта РККА в военное время.</w:t>
      </w:r>
    </w:p>
    <w:p w14:paraId="2BBF7F3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О финансово-плановой комиссии НКВМ. </w:t>
      </w:r>
      <w:r w:rsidRPr="00224A97">
        <w:rPr>
          <w:rFonts w:ascii="Times New Roman" w:hAnsi="Times New Roman"/>
          <w:bCs/>
          <w:iCs/>
          <w:color w:val="000000" w:themeColor="text1"/>
          <w:sz w:val="16"/>
          <w:szCs w:val="16"/>
        </w:rPr>
        <w:t>(Прения — Ворошилов, Бубнов, Тухачевский, Дыбенко, Егоров, Уншлихт, Левичев, Якир)</w:t>
      </w:r>
      <w:r w:rsidRPr="00224A97">
        <w:rPr>
          <w:rFonts w:ascii="Times New Roman" w:hAnsi="Times New Roman"/>
          <w:bCs/>
          <w:color w:val="000000" w:themeColor="text1"/>
          <w:sz w:val="16"/>
          <w:szCs w:val="16"/>
        </w:rPr>
        <w:t>.</w:t>
      </w:r>
    </w:p>
    <w:p w14:paraId="6C7F15D9"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сроках и порядке приема во ВПАТ и о новом учебном плане ВПАТ. </w:t>
      </w:r>
      <w:r w:rsidRPr="00224A97">
        <w:rPr>
          <w:rFonts w:ascii="Times New Roman" w:hAnsi="Times New Roman"/>
          <w:bCs/>
          <w:iCs/>
          <w:color w:val="000000" w:themeColor="text1"/>
          <w:sz w:val="16"/>
          <w:szCs w:val="16"/>
        </w:rPr>
        <w:t>(Прения — Уншлихт, Ворошилов)</w:t>
      </w:r>
      <w:r w:rsidRPr="00224A97">
        <w:rPr>
          <w:rFonts w:ascii="Times New Roman" w:hAnsi="Times New Roman"/>
          <w:bCs/>
          <w:color w:val="000000" w:themeColor="text1"/>
          <w:sz w:val="16"/>
          <w:szCs w:val="16"/>
        </w:rPr>
        <w:t>.</w:t>
      </w:r>
    </w:p>
    <w:p w14:paraId="627615A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10. О Центральном доме Красной Армии. </w:t>
      </w:r>
      <w:r w:rsidRPr="00224A97">
        <w:rPr>
          <w:rFonts w:ascii="Times New Roman" w:hAnsi="Times New Roman"/>
          <w:bCs/>
          <w:iCs/>
          <w:color w:val="000000" w:themeColor="text1"/>
          <w:sz w:val="16"/>
          <w:szCs w:val="16"/>
        </w:rPr>
        <w:t>(Уншлихт)</w:t>
      </w:r>
      <w:r w:rsidRPr="00224A97">
        <w:rPr>
          <w:rFonts w:ascii="Times New Roman" w:hAnsi="Times New Roman"/>
          <w:bCs/>
          <w:color w:val="000000" w:themeColor="text1"/>
          <w:sz w:val="16"/>
          <w:szCs w:val="16"/>
        </w:rPr>
        <w:t>.</w:t>
      </w:r>
    </w:p>
    <w:p w14:paraId="6728754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11. О модернизации линейного корабля «Фрунзе». </w:t>
      </w:r>
      <w:r w:rsidRPr="00224A97">
        <w:rPr>
          <w:rFonts w:ascii="Times New Roman" w:hAnsi="Times New Roman"/>
          <w:bCs/>
          <w:iCs/>
          <w:color w:val="000000" w:themeColor="text1"/>
          <w:sz w:val="16"/>
          <w:szCs w:val="16"/>
        </w:rPr>
        <w:t>(Петров, прения — Тухачевский, Дыбенко, Шапошников, Муклевич, Каменев, Егоров, Ворошилов)</w:t>
      </w:r>
      <w:r w:rsidRPr="00224A97">
        <w:rPr>
          <w:rFonts w:ascii="Times New Roman" w:hAnsi="Times New Roman"/>
          <w:bCs/>
          <w:color w:val="000000" w:themeColor="text1"/>
          <w:sz w:val="16"/>
          <w:szCs w:val="16"/>
        </w:rPr>
        <w:t>.</w:t>
      </w:r>
    </w:p>
    <w:p w14:paraId="162778E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12. О полевой поездке Военной академии им. Фрунзе в 1927-28 учебном году. </w:t>
      </w:r>
      <w:r w:rsidRPr="00224A97">
        <w:rPr>
          <w:rFonts w:ascii="Times New Roman" w:hAnsi="Times New Roman"/>
          <w:bCs/>
          <w:iCs/>
          <w:color w:val="000000" w:themeColor="text1"/>
          <w:sz w:val="16"/>
          <w:szCs w:val="16"/>
        </w:rPr>
        <w:t>(Эйдеман, прения — Каменев, Тухачевский)</w:t>
      </w:r>
      <w:r w:rsidRPr="00224A97">
        <w:rPr>
          <w:rFonts w:ascii="Times New Roman" w:hAnsi="Times New Roman"/>
          <w:bCs/>
          <w:color w:val="000000" w:themeColor="text1"/>
          <w:sz w:val="16"/>
          <w:szCs w:val="16"/>
        </w:rPr>
        <w:t>.</w:t>
      </w:r>
    </w:p>
    <w:p w14:paraId="0355656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13. Об изъятии из мобзапаса 35 000 комплектов обмундирования на переподготовку рядового и младшего начальствующего состава запаса РККА и [РКК]Ф в 1927-28 г. </w:t>
      </w:r>
      <w:r w:rsidRPr="00224A97">
        <w:rPr>
          <w:rFonts w:ascii="Times New Roman" w:hAnsi="Times New Roman"/>
          <w:bCs/>
          <w:iCs/>
          <w:color w:val="000000" w:themeColor="text1"/>
          <w:sz w:val="16"/>
          <w:szCs w:val="16"/>
        </w:rPr>
        <w:t>(Дыбенко)</w:t>
      </w:r>
      <w:r w:rsidRPr="00224A97">
        <w:rPr>
          <w:rFonts w:ascii="Times New Roman" w:hAnsi="Times New Roman"/>
          <w:bCs/>
          <w:color w:val="000000" w:themeColor="text1"/>
          <w:sz w:val="16"/>
          <w:szCs w:val="16"/>
        </w:rPr>
        <w:t xml:space="preserve"> (17150).</w:t>
      </w:r>
    </w:p>
    <w:p w14:paraId="7E1EBD3B"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 №1</w:t>
      </w:r>
      <w:r w:rsidRPr="00224A97">
        <w:rPr>
          <w:rFonts w:ascii="Times New Roman" w:hAnsi="Times New Roman"/>
          <w:bCs/>
          <w:color w:val="000000" w:themeColor="text1"/>
          <w:sz w:val="16"/>
          <w:szCs w:val="16"/>
        </w:rPr>
        <w:t>: Изменения, внесенные в исполнительную смету НКВМ на 1927—28 год комиссией тов. Уншлихта.</w:t>
      </w:r>
    </w:p>
    <w:p w14:paraId="7C4E8AD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 №2</w:t>
      </w:r>
      <w:r w:rsidRPr="00224A97">
        <w:rPr>
          <w:rFonts w:ascii="Times New Roman" w:hAnsi="Times New Roman"/>
          <w:bCs/>
          <w:color w:val="000000" w:themeColor="text1"/>
          <w:sz w:val="16"/>
          <w:szCs w:val="16"/>
        </w:rPr>
        <w:t>: Свод по смете расходов Наркомвоенмора на 1927/28 бюджетный год.</w:t>
      </w:r>
    </w:p>
    <w:p w14:paraId="6C30C44D"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 №3</w:t>
      </w:r>
      <w:r w:rsidRPr="00224A97">
        <w:rPr>
          <w:rFonts w:ascii="Times New Roman" w:hAnsi="Times New Roman"/>
          <w:bCs/>
          <w:color w:val="000000" w:themeColor="text1"/>
          <w:sz w:val="16"/>
          <w:szCs w:val="16"/>
        </w:rPr>
        <w:t>: План работ по составлению сметы НКВМ на 1928/29 год.</w:t>
      </w:r>
    </w:p>
    <w:p w14:paraId="25E79D5C"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 №4</w:t>
      </w:r>
      <w:r w:rsidRPr="00224A97">
        <w:rPr>
          <w:rFonts w:ascii="Times New Roman" w:hAnsi="Times New Roman"/>
          <w:bCs/>
          <w:color w:val="000000" w:themeColor="text1"/>
          <w:sz w:val="16"/>
          <w:szCs w:val="16"/>
        </w:rPr>
        <w:t>: Положение о финансово-плановой комиссии Наркомвоенмора (17150).</w:t>
      </w:r>
    </w:p>
    <w:p w14:paraId="418C8EBD" w14:textId="77777777" w:rsidR="0085128A" w:rsidRPr="00224A97" w:rsidRDefault="0085128A" w:rsidP="00224A97">
      <w:pPr>
        <w:spacing w:after="0" w:line="240" w:lineRule="auto"/>
        <w:jc w:val="both"/>
        <w:rPr>
          <w:rFonts w:ascii="Times New Roman" w:hAnsi="Times New Roman"/>
          <w:bCs/>
          <w:color w:val="000000" w:themeColor="text1"/>
          <w:sz w:val="16"/>
          <w:szCs w:val="16"/>
        </w:rPr>
      </w:pPr>
    </w:p>
    <w:p w14:paraId="484CCA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5134B8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4681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И. Сталин провозгласил начало кампании “критики и самокритики” (4962).</w:t>
      </w:r>
    </w:p>
    <w:p w14:paraId="7BD06F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FA9E6" w14:textId="77777777" w:rsidR="00EE6FEE" w:rsidRPr="00224A97" w:rsidRDefault="00EE6F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13 апреля 1928. Выступление Сталина с докладом на активе Московской партийной организации. Задолго до суда и даже до окончания предварительного следствия он дал оценку "Шахтинскому делу": "Факты говорят, что "Шахтинское дело" есть экономическая контрреволюция, затеянная частью буржуазных спецов, владевших </w:t>
      </w:r>
      <w:r w:rsidRPr="00224A97">
        <w:rPr>
          <w:rFonts w:ascii="Times New Roman" w:hAnsi="Times New Roman"/>
          <w:color w:val="000000" w:themeColor="text1"/>
          <w:sz w:val="16"/>
          <w:szCs w:val="16"/>
        </w:rPr>
        <w:lastRenderedPageBreak/>
        <w:t>ранее угольной промышленностью. Факты говорят далее, что эти спецы, будучи организованы в тайную группу, получали деньги на вредительство от бывших хозяев, сидящих теперь в эмиграции, и от контрреволюционных антисоветских организаций на Западе" (18718).</w:t>
      </w:r>
    </w:p>
    <w:p w14:paraId="53658DEE" w14:textId="77777777" w:rsidR="00EE6FEE" w:rsidRPr="00224A97" w:rsidRDefault="00EE6FEE" w:rsidP="00224A97">
      <w:pPr>
        <w:autoSpaceDE w:val="0"/>
        <w:autoSpaceDN w:val="0"/>
        <w:adjustRightInd w:val="0"/>
        <w:spacing w:after="0" w:line="240" w:lineRule="auto"/>
        <w:jc w:val="both"/>
        <w:rPr>
          <w:rFonts w:ascii="Times New Roman" w:hAnsi="Times New Roman"/>
          <w:color w:val="000000" w:themeColor="text1"/>
          <w:sz w:val="16"/>
          <w:szCs w:val="16"/>
        </w:rPr>
      </w:pPr>
    </w:p>
    <w:p w14:paraId="7A02D832" w14:textId="77777777" w:rsidR="00333FE3" w:rsidRPr="00224A97" w:rsidRDefault="00333FE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 xml:space="preserve">13 апреля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Н. Бухарин поддержал Сталина, прочитал и опубликовал свой доклад «Уроки хлебозаготовок, Шахтинского дела и задачи партии», в котором вместе с критикой местных властей отметил: «Хлебозаготовки выявили такую прослойку нашего аппарата, которая потеряла классовое чутьё, не хочет ссориться с кулаком». И Бухарин в этом докладе стал утверждать о «необходимости форсированного наступления на кулака…» (17215).</w:t>
      </w:r>
    </w:p>
    <w:p w14:paraId="5A2CF637" w14:textId="77777777" w:rsidR="00333FE3" w:rsidRPr="00224A97" w:rsidRDefault="00333F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EE862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E9D6EC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AF44ED" w14:textId="77777777" w:rsidR="004F1E4B" w:rsidRPr="00224A97" w:rsidRDefault="004F1E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в 1928 году первый перелет через Атлантический океан с востока на запад совершили пилоты немец Кёль и ирландец Джеймс Фицморис на одномоторном самолете «Юнкерс». Вместе с ними был финансировавший это мероприятие и безнадежно больной раком барон Гюнтер фон Гунефельд. Вылетев 12 апреля из ирландского города Бладоннель, 13 апреля они совершили посадку на острове Гринли близ Лабрадора. на самолёте Junkers W33 Bremen</w:t>
      </w:r>
    </w:p>
    <w:p w14:paraId="16F3E4E8" w14:textId="77777777" w:rsidR="004F1E4B" w:rsidRPr="00224A97" w:rsidRDefault="004F1E4B" w:rsidP="00224A97">
      <w:pPr>
        <w:spacing w:after="0" w:line="240" w:lineRule="auto"/>
        <w:jc w:val="both"/>
        <w:rPr>
          <w:rFonts w:ascii="Times New Roman" w:hAnsi="Times New Roman"/>
          <w:color w:val="000000" w:themeColor="text1"/>
          <w:sz w:val="16"/>
          <w:szCs w:val="16"/>
        </w:rPr>
      </w:pPr>
    </w:p>
    <w:p w14:paraId="70EA6D4A" w14:textId="1601767C" w:rsidR="008361D9" w:rsidRPr="00224A97" w:rsidRDefault="008361D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выполнен первый беспосадочный перелет через Атлантический океан с востока на запад, который совершают Герман Кёль, Эренфрид Гюнтер Фрейхер фон Хюнефельд и майор Джеймс Фицморис на самолете Junkers W.33 под названием Bremen (20807).</w:t>
      </w:r>
    </w:p>
    <w:p w14:paraId="6C6F9509" w14:textId="77777777" w:rsidR="008361D9" w:rsidRPr="00224A97" w:rsidRDefault="008361D9" w:rsidP="00224A97">
      <w:pPr>
        <w:spacing w:after="0" w:line="240" w:lineRule="auto"/>
        <w:jc w:val="both"/>
        <w:rPr>
          <w:rFonts w:ascii="Times New Roman" w:hAnsi="Times New Roman"/>
          <w:color w:val="000000" w:themeColor="text1"/>
          <w:sz w:val="16"/>
          <w:szCs w:val="16"/>
        </w:rPr>
      </w:pPr>
    </w:p>
    <w:p w14:paraId="25A163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в Локарно госсекретарь Ф.Б.Келлог выступил перед представителями великих держав с предложением об отказе от военных действий (3907,151).</w:t>
      </w:r>
    </w:p>
    <w:p w14:paraId="3B763A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9CCB6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34E6D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89BD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апреля 1928 закончились гос. испытания первого летного серийного И-3, которые проходили с 10 марта 1928. Летчики отметили простоту пилотирования и особенно на взлете и посадке, большую устойчивость значительные горизонтальную и вертикальную скорости. К недостаткам отнесли малую путевую устойчивость (потом увеличили киль) на максимальных скоростях и инертность при переходе с фигуры на фигуру (3410,16).</w:t>
      </w:r>
    </w:p>
    <w:p w14:paraId="5634AB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B1BF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апреля 1928 г. закончились государственные испытания И-3, которые проходили с 10 марта 1928 г. В целом о машине сложилось весьма положи</w:t>
      </w:r>
      <w:r w:rsidRPr="00224A97">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224A97">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224A97">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224A97">
        <w:rPr>
          <w:rFonts w:ascii="Times New Roman" w:hAnsi="Times New Roman"/>
          <w:color w:val="000000" w:themeColor="text1"/>
          <w:sz w:val="16"/>
          <w:szCs w:val="16"/>
        </w:rPr>
        <w:softHyphen/>
        <w:t>вая устойчивость на максимальной скорости. Послед</w:t>
      </w:r>
      <w:r w:rsidRPr="00224A97">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67050F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4C6D2" w14:textId="77777777" w:rsidR="002612F2" w:rsidRPr="00142305" w:rsidRDefault="002612F2" w:rsidP="002612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апреля 1928 г. закончились государственные испытания первого экземпляра И-3 передали в НИИ ВВС, которые шли с 10 марта 1928 г.  В целом о машине сложилось положительное мнение. И-3 развивал максимальную скорость 268 км/ч у земли, 279,5 км/ч на высоте 3000 м при взлетном весе 1788 кг.</w:t>
      </w:r>
    </w:p>
    <w:p w14:paraId="58AC67B0" w14:textId="77777777" w:rsidR="002612F2" w:rsidRPr="00142305" w:rsidRDefault="002612F2" w:rsidP="002612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И-3 отличался простотой пилотирования, устойчивостью, неплохой для того времени горизонтальной и вертикальной скоростью. Отмечались и недостатки: некоторая инертность и большие нагрузки на управление при переходе с фигуры на фигуру, недостаточная путевая устойчивость на максимальной скорости. Последний недостаток быстро устранили изменением формы и площади вертикального оперения.</w:t>
      </w:r>
    </w:p>
    <w:p w14:paraId="6912BF73" w14:textId="77777777" w:rsidR="002612F2" w:rsidRPr="00142305" w:rsidRDefault="002612F2" w:rsidP="002612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до окончания постройки первого самолета 24 января 1928 г. на совещании в НТК ВВС было рекомендовано запустить И-3 в серийное производство. Оно осуществлялось на заводе № 1. Некоторое число машин выпустил опытный завод № 25.</w:t>
      </w:r>
    </w:p>
    <w:p w14:paraId="0F4789EE" w14:textId="77777777" w:rsidR="002612F2" w:rsidRPr="00142305" w:rsidRDefault="002612F2" w:rsidP="002612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истребителей разворачивалось довольно медленно, сказывалась загруженность производственных мощностей другими самолетами — Р-1, И-2бис. Сдача готовых И-3 в части ВВС из-за недоделок производилась еще медленней. Например, за 1928/29 операционный год из запланированных 237 экземпляров на ГАЗ № 1 построено в срок 112 И-3, а сдано только 12 (25035).</w:t>
      </w:r>
    </w:p>
    <w:p w14:paraId="46831932" w14:textId="77777777" w:rsidR="002612F2" w:rsidRPr="00142305" w:rsidRDefault="002612F2" w:rsidP="002612F2">
      <w:pPr>
        <w:spacing w:after="0" w:line="240" w:lineRule="auto"/>
        <w:jc w:val="both"/>
        <w:rPr>
          <w:rFonts w:ascii="Times New Roman" w:hAnsi="Times New Roman"/>
          <w:color w:val="0070C0"/>
          <w:sz w:val="16"/>
          <w:szCs w:val="16"/>
        </w:rPr>
      </w:pPr>
    </w:p>
    <w:p w14:paraId="483E8D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апреля 1928 комнаты в кв. 6 В.Л.Корвина-Кербера в д. 12 по Новодеревенской набережной превратились в мастерскую, где В.Б.Ш. строил свой Ш-1 (99,145).</w:t>
      </w:r>
    </w:p>
    <w:p w14:paraId="22B981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AD135C" w14:textId="77777777" w:rsidR="00C25CE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7CC8F48" w14:textId="77777777" w:rsidR="00C25CE5" w:rsidRPr="00224A97" w:rsidRDefault="00C25CE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A19558" w14:textId="77777777" w:rsidR="00C25CE5" w:rsidRPr="00224A97" w:rsidRDefault="00C25CE5" w:rsidP="00224A97">
      <w:pPr>
        <w:pStyle w:val="ae"/>
        <w:spacing w:before="0" w:after="0"/>
        <w:jc w:val="both"/>
        <w:rPr>
          <w:bCs/>
          <w:color w:val="000000" w:themeColor="text1"/>
          <w:sz w:val="16"/>
          <w:szCs w:val="16"/>
        </w:rPr>
      </w:pPr>
      <w:r w:rsidRPr="00224A97">
        <w:rPr>
          <w:bCs/>
          <w:color w:val="000000" w:themeColor="text1"/>
          <w:sz w:val="16"/>
          <w:szCs w:val="16"/>
        </w:rPr>
        <w:t>14 апреля 1928. «Временное основное положение по мобилизации судов Торгового флота для использования в составе Военно-морских сил на открытых морских театрах», пр. №80/14 (17150).</w:t>
      </w:r>
    </w:p>
    <w:p w14:paraId="6AEB4927" w14:textId="77777777" w:rsidR="00C25CE5" w:rsidRPr="00224A97" w:rsidRDefault="00C25CE5" w:rsidP="00224A97">
      <w:pPr>
        <w:pStyle w:val="ae"/>
        <w:spacing w:before="0" w:after="0"/>
        <w:jc w:val="both"/>
        <w:rPr>
          <w:bCs/>
          <w:color w:val="000000" w:themeColor="text1"/>
          <w:sz w:val="16"/>
          <w:szCs w:val="16"/>
        </w:rPr>
      </w:pPr>
    </w:p>
    <w:p w14:paraId="0832A726" w14:textId="77777777" w:rsidR="00A870CB" w:rsidRPr="00224A97" w:rsidRDefault="00A870CB"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A431C0C" w14:textId="77777777" w:rsidR="00A870CB" w:rsidRPr="00224A97" w:rsidRDefault="00A870C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8476F17" w14:textId="77777777" w:rsidR="00A870CB" w:rsidRPr="00224A97" w:rsidRDefault="00A870C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апреля 1928 на Breguet 19 GR Nungesser-Coli французские авиаторы Дьедонне Кост и Жозеф Ле Брикс совершают кругосветный полет, начатый 10 октября 1927 года, преодолев 57 410 км (35 652 мили) с общим временем полета. 350 часов, хотя они покрыли на борту корабля отрезок между Сан-Франциско, Калифорния, и Токио, Япония . Их маршрут пролегал из Парижа в Сенегал , Аргентину , Бразилию , Соединенные Штаты, Японию, Индию, Грецию и обратно в Париж, и включал первое воздушное пересечение Южного Атлантического океана и полеты во все страны Южной Америки (20807).</w:t>
      </w:r>
    </w:p>
    <w:p w14:paraId="477D9C7F" w14:textId="77777777" w:rsidR="00A870CB" w:rsidRPr="00224A97" w:rsidRDefault="00A870CB" w:rsidP="00224A97">
      <w:pPr>
        <w:spacing w:after="0" w:line="240" w:lineRule="auto"/>
        <w:jc w:val="both"/>
        <w:rPr>
          <w:rFonts w:ascii="Times New Roman" w:hAnsi="Times New Roman"/>
          <w:color w:val="000000" w:themeColor="text1"/>
          <w:sz w:val="16"/>
          <w:szCs w:val="16"/>
        </w:rPr>
      </w:pPr>
    </w:p>
    <w:p w14:paraId="38E9977E" w14:textId="77777777" w:rsidR="00A870CB" w:rsidRPr="00224A97" w:rsidRDefault="00A870CB" w:rsidP="00224A97">
      <w:pPr>
        <w:shd w:val="clear" w:color="auto" w:fill="FFFFFF"/>
        <w:spacing w:after="0" w:line="240" w:lineRule="auto"/>
        <w:jc w:val="both"/>
        <w:rPr>
          <w:rStyle w:val="750"/>
          <w:rFonts w:ascii="Times New Roman" w:hAnsi="Times New Roman" w:cs="Times New Roman"/>
          <w:color w:val="000000" w:themeColor="text1"/>
          <w:sz w:val="16"/>
          <w:szCs w:val="16"/>
        </w:rPr>
      </w:pPr>
      <w:r w:rsidRPr="00224A97">
        <w:rPr>
          <w:rStyle w:val="750"/>
          <w:rFonts w:ascii="Times New Roman" w:hAnsi="Times New Roman" w:cs="Times New Roman"/>
          <w:color w:val="000000" w:themeColor="text1"/>
          <w:sz w:val="16"/>
          <w:szCs w:val="16"/>
        </w:rPr>
        <w:t>14 апреля 1928 легкий танк появился в про</w:t>
      </w:r>
      <w:r w:rsidRPr="00224A97">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224A97">
        <w:rPr>
          <w:rStyle w:val="750"/>
          <w:rFonts w:ascii="Times New Roman" w:hAnsi="Times New Roman" w:cs="Times New Roman"/>
          <w:color w:val="000000" w:themeColor="text1"/>
          <w:sz w:val="16"/>
          <w:szCs w:val="16"/>
        </w:rPr>
        <w:softHyphen/>
        <w:t>ния, а годом спустя планировалось изгото</w:t>
      </w:r>
      <w:r w:rsidRPr="00224A97">
        <w:rPr>
          <w:rStyle w:val="750"/>
          <w:rFonts w:ascii="Times New Roman" w:hAnsi="Times New Roman" w:cs="Times New Roman"/>
          <w:color w:val="000000" w:themeColor="text1"/>
          <w:sz w:val="16"/>
          <w:szCs w:val="16"/>
        </w:rPr>
        <w:softHyphen/>
        <w:t>вить 17 танков стоимостью 50тысяч рейхсма</w:t>
      </w:r>
      <w:r w:rsidRPr="00224A97">
        <w:rPr>
          <w:rStyle w:val="750"/>
          <w:rFonts w:ascii="Times New Roman" w:hAnsi="Times New Roman" w:cs="Times New Roman"/>
          <w:color w:val="000000" w:themeColor="text1"/>
          <w:sz w:val="16"/>
          <w:szCs w:val="16"/>
        </w:rPr>
        <w:softHyphen/>
        <w:t xml:space="preserve">рок каждый. Как и в случае с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поначалу разработчик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был один -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224A97">
        <w:rPr>
          <w:rStyle w:val="750"/>
          <w:rFonts w:ascii="Times New Roman" w:hAnsi="Times New Roman" w:cs="Times New Roman"/>
          <w:color w:val="000000" w:themeColor="text1"/>
          <w:sz w:val="16"/>
          <w:szCs w:val="16"/>
        </w:rPr>
        <w:softHyphen/>
        <w:t xml:space="preserve">мались и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Несмотря на то, что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224A97">
        <w:rPr>
          <w:rStyle w:val="750"/>
          <w:rFonts w:ascii="Times New Roman" w:hAnsi="Times New Roman" w:cs="Times New Roman"/>
          <w:color w:val="000000" w:themeColor="text1"/>
          <w:sz w:val="16"/>
          <w:szCs w:val="16"/>
        </w:rPr>
        <w:softHyphen/>
        <w:t>ся. Хагеллох и Вольферт в свое время занима</w:t>
      </w:r>
      <w:r w:rsidRPr="00224A97">
        <w:rPr>
          <w:rStyle w:val="750"/>
          <w:rFonts w:ascii="Times New Roman" w:hAnsi="Times New Roman" w:cs="Times New Roman"/>
          <w:color w:val="000000" w:themeColor="text1"/>
          <w:sz w:val="16"/>
          <w:szCs w:val="16"/>
        </w:rPr>
        <w:softHyphen/>
        <w:t xml:space="preserve">лись легким танком </w:t>
      </w:r>
      <w:r w:rsidRPr="00224A97">
        <w:rPr>
          <w:rStyle w:val="750"/>
          <w:rFonts w:ascii="Times New Roman" w:hAnsi="Times New Roman" w:cs="Times New Roman"/>
          <w:color w:val="000000" w:themeColor="text1"/>
          <w:sz w:val="16"/>
          <w:szCs w:val="16"/>
          <w:lang w:val="en-US"/>
        </w:rPr>
        <w:t>Kleiner</w:t>
      </w:r>
      <w:r w:rsidRPr="00224A97">
        <w:rPr>
          <w:rStyle w:val="750"/>
          <w:rFonts w:ascii="Times New Roman" w:hAnsi="Times New Roman" w:cs="Times New Roman"/>
          <w:color w:val="000000" w:themeColor="text1"/>
          <w:sz w:val="16"/>
          <w:szCs w:val="16"/>
        </w:rPr>
        <w:t xml:space="preserve"> </w:t>
      </w:r>
      <w:r w:rsidRPr="00224A97">
        <w:rPr>
          <w:rStyle w:val="750"/>
          <w:rFonts w:ascii="Times New Roman" w:hAnsi="Times New Roman" w:cs="Times New Roman"/>
          <w:color w:val="000000" w:themeColor="text1"/>
          <w:sz w:val="16"/>
          <w:szCs w:val="16"/>
          <w:lang w:val="en-US"/>
        </w:rPr>
        <w:t>Sturmwagen</w:t>
      </w:r>
      <w:r w:rsidRPr="00224A97">
        <w:rPr>
          <w:rStyle w:val="750"/>
          <w:rFonts w:ascii="Times New Roman" w:hAnsi="Times New Roman" w:cs="Times New Roman"/>
          <w:color w:val="000000" w:themeColor="text1"/>
          <w:sz w:val="16"/>
          <w:szCs w:val="16"/>
        </w:rPr>
        <w:t>, кото</w:t>
      </w:r>
      <w:r w:rsidRPr="00224A97">
        <w:rPr>
          <w:rStyle w:val="750"/>
          <w:rFonts w:ascii="Times New Roman" w:hAnsi="Times New Roman" w:cs="Times New Roman"/>
          <w:color w:val="000000" w:themeColor="text1"/>
          <w:sz w:val="16"/>
          <w:szCs w:val="16"/>
        </w:rPr>
        <w:softHyphen/>
        <w:t xml:space="preserve">рый, впрочем, проиграл </w:t>
      </w:r>
      <w:r w:rsidRPr="00224A97">
        <w:rPr>
          <w:rStyle w:val="750"/>
          <w:rFonts w:ascii="Times New Roman" w:hAnsi="Times New Roman" w:cs="Times New Roman"/>
          <w:color w:val="000000" w:themeColor="text1"/>
          <w:sz w:val="16"/>
          <w:szCs w:val="16"/>
          <w:lang w:val="en-US"/>
        </w:rPr>
        <w:t>LK</w:t>
      </w:r>
      <w:r w:rsidRPr="00224A97">
        <w:rPr>
          <w:rStyle w:val="750"/>
          <w:rFonts w:ascii="Times New Roman" w:hAnsi="Times New Roman" w:cs="Times New Roman"/>
          <w:color w:val="000000" w:themeColor="text1"/>
          <w:sz w:val="16"/>
          <w:szCs w:val="16"/>
        </w:rPr>
        <w:t>-</w:t>
      </w:r>
      <w:r w:rsidRPr="00224A97">
        <w:rPr>
          <w:rStyle w:val="750"/>
          <w:rFonts w:ascii="Times New Roman" w:hAnsi="Times New Roman" w:cs="Times New Roman"/>
          <w:color w:val="000000" w:themeColor="text1"/>
          <w:sz w:val="16"/>
          <w:szCs w:val="16"/>
          <w:lang w:val="en-US"/>
        </w:rPr>
        <w:t>II</w:t>
      </w:r>
      <w:r w:rsidRPr="00224A97">
        <w:rPr>
          <w:rStyle w:val="750"/>
          <w:rFonts w:ascii="Times New Roman" w:hAnsi="Times New Roman" w:cs="Times New Roman"/>
          <w:color w:val="000000" w:themeColor="text1"/>
          <w:sz w:val="16"/>
          <w:szCs w:val="16"/>
        </w:rPr>
        <w:t>. Действовал конструкторский коллектив не самостоятель</w:t>
      </w:r>
      <w:r w:rsidRPr="00224A97">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224A97">
        <w:rPr>
          <w:rStyle w:val="750"/>
          <w:rFonts w:ascii="Times New Roman" w:hAnsi="Times New Roman" w:cs="Times New Roman"/>
          <w:color w:val="000000" w:themeColor="text1"/>
          <w:sz w:val="16"/>
          <w:szCs w:val="16"/>
        </w:rPr>
        <w:softHyphen/>
        <w:t>строении. Именно Книпкамп часто продавли</w:t>
      </w:r>
      <w:r w:rsidRPr="00224A97">
        <w:rPr>
          <w:rStyle w:val="750"/>
          <w:rFonts w:ascii="Times New Roman" w:hAnsi="Times New Roman" w:cs="Times New Roman"/>
          <w:color w:val="000000" w:themeColor="text1"/>
          <w:sz w:val="16"/>
          <w:szCs w:val="16"/>
        </w:rPr>
        <w:softHyphen/>
        <w:t>вал идеи, позднее реализовывавшиеся в тан</w:t>
      </w:r>
      <w:r w:rsidRPr="00224A97">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74659111" w14:textId="77777777" w:rsidR="00A870CB" w:rsidRPr="00224A97" w:rsidRDefault="00A870CB" w:rsidP="00224A97">
      <w:pPr>
        <w:shd w:val="clear" w:color="auto" w:fill="FFFFFF"/>
        <w:spacing w:after="0" w:line="240" w:lineRule="auto"/>
        <w:jc w:val="both"/>
        <w:rPr>
          <w:rStyle w:val="77"/>
          <w:rFonts w:ascii="Times New Roman" w:hAnsi="Times New Roman" w:cs="Times New Roman"/>
          <w:color w:val="000000" w:themeColor="text1"/>
          <w:sz w:val="16"/>
          <w:szCs w:val="16"/>
        </w:rPr>
      </w:pPr>
      <w:r w:rsidRPr="00224A97">
        <w:rPr>
          <w:rStyle w:val="77"/>
          <w:rFonts w:ascii="Times New Roman" w:hAnsi="Times New Roman" w:cs="Times New Roman"/>
          <w:color w:val="000000" w:themeColor="text1"/>
          <w:sz w:val="16"/>
          <w:szCs w:val="16"/>
        </w:rPr>
        <w:t xml:space="preserve">Обозначение </w:t>
      </w:r>
      <w:r w:rsidRPr="00224A97">
        <w:rPr>
          <w:rStyle w:val="77"/>
          <w:rFonts w:ascii="Times New Roman" w:hAnsi="Times New Roman" w:cs="Times New Roman"/>
          <w:color w:val="000000" w:themeColor="text1"/>
          <w:sz w:val="16"/>
          <w:szCs w:val="16"/>
          <w:lang w:val="en-US"/>
        </w:rPr>
        <w:t>KLeintraktor</w:t>
      </w:r>
      <w:r w:rsidRPr="00224A97">
        <w:rPr>
          <w:rStyle w:val="77"/>
          <w:rFonts w:ascii="Times New Roman" w:hAnsi="Times New Roman" w:cs="Times New Roman"/>
          <w:color w:val="000000" w:themeColor="text1"/>
          <w:sz w:val="16"/>
          <w:szCs w:val="16"/>
        </w:rPr>
        <w:t xml:space="preserve"> продержалось недолго. Уже в мае его сменили на </w:t>
      </w:r>
      <w:r w:rsidRPr="00224A97">
        <w:rPr>
          <w:rStyle w:val="77"/>
          <w:rFonts w:ascii="Times New Roman" w:hAnsi="Times New Roman" w:cs="Times New Roman"/>
          <w:color w:val="000000" w:themeColor="text1"/>
          <w:sz w:val="16"/>
          <w:szCs w:val="16"/>
          <w:lang w:val="en-US"/>
        </w:rPr>
        <w:t>Leichttraktor</w:t>
      </w:r>
      <w:r w:rsidRPr="00224A97">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224A97">
        <w:rPr>
          <w:rStyle w:val="77"/>
          <w:rFonts w:ascii="Times New Roman" w:hAnsi="Times New Roman" w:cs="Times New Roman"/>
          <w:color w:val="000000" w:themeColor="text1"/>
          <w:sz w:val="16"/>
          <w:szCs w:val="16"/>
          <w:lang w:val="en-US"/>
        </w:rPr>
        <w:t>La</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S</w:t>
      </w:r>
      <w:r w:rsidRPr="00224A97">
        <w:rPr>
          <w:rStyle w:val="77"/>
          <w:rFonts w:ascii="Times New Roman" w:hAnsi="Times New Roman" w:cs="Times New Roman"/>
          <w:color w:val="000000" w:themeColor="text1"/>
          <w:sz w:val="16"/>
          <w:szCs w:val="16"/>
        </w:rPr>
        <w:t xml:space="preserve">., а затем в </w:t>
      </w:r>
      <w:r w:rsidRPr="00224A97">
        <w:rPr>
          <w:rStyle w:val="77"/>
          <w:rFonts w:ascii="Times New Roman" w:hAnsi="Times New Roman" w:cs="Times New Roman"/>
          <w:color w:val="000000" w:themeColor="text1"/>
          <w:sz w:val="16"/>
          <w:szCs w:val="16"/>
          <w:lang w:val="en-US"/>
        </w:rPr>
        <w:t>Pz</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Kpfw</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I</w:t>
      </w:r>
      <w:r w:rsidRPr="00224A97">
        <w:rPr>
          <w:rStyle w:val="77"/>
          <w:rFonts w:ascii="Times New Roman" w:hAnsi="Times New Roman" w:cs="Times New Roman"/>
          <w:color w:val="000000" w:themeColor="text1"/>
          <w:sz w:val="16"/>
          <w:szCs w:val="16"/>
        </w:rPr>
        <w:t xml:space="preserve">. Первоначальная спецификация на </w:t>
      </w:r>
      <w:r w:rsidRPr="00224A97">
        <w:rPr>
          <w:rStyle w:val="77"/>
          <w:rFonts w:ascii="Times New Roman" w:hAnsi="Times New Roman" w:cs="Times New Roman"/>
          <w:color w:val="000000" w:themeColor="text1"/>
          <w:sz w:val="16"/>
          <w:szCs w:val="16"/>
          <w:lang w:val="en-US"/>
        </w:rPr>
        <w:t>Leichttraktor</w:t>
      </w:r>
      <w:r w:rsidRPr="00224A97">
        <w:rPr>
          <w:rStyle w:val="77"/>
          <w:rFonts w:ascii="Times New Roman" w:hAnsi="Times New Roman" w:cs="Times New Roman"/>
          <w:color w:val="000000" w:themeColor="text1"/>
          <w:sz w:val="16"/>
          <w:szCs w:val="16"/>
        </w:rPr>
        <w:t xml:space="preserve"> (сокращенно </w:t>
      </w:r>
      <w:r w:rsidRPr="00224A97">
        <w:rPr>
          <w:rStyle w:val="77"/>
          <w:rFonts w:ascii="Times New Roman" w:hAnsi="Times New Roman" w:cs="Times New Roman"/>
          <w:color w:val="000000" w:themeColor="text1"/>
          <w:sz w:val="16"/>
          <w:szCs w:val="16"/>
          <w:lang w:val="en-US"/>
        </w:rPr>
        <w:t>L</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Tr</w:t>
      </w:r>
      <w:r w:rsidRPr="00224A97">
        <w:rPr>
          <w:rStyle w:val="77"/>
          <w:rFonts w:ascii="Times New Roman" w:hAnsi="Times New Roman" w:cs="Times New Roman"/>
          <w:color w:val="000000" w:themeColor="text1"/>
          <w:sz w:val="16"/>
          <w:szCs w:val="16"/>
        </w:rPr>
        <w:t>.) подразуме</w:t>
      </w:r>
      <w:r w:rsidRPr="00224A97">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224A97">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224A97">
        <w:rPr>
          <w:rStyle w:val="77"/>
          <w:rFonts w:ascii="Times New Roman" w:hAnsi="Times New Roman" w:cs="Times New Roman"/>
          <w:color w:val="000000" w:themeColor="text1"/>
          <w:sz w:val="16"/>
          <w:szCs w:val="16"/>
        </w:rPr>
        <w:softHyphen/>
        <w:t xml:space="preserve">товочного калибра. Первоначально </w:t>
      </w:r>
      <w:r w:rsidRPr="00224A97">
        <w:rPr>
          <w:rStyle w:val="77"/>
          <w:rFonts w:ascii="Times New Roman" w:hAnsi="Times New Roman" w:cs="Times New Roman"/>
          <w:color w:val="000000" w:themeColor="text1"/>
          <w:sz w:val="16"/>
          <w:szCs w:val="16"/>
          <w:lang w:val="en-US"/>
        </w:rPr>
        <w:t>KLeinetraktor</w:t>
      </w:r>
      <w:r w:rsidRPr="00224A97">
        <w:rPr>
          <w:rStyle w:val="77"/>
          <w:rFonts w:ascii="Times New Roman" w:hAnsi="Times New Roman" w:cs="Times New Roman"/>
          <w:color w:val="000000" w:themeColor="text1"/>
          <w:sz w:val="16"/>
          <w:szCs w:val="16"/>
        </w:rPr>
        <w:t xml:space="preserve"> предполагался двухместным, но в спе</w:t>
      </w:r>
      <w:r w:rsidRPr="00224A97">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224A97">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224A97">
        <w:rPr>
          <w:rStyle w:val="77"/>
          <w:rFonts w:ascii="Times New Roman" w:hAnsi="Times New Roman" w:cs="Times New Roman"/>
          <w:color w:val="000000" w:themeColor="text1"/>
          <w:sz w:val="16"/>
          <w:szCs w:val="16"/>
          <w:lang w:val="en-US"/>
        </w:rPr>
        <w:t>RheinmetaLL</w:t>
      </w:r>
      <w:r w:rsidRPr="00224A97">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224A97">
        <w:rPr>
          <w:rStyle w:val="77"/>
          <w:rFonts w:ascii="Times New Roman" w:hAnsi="Times New Roman" w:cs="Times New Roman"/>
          <w:color w:val="000000" w:themeColor="text1"/>
          <w:sz w:val="16"/>
          <w:szCs w:val="16"/>
        </w:rPr>
        <w:softHyphen/>
        <w:t xml:space="preserve">вить в спаренной установке разработки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У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224A97">
        <w:rPr>
          <w:rStyle w:val="77"/>
          <w:rFonts w:ascii="Times New Roman" w:hAnsi="Times New Roman" w:cs="Times New Roman"/>
          <w:color w:val="000000" w:themeColor="text1"/>
          <w:sz w:val="16"/>
          <w:szCs w:val="16"/>
          <w:lang w:val="en-US"/>
        </w:rPr>
        <w:t>GroBtraktor</w:t>
      </w:r>
      <w:r w:rsidRPr="00224A97">
        <w:rPr>
          <w:rStyle w:val="77"/>
          <w:rFonts w:ascii="Times New Roman" w:hAnsi="Times New Roman" w:cs="Times New Roman"/>
          <w:color w:val="000000" w:themeColor="text1"/>
          <w:sz w:val="16"/>
          <w:szCs w:val="16"/>
        </w:rPr>
        <w:t>. В качестве дополнительного обору</w:t>
      </w:r>
      <w:r w:rsidRPr="00224A97">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777B2046" w14:textId="77777777" w:rsidR="00A870CB" w:rsidRPr="00224A97" w:rsidRDefault="00A870CB" w:rsidP="00224A97">
      <w:pPr>
        <w:shd w:val="clear" w:color="auto" w:fill="FFFFFF"/>
        <w:spacing w:after="0" w:line="240" w:lineRule="auto"/>
        <w:jc w:val="both"/>
        <w:rPr>
          <w:rFonts w:ascii="Times New Roman" w:hAnsi="Times New Roman"/>
          <w:color w:val="000000" w:themeColor="text1"/>
          <w:sz w:val="16"/>
          <w:szCs w:val="16"/>
        </w:rPr>
      </w:pPr>
    </w:p>
    <w:p w14:paraId="5F62447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7EA823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918B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апреля 1928 года НИИ ВВС было дано Задание НТК УВВС № 29604 с на испытание Р3-ЛД (6927).</w:t>
      </w:r>
    </w:p>
    <w:p w14:paraId="1CA6AD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48C3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апреля 1928 года в НИИ ВВС закончились испытания самолетов ЮГ-1 по программе заводских испытаний и по программе бомбовоза, которые проходили с 15 февраля 1928 (6924).</w:t>
      </w:r>
    </w:p>
    <w:p w14:paraId="1F923C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9DE0B8" w14:textId="495C83AD" w:rsidR="00635593" w:rsidRPr="00224A97" w:rsidRDefault="00635593" w:rsidP="0063559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Жизнь и внутреняя политика</w:t>
      </w:r>
      <w:r w:rsidRPr="00224A97">
        <w:rPr>
          <w:rFonts w:ascii="Times New Roman" w:hAnsi="Times New Roman"/>
          <w:i/>
          <w:iCs/>
          <w:color w:val="000000" w:themeColor="text1"/>
          <w:sz w:val="16"/>
          <w:szCs w:val="16"/>
        </w:rPr>
        <w:t>:</w:t>
      </w:r>
    </w:p>
    <w:p w14:paraId="09C2FEAA" w14:textId="77777777" w:rsidR="00635593" w:rsidRPr="00224A97" w:rsidRDefault="00635593" w:rsidP="00635593">
      <w:pPr>
        <w:autoSpaceDE w:val="0"/>
        <w:autoSpaceDN w:val="0"/>
        <w:adjustRightInd w:val="0"/>
        <w:spacing w:after="0" w:line="240" w:lineRule="auto"/>
        <w:jc w:val="both"/>
        <w:rPr>
          <w:rFonts w:ascii="Times New Roman" w:hAnsi="Times New Roman"/>
          <w:iCs/>
          <w:color w:val="000000" w:themeColor="text1"/>
          <w:sz w:val="16"/>
          <w:szCs w:val="16"/>
        </w:rPr>
      </w:pPr>
    </w:p>
    <w:p w14:paraId="27AECBAA"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15 апреля 1928 г. постановлением СТО при СНК СССР Комитет Северного морского пути при Сибревкоме был ликвидирован. Этим же документом в системе НКВВТ па базе бывшего Комитета в целях «расширения вывоза Север</w:t>
      </w:r>
      <w:r w:rsidRPr="00142305">
        <w:rPr>
          <w:rStyle w:val="aff"/>
          <w:rFonts w:ascii="Times New Roman" w:hAnsi="Times New Roman" w:cs="Times New Roman"/>
          <w:color w:val="0070C0"/>
          <w:spacing w:val="0"/>
          <w:sz w:val="16"/>
          <w:szCs w:val="16"/>
        </w:rPr>
        <w:softHyphen/>
        <w:t>ным морским путём из северных областей Сибирского края и Крайнего Севера Тобольского округа Уральской области, тяготеющих к этому направлению, содействия освоению и разработке естественных богатств, изыскания и осу</w:t>
      </w:r>
      <w:r w:rsidRPr="00142305">
        <w:rPr>
          <w:rStyle w:val="aff"/>
          <w:rFonts w:ascii="Times New Roman" w:hAnsi="Times New Roman" w:cs="Times New Roman"/>
          <w:color w:val="0070C0"/>
          <w:spacing w:val="0"/>
          <w:sz w:val="16"/>
          <w:szCs w:val="16"/>
        </w:rPr>
        <w:softHyphen/>
        <w:t xml:space="preserve">ществления новых видов экспорта </w:t>
      </w:r>
      <w:r w:rsidRPr="00142305">
        <w:rPr>
          <w:rStyle w:val="aff"/>
          <w:rFonts w:ascii="Times New Roman" w:hAnsi="Times New Roman" w:cs="Times New Roman"/>
          <w:color w:val="0070C0"/>
          <w:spacing w:val="0"/>
          <w:sz w:val="16"/>
          <w:szCs w:val="16"/>
        </w:rPr>
        <w:lastRenderedPageBreak/>
        <w:t>из районов Сибири, где этот вывоз не может быть осуществлён другими путями, планомерного использования и всестороннего оборудования Северного морского пути для превращения его в артерию постоянной нормальной связи названных местностей с Европой» создали Северо-Сибирское Государственное акционерное общество промышленности и транспорта (ЛО «Комсеверпуть») (25653),</w:t>
      </w:r>
    </w:p>
    <w:p w14:paraId="77C7FBF7" w14:textId="77777777" w:rsidR="00635593" w:rsidRPr="00142305" w:rsidRDefault="00635593" w:rsidP="00635593">
      <w:pPr>
        <w:spacing w:after="0" w:line="240" w:lineRule="auto"/>
        <w:jc w:val="both"/>
        <w:rPr>
          <w:rFonts w:ascii="Times New Roman" w:hAnsi="Times New Roman"/>
          <w:color w:val="0070C0"/>
          <w:sz w:val="16"/>
          <w:szCs w:val="16"/>
        </w:rPr>
      </w:pPr>
    </w:p>
    <w:p w14:paraId="4823662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112A4E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34C4D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апреля 1928 дирижабль Италия вылетел из Милана и 5 мая достиг базы в Кингсбее на Шпицбергене (1215,37).</w:t>
      </w:r>
    </w:p>
    <w:p w14:paraId="713B0C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4922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15-21 апреля 1928 состоялся арктический перелет George Hubert Wilkins Lt. Carl B. Eilson из Аляски на Шпицберген на Локхид Веге за 24 (2273).</w:t>
      </w:r>
    </w:p>
    <w:p w14:paraId="6DB352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31712BA" w14:textId="77777777" w:rsidR="00635593" w:rsidRPr="00142305" w:rsidRDefault="00635593" w:rsidP="0063559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апреля 1928 г. Джордж Уилкинс вместе с неизменным спутником К.Б. Эйельсоном продав имевшиеся у него «Юнкере» и два «Стинсона» и купив новейшую машину «Локхид», которую назвал «Вега», стар</w:t>
      </w:r>
      <w:r w:rsidRPr="00142305">
        <w:rPr>
          <w:rStyle w:val="aff"/>
          <w:rFonts w:ascii="Times New Roman" w:hAnsi="Times New Roman" w:cs="Times New Roman"/>
          <w:color w:val="0070C0"/>
          <w:spacing w:val="0"/>
          <w:sz w:val="16"/>
          <w:szCs w:val="16"/>
        </w:rPr>
        <w:softHyphen/>
        <w:t>товал в противоположную сторону — на северо-восток в поисках новых неизведанных Земли Крокера и острова в море Бофорта. Предприятие финансировали частные лица, Американское географическое общество и две нефтяные фирмы «Ричфилд ойл» и «Пенис ойл».</w:t>
      </w:r>
    </w:p>
    <w:p w14:paraId="3736564B"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подходах к Гренландии погода ухудшилась, на</w:t>
      </w:r>
      <w:r w:rsidRPr="00142305">
        <w:rPr>
          <w:rStyle w:val="aff"/>
          <w:rFonts w:ascii="Times New Roman" w:hAnsi="Times New Roman" w:cs="Times New Roman"/>
          <w:color w:val="0070C0"/>
          <w:spacing w:val="0"/>
          <w:sz w:val="16"/>
          <w:szCs w:val="16"/>
        </w:rPr>
        <w:softHyphen/>
        <w:t>чался шторм, и экипаж принял решение сделать короткую, по</w:t>
      </w:r>
      <w:r w:rsidRPr="00142305">
        <w:rPr>
          <w:rStyle w:val="aff"/>
          <w:rFonts w:ascii="Times New Roman" w:hAnsi="Times New Roman" w:cs="Times New Roman"/>
          <w:color w:val="0070C0"/>
          <w:spacing w:val="0"/>
          <w:sz w:val="16"/>
          <w:szCs w:val="16"/>
        </w:rPr>
        <w:softHyphen/>
        <w:t>лучасовую посадку на Земле Гранта - северной оконечности о. Элсмир. На следующий день, 16 апреля пилоты сели в Грннарборе, на правом берегу Айс-фьорда, уже на Шпицбергене. 21 апреля с норвежской правительственной радиостанции «Свальборд» экипаж сообщил руководству Американского географического общества о том, что полёт длился 20,5 часов и никаких новых земель с высоты не наблюдалось (25653).</w:t>
      </w:r>
    </w:p>
    <w:p w14:paraId="3A99443A" w14:textId="77777777" w:rsidR="00635593" w:rsidRPr="00142305" w:rsidRDefault="00635593" w:rsidP="00635593">
      <w:pPr>
        <w:spacing w:after="0" w:line="240" w:lineRule="auto"/>
        <w:jc w:val="both"/>
        <w:rPr>
          <w:rFonts w:ascii="Times New Roman" w:hAnsi="Times New Roman"/>
          <w:color w:val="0070C0"/>
          <w:sz w:val="16"/>
          <w:szCs w:val="16"/>
        </w:rPr>
      </w:pPr>
    </w:p>
    <w:p w14:paraId="1380527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E88FD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E351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апреля 1928 было подготовлено письмо НАМИ за подписью зам. Директора Петриковского и Зтв. Секретаря яч. ВКП(б) Изаксона</w:t>
      </w:r>
    </w:p>
    <w:p w14:paraId="6BC9A4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Посылаем </w:t>
      </w:r>
      <w:r w:rsidRPr="00224A97">
        <w:rPr>
          <w:rFonts w:ascii="Times New Roman" w:hAnsi="Times New Roman"/>
          <w:smallCaps/>
          <w:color w:val="000000" w:themeColor="text1"/>
          <w:sz w:val="16"/>
          <w:szCs w:val="16"/>
        </w:rPr>
        <w:t xml:space="preserve">вам </w:t>
      </w:r>
      <w:r w:rsidRPr="00224A97">
        <w:rPr>
          <w:rFonts w:ascii="Times New Roman" w:hAnsi="Times New Roman"/>
          <w:color w:val="000000" w:themeColor="text1"/>
          <w:sz w:val="16"/>
          <w:szCs w:val="16"/>
        </w:rPr>
        <w:t>список лиц инженерно-технического персонала, которых НАМИ уводил со службы в порядке чистки, согласко указаний НК РКИ СССР. Это вся публика не наша, о чем доводим до Вашего сведения.</w:t>
      </w:r>
    </w:p>
    <w:p w14:paraId="31C2E6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СПИСОК</w:t>
      </w:r>
    </w:p>
    <w:p w14:paraId="1D1524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ЯКВЛЕВ</w:t>
      </w:r>
      <w:r w:rsidRPr="00224A97">
        <w:rPr>
          <w:rFonts w:ascii="Times New Roman" w:hAnsi="Times New Roman"/>
          <w:color w:val="000000" w:themeColor="text1"/>
          <w:sz w:val="16"/>
          <w:szCs w:val="16"/>
        </w:rPr>
        <w:tab/>
        <w:t>Зав.Авиационным Отд.</w:t>
      </w:r>
      <w:r w:rsidRPr="00224A97">
        <w:rPr>
          <w:rFonts w:ascii="Times New Roman" w:hAnsi="Times New Roman"/>
          <w:color w:val="000000" w:themeColor="text1"/>
          <w:sz w:val="16"/>
          <w:szCs w:val="16"/>
        </w:rPr>
        <w:tab/>
        <w:t>/Авиационный Отд./.</w:t>
      </w:r>
    </w:p>
    <w:p w14:paraId="4F28B6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КАРЕЛЬСКИХ</w:t>
      </w:r>
      <w:r w:rsidRPr="00224A97">
        <w:rPr>
          <w:rFonts w:ascii="Times New Roman" w:hAnsi="Times New Roman"/>
          <w:color w:val="000000" w:themeColor="text1"/>
          <w:sz w:val="16"/>
          <w:szCs w:val="16"/>
        </w:rPr>
        <w:tab/>
        <w:t>Зав. Тракторным Отделом</w:t>
      </w:r>
      <w:r w:rsidRPr="00224A97">
        <w:rPr>
          <w:rFonts w:ascii="Times New Roman" w:hAnsi="Times New Roman"/>
          <w:color w:val="000000" w:themeColor="text1"/>
          <w:sz w:val="16"/>
          <w:szCs w:val="16"/>
        </w:rPr>
        <w:tab/>
        <w:t>/Тракторный Отд./</w:t>
      </w:r>
    </w:p>
    <w:p w14:paraId="67E3A9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Успенский</w:t>
      </w:r>
      <w:r w:rsidRPr="00224A97">
        <w:rPr>
          <w:rFonts w:ascii="Times New Roman" w:hAnsi="Times New Roman"/>
          <w:color w:val="000000" w:themeColor="text1"/>
          <w:sz w:val="16"/>
          <w:szCs w:val="16"/>
        </w:rPr>
        <w:tab/>
        <w:t>Зав. Лаболаторией Мотоциклов</w:t>
      </w:r>
      <w:r w:rsidRPr="00224A97">
        <w:rPr>
          <w:rFonts w:ascii="Times New Roman" w:hAnsi="Times New Roman"/>
          <w:color w:val="000000" w:themeColor="text1"/>
          <w:sz w:val="16"/>
          <w:szCs w:val="16"/>
        </w:rPr>
        <w:tab/>
        <w:t>/Автомоб. Отд./.</w:t>
      </w:r>
    </w:p>
    <w:p w14:paraId="23FC02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ДОЛЛЕЖАЛЬ</w:t>
      </w:r>
      <w:r w:rsidRPr="00224A97">
        <w:rPr>
          <w:rFonts w:ascii="Times New Roman" w:hAnsi="Times New Roman"/>
          <w:color w:val="000000" w:themeColor="text1"/>
          <w:sz w:val="16"/>
          <w:szCs w:val="16"/>
        </w:rPr>
        <w:tab/>
        <w:t>Ст. Инженер</w:t>
      </w:r>
      <w:r w:rsidRPr="00224A97">
        <w:rPr>
          <w:rFonts w:ascii="Times New Roman" w:hAnsi="Times New Roman"/>
          <w:color w:val="000000" w:themeColor="text1"/>
          <w:sz w:val="16"/>
          <w:szCs w:val="16"/>
        </w:rPr>
        <w:tab/>
        <w:t>/Карбюр/.</w:t>
      </w:r>
    </w:p>
    <w:p w14:paraId="15F8FB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СОСИН И.Е. </w:t>
      </w:r>
      <w:r w:rsidRPr="00224A97">
        <w:rPr>
          <w:rFonts w:ascii="Times New Roman" w:hAnsi="Times New Roman"/>
          <w:color w:val="000000" w:themeColor="text1"/>
          <w:sz w:val="16"/>
          <w:szCs w:val="16"/>
        </w:rPr>
        <w:tab/>
        <w:t>Ст. Инженер</w:t>
      </w:r>
      <w:r w:rsidRPr="00224A97">
        <w:rPr>
          <w:rFonts w:ascii="Times New Roman" w:hAnsi="Times New Roman"/>
          <w:color w:val="000000" w:themeColor="text1"/>
          <w:sz w:val="16"/>
          <w:szCs w:val="16"/>
        </w:rPr>
        <w:tab/>
        <w:t>/Автомобильный отдел/</w:t>
      </w:r>
    </w:p>
    <w:p w14:paraId="0BCCF2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Марков Г. П.</w:t>
      </w:r>
      <w:r w:rsidRPr="00224A97">
        <w:rPr>
          <w:rFonts w:ascii="Times New Roman" w:hAnsi="Times New Roman"/>
          <w:color w:val="000000" w:themeColor="text1"/>
          <w:sz w:val="16"/>
          <w:szCs w:val="16"/>
        </w:rPr>
        <w:tab/>
        <w:t>Техних</w:t>
      </w:r>
      <w:r w:rsidRPr="00224A97">
        <w:rPr>
          <w:rFonts w:ascii="Times New Roman" w:hAnsi="Times New Roman"/>
          <w:color w:val="000000" w:themeColor="text1"/>
          <w:sz w:val="16"/>
          <w:szCs w:val="16"/>
        </w:rPr>
        <w:tab/>
        <w:t>/Карбюр/</w:t>
      </w:r>
    </w:p>
    <w:p w14:paraId="5092BB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СТЕПАНОВ А.В.</w:t>
      </w:r>
      <w:r w:rsidRPr="00224A97">
        <w:rPr>
          <w:rFonts w:ascii="Times New Roman" w:hAnsi="Times New Roman"/>
          <w:color w:val="000000" w:themeColor="text1"/>
          <w:sz w:val="16"/>
          <w:szCs w:val="16"/>
        </w:rPr>
        <w:tab/>
        <w:t>Техник</w:t>
      </w:r>
      <w:r w:rsidRPr="00224A97">
        <w:rPr>
          <w:rFonts w:ascii="Times New Roman" w:hAnsi="Times New Roman"/>
          <w:color w:val="000000" w:themeColor="text1"/>
          <w:sz w:val="16"/>
          <w:szCs w:val="16"/>
        </w:rPr>
        <w:tab/>
        <w:t>/Авиационный Отдал/</w:t>
      </w:r>
    </w:p>
    <w:p w14:paraId="282019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АРМАНД Е.Б.</w:t>
      </w:r>
      <w:r w:rsidRPr="00224A97">
        <w:rPr>
          <w:rFonts w:ascii="Times New Roman" w:hAnsi="Times New Roman"/>
          <w:color w:val="000000" w:themeColor="text1"/>
          <w:sz w:val="16"/>
          <w:szCs w:val="16"/>
        </w:rPr>
        <w:tab/>
        <w:t>Техник</w:t>
      </w:r>
      <w:r w:rsidRPr="00224A97">
        <w:rPr>
          <w:rFonts w:ascii="Times New Roman" w:hAnsi="Times New Roman"/>
          <w:color w:val="000000" w:themeColor="text1"/>
          <w:sz w:val="16"/>
          <w:szCs w:val="16"/>
        </w:rPr>
        <w:tab/>
        <w:t>/Автомобильный Отдел/</w:t>
      </w:r>
    </w:p>
    <w:p w14:paraId="727B59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АРМАНД Б.Н.</w:t>
      </w:r>
      <w:r w:rsidRPr="00224A97">
        <w:rPr>
          <w:rFonts w:ascii="Times New Roman" w:hAnsi="Times New Roman"/>
          <w:color w:val="000000" w:themeColor="text1"/>
          <w:sz w:val="16"/>
          <w:szCs w:val="16"/>
        </w:rPr>
        <w:tab/>
        <w:t>Техник</w:t>
      </w:r>
      <w:r w:rsidRPr="00224A97">
        <w:rPr>
          <w:rFonts w:ascii="Times New Roman" w:hAnsi="Times New Roman"/>
          <w:color w:val="000000" w:themeColor="text1"/>
          <w:sz w:val="16"/>
          <w:szCs w:val="16"/>
        </w:rPr>
        <w:tab/>
        <w:t>/Авиационный Отд./</w:t>
      </w:r>
    </w:p>
    <w:p w14:paraId="011864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НЕФЕДОВ В.В.</w:t>
      </w:r>
      <w:r w:rsidRPr="00224A97">
        <w:rPr>
          <w:rFonts w:ascii="Times New Roman" w:hAnsi="Times New Roman"/>
          <w:color w:val="000000" w:themeColor="text1"/>
          <w:sz w:val="16"/>
          <w:szCs w:val="16"/>
        </w:rPr>
        <w:tab/>
        <w:t>Лаборант</w:t>
      </w:r>
      <w:r w:rsidRPr="00224A97">
        <w:rPr>
          <w:rFonts w:ascii="Times New Roman" w:hAnsi="Times New Roman"/>
          <w:color w:val="000000" w:themeColor="text1"/>
          <w:sz w:val="16"/>
          <w:szCs w:val="16"/>
        </w:rPr>
        <w:tab/>
        <w:t>/Термодинамический Отдел/</w:t>
      </w:r>
    </w:p>
    <w:p w14:paraId="1FD228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Луцков Ф.Н.</w:t>
      </w:r>
      <w:r w:rsidRPr="00224A97">
        <w:rPr>
          <w:rFonts w:ascii="Times New Roman" w:hAnsi="Times New Roman"/>
          <w:color w:val="000000" w:themeColor="text1"/>
          <w:sz w:val="16"/>
          <w:szCs w:val="16"/>
        </w:rPr>
        <w:tab/>
        <w:t>Пом.Бухгалтера</w:t>
      </w:r>
      <w:r w:rsidRPr="00224A97">
        <w:rPr>
          <w:rFonts w:ascii="Times New Roman" w:hAnsi="Times New Roman"/>
          <w:color w:val="000000" w:themeColor="text1"/>
          <w:sz w:val="16"/>
          <w:szCs w:val="16"/>
        </w:rPr>
        <w:tab/>
        <w:t>/Общий Отд./</w:t>
      </w:r>
    </w:p>
    <w:p w14:paraId="5C6014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Толокнов И.И.</w:t>
      </w:r>
      <w:r w:rsidRPr="00224A97">
        <w:rPr>
          <w:rFonts w:ascii="Times New Roman" w:hAnsi="Times New Roman"/>
          <w:color w:val="000000" w:themeColor="text1"/>
          <w:sz w:val="16"/>
          <w:szCs w:val="16"/>
        </w:rPr>
        <w:tab/>
        <w:t>Счетовод</w:t>
      </w:r>
      <w:r w:rsidRPr="00224A97">
        <w:rPr>
          <w:rFonts w:ascii="Times New Roman" w:hAnsi="Times New Roman"/>
          <w:color w:val="000000" w:themeColor="text1"/>
          <w:sz w:val="16"/>
          <w:szCs w:val="16"/>
        </w:rPr>
        <w:tab/>
        <w:t>/Общий Отд./</w:t>
      </w:r>
    </w:p>
    <w:p w14:paraId="6D0C7A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ХАРБНА В.</w:t>
      </w:r>
      <w:r w:rsidRPr="00224A97">
        <w:rPr>
          <w:rFonts w:ascii="Times New Roman" w:hAnsi="Times New Roman"/>
          <w:color w:val="000000" w:themeColor="text1"/>
          <w:sz w:val="16"/>
          <w:szCs w:val="16"/>
        </w:rPr>
        <w:tab/>
        <w:t>Чертежник</w:t>
      </w:r>
      <w:r w:rsidRPr="00224A97">
        <w:rPr>
          <w:rFonts w:ascii="Times New Roman" w:hAnsi="Times New Roman"/>
          <w:color w:val="000000" w:themeColor="text1"/>
          <w:sz w:val="16"/>
          <w:szCs w:val="16"/>
        </w:rPr>
        <w:tab/>
        <w:t>/Карбюр/</w:t>
      </w:r>
    </w:p>
    <w:p w14:paraId="12CEC7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Зиновьев</w:t>
      </w:r>
      <w:r w:rsidRPr="00224A97">
        <w:rPr>
          <w:rFonts w:ascii="Times New Roman" w:hAnsi="Times New Roman"/>
          <w:color w:val="000000" w:themeColor="text1"/>
          <w:sz w:val="16"/>
          <w:szCs w:val="16"/>
        </w:rPr>
        <w:tab/>
        <w:t>Лаборант</w:t>
      </w:r>
      <w:r w:rsidRPr="00224A97">
        <w:rPr>
          <w:rFonts w:ascii="Times New Roman" w:hAnsi="Times New Roman"/>
          <w:color w:val="000000" w:themeColor="text1"/>
          <w:sz w:val="16"/>
          <w:szCs w:val="16"/>
        </w:rPr>
        <w:tab/>
        <w:t>/Авиационный Отд./</w:t>
      </w:r>
    </w:p>
    <w:p w14:paraId="21B76F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ЗАПРЯГАЕВА А.И.</w:t>
      </w:r>
      <w:r w:rsidRPr="00224A97">
        <w:rPr>
          <w:rFonts w:ascii="Times New Roman" w:hAnsi="Times New Roman"/>
          <w:color w:val="000000" w:themeColor="text1"/>
          <w:sz w:val="16"/>
          <w:szCs w:val="16"/>
        </w:rPr>
        <w:tab/>
        <w:t>Машинистка</w:t>
      </w:r>
      <w:r w:rsidRPr="00224A97">
        <w:rPr>
          <w:rFonts w:ascii="Times New Roman" w:hAnsi="Times New Roman"/>
          <w:color w:val="000000" w:themeColor="text1"/>
          <w:sz w:val="16"/>
          <w:szCs w:val="16"/>
        </w:rPr>
        <w:tab/>
        <w:t>/Общий Отд./</w:t>
      </w:r>
    </w:p>
    <w:p w14:paraId="152D29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Пришони</w:t>
      </w:r>
      <w:r w:rsidRPr="00224A97">
        <w:rPr>
          <w:rFonts w:ascii="Times New Roman" w:hAnsi="Times New Roman"/>
          <w:color w:val="000000" w:themeColor="text1"/>
          <w:sz w:val="16"/>
          <w:szCs w:val="16"/>
        </w:rPr>
        <w:tab/>
        <w:t>Механик</w:t>
      </w:r>
      <w:r w:rsidRPr="00224A97">
        <w:rPr>
          <w:rFonts w:ascii="Times New Roman" w:hAnsi="Times New Roman"/>
          <w:color w:val="000000" w:themeColor="text1"/>
          <w:sz w:val="16"/>
          <w:szCs w:val="16"/>
        </w:rPr>
        <w:tab/>
        <w:t>Мастерская (2311,192).</w:t>
      </w:r>
    </w:p>
    <w:p w14:paraId="00AE7D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71E3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9201A4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9BD3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апреля 1928 состоялось совещание у Пред. правления Авиатреста по вопросу о ходе работ по И-2бис (2333,31).</w:t>
      </w:r>
    </w:p>
    <w:p w14:paraId="480DD5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D4CBD3" w14:textId="77777777" w:rsidR="00E34126" w:rsidRPr="00224A97" w:rsidRDefault="00E34126" w:rsidP="00224A97">
      <w:pPr>
        <w:pStyle w:val="ae"/>
        <w:spacing w:before="0" w:after="0"/>
        <w:jc w:val="both"/>
        <w:rPr>
          <w:bCs/>
          <w:color w:val="000000" w:themeColor="text1"/>
          <w:sz w:val="16"/>
          <w:szCs w:val="16"/>
        </w:rPr>
      </w:pPr>
      <w:r w:rsidRPr="00224A97">
        <w:rPr>
          <w:bCs/>
          <w:color w:val="000000" w:themeColor="text1"/>
          <w:sz w:val="16"/>
          <w:szCs w:val="16"/>
        </w:rPr>
        <w:t>17 апреля 1928. Принят на вооружение РККА ручной пулемет системы Дегтярева образца 1928 г. и авиационный пулемет Максима образца 1926 г. (пулемет ВИНТ-1), пр. №103/20</w:t>
      </w:r>
    </w:p>
    <w:p w14:paraId="5F9C389D" w14:textId="77777777" w:rsidR="00E34126" w:rsidRPr="00224A97" w:rsidRDefault="00E34126" w:rsidP="00224A97">
      <w:pPr>
        <w:pStyle w:val="ae"/>
        <w:spacing w:before="0" w:after="0"/>
        <w:jc w:val="both"/>
        <w:rPr>
          <w:bCs/>
          <w:color w:val="000000" w:themeColor="text1"/>
          <w:sz w:val="16"/>
          <w:szCs w:val="16"/>
        </w:rPr>
      </w:pPr>
      <w:r w:rsidRPr="00224A97">
        <w:rPr>
          <w:bCs/>
          <w:color w:val="000000" w:themeColor="text1"/>
          <w:sz w:val="16"/>
          <w:szCs w:val="16"/>
        </w:rPr>
        <w:t>Принят на вооружение РККА детонирующий шнур образца 1927 г. и ружейная граната системы Дьяконова образца 1928 г., пр. №106 (17150).</w:t>
      </w:r>
    </w:p>
    <w:p w14:paraId="0734CC82" w14:textId="77777777" w:rsidR="00E34126" w:rsidRPr="00224A97" w:rsidRDefault="00E34126" w:rsidP="00224A97">
      <w:pPr>
        <w:pStyle w:val="ae"/>
        <w:spacing w:before="0" w:after="0"/>
        <w:jc w:val="both"/>
        <w:rPr>
          <w:bCs/>
          <w:color w:val="000000" w:themeColor="text1"/>
          <w:sz w:val="16"/>
          <w:szCs w:val="16"/>
        </w:rPr>
      </w:pPr>
    </w:p>
    <w:p w14:paraId="0F96592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5E7741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5DED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апреля 1928 года комиссию по Шахтинскому делу Политбюро ликвидировало. Однако было принято решение о создании комиссии против вредительских организаций в СССР, а также в связи с процессом в Донбассе в несколько усеченном составе. Туда вошли: Рыков, Молотов, Орджоникидзе (11248).</w:t>
      </w:r>
    </w:p>
    <w:p w14:paraId="0D5DC8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D815F1" w14:textId="77777777" w:rsidR="006E28D5" w:rsidRPr="00224A97" w:rsidRDefault="006E28D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9CE9E76" w14:textId="77777777" w:rsidR="006E28D5" w:rsidRPr="00224A97" w:rsidRDefault="006E28D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6A1DB86" w14:textId="77777777" w:rsidR="006E28D5" w:rsidRPr="00224A97" w:rsidRDefault="006E28D5"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17 апреля 1928 года был утвержден планам моторизации германской армии, согласно которому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 (17654).</w:t>
      </w:r>
    </w:p>
    <w:p w14:paraId="4A6F8888" w14:textId="77777777" w:rsidR="006E28D5" w:rsidRPr="00224A97" w:rsidRDefault="006E28D5"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33D5B5F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8B3193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DBA5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апреля 1928 года в НИИ ВВС проходили испытания самолета Р1-М-5 завода 1 по программе легкого бомбовоза (6924).</w:t>
      </w:r>
    </w:p>
    <w:p w14:paraId="7A55F6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DF40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апреля 1928 года в НИИ ВВС проходили испытания самолета Р1-БМВ-IV завода 31 по программе разведчика (6924).</w:t>
      </w:r>
    </w:p>
    <w:p w14:paraId="65BB70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183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Пом. Нач. 3 Отдела УСС Юрасов и Пом. Нач. Отдела УСС Гриценко писали письмо № 18730с в Промвоздух (колпия техприемщику РВЗ № 3)</w:t>
      </w:r>
    </w:p>
    <w:p w14:paraId="0084EB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новые плоскости самолета ФС-IV, изготовленные РВЗ № 3, подлежат выпуску с завода, оборудованными под радио (8904,53).</w:t>
      </w:r>
    </w:p>
    <w:p w14:paraId="0650FF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647E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 1 секция НТК УВВС дало задание № 29616/с на испытание самолета ХЕЙНКЕЛЬ 291 (6950).</w:t>
      </w:r>
    </w:p>
    <w:p w14:paraId="6654C6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6039F4" w14:textId="77777777" w:rsidR="00FE66C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9C26E6" w14:textId="77777777" w:rsidR="00FE66CE" w:rsidRPr="00224A97" w:rsidRDefault="00FE66C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8D168E" w14:textId="77777777" w:rsidR="00CC74B6" w:rsidRPr="00224A97" w:rsidRDefault="00CC74B6" w:rsidP="00224A97">
      <w:pPr>
        <w:pStyle w:val="ae"/>
        <w:shd w:val="clear" w:color="auto" w:fill="FFFFFF"/>
        <w:spacing w:before="0" w:after="0"/>
        <w:jc w:val="both"/>
        <w:rPr>
          <w:color w:val="000000" w:themeColor="text1"/>
          <w:sz w:val="16"/>
          <w:szCs w:val="16"/>
        </w:rPr>
      </w:pPr>
      <w:r w:rsidRPr="00224A97">
        <w:rPr>
          <w:color w:val="000000" w:themeColor="text1"/>
          <w:sz w:val="16"/>
          <w:szCs w:val="16"/>
        </w:rPr>
        <w:t>18 апреля 1928 года между Орудатрестом и Обществом содействия обороне, авиационному и химическому строительству (ОСОАВИАХИМ) был заключён договор на поставку 30 танков сопровождения без вооружения, но с запчастями и принадлежностями. Каждый такой танк обходился в 26 500 рублей. Согласно договору, на каждую машину наносилась надпись. Сроком сдачи было определено 30 октября 1928 года, но вложиться в этот срок не удалось (17724).</w:t>
      </w:r>
    </w:p>
    <w:p w14:paraId="23A706A0" w14:textId="77777777" w:rsidR="00CC74B6" w:rsidRPr="00224A97" w:rsidRDefault="00CC74B6"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B04AF02" w14:textId="77777777" w:rsidR="00BE0BC1" w:rsidRPr="00224A97" w:rsidRDefault="00BE0BC1"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18 апреля 1928 года с Осоавиахимом подписали договор.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5DBAD4D7" w14:textId="77777777" w:rsidR="00BE0BC1" w:rsidRPr="00224A97" w:rsidRDefault="00BE0BC1" w:rsidP="00224A97">
      <w:pPr>
        <w:spacing w:after="0" w:line="240" w:lineRule="auto"/>
        <w:jc w:val="both"/>
        <w:rPr>
          <w:rFonts w:ascii="Times New Roman" w:hAnsi="Times New Roman"/>
          <w:bCs/>
          <w:color w:val="000000" w:themeColor="text1"/>
          <w:sz w:val="16"/>
          <w:szCs w:val="16"/>
        </w:rPr>
      </w:pPr>
    </w:p>
    <w:p w14:paraId="59B5F51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 Постановление Президиума ВСНХ СССР по докладу Мобилизационно-планового управления о контрольных цифрах промышленности на первый год войны (РГАЭ. Ф. 3429. Оп. 16. Д. 6а. Л. 3?11) (12417).</w:t>
      </w:r>
    </w:p>
    <w:p w14:paraId="3487C8A6" w14:textId="77777777" w:rsidR="00FE66CE" w:rsidRPr="00224A97" w:rsidRDefault="00FE66CE" w:rsidP="00224A97">
      <w:pPr>
        <w:spacing w:after="0" w:line="240" w:lineRule="auto"/>
        <w:jc w:val="both"/>
        <w:rPr>
          <w:rFonts w:ascii="Times New Roman" w:hAnsi="Times New Roman"/>
          <w:color w:val="000000" w:themeColor="text1"/>
          <w:sz w:val="16"/>
          <w:szCs w:val="16"/>
        </w:rPr>
      </w:pPr>
    </w:p>
    <w:p w14:paraId="58294D9D" w14:textId="77777777" w:rsidR="004F1E4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3935A8C" w14:textId="77777777" w:rsidR="004F1E4B" w:rsidRPr="00224A97" w:rsidRDefault="004F1E4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956F33" w14:textId="77777777" w:rsidR="00BE0BC1" w:rsidRPr="00224A97" w:rsidRDefault="00BE0BC1"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lastRenderedPageBreak/>
        <w:t>18 апреля 1928 Вечерняя Москва сообщила, что 1-й Государственный спиртоводочный завод выпускает в продажу водку в новой метрической посуде по следующим ценам (без посуды): 1 литр — 1 р. 76 к., 1/2 литра — 88 коп., 1/4 литра — 44 копейки и 0,1 литра — 18 коп. (21150).</w:t>
      </w:r>
    </w:p>
    <w:p w14:paraId="26D7DF4E" w14:textId="77777777" w:rsidR="00BE0BC1" w:rsidRPr="00224A97" w:rsidRDefault="00BE0BC1" w:rsidP="00224A97">
      <w:pPr>
        <w:shd w:val="clear" w:color="auto" w:fill="FFFFFF"/>
        <w:spacing w:after="0" w:line="240" w:lineRule="auto"/>
        <w:jc w:val="both"/>
        <w:rPr>
          <w:rFonts w:ascii="Times New Roman" w:hAnsi="Times New Roman"/>
          <w:color w:val="000000" w:themeColor="text1"/>
          <w:sz w:val="16"/>
          <w:szCs w:val="16"/>
        </w:rPr>
      </w:pPr>
    </w:p>
    <w:p w14:paraId="429E7CC4" w14:textId="77777777" w:rsidR="00BE0BC1" w:rsidRPr="00224A97" w:rsidRDefault="00BE0BC1"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18 апреля 1928 года в газете «Правда» вышла статья Максима Горького «О музыке толстых». Певец русской революции, наблюдающий красоту итальянских пейзажей, мысленно обращается к заботам родины. Светлые мысли о достижениях пролетариата и учёных в тиши южной ночи разрывает «хрюканье медной свиньи и вопли ослов», то есть джаз. По мнению Горького, «мир толстых людей, мир хищников» эксплуатирует не только живых людей, но и достижения науки, в частности радио, для удовлетворения своих прихотей (21151).</w:t>
      </w:r>
    </w:p>
    <w:p w14:paraId="55254557" w14:textId="77777777" w:rsidR="00BE0BC1" w:rsidRPr="00224A97" w:rsidRDefault="00BE0BC1" w:rsidP="00224A97">
      <w:pPr>
        <w:shd w:val="clear" w:color="auto" w:fill="FFFFFF"/>
        <w:spacing w:after="0" w:line="240" w:lineRule="auto"/>
        <w:jc w:val="both"/>
        <w:rPr>
          <w:rFonts w:ascii="Times New Roman" w:hAnsi="Times New Roman"/>
          <w:color w:val="000000" w:themeColor="text1"/>
          <w:sz w:val="16"/>
          <w:szCs w:val="16"/>
        </w:rPr>
      </w:pPr>
    </w:p>
    <w:p w14:paraId="070596E3" w14:textId="77777777" w:rsidR="004F1E4B" w:rsidRPr="00224A97" w:rsidRDefault="004F1E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в 1928 году Максим Горький в «Правде» обрушился на джаз, объявив его «музыкой толстых». От этого было уже рукой подать до другого лозунга: «Сегодня ты играешь джаз, а завтра Родину продашь!» (15103).</w:t>
      </w:r>
    </w:p>
    <w:p w14:paraId="7C7A36C3" w14:textId="77777777" w:rsidR="004F1E4B" w:rsidRPr="00224A97" w:rsidRDefault="004F1E4B" w:rsidP="00224A97">
      <w:pPr>
        <w:spacing w:after="0" w:line="240" w:lineRule="auto"/>
        <w:jc w:val="both"/>
        <w:rPr>
          <w:rFonts w:ascii="Times New Roman" w:hAnsi="Times New Roman"/>
          <w:color w:val="000000" w:themeColor="text1"/>
          <w:sz w:val="16"/>
          <w:szCs w:val="16"/>
        </w:rPr>
      </w:pPr>
    </w:p>
    <w:p w14:paraId="7793CECC" w14:textId="77777777" w:rsidR="004621DC" w:rsidRPr="00224A97" w:rsidRDefault="004621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 в переполненном клубе им. Кухмистерова (затем в здании этого клуба на улице Казакова последовательно располагались Московский театр транспорта, Драматический театр им. Гоголя, — в 2013 г. — Гоголь-центр) состоялось организационное собрание всесоюзного «Общества борьбы с алкоголизмом». Доклад делал Николай Бухарин, он довольно неубедительно обосновал причины широкой продажи в советском государстве водки и снижения накала борьбы с самогоноварением. Оказалось, что запретительные меры не дают результата, а тюрьмы страны переполнены самогонщиками, поэтому нужно действовать убеждением, сделать борьбу со спиртными напитками частью культурной революции. После доклада приняли резолюцию, затем утвердили Устав Общества. Членский взнос Общества утвердили в размере 10 копеек в месяц (17327).</w:t>
      </w:r>
    </w:p>
    <w:p w14:paraId="7C7160F7" w14:textId="77777777" w:rsidR="004621DC" w:rsidRPr="00224A97" w:rsidRDefault="004621DC" w:rsidP="00224A97">
      <w:pPr>
        <w:spacing w:after="0" w:line="240" w:lineRule="auto"/>
        <w:jc w:val="both"/>
        <w:rPr>
          <w:rFonts w:ascii="Times New Roman" w:hAnsi="Times New Roman"/>
          <w:color w:val="000000" w:themeColor="text1"/>
          <w:sz w:val="16"/>
          <w:szCs w:val="16"/>
        </w:rPr>
      </w:pPr>
    </w:p>
    <w:p w14:paraId="24A1E37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1A0DA5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E55B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 Антониу Оскар ди Фаргозу Кармона был избран президентом Второй республики (3186).</w:t>
      </w:r>
    </w:p>
    <w:p w14:paraId="73E2EF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1BD1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Максим Горький в “Правде” назвал джаз “музыкой толстых” (4962).</w:t>
      </w:r>
    </w:p>
    <w:p w14:paraId="1A4CC3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EFC4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452276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BEB0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УВВС направило в АГОС ЦАГИ письмо N 29638 списки типовых марок приборов и аэронавигационных принадлежностей, подлежащих установке на самолеты, и список оборудования аэронавигационными приборами и аэронавигационной принадлежностью самолетов различного назначения. Оба списка утверждены журн. 2 секции НТК за N 20 от 15 марта 1928 (8904).</w:t>
      </w:r>
    </w:p>
    <w:p w14:paraId="747D52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C1E1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Пред 2-й секции НТК УВВС писал письмо № 29638 в ПТО Промвоздух тов. Назарову:</w:t>
      </w:r>
    </w:p>
    <w:p w14:paraId="56E8E3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сем прегровождается для сведения список типовых марок приборов и аэронави</w:t>
      </w:r>
      <w:r w:rsidRPr="00224A97">
        <w:rPr>
          <w:rFonts w:ascii="Times New Roman" w:hAnsi="Times New Roman"/>
          <w:color w:val="000000" w:themeColor="text1"/>
          <w:sz w:val="16"/>
          <w:szCs w:val="16"/>
        </w:rPr>
        <w:softHyphen/>
        <w:t>гационной принадлежности, подлежащих ус</w:t>
      </w:r>
      <w:r w:rsidRPr="00224A97">
        <w:rPr>
          <w:rFonts w:ascii="Times New Roman" w:hAnsi="Times New Roman"/>
          <w:color w:val="000000" w:themeColor="text1"/>
          <w:sz w:val="16"/>
          <w:szCs w:val="16"/>
        </w:rPr>
        <w:softHyphen/>
        <w:t>тановке на самолетах и список оборудования аэронавигационными приборами и аэронавигационной принадлежностью самолетов разли</w:t>
      </w:r>
      <w:r w:rsidRPr="00224A97">
        <w:rPr>
          <w:rFonts w:ascii="Times New Roman" w:hAnsi="Times New Roman"/>
          <w:color w:val="000000" w:themeColor="text1"/>
          <w:sz w:val="16"/>
          <w:szCs w:val="16"/>
        </w:rPr>
        <w:softHyphen/>
        <w:t>того назначения. Оба списка утверждены журн. 2-й Секции НТК за № 20/с от 15/Ш-28 г.</w:t>
      </w:r>
    </w:p>
    <w:p w14:paraId="3F62EE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Секция просит ввести в перечни прибо</w:t>
      </w:r>
      <w:r w:rsidRPr="00224A97">
        <w:rPr>
          <w:rFonts w:ascii="Times New Roman" w:hAnsi="Times New Roman"/>
          <w:color w:val="000000" w:themeColor="text1"/>
          <w:sz w:val="16"/>
          <w:szCs w:val="16"/>
        </w:rPr>
        <w:softHyphen/>
        <w:t>ров, данные в технических требованиях к внопь проектируемым и находяпимся в стадии постройки самолетам, необходимые исправле</w:t>
      </w:r>
      <w:r w:rsidRPr="00224A97">
        <w:rPr>
          <w:rFonts w:ascii="Times New Roman" w:hAnsi="Times New Roman"/>
          <w:color w:val="000000" w:themeColor="text1"/>
          <w:sz w:val="16"/>
          <w:szCs w:val="16"/>
        </w:rPr>
        <w:softHyphen/>
        <w:t>ния и изменения, согласно прилагаемых списков (8904,12).</w:t>
      </w:r>
    </w:p>
    <w:p w14:paraId="517420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F0665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доработанный Дорнье Валь N 95 направился с завода Марина-ди-Пиза в СССР. В мае перегнали N 93, 4 машины увез в ящиках из Генуи пароход Томский 30 мая 1928 и к 3 июня ушли 9 из 10 (2543,9).</w:t>
      </w:r>
    </w:p>
    <w:p w14:paraId="63833E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0199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доработанный Дорнье Валь с заводским номером №95, который уже был зарезервирован в северную экспедицию, отправился в СССР.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015C5E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791013"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апреля 1928 г. первый самолет Валь № 95 из первой партии уже отправили в Советский Союз. В мае по воздуху пере</w:t>
      </w:r>
      <w:r w:rsidRPr="00142305">
        <w:rPr>
          <w:rFonts w:ascii="Times New Roman" w:hAnsi="Times New Roman"/>
          <w:color w:val="0070C0"/>
          <w:sz w:val="16"/>
          <w:szCs w:val="16"/>
        </w:rPr>
        <w:softHyphen/>
        <w:t>гнали № 93. Четыре «Валя» увез в ящи</w:t>
      </w:r>
      <w:r w:rsidRPr="00142305">
        <w:rPr>
          <w:rFonts w:ascii="Times New Roman" w:hAnsi="Times New Roman"/>
          <w:color w:val="0070C0"/>
          <w:sz w:val="16"/>
          <w:szCs w:val="16"/>
        </w:rPr>
        <w:softHyphen/>
        <w:t>ках пароход «Томский», ушедший из Генуи 30 мая (24950).</w:t>
      </w:r>
    </w:p>
    <w:p w14:paraId="5B6A90AD" w14:textId="77777777" w:rsidR="00635593" w:rsidRPr="00142305" w:rsidRDefault="00635593" w:rsidP="00635593">
      <w:pPr>
        <w:spacing w:after="0" w:line="240" w:lineRule="auto"/>
        <w:jc w:val="both"/>
        <w:rPr>
          <w:rFonts w:ascii="Times New Roman" w:hAnsi="Times New Roman"/>
          <w:color w:val="0070C0"/>
          <w:sz w:val="16"/>
          <w:szCs w:val="16"/>
        </w:rPr>
      </w:pPr>
    </w:p>
    <w:p w14:paraId="4FA81A70" w14:textId="77777777" w:rsidR="00FE66C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F0B187F" w14:textId="77777777" w:rsidR="00FE66CE" w:rsidRPr="00224A97" w:rsidRDefault="00FE66C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B7B55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г. Протокол заседания Постоянного мобилизационного совещания при Президиуме ВСНХ СССР. 1. Доклад об организации работ по учету нужд обороны в пятилетием плане развития промышленности и контрольных цифр 1928/29 г. 2. Об организации инженерно-технических сил. 3. Развитие производства ткани и нити «Корд». 4. О размерах специальных ассигнований по контрольным цифрам 1927/28 г. и ожидаемом производственном эффекте. 5. Обеспеченность народного хозяйства топливными запасами. 6. Об использовании мобзапасов категории «Б» и бездействующего оборудования и исполнения постановления РЗ СТО от 20 августа о разгрузке первой зоны. (РГАЭ. Ф. 3429. Оп. 16. Д. 3. Л. 64?67) (12417).</w:t>
      </w:r>
    </w:p>
    <w:p w14:paraId="0DB40E4B" w14:textId="77777777" w:rsidR="00FE66CE" w:rsidRPr="00224A97" w:rsidRDefault="00FE66CE" w:rsidP="00224A97">
      <w:pPr>
        <w:spacing w:after="0" w:line="240" w:lineRule="auto"/>
        <w:jc w:val="both"/>
        <w:rPr>
          <w:rFonts w:ascii="Times New Roman" w:hAnsi="Times New Roman"/>
          <w:color w:val="000000" w:themeColor="text1"/>
          <w:sz w:val="16"/>
          <w:szCs w:val="16"/>
        </w:rPr>
      </w:pPr>
    </w:p>
    <w:p w14:paraId="4F94FE41" w14:textId="77777777" w:rsidR="00FE66CE" w:rsidRPr="00224A97" w:rsidRDefault="00FE66C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19 апреля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21. 15. Предложение Госплана (ПБ от 8 марта 1928 г., пр. № 13, п. 1) (Рыков, Владимирский, Киров, Чубарь) о постановлении РЗ СТО [по укреплению обороноспособности страны]. — ОП. (Политбюро... Т. 1. С. 605) (12416).</w:t>
      </w:r>
    </w:p>
    <w:p w14:paraId="21EAE77F" w14:textId="77777777" w:rsidR="00FE66CE" w:rsidRPr="00224A97" w:rsidRDefault="00FE66CE" w:rsidP="00224A97">
      <w:pPr>
        <w:spacing w:after="0" w:line="240" w:lineRule="auto"/>
        <w:jc w:val="both"/>
        <w:rPr>
          <w:rFonts w:ascii="Times New Roman" w:hAnsi="Times New Roman"/>
          <w:color w:val="000000" w:themeColor="text1"/>
          <w:sz w:val="16"/>
          <w:szCs w:val="16"/>
          <w:u w:color="002060"/>
        </w:rPr>
      </w:pPr>
    </w:p>
    <w:p w14:paraId="4BBFAB7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г. — Из служебной записки начальника Штаба РККА М. Н. Тухачевского заместителю наркома Рабоче-крестьянской инспекции СССР И. П. Павлуновскому о методах мобилизационной работы промышленности</w:t>
      </w:r>
    </w:p>
    <w:p w14:paraId="13227E4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Из служебной записки начальника Штаба РККА М. Н. Тухачевского заместителю наркома Рабоче-крестьянской инспекции СССР </w:t>
      </w:r>
      <w:hyperlink r:id="rId46" w:history="1">
        <w:r w:rsidRPr="00224A97">
          <w:rPr>
            <w:rStyle w:val="a5"/>
            <w:rFonts w:ascii="Times New Roman" w:hAnsi="Times New Roman"/>
            <w:color w:val="000000" w:themeColor="text1"/>
            <w:sz w:val="16"/>
            <w:szCs w:val="16"/>
            <w:u w:val="none"/>
          </w:rPr>
          <w:t>И. П. Павлуновскому</w:t>
        </w:r>
      </w:hyperlink>
      <w:r w:rsidRPr="00224A97">
        <w:rPr>
          <w:rFonts w:ascii="Times New Roman" w:hAnsi="Times New Roman"/>
          <w:color w:val="000000" w:themeColor="text1"/>
          <w:sz w:val="16"/>
          <w:szCs w:val="16"/>
        </w:rPr>
        <w:t>о методах мобилизационной работы промышленности</w:t>
      </w:r>
    </w:p>
    <w:p w14:paraId="2D542A0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19 апреля 1928 г.</w:t>
      </w:r>
    </w:p>
    <w:p w14:paraId="10DD81D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1CCB2ED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Все еще продолжающаяся мобилизационная немощь нашей промышленности, с одной стороны, грозит поставить армию в опасное положение неудовлетворением заявки, а с другой стороны, непомерными бюджетными запросами может сорвать утверждение мобзаявки Наркомвоенмора. Со времени окончания Гражданской войны наша промышленность применяет устарелые методы мобилизационной работы, уступающие не только методам Запада, но и царской России 1915 и 1916 гг. Эти методы в соединении с инертностью, если не с саботажем или контрреволюцией, кое-кого из специалистов-инженеров, работающих без плана и не соблюдающих никакой экономии, являются основной причиной астрономических цифр, требуемых, а частью и поглощаемых, военной промышленностью. Доклады инспектирующих мобработу промышленности, а также наших товарищей военных, работающих в ней, в один голос говорят о том, что деньги затрачиваются зря и, во всяком случае, не столько для мобилизации, сколько для своих хозяйственных интересов...¹*</w:t>
      </w:r>
    </w:p>
    <w:p w14:paraId="39D17D4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Основными «узкими» местами в нашей промышленности КДМ и ГУВП, потом ВПУ, а после и МПУ признавали трубку, взрыватель, порох, материальную часть. Остановлюсь на этих вопросах.</w:t>
      </w:r>
    </w:p>
    <w:p w14:paraId="34BFA79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Тов. Лахинский, работающий в Патронно-трубочном тресте, на мой вопрос, какова же, в конце концов, мощность заводов и какие средства нужны для доведения их до 24 млн. выстрелов, отвечает: «Если взять в основу предполагаемые затраты в 13,7 млн. по Патрубтресту, то при немедленном форсировании работ, а также при переходе на свинтной взрыватель и с введением в номенклатуру упрощенного типа взрывателя, то к 1 апреля — 1 мая 1929 г. можно будет достичь 18,7 млн. выстрелов. Если верить расчетам гражданской промышленности (а к ним следует отнестись с осторожностью), то за 14,6 млн. руб. они дадут 12 млн. выстрелов. Таким образом, при напряженной работе можно было бы за 28,3 млн. получить 30,7 млн. выстрелов. Если же учесть переход гражданской промышленности на свинтной взрыватель, то мощность гражданских заводов увеличилась бы примерно на 3 млн. выстрелов, т. е. можно добиться 33,7 млн. выстрелов. Если же в сильной степени налечь на рационализацию — переход хотя бы частично на автоматы, — осуществление второй идеи т. Доценко — штамповка головной части взрывателя, что вносит с сочетанием его первой уже осуществленной идеи свинтного взрывателя целую революцию в область взрывательного производства взрывателей, то можно будет выпуск взрывателей довести до 38</w:t>
      </w:r>
      <w:r w:rsidRPr="00224A97">
        <w:rPr>
          <w:color w:val="000000" w:themeColor="text1"/>
          <w:sz w:val="16"/>
          <w:szCs w:val="16"/>
        </w:rPr>
        <w:noBreakHyphen/>
        <w:t xml:space="preserve">50 млн. с меньшими, чем предполагается, затруднениями на 24 млн. выстрелов. Другим недостаточно </w:t>
      </w:r>
      <w:r w:rsidRPr="00224A97">
        <w:rPr>
          <w:color w:val="000000" w:themeColor="text1"/>
          <w:sz w:val="16"/>
          <w:szCs w:val="16"/>
        </w:rPr>
        <w:lastRenderedPageBreak/>
        <w:t>использованным методом является увеличение выпуска упрощенного типа взрывателя — типа Кондратьева. Необходимо точно установить промышленности проценты изготовления в военное время упрощенных типов».</w:t>
      </w:r>
    </w:p>
    <w:p w14:paraId="378E334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МПУ, не учитывавшее всех сдвигов и успехов в деле производства, до сих пор все свои расчеты вело лишь на 24 млн. выстрелов, возлагая на Патронно-трубочный трест производство 12,3 млн. взрывателей и трубок, тогда как он может дать 18,7 млн. Очевидно, и производственная мощь гражданской промышленности преуменьшена. Указывая на то, что военная промышленность систематически запрашивает лишние средства, т. Лахинский приводит следующие данные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479"/>
        <w:gridCol w:w="936"/>
        <w:gridCol w:w="2907"/>
      </w:tblGrid>
      <w:tr w:rsidR="00B56DFF" w:rsidRPr="00224A97" w14:paraId="75A741A1" w14:textId="77777777" w:rsidTr="00E27E31">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525E0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Предполагалось по тем же данным (инф[ормация] СТО)²* отпустить средств на патр[онную] группу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D23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Фактически предположено истратить</w:t>
            </w:r>
          </w:p>
        </w:tc>
      </w:tr>
      <w:tr w:rsidR="00B56DFF" w:rsidRPr="00224A97" w14:paraId="36BCFE3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8DA4A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Тульскому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EC3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23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 без мирн[ой] пр[ограммы]</w:t>
            </w:r>
          </w:p>
        </w:tc>
      </w:tr>
      <w:tr w:rsidR="00B56DFF" w:rsidRPr="00224A97" w14:paraId="7D3B7FC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71B62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Луганскому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61A7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EDD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w:t>
            </w:r>
          </w:p>
        </w:tc>
      </w:tr>
      <w:tr w:rsidR="00B56DFF" w:rsidRPr="00224A97" w14:paraId="73F7ABE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A1454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Ульяновскому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B0B0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11B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w:t>
            </w:r>
          </w:p>
        </w:tc>
      </w:tr>
      <w:tr w:rsidR="00B56DFF" w:rsidRPr="00224A97" w14:paraId="103B13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F8BDA9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Новый латунный завод в Туле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F34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C09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r>
      <w:tr w:rsidR="00B56DFF" w:rsidRPr="00224A97" w14:paraId="09F4DA0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6833F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EB7D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E970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24,3</w:t>
            </w:r>
          </w:p>
        </w:tc>
      </w:tr>
    </w:tbl>
    <w:p w14:paraId="115D53B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17 млн. руб. запрошено сверх действительной потребности. Далее т. Лахинский говорит: «Выявление потребных затрат прорабатывается поверхностно, базируясь: а) на неправильной мощности; б) совершенно не учитывая, как уже достигнутые технические совершенствования военной промышленности, так и долженствующие быть учтенными технически достижения гражданской промышленности. В результате все это приводит к чрезмерному требованию затрат средств на военную промышленность. Несомненно, имеются также налицо и контрреволюционные побуждения со стороны руководящей технической головки».</w:t>
      </w:r>
    </w:p>
    <w:p w14:paraId="4461D2D9"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Перейдя к вопросу о порохах. Для удовлетворения нашей последней заявки МПУ на капитальное строительство 8 заводов бездымного пороха намечает израсходовать около 300 млн. руб. Таким образом, вопрос мобилизационный опять-таки упирается в новое строительство. Между тем имеется ряд других путей.</w:t>
      </w:r>
    </w:p>
    <w:p w14:paraId="77E2A539"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Прежде всего форсирование (увеличение допусков) порохового производства, каковое, по словам проф. Жуковского, может дать увеличение продукции не менее как на 11</w:t>
      </w:r>
      <w:r w:rsidRPr="00224A97">
        <w:rPr>
          <w:color w:val="000000" w:themeColor="text1"/>
          <w:sz w:val="16"/>
          <w:szCs w:val="16"/>
        </w:rPr>
        <w:noBreakHyphen/>
        <w:t>15%. Далее встает вопрос об использовании для порохового производства технически подходящих предприятий мирной промышленности. По производству порохов наиболее рационально использование: а) целлюлозных заводов, выпускающих пригодную для нитрации целлюлозу; б) целлулоидных и лакокрасочных фабрик, имеющих собственные нитрационные устройства (а не получающих готовый пироксилин с военных заводов, как это имеет место в настоящее время) и обращающих целлюлозу в пироксилин и, наконец, в) динамитных заводов, производящих из нитроглицерина и пироксилина нитроглицериновый порох.</w:t>
      </w:r>
    </w:p>
    <w:p w14:paraId="4CE9661B"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Для подготовки такого «комбината военного времени» требуется выработка типа нитроглицеринового пороха, однако выданный в 1926 г. Вохимтресту заказ на опытную партию в размере 100 пудов до сих пор не выполнен. Общий размер производства нитроглицериновых порохов (по мощности нитроглицериновых установок) может постигнуть 16</w:t>
      </w:r>
      <w:r w:rsidRPr="00224A97">
        <w:rPr>
          <w:color w:val="000000" w:themeColor="text1"/>
          <w:sz w:val="16"/>
          <w:szCs w:val="16"/>
        </w:rPr>
        <w:noBreakHyphen/>
        <w:t>20 тыс. т, превышая в 1,5</w:t>
      </w:r>
      <w:r w:rsidRPr="00224A97">
        <w:rPr>
          <w:color w:val="000000" w:themeColor="text1"/>
          <w:sz w:val="16"/>
          <w:szCs w:val="16"/>
        </w:rPr>
        <w:noBreakHyphen/>
        <w:t>2 раза производственную возможность по бездымным порохам штатного образца.</w:t>
      </w:r>
    </w:p>
    <w:p w14:paraId="30FEF0F4"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Очередной задачей является подготовка создания порохового треста военного времени, который учтет все потребные ему ресурсы, оборудование, механизмы и тому подобное и составит мобплан своего развертывания по мобилизации: приспособления помещений, изъятия оборудования из гражданских предприятий и подготовка новых потоков снабжения. В мирное время нужен хотя бы мобилизационный отдел расширенного состава, который в военное время развернется в правление треста (точнее, комбината).</w:t>
      </w:r>
    </w:p>
    <w:p w14:paraId="3F6E7DA2"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Использование отдельных предметов оборудования гражданских заводов для производства порохов вполне возможно. Препятствия коренятся в консервативности работников военной промышленности и наличии своего рода «кастового» подхода, исходящего из того, что «родственного военным производствам вообще ничего нет». Так, Вохимтрест считает, что давление макаронных прессов недостаточно для производства порохов. ВПУ считает, что использование макаронных прессов возможно, но потребует лишь большого количества растворителей. Наш лучший специалист по порохам, проф. Жуковский, говорит, что и не нужно ставить макаронные прессы на формовку; винтовочных порохов: винтовочные пороха можно прессовать на специальных прессах, а на макаронных прессах вырабатывать толстые пушечные пороха и т. д. Равным образом можно использовать макаронные мешалки, отжимочные центрифуги сахарных и других предприятий, горячие пальцы, употребляемые в резиновой промышленности, резательные станки табачной промышленности и т. д. Изъятие станков из гражданских предприятий вполне возможно, так как значительная часть их во время войны все равно не будет загружена. Расширение пороховых заводов возможно путем установки и отчасти приспособления оборудования гражданской промышленности (кислотные центрифуги).</w:t>
      </w:r>
    </w:p>
    <w:p w14:paraId="0CD6842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Особняком стоит вопрос о сроках строительства. Вопрос надлежит расчленить на две части: одну, относящуюся к строительству мирного времени и тесно связанную с вопросом о стоимости, и другую, относящуюся к строительству военного времени, когда важнейшим является вопрос о сроках постройки. Срок постройки порохового завода ВПУ исчисляет в три года. При максимальном форсировании и спешности проведения заграничных заказов этот срок можно сократить до двух лет. Длительность сроков объясняется тем, что ряд установок наша военная промышленность размещает в капитальных зданиях, тогда как вполне возможно обойтись постройками облегченного типа, что значительно сократит время постройки и удешевит ее (капитальный фундамент и деревянные стены или же для легких механизмов установка их прямо на земле и сооружение легкого навеса и таких же стен). Проф. Жуковский, знакомый с постановкой порохового дела в САСШ, считает [это] вполне возможным и целесообразным.</w:t>
      </w:r>
    </w:p>
    <w:p w14:paraId="1C98668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 вопросе о стоимости строительства также имеет место путаница. Специалисты ВПУ считают стоимость постройки 80 коп. капитальных затрат на 1 руб. продукции, т. е. при стоимости бездымного пороха в 4,5</w:t>
      </w:r>
      <w:r w:rsidRPr="00224A97">
        <w:rPr>
          <w:color w:val="000000" w:themeColor="text1"/>
          <w:sz w:val="16"/>
          <w:szCs w:val="16"/>
        </w:rPr>
        <w:noBreakHyphen/>
        <w:t>5 тыс. руб. тонна потребуется около 3,6</w:t>
      </w:r>
      <w:r w:rsidRPr="00224A97">
        <w:rPr>
          <w:color w:val="000000" w:themeColor="text1"/>
          <w:sz w:val="16"/>
          <w:szCs w:val="16"/>
        </w:rPr>
        <w:noBreakHyphen/>
        <w:t>4 тыс. руб. на одну тонну продукции. МПУ считает размер затрат 5 тыс. руб. на тонну производства. Несмотря на это, проектируемый ВПУ завод на 5 тыс. т пороха, по расчетам МПУ, должен стоить 36 млн. руб., т. е. затраты на тонну продукции свыше 7 тыс. руб., превышая вдвое нормальную потребность. При упомянутом выше «облегчении» строительства возможна весьма значительная экономия средств и значительное сокращение сроков постройки. Следует отметить, что в 1917 г. Россия приобрела в САСШ пироксилиновый завод, который своевременно прибыл; оборудование было сложено в Самаре и позднее растаскано по существующим заводам военной промышленности вместо постройки зданий для установки купленного оборудования.</w:t>
      </w:r>
    </w:p>
    <w:p w14:paraId="1DA2B9F1"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Производственные возможности, по данным МПУ, по бездымным порохам равняются 11,5 тыс. т. Вышеизложенные мероприятия позволяют их резко поднять: бездымного — до 11,5 тыс. т; селитроуг[ольной] добавк[и] — 7,0 [тыс. т]; нитроглиц[ериновый] порох — 16</w:t>
      </w:r>
      <w:r w:rsidRPr="00224A97">
        <w:rPr>
          <w:color w:val="000000" w:themeColor="text1"/>
          <w:sz w:val="16"/>
          <w:szCs w:val="16"/>
        </w:rPr>
        <w:noBreakHyphen/>
        <w:t>20 тыс. т; всего: 34,5</w:t>
      </w:r>
      <w:r w:rsidRPr="00224A97">
        <w:rPr>
          <w:color w:val="000000" w:themeColor="text1"/>
          <w:sz w:val="16"/>
          <w:szCs w:val="16"/>
        </w:rPr>
        <w:noBreakHyphen/>
        <w:t>38 тыс. т. Форсирование производственных процессов (т. е. изменение кондиций и технических условий) может дать повышение производства бездымного пороха на 10</w:t>
      </w:r>
      <w:r w:rsidRPr="00224A97">
        <w:rPr>
          <w:color w:val="000000" w:themeColor="text1"/>
          <w:sz w:val="16"/>
          <w:szCs w:val="16"/>
        </w:rPr>
        <w:noBreakHyphen/>
        <w:t>15%, т. е. увеличить его производство на 1</w:t>
      </w:r>
      <w:r w:rsidRPr="00224A97">
        <w:rPr>
          <w:color w:val="000000" w:themeColor="text1"/>
          <w:sz w:val="16"/>
          <w:szCs w:val="16"/>
        </w:rPr>
        <w:noBreakHyphen/>
        <w:t>1,5 тыс. т, доводя общее производство до 36</w:t>
      </w:r>
      <w:r w:rsidRPr="00224A97">
        <w:rPr>
          <w:color w:val="000000" w:themeColor="text1"/>
          <w:sz w:val="16"/>
          <w:szCs w:val="16"/>
        </w:rPr>
        <w:noBreakHyphen/>
        <w:t>39,5 тыс. т. Развитие сырья для порохов вряд ли можно отнести к затратам на оборону, так как оно имеет общегражданское значение. В общем и целом, надо считать, что рациональная подготовка к войне промышленности должна будет во многом сократить сметные расчеты МПУ. Все эти данные говорят о том, что для полного удовлетворения нашей заявки в 83 тыс. т не требуется постройка 8 заводов с израсходованием до 300 млн. руб., а потребуется намного меньше. Мобработа промышленности должна разгонять дальнейшее производство не только за счет постройки военных заводов, но и за счет форсирования соответствующих отраслей гражданской промышленности.</w:t>
      </w:r>
    </w:p>
    <w:p w14:paraId="06C4050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 отношении орудийного производства я приведу некоторые данные Орудийно-арсенального треста.</w:t>
      </w:r>
    </w:p>
    <w:p w14:paraId="2902ADE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Орудийное производство. Соответствие потребности военного ведомства в сухопутных орудийных системах с установленными на 1 октября 1927 г. производственными возможностями промышленности и сопоставление с выявившейся производственной мощностью за 1916 г. по орудийному производству в основном определяются данными нижеприведенной таблицы:</w:t>
      </w:r>
    </w:p>
    <w:p w14:paraId="66D612CA" w14:textId="77777777" w:rsidR="00FE66CE" w:rsidRPr="00224A97" w:rsidRDefault="00FE66CE" w:rsidP="00224A97">
      <w:pPr>
        <w:pStyle w:val="ae"/>
        <w:spacing w:before="0" w:after="0"/>
        <w:jc w:val="both"/>
        <w:rPr>
          <w:color w:val="000000" w:themeColor="text1"/>
          <w:sz w:val="16"/>
          <w:szCs w:val="16"/>
        </w:rPr>
      </w:pPr>
      <w:r w:rsidRPr="00224A97">
        <w:rPr>
          <w:color w:val="000000" w:themeColor="text1"/>
          <w:sz w:val="16"/>
          <w:szCs w:val="16"/>
        </w:rPr>
        <w:t>Таблица №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9"/>
        <w:gridCol w:w="1843"/>
        <w:gridCol w:w="2530"/>
        <w:gridCol w:w="1108"/>
        <w:gridCol w:w="1334"/>
        <w:gridCol w:w="1334"/>
        <w:gridCol w:w="1334"/>
      </w:tblGrid>
      <w:tr w:rsidR="00B56DFF" w:rsidRPr="00224A97" w14:paraId="4C4EE3A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D9BBF1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1B9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Потребность военведа на 1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47B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w:t>
            </w:r>
            <w:r w:rsidRPr="00224A97">
              <w:rPr>
                <w:rFonts w:ascii="Times New Roman" w:hAnsi="Times New Roman"/>
                <w:color w:val="000000" w:themeColor="text1"/>
                <w:sz w:val="16"/>
                <w:szCs w:val="16"/>
              </w:rPr>
              <w:softHyphen/>
              <w:t>ственная мощность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8CE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Выпуск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0CF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w:t>
            </w:r>
            <w:r w:rsidRPr="00224A97">
              <w:rPr>
                <w:rFonts w:ascii="Times New Roman" w:hAnsi="Times New Roman"/>
                <w:color w:val="000000" w:themeColor="text1"/>
                <w:sz w:val="16"/>
                <w:szCs w:val="16"/>
              </w:rPr>
              <w:softHyphen/>
              <w:t>ное отноше</w:t>
            </w:r>
            <w:r w:rsidRPr="00224A97">
              <w:rPr>
                <w:rFonts w:ascii="Times New Roman" w:hAnsi="Times New Roman"/>
                <w:color w:val="000000" w:themeColor="text1"/>
                <w:sz w:val="16"/>
                <w:szCs w:val="16"/>
              </w:rPr>
              <w:softHyphen/>
              <w:t>ние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CB7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w:t>
            </w:r>
            <w:r w:rsidRPr="00224A97">
              <w:rPr>
                <w:rFonts w:ascii="Times New Roman" w:hAnsi="Times New Roman"/>
                <w:color w:val="000000" w:themeColor="text1"/>
                <w:sz w:val="16"/>
                <w:szCs w:val="16"/>
              </w:rPr>
              <w:softHyphen/>
              <w:t>ное отноше</w:t>
            </w:r>
            <w:r w:rsidRPr="00224A97">
              <w:rPr>
                <w:rFonts w:ascii="Times New Roman" w:hAnsi="Times New Roman"/>
                <w:color w:val="000000" w:themeColor="text1"/>
                <w:sz w:val="16"/>
                <w:szCs w:val="16"/>
              </w:rPr>
              <w:softHyphen/>
              <w:t>ние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0BE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w:t>
            </w:r>
            <w:r w:rsidRPr="00224A97">
              <w:rPr>
                <w:rFonts w:ascii="Times New Roman" w:hAnsi="Times New Roman"/>
                <w:color w:val="000000" w:themeColor="text1"/>
                <w:sz w:val="16"/>
                <w:szCs w:val="16"/>
              </w:rPr>
              <w:softHyphen/>
              <w:t>ное отноше</w:t>
            </w:r>
            <w:r w:rsidRPr="00224A97">
              <w:rPr>
                <w:rFonts w:ascii="Times New Roman" w:hAnsi="Times New Roman"/>
                <w:color w:val="000000" w:themeColor="text1"/>
                <w:sz w:val="16"/>
                <w:szCs w:val="16"/>
              </w:rPr>
              <w:softHyphen/>
              <w:t>ние 2:3</w:t>
            </w:r>
          </w:p>
        </w:tc>
      </w:tr>
      <w:tr w:rsidR="00B56DFF" w:rsidRPr="00224A97" w14:paraId="34EE440C"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7F663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r w:rsidRPr="00224A97">
              <w:rPr>
                <w:rFonts w:ascii="Times New Roman" w:hAnsi="Times New Roman"/>
                <w:color w:val="000000" w:themeColor="text1"/>
                <w:sz w:val="16"/>
                <w:szCs w:val="16"/>
              </w:rPr>
              <w:noBreakHyphen/>
              <w:t>мм пол[ковых] 1902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085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540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1B44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FD8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4B8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92C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p>
        </w:tc>
      </w:tr>
      <w:tr w:rsidR="00B56DFF" w:rsidRPr="00224A97" w14:paraId="7855305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3B5531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r w:rsidRPr="00224A97">
              <w:rPr>
                <w:rFonts w:ascii="Times New Roman" w:hAnsi="Times New Roman"/>
                <w:color w:val="000000" w:themeColor="text1"/>
                <w:sz w:val="16"/>
                <w:szCs w:val="16"/>
              </w:rPr>
              <w:noBreakHyphen/>
              <w:t>мм коротких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1147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BA4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7135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D8B4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161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F88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D8F3F7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72D0BE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122</w:t>
            </w:r>
            <w:r w:rsidRPr="00224A97">
              <w:rPr>
                <w:rFonts w:ascii="Times New Roman" w:hAnsi="Times New Roman"/>
                <w:color w:val="000000" w:themeColor="text1"/>
                <w:sz w:val="16"/>
                <w:szCs w:val="16"/>
              </w:rPr>
              <w:noBreakHyphen/>
              <w:t>мм гауб[иц]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F0FC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7A2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689C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455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D88C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4E4E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r>
      <w:tr w:rsidR="00B56DFF" w:rsidRPr="00224A97" w14:paraId="5922B0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B83DE7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152</w:t>
            </w:r>
            <w:r w:rsidRPr="00224A97">
              <w:rPr>
                <w:rFonts w:ascii="Times New Roman" w:hAnsi="Times New Roman"/>
                <w:color w:val="000000" w:themeColor="text1"/>
                <w:sz w:val="16"/>
                <w:szCs w:val="16"/>
              </w:rPr>
              <w:noBreakHyphen/>
              <w:t>мм гауб[иц] обр[азца] 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9D09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449D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2537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8CE3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6FC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937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w:t>
            </w:r>
          </w:p>
        </w:tc>
      </w:tr>
      <w:tr w:rsidR="00B56DFF" w:rsidRPr="00224A97" w14:paraId="7AD7C62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EB16E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w:t>
            </w:r>
            <w:r w:rsidRPr="00224A97">
              <w:rPr>
                <w:rFonts w:ascii="Times New Roman" w:hAnsi="Times New Roman"/>
                <w:color w:val="000000" w:themeColor="text1"/>
                <w:sz w:val="16"/>
                <w:szCs w:val="16"/>
              </w:rPr>
              <w:noBreakHyphen/>
              <w:t>мм гауб[иц] обр[азца]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270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74D1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4811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w:t>
            </w:r>
          </w:p>
          <w:p w14:paraId="0E09D34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1917 г. </w:t>
            </w:r>
            <w:r w:rsidRPr="00224A97">
              <w:rPr>
                <w:rFonts w:ascii="Times New Roman" w:hAnsi="Times New Roman"/>
                <w:color w:val="000000" w:themeColor="text1"/>
                <w:sz w:val="16"/>
                <w:szCs w:val="16"/>
              </w:rPr>
              <w:noBreakHyphen/>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4F4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CC2F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F45D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tc>
      </w:tr>
      <w:tr w:rsidR="00B56DFF" w:rsidRPr="00224A97" w14:paraId="6F5102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D915E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152</w:t>
            </w:r>
            <w:r w:rsidRPr="00224A97">
              <w:rPr>
                <w:rFonts w:ascii="Times New Roman" w:hAnsi="Times New Roman"/>
                <w:color w:val="000000" w:themeColor="text1"/>
                <w:sz w:val="16"/>
                <w:szCs w:val="16"/>
              </w:rPr>
              <w:noBreakHyphen/>
              <w:t>мм ос[адных]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8CC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53F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85F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414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E24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BEBC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tc>
      </w:tr>
      <w:tr w:rsidR="00B56DFF" w:rsidRPr="00224A97" w14:paraId="136788A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D1B84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203</w:t>
            </w:r>
            <w:r w:rsidRPr="00224A97">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7957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B5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CDE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648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22C5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E04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052DE8B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5F2B42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280</w:t>
            </w:r>
            <w:r w:rsidRPr="00224A97">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1B0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D9D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698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6BC1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DE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A5AE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58089B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D45B96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r w:rsidRPr="00224A97">
              <w:rPr>
                <w:rFonts w:ascii="Times New Roman" w:hAnsi="Times New Roman"/>
                <w:color w:val="000000" w:themeColor="text1"/>
                <w:sz w:val="16"/>
                <w:szCs w:val="16"/>
              </w:rPr>
              <w:noBreakHyphen/>
              <w:t>мм зенитн[ых]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6871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9AC6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737C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w:t>
            </w:r>
          </w:p>
          <w:p w14:paraId="38E43AD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1917 г. </w:t>
            </w:r>
            <w:r w:rsidRPr="00224A97">
              <w:rPr>
                <w:rFonts w:ascii="Times New Roman" w:hAnsi="Times New Roman"/>
                <w:color w:val="000000" w:themeColor="text1"/>
                <w:sz w:val="16"/>
                <w:szCs w:val="16"/>
              </w:rPr>
              <w:noBreakHyphen/>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1362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6271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8EE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830</w:t>
            </w:r>
          </w:p>
        </w:tc>
      </w:tr>
      <w:tr w:rsidR="00B56DFF" w:rsidRPr="00224A97" w14:paraId="4D2F0C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4EA7F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r w:rsidRPr="00224A97">
              <w:rPr>
                <w:rFonts w:ascii="Times New Roman" w:hAnsi="Times New Roman"/>
                <w:color w:val="000000" w:themeColor="text1"/>
                <w:sz w:val="16"/>
                <w:szCs w:val="16"/>
              </w:rPr>
              <w:noBreakHyphen/>
              <w:t>мм горных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DD4E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D10D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BABB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6B03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50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E28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580</w:t>
            </w:r>
          </w:p>
        </w:tc>
      </w:tr>
      <w:tr w:rsidR="00B56DFF" w:rsidRPr="00224A97" w14:paraId="15871B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F0A1D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w:t>
            </w:r>
            <w:r w:rsidRPr="00224A97">
              <w:rPr>
                <w:rFonts w:ascii="Times New Roman" w:hAnsi="Times New Roman"/>
                <w:color w:val="000000" w:themeColor="text1"/>
                <w:sz w:val="16"/>
                <w:szCs w:val="16"/>
              </w:rPr>
              <w:noBreakHyphen/>
              <w:t>45</w:t>
            </w:r>
            <w:r w:rsidRPr="00224A97">
              <w:rPr>
                <w:rFonts w:ascii="Times New Roman" w:hAnsi="Times New Roman"/>
                <w:color w:val="000000" w:themeColor="text1"/>
                <w:sz w:val="16"/>
                <w:szCs w:val="16"/>
              </w:rPr>
              <w:noBreakHyphen/>
              <w:t>мм танк[овых]³*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E28E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C1D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783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BE70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A378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7C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2936EE3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2EB23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w:t>
            </w:r>
            <w:r w:rsidRPr="00224A97">
              <w:rPr>
                <w:rFonts w:ascii="Times New Roman" w:hAnsi="Times New Roman"/>
                <w:color w:val="000000" w:themeColor="text1"/>
                <w:sz w:val="16"/>
                <w:szCs w:val="16"/>
              </w:rPr>
              <w:noBreakHyphen/>
              <w:t>40</w:t>
            </w:r>
            <w:r w:rsidRPr="00224A97">
              <w:rPr>
                <w:rFonts w:ascii="Times New Roman" w:hAnsi="Times New Roman"/>
                <w:color w:val="000000" w:themeColor="text1"/>
                <w:sz w:val="16"/>
                <w:szCs w:val="16"/>
              </w:rPr>
              <w:noBreakHyphen/>
              <w:t>мм 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8852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935F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DD7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A91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E48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A44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53DFF7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5E5C7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Батальонных орудий³*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5E4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3BF3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B1FE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D8F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5082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57FA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bl>
    <w:p w14:paraId="522E5E6D"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lastRenderedPageBreak/>
        <w:t>При подсчете по калибрам заявленная на 1927 г. потребность военного ведомства на один год ведения войны выражается в 4324 артил[лерийских] орудиях (в том числе 1 тыс. бат[альонных] орудий), произведенная мощь промышленности определяется в 1160 арт[иллерийских] орудий (в том числе 10 бат[альонных] орудий). Выпуск 1916 г. выражался в 5136 арт[иллерийских] орудиях.</w:t>
      </w:r>
    </w:p>
    <w:p w14:paraId="57E9519D"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Сопоставление этих итоговых данных дает 26% покрытия потребности в[оен]в[еда] промышленностью; если же исключить из потребности в[оен]в[еда] и из выявленной производственной мощности 1 тыс. бат[альонных] орудий, то обеспеченность по остальным артиллерийским системам выразится в 34%. Процентное отношение выпуска 1916 г. к заявленной в[оен]в[едом] потребности на 1927 г. составляет около 155%. В среднем мобпроизводственная мощность промышленности по орудийному производству, выявленная на 1 октября 1927 г., составляет около 22% от использованной производственной мощности, выразившейся в 1916 г. Чтобы закончить сопоставление, будет целесообразным привести все системы, пользуясь коэффициентами перевода на 76</w:t>
      </w:r>
      <w:r w:rsidRPr="00224A97">
        <w:rPr>
          <w:color w:val="000000" w:themeColor="text1"/>
          <w:sz w:val="16"/>
          <w:szCs w:val="16"/>
        </w:rPr>
        <w:noBreakHyphen/>
        <w:t>мм пушку обр[азца] 1902 г. При этом потребность в[оен]в[еда] (без мелкокалиберной артиллерии) выразилась в 5658 единицах, производственная мощность — в 2970 единицах и выпуск 1916 г. — в 7243 единицах.</w:t>
      </w:r>
    </w:p>
    <w:p w14:paraId="2CECE1F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Совершенно очевидно, что мощность промышленности (военных заводов и гражданских) по орудийному производству на 1 октября 1927 г. стоит на уровне не выше 35% по сравнению с 1916 г. При анализе причин понижения мощности необходимо отметить:</w:t>
      </w:r>
    </w:p>
    <w:p w14:paraId="16A53964"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1. Сокращение числа заводов, производивших артиллерийские системы. Таблица № 2 дает возможность сопоставить положение в 1916 и в 1927 гг.:</w:t>
      </w:r>
    </w:p>
    <w:p w14:paraId="5B976C72" w14:textId="77777777" w:rsidR="00FE66CE" w:rsidRPr="00224A97" w:rsidRDefault="00FE66CE" w:rsidP="00224A97">
      <w:pPr>
        <w:pStyle w:val="ae"/>
        <w:spacing w:before="0" w:after="0"/>
        <w:jc w:val="both"/>
        <w:rPr>
          <w:color w:val="000000" w:themeColor="text1"/>
          <w:sz w:val="16"/>
          <w:szCs w:val="16"/>
        </w:rPr>
      </w:pPr>
      <w:r w:rsidRPr="00224A97">
        <w:rPr>
          <w:color w:val="000000" w:themeColor="text1"/>
          <w:sz w:val="16"/>
          <w:szCs w:val="16"/>
        </w:rPr>
        <w:t>Таблица №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2"/>
        <w:gridCol w:w="1586"/>
        <w:gridCol w:w="3171"/>
        <w:gridCol w:w="1653"/>
      </w:tblGrid>
      <w:tr w:rsidR="00B56DFF" w:rsidRPr="00224A97" w14:paraId="014E38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28375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заводов оруд</w:t>
            </w:r>
            <w:r w:rsidRPr="00224A97">
              <w:rPr>
                <w:rFonts w:ascii="Times New Roman" w:hAnsi="Times New Roman"/>
                <w:color w:val="000000" w:themeColor="text1"/>
                <w:sz w:val="16"/>
                <w:szCs w:val="16"/>
              </w:rPr>
              <w:softHyphen/>
              <w:t>[ийного] произв[одства]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F97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участ[ия] в общем пр[оизв</w:t>
            </w:r>
            <w:r w:rsidRPr="00224A97">
              <w:rPr>
                <w:rFonts w:ascii="Times New Roman" w:hAnsi="Times New Roman"/>
                <w:color w:val="000000" w:themeColor="text1"/>
                <w:sz w:val="16"/>
                <w:szCs w:val="16"/>
              </w:rPr>
              <w:softHyphen/>
              <w:t>одст]ве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84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заводов, произв</w:t>
            </w:r>
            <w:r w:rsidRPr="00224A97">
              <w:rPr>
                <w:rFonts w:ascii="Times New Roman" w:hAnsi="Times New Roman"/>
                <w:color w:val="000000" w:themeColor="text1"/>
                <w:sz w:val="16"/>
                <w:szCs w:val="16"/>
              </w:rPr>
              <w:softHyphen/>
              <w:t>[одящих] ор[удия] 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24C8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участ[ия] в общем пр[оизв</w:t>
            </w:r>
            <w:r w:rsidRPr="00224A97">
              <w:rPr>
                <w:rFonts w:ascii="Times New Roman" w:hAnsi="Times New Roman"/>
                <w:color w:val="000000" w:themeColor="text1"/>
                <w:sz w:val="16"/>
                <w:szCs w:val="16"/>
              </w:rPr>
              <w:softHyphen/>
              <w:t>одст]ве⁴* на 1927 г.</w:t>
            </w:r>
          </w:p>
        </w:tc>
      </w:tr>
      <w:tr w:rsidR="00B56DFF" w:rsidRPr="00224A97" w14:paraId="44CDF5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0D0AFF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Путиловский завод за 1916 г. (1550 шт. 76</w:t>
            </w:r>
            <w:r w:rsidRPr="00224A97">
              <w:rPr>
                <w:rFonts w:ascii="Times New Roman" w:hAnsi="Times New Roman"/>
                <w:color w:val="000000" w:themeColor="text1"/>
                <w:sz w:val="16"/>
                <w:szCs w:val="16"/>
              </w:rPr>
              <w:noBreakHyphen/>
              <w:t>мм 1902 г.; 370 шт. 76</w:t>
            </w:r>
            <w:r w:rsidRPr="00224A97">
              <w:rPr>
                <w:rFonts w:ascii="Times New Roman" w:hAnsi="Times New Roman"/>
                <w:color w:val="000000" w:themeColor="text1"/>
                <w:sz w:val="16"/>
                <w:szCs w:val="16"/>
              </w:rPr>
              <w:noBreakHyphen/>
              <w:t>мм коротк[их] и горных; 300 шт. 122</w:t>
            </w:r>
            <w:r w:rsidRPr="00224A97">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545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CE50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«Красный Путиловец» (250 шт. 76</w:t>
            </w:r>
            <w:r w:rsidRPr="00224A97">
              <w:rPr>
                <w:rFonts w:ascii="Times New Roman" w:hAnsi="Times New Roman"/>
                <w:color w:val="000000" w:themeColor="text1"/>
                <w:sz w:val="16"/>
                <w:szCs w:val="16"/>
              </w:rPr>
              <w:noBreakHyphen/>
              <w:t>мм коротк[их], 18 шт. 152</w:t>
            </w:r>
            <w:r w:rsidRPr="00224A97">
              <w:rPr>
                <w:rFonts w:ascii="Times New Roman" w:hAnsi="Times New Roman"/>
                <w:color w:val="000000" w:themeColor="text1"/>
                <w:sz w:val="16"/>
                <w:szCs w:val="16"/>
              </w:rPr>
              <w:noBreakHyphen/>
              <w:t>мм осадных)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693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276E694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4257D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E2C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2E8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3D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r>
      <w:tr w:rsidR="00B56DFF" w:rsidRPr="00224A97" w14:paraId="51A7DE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1C914B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A77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6B2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98B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p>
        </w:tc>
      </w:tr>
      <w:tr w:rsidR="00B56DFF" w:rsidRPr="00224A97" w14:paraId="1273E1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FFF7C2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E58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1265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8975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w:t>
            </w:r>
          </w:p>
        </w:tc>
      </w:tr>
      <w:tr w:rsidR="00B56DFF" w:rsidRPr="00224A97" w14:paraId="21E03E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8F176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Царицынск[ая] гр[уппа] завод[ов] (Сормово — тела ор[удий], Петр[оградский] мет[аллический] завод и Коломенский — лафеты, «Лесснер» — затворы)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BC4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D465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Сормовский завод (870 тел ор[удий] без затворов⁵*)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1171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r>
    </w:tbl>
    <w:p w14:paraId="32DAD4F4"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Из таблицы № 2 вытекает, что в наших мобзаданиях по орудийному производству не учитывается производственная мощность так называемой царицынской группы, давшей в 1916 г. 800 шт., а в 1917 г. 1233 шт. 76</w:t>
      </w:r>
      <w:r w:rsidRPr="00224A97">
        <w:rPr>
          <w:color w:val="000000" w:themeColor="text1"/>
          <w:sz w:val="16"/>
          <w:szCs w:val="16"/>
        </w:rPr>
        <w:noBreakHyphen/>
        <w:t>мм пушек образца 1902 г.</w:t>
      </w:r>
    </w:p>
    <w:p w14:paraId="1028653B"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2. Понижение мощности завода «Большевик» в результате эвакуации 1918 г. и вследствие почти полного вывода из строя замочно-прицельного цеха, в котором было установлено тракторное производство в 1924</w:t>
      </w:r>
      <w:r w:rsidRPr="00224A97">
        <w:rPr>
          <w:color w:val="000000" w:themeColor="text1"/>
          <w:sz w:val="16"/>
          <w:szCs w:val="16"/>
        </w:rPr>
        <w:noBreakHyphen/>
        <w:t>1926 гг.</w:t>
      </w:r>
    </w:p>
    <w:p w14:paraId="78C03653"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3. Оборудование, использовавшееся в 1916 г. на разных заводах для орудийного производства, в значительном проценте фактически не введено на 1 октября 1927 г. в расчеты при установлении мобилизационной производственной мощности. На заводах в большом количестве имеется излишествующее для мобпрограмм оборудование, не получившее до настоящего времени никакого назначения. Излишествующее оборудование, составляющее, например, по орудийно-арсенальному тресту 4 тыс. шт. станков, в большинстве по снарядному производству (оборудование мощного завода составляет 1 тыс. станков) не ремонтируется и приходит в негодность от отсутствия ухода.</w:t>
      </w:r>
    </w:p>
    <w:p w14:paraId="00F104F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4. Эффект от капитальных вложений на орудийных заводах за прошлое время был незначительным. В ряде случаев эти вложения не вытекали из мобпотребности. Например: на заводе «Большевик» построена прокатная с избыточной против мобпотребности мощностью; на Мотов[илихинском] машиностроит[ельном] заводе построена инструментальная, также с избыточной мощностью. В капитальном строительстве нет четкой и твердой ориентировки на мобпотребность; во многих случаях капитальное строительство шло по пути развития мирных производств; работы по капитальному строительству, обеспеченные денежными ассигнованиями, задерживались (например, капитальное строительство на ММЗ (Мермский ор[удийный] завод⁶*) задерживалось в течение 1925/26 г. из-за того, что в быв. Военпроме не могли решить вопроса, где на заводской территории строить матерн⁷*). Совокупность этих обстоятельств в значительной мере замедлила темп восстановления орудийного производства до уровня 1916 г.</w:t>
      </w:r>
    </w:p>
    <w:p w14:paraId="3957CB00"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Восстановление Сталинградского завода «Баррикады», который мог бы заменить выбывший из числа орудийных заводов «Красный Путиловец», приобрело затяжной характер. Раньше 1930 г. этот завод при наметившемся темпе его восстановления к изготовлению орудийных систем приступить не сможет.</w:t>
      </w:r>
    </w:p>
    <w:p w14:paraId="781387F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Арсенальное производство. Арсеналы Ленинградский, Брянский и Киевский по мощности на 1 октября 1927 г. могли принять лишь 44% заявленной потребности в[оен]в[еда]. Из задания арсеналам без всякого ущерба можно было бы передать гражданской промышленности ряд изделий, как то: конскую амуницию, обоз, аэробомбы, ручные гранаты, пулеметную принадлежность. Установка этих производств в арсеналах не имеет смысла при наличии однородных же производств на предприятиях гражданской промышленности. Этим можно было бы поднять процент обеспеченности потребности в[оен]в[еда] по орудийным передкам, зарядным ящикам, ремонту артиллерии, орудийной принадлежности и запасным частям артиллерии.</w:t>
      </w:r>
    </w:p>
    <w:p w14:paraId="20548A58"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...⁸*При проводимой ныне системе мобилизационной подготовки промышленности она не может удовлетворить потребность военного ведомства в артиллерийских орудиях и материальной части артиллерии. Основная причина, помимо недочетов в руководстве военной промышленностью, — чрезмерно слабое использование ресурсов гражданской промышленности.</w:t>
      </w:r>
    </w:p>
    <w:p w14:paraId="664C03A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Во время войны 1914</w:t>
      </w:r>
      <w:r w:rsidRPr="00224A97">
        <w:rPr>
          <w:color w:val="000000" w:themeColor="text1"/>
          <w:sz w:val="16"/>
          <w:szCs w:val="16"/>
        </w:rPr>
        <w:noBreakHyphen/>
        <w:t>1918 гг. в России лишь неорганизованные попытки, без заблаговременной подготовки в мирное время, привлечение заводов Сормовского, «Лесснер», Коломенского и Петроградского металлического усилили снабжение армии артиллерийскими орудиями на 16%. В Германии в довоенное время по орудийному производству работало 4 завода: «Крупп», «Эрхардт», «Шпандау» и «Ингольштадт»; во время же войны артиллерийские орудия производили также и на заводах «Борсиг», «Гензель», «Ганомаг», «Гартман» и «Тиссен». В производстве легкой артиллерии участвовало: по изготовлению комплектов пушек и тел — 25 фабрик; по изготовлению частей лафетов — 463 фабрики; по изготовлению орудий — 48 фабрик.</w:t>
      </w:r>
    </w:p>
    <w:p w14:paraId="0D34BB31"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 наших условиях производство кадровых орудийных заводов можно было бы ограничить изготовлением ответственных деталей артиллерийских систем, требующих специального оборудования, и окончательной сборкой орудий; изготовление же остального вполне возможно производить на заводах гражданской промышленности. В частности, в войну 1914</w:t>
      </w:r>
      <w:r w:rsidRPr="00224A97">
        <w:rPr>
          <w:color w:val="000000" w:themeColor="text1"/>
          <w:sz w:val="16"/>
          <w:szCs w:val="16"/>
        </w:rPr>
        <w:noBreakHyphen/>
        <w:t>1918 гг. завод «Лесснер» удовлетворительно справился с изготовлением затворов; вполне возможна передача гражданской промышленности прицельных приспособлений и некоторых деталей лафетов. Из приводимой ниже таблицы становится очевидным, насколько такая система разгрузит орудийные заводы от мелкой работы и таким образом усилит пропускную способность его основных цехов.</w:t>
      </w:r>
    </w:p>
    <w:p w14:paraId="3AFE1002" w14:textId="77777777" w:rsidR="00FE66CE" w:rsidRPr="00224A97" w:rsidRDefault="00FE66CE" w:rsidP="00224A97">
      <w:pPr>
        <w:pStyle w:val="ae"/>
        <w:spacing w:before="0" w:after="0"/>
        <w:jc w:val="both"/>
        <w:rPr>
          <w:color w:val="000000" w:themeColor="text1"/>
          <w:sz w:val="16"/>
          <w:szCs w:val="16"/>
        </w:rPr>
      </w:pPr>
      <w:r w:rsidRPr="00224A97">
        <w:rPr>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1"/>
        <w:gridCol w:w="728"/>
        <w:gridCol w:w="3875"/>
        <w:gridCol w:w="927"/>
        <w:gridCol w:w="1571"/>
      </w:tblGrid>
      <w:tr w:rsidR="00B56DFF" w:rsidRPr="00224A97" w14:paraId="525ED5F9"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B8E1F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частей 122</w:t>
            </w:r>
            <w:r w:rsidRPr="00224A97">
              <w:rPr>
                <w:rFonts w:ascii="Times New Roman" w:hAnsi="Times New Roman"/>
                <w:color w:val="000000" w:themeColor="text1"/>
                <w:sz w:val="16"/>
                <w:szCs w:val="16"/>
              </w:rPr>
              <w:noBreakHyphen/>
              <w:t>мм гаубицы 1910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C16DE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w:t>
            </w:r>
          </w:p>
          <w:p w14:paraId="41A271C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деталей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42CA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 переход[ников] при изг[отовлении]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62979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Инструмента</w:t>
            </w:r>
          </w:p>
        </w:tc>
      </w:tr>
      <w:tr w:rsidR="00B56DFF" w:rsidRPr="00224A97" w14:paraId="54E90F0F"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1B4381EF" w14:textId="77777777" w:rsidR="00FE66CE" w:rsidRPr="00224A97" w:rsidRDefault="00FE66CE" w:rsidP="00224A97">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C6473" w14:textId="77777777" w:rsidR="00FE66CE" w:rsidRPr="00224A97" w:rsidRDefault="00FE66CE" w:rsidP="00224A97">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065337" w14:textId="77777777" w:rsidR="00FE66CE" w:rsidRPr="00224A97" w:rsidRDefault="00FE66CE" w:rsidP="00224A97">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B32AB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Приборов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B72A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Материальн[ого]</w:t>
            </w:r>
          </w:p>
        </w:tc>
      </w:tr>
      <w:tr w:rsidR="00B56DFF" w:rsidRPr="00224A97" w14:paraId="786A2AF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F38F5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Затвор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B64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C2C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9DC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497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947</w:t>
            </w:r>
          </w:p>
        </w:tc>
      </w:tr>
      <w:tr w:rsidR="00B56DFF" w:rsidRPr="00224A97" w14:paraId="70B941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FEDE1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Лафет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ABDB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E145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14AC"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5B8A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3833</w:t>
            </w:r>
          </w:p>
        </w:tc>
      </w:tr>
      <w:tr w:rsidR="00B56DFF" w:rsidRPr="00224A97" w14:paraId="2BA065C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E07F2C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Прицел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32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C631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1BF2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CAB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1151</w:t>
            </w:r>
          </w:p>
        </w:tc>
      </w:tr>
      <w:tr w:rsidR="00B56DFF" w:rsidRPr="00224A97" w14:paraId="51E58F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36D964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же вместе с телом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F05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0612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около 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BA7F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около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EC0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около 6000</w:t>
            </w:r>
          </w:p>
        </w:tc>
      </w:tr>
    </w:tbl>
    <w:p w14:paraId="6EAF766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Кооперирование мелких механических заводов к орудийным настоятельно необходимо проводить в мирное время, с осуществлением над ними контроля и технической помощи со стороны кадровых орудийных заводов. Последние, получая заказы на полные артиллерийские системы, должны сами распределять их между кооперированными к ним механическими заводами. В соответствии с этим должна быть перестроена и система мобилизационной подготовки. Ремонт артиллерийских систем (не капитальный) должен быть также снят с кадровых орудийных заводов. Он может без особых затруднений производиться в ремонтных мастерских при условии снабжения последних запасными частями и материалами, изготовляемыми средствами кадровых орудийных заводов. Эти мероприятия могли бы значительно повысить выпуск орудийных систем в мирное время и по мобилизации.</w:t>
      </w:r>
    </w:p>
    <w:p w14:paraId="5C5EB38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 настоящей записке затронуты лишь некоторые вопросы по мобилизации промышленности. Записка претендует лишь на характеристику нынешних методов мобработы, а также тех, которые Штаб РККА считает наиболее рациональными. Штаб РККА вполне учитывает ту исключительную тяжесть положения, в которое поставлено МПУ ввиду хаотического состояния мобработы в послевоенный период, и потому в цепях содействия осуществлению новой заявки Штаб РККА обобщил ряд моментов из имеющихся в его распоряжении материалов. Все вышеизложенное говорит о том, что:</w:t>
      </w:r>
    </w:p>
    <w:p w14:paraId="3819EEA0"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а) состояние мобработы далеко еще не использовало всех возможностей на тех заводах, где она ведется (возможности искусственно преуменьшаются);</w:t>
      </w:r>
    </w:p>
    <w:p w14:paraId="55E44CE3"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б) мобработа почти не охватила гражданской промышленности, что значительно преуменьшает мобвозможности;</w:t>
      </w:r>
    </w:p>
    <w:p w14:paraId="3266755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в) дальнейшее развитие военной продукции планируется в виде постройки новой военной промышленности, а не путем внедрения военного производства в гражданскую промышленность при реконструкции и индустриализации страны;</w:t>
      </w:r>
    </w:p>
    <w:p w14:paraId="1FB11C8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г) структура мобработы не соответствует принципу использования гражданской промышленности. Необходима приписка, хотя бы в мобилизационном отношении, соответствующих гражданских заводов к трестам военной промышленности.</w:t>
      </w:r>
    </w:p>
    <w:p w14:paraId="68A0DD5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lastRenderedPageBreak/>
        <w:t>Мобилизационная заявка НКВМ является урезанной, минимальной, много уступающей по нормам западноевропейским странам. Чтобы избежать импровизации во время войны, промышленность должна изыскать необходимые мобилизационные пути в мирное время.</w:t>
      </w:r>
    </w:p>
    <w:p w14:paraId="7E57E1BD" w14:textId="77777777" w:rsidR="00FE66CE" w:rsidRPr="00224A97" w:rsidRDefault="00FE66CE"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Начальник Штаба РККА </w:t>
      </w:r>
      <w:hyperlink r:id="rId47" w:history="1">
        <w:r w:rsidRPr="00224A97">
          <w:rPr>
            <w:rStyle w:val="af0"/>
            <w:i w:val="0"/>
            <w:color w:val="000000" w:themeColor="text1"/>
            <w:sz w:val="16"/>
            <w:szCs w:val="16"/>
          </w:rPr>
          <w:t>Тухачевский</w:t>
        </w:r>
      </w:hyperlink>
    </w:p>
    <w:p w14:paraId="0C7C0407" w14:textId="77777777" w:rsidR="00FE66CE" w:rsidRPr="00224A97" w:rsidRDefault="00FE66CE"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p>
    <w:p w14:paraId="0CB33778"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Опущены данные о методах мобилизации промышленности в Германии, Франции и России во время Первой мировой войны.</w:t>
      </w:r>
    </w:p>
    <w:p w14:paraId="5263AF8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Материалы доклада ВПУ в СТО от 28 мая 1927 г. (</w:t>
      </w:r>
      <w:r w:rsidRPr="00224A97">
        <w:rPr>
          <w:rStyle w:val="af0"/>
          <w:i w:val="0"/>
          <w:color w:val="000000" w:themeColor="text1"/>
          <w:sz w:val="16"/>
          <w:szCs w:val="16"/>
        </w:rPr>
        <w:t>Прим. док.</w:t>
      </w:r>
      <w:r w:rsidRPr="00224A97">
        <w:rPr>
          <w:color w:val="000000" w:themeColor="text1"/>
          <w:sz w:val="16"/>
          <w:szCs w:val="16"/>
        </w:rPr>
        <w:t>).</w:t>
      </w:r>
    </w:p>
    <w:p w14:paraId="55521CC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Условно, так как в производстве на 1 октября 1927 г. этих систем не было (</w:t>
      </w:r>
      <w:r w:rsidRPr="00224A97">
        <w:rPr>
          <w:rStyle w:val="af0"/>
          <w:i w:val="0"/>
          <w:color w:val="000000" w:themeColor="text1"/>
          <w:sz w:val="16"/>
          <w:szCs w:val="16"/>
        </w:rPr>
        <w:t>Прим. док</w:t>
      </w:r>
      <w:r w:rsidRPr="00224A97">
        <w:rPr>
          <w:color w:val="000000" w:themeColor="text1"/>
          <w:sz w:val="16"/>
          <w:szCs w:val="16"/>
        </w:rPr>
        <w:t>.).</w:t>
      </w:r>
    </w:p>
    <w:p w14:paraId="4A26910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Процент участия в общем производстве определен от общего числа выпускаемых систем (</w:t>
      </w:r>
      <w:r w:rsidRPr="00224A97">
        <w:rPr>
          <w:rStyle w:val="af0"/>
          <w:i w:val="0"/>
          <w:color w:val="000000" w:themeColor="text1"/>
          <w:sz w:val="16"/>
          <w:szCs w:val="16"/>
        </w:rPr>
        <w:t>Прим. док.</w:t>
      </w:r>
      <w:r w:rsidRPr="00224A97">
        <w:rPr>
          <w:color w:val="000000" w:themeColor="text1"/>
          <w:sz w:val="16"/>
          <w:szCs w:val="16"/>
        </w:rPr>
        <w:t>).</w:t>
      </w:r>
    </w:p>
    <w:p w14:paraId="44967CC1"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Затворы для тел орудий, изготовляемых Сормовским заводом, предположено изготовлять на зав[оде] «Баррикады», который к этому еще не готов, так же, как и Сормовский завод не готов на 1 октября 1927 г. к производству тел орудий (</w:t>
      </w:r>
      <w:r w:rsidRPr="00224A97">
        <w:rPr>
          <w:rStyle w:val="af0"/>
          <w:i w:val="0"/>
          <w:color w:val="000000" w:themeColor="text1"/>
          <w:sz w:val="16"/>
          <w:szCs w:val="16"/>
        </w:rPr>
        <w:t>Прим. док.</w:t>
      </w:r>
      <w:r w:rsidRPr="00224A97">
        <w:rPr>
          <w:color w:val="000000" w:themeColor="text1"/>
          <w:sz w:val="16"/>
          <w:szCs w:val="16"/>
        </w:rPr>
        <w:t>).</w:t>
      </w:r>
    </w:p>
    <w:p w14:paraId="5C3CCF54"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6</w:t>
      </w:r>
      <w:r w:rsidRPr="00224A97">
        <w:rPr>
          <w:color w:val="000000" w:themeColor="text1"/>
          <w:sz w:val="16"/>
          <w:szCs w:val="16"/>
        </w:rPr>
        <w:t>* Так в тексте. Возможно, имеется ввиду Пермский орудийный завод (Мотовилихинский машиностроительный завод, ММЗ).</w:t>
      </w:r>
    </w:p>
    <w:p w14:paraId="23EAB3D7"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7</w:t>
      </w:r>
      <w:r w:rsidRPr="00224A97">
        <w:rPr>
          <w:color w:val="000000" w:themeColor="text1"/>
          <w:sz w:val="16"/>
          <w:szCs w:val="16"/>
        </w:rPr>
        <w:t>* Так в тексте.</w:t>
      </w:r>
    </w:p>
    <w:p w14:paraId="7E020F4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8</w:t>
      </w:r>
      <w:r w:rsidRPr="00224A97">
        <w:rPr>
          <w:color w:val="000000" w:themeColor="text1"/>
          <w:sz w:val="16"/>
          <w:szCs w:val="16"/>
        </w:rPr>
        <w:t>* Отточие документа.</w:t>
      </w:r>
    </w:p>
    <w:p w14:paraId="3010FE45"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ГА РФ. Ф. Р-374. Оп. 28. Д. 2680. Л. 1, 8—24. Копия.</w:t>
      </w:r>
    </w:p>
    <w:p w14:paraId="16F7711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Р-374. Оп. 28. Д. 2680. Л. 1, 8—24. Копия. </w:t>
      </w:r>
    </w:p>
    <w:p w14:paraId="2DB93E0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148-155 (12389).</w:t>
      </w:r>
    </w:p>
    <w:p w14:paraId="368DED8F" w14:textId="77777777" w:rsidR="00FE66CE" w:rsidRPr="00224A97" w:rsidRDefault="00FE66CE" w:rsidP="00224A97">
      <w:pPr>
        <w:spacing w:after="0" w:line="240" w:lineRule="auto"/>
        <w:jc w:val="both"/>
        <w:rPr>
          <w:rFonts w:ascii="Times New Roman" w:hAnsi="Times New Roman"/>
          <w:color w:val="000000" w:themeColor="text1"/>
          <w:sz w:val="16"/>
          <w:szCs w:val="16"/>
        </w:rPr>
      </w:pPr>
    </w:p>
    <w:p w14:paraId="7DDF5E5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D321B5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4F072A" w14:textId="77777777" w:rsidR="00523447" w:rsidRPr="00224A97" w:rsidRDefault="0052344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19 апреля (1928)</w:t>
      </w:r>
      <w:r w:rsidRPr="00224A97">
        <w:rPr>
          <w:rFonts w:ascii="Times New Roman" w:hAnsi="Times New Roman"/>
          <w:bCs/>
          <w:color w:val="000000" w:themeColor="text1"/>
          <w:sz w:val="16"/>
          <w:szCs w:val="16"/>
        </w:rPr>
        <w:t xml:space="preserve"> японский парламент принял решение об отправке войск в Китай, чтобы преградить путь армии Чаи Кайши в Шаньдуне, опять-таки под предлогом защиты жизни и имущества своих граждан. Японцы пострадали при занятии гоминьдановцамн Цзинани, поэтому 2-4 мая экспедиционные войска обстреляли город и предъявили китайцам ряд ультимативных требований (17327).</w:t>
      </w:r>
    </w:p>
    <w:p w14:paraId="20D278CD" w14:textId="77777777" w:rsidR="00523447" w:rsidRPr="00224A97" w:rsidRDefault="0052344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7120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апреля 1928 завершено издание первого Оксфордского словаря английского языка (4962).</w:t>
      </w:r>
    </w:p>
    <w:p w14:paraId="1FED02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9FE7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D2343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EC77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81" w:name="_Hlk129772078"/>
      <w:bookmarkStart w:id="82" w:name="_Hlk111896713"/>
      <w:r w:rsidRPr="00224A97">
        <w:rPr>
          <w:rFonts w:ascii="Times New Roman" w:hAnsi="Times New Roman"/>
          <w:color w:val="000000" w:themeColor="text1"/>
          <w:sz w:val="16"/>
          <w:szCs w:val="16"/>
        </w:rPr>
        <w:t>20 апреля 1928 г. был подписан договор между УВВС и Авиатрестом о заказе первой партии ТБ-1 из 15 машин.</w:t>
      </w:r>
    </w:p>
    <w:p w14:paraId="26A598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39DFD5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B032559" w14:textId="2925721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комплектующих заказывали за границей. Сначала заказы разместили в Англии, но после скандала с "делом Аркос"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2BCB2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C06A9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A3A5D1" w14:textId="4BE587A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w:t>
      </w:r>
      <w:r w:rsidR="00227B5D"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F1D3F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1009E1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bookmarkEnd w:id="81"/>
    <w:p w14:paraId="662248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C4B68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ТТД самолетов ТБ-1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2"/>
        <w:gridCol w:w="622"/>
        <w:gridCol w:w="622"/>
        <w:gridCol w:w="622"/>
        <w:gridCol w:w="622"/>
        <w:gridCol w:w="622"/>
        <w:gridCol w:w="622"/>
        <w:gridCol w:w="622"/>
        <w:gridCol w:w="622"/>
        <w:gridCol w:w="622"/>
        <w:gridCol w:w="622"/>
        <w:gridCol w:w="622"/>
        <w:gridCol w:w="622"/>
        <w:gridCol w:w="622"/>
        <w:gridCol w:w="622"/>
        <w:gridCol w:w="622"/>
      </w:tblGrid>
      <w:tr w:rsidR="00B56DFF" w:rsidRPr="00224A97" w14:paraId="303BAD23" w14:textId="77777777">
        <w:tc>
          <w:tcPr>
            <w:tcW w:w="622" w:type="dxa"/>
            <w:tcBorders>
              <w:top w:val="single" w:sz="12" w:space="0" w:color="auto"/>
            </w:tcBorders>
          </w:tcPr>
          <w:p w14:paraId="03ECF5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top w:val="single" w:sz="12" w:space="0" w:color="auto"/>
            </w:tcBorders>
          </w:tcPr>
          <w:p w14:paraId="349B39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АНТ-4 с моторами "Юпитер"</w:t>
            </w:r>
          </w:p>
        </w:tc>
        <w:tc>
          <w:tcPr>
            <w:tcW w:w="622" w:type="dxa"/>
            <w:tcBorders>
              <w:top w:val="single" w:sz="12" w:space="0" w:color="auto"/>
            </w:tcBorders>
          </w:tcPr>
          <w:p w14:paraId="41FDDE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Л2-ЛД ТТ УВВС</w:t>
            </w:r>
          </w:p>
        </w:tc>
        <w:tc>
          <w:tcPr>
            <w:tcW w:w="622" w:type="dxa"/>
            <w:tcBorders>
              <w:top w:val="single" w:sz="12" w:space="0" w:color="auto"/>
            </w:tcBorders>
          </w:tcPr>
          <w:p w14:paraId="433F64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опыта., 1-й экз.</w:t>
            </w:r>
          </w:p>
        </w:tc>
        <w:tc>
          <w:tcPr>
            <w:tcW w:w="622" w:type="dxa"/>
            <w:tcBorders>
              <w:top w:val="single" w:sz="12" w:space="0" w:color="auto"/>
            </w:tcBorders>
          </w:tcPr>
          <w:p w14:paraId="71F65B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АНТ-4, бомб. "Лайон"</w:t>
            </w:r>
          </w:p>
        </w:tc>
        <w:tc>
          <w:tcPr>
            <w:tcW w:w="622" w:type="dxa"/>
            <w:tcBorders>
              <w:top w:val="single" w:sz="12" w:space="0" w:color="auto"/>
            </w:tcBorders>
          </w:tcPr>
          <w:p w14:paraId="131192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АНТ-4, бомб. BMW</w:t>
            </w:r>
          </w:p>
        </w:tc>
        <w:tc>
          <w:tcPr>
            <w:tcW w:w="622" w:type="dxa"/>
            <w:tcBorders>
              <w:top w:val="single" w:sz="12" w:space="0" w:color="auto"/>
            </w:tcBorders>
          </w:tcPr>
          <w:p w14:paraId="241F60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АНТ-4, опыта., 2-й экз.</w:t>
            </w:r>
          </w:p>
        </w:tc>
        <w:tc>
          <w:tcPr>
            <w:tcW w:w="622" w:type="dxa"/>
            <w:tcBorders>
              <w:top w:val="single" w:sz="12" w:space="0" w:color="auto"/>
            </w:tcBorders>
          </w:tcPr>
          <w:p w14:paraId="62B442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"Страна Советов", на колесах</w:t>
            </w:r>
          </w:p>
        </w:tc>
        <w:tc>
          <w:tcPr>
            <w:tcW w:w="622" w:type="dxa"/>
            <w:tcBorders>
              <w:top w:val="single" w:sz="12" w:space="0" w:color="auto"/>
            </w:tcBorders>
          </w:tcPr>
          <w:p w14:paraId="387AB8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№602. головн.</w:t>
            </w:r>
          </w:p>
        </w:tc>
        <w:tc>
          <w:tcPr>
            <w:tcW w:w="622" w:type="dxa"/>
            <w:tcBorders>
              <w:top w:val="single" w:sz="12" w:space="0" w:color="auto"/>
            </w:tcBorders>
          </w:tcPr>
          <w:p w14:paraId="56F989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№632, сер.</w:t>
            </w:r>
          </w:p>
        </w:tc>
        <w:tc>
          <w:tcPr>
            <w:tcW w:w="622" w:type="dxa"/>
            <w:tcBorders>
              <w:top w:val="single" w:sz="12" w:space="0" w:color="auto"/>
            </w:tcBorders>
          </w:tcPr>
          <w:p w14:paraId="3E2FAC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№669, сер.</w:t>
            </w:r>
          </w:p>
        </w:tc>
        <w:tc>
          <w:tcPr>
            <w:tcW w:w="622" w:type="dxa"/>
            <w:tcBorders>
              <w:top w:val="single" w:sz="12" w:space="0" w:color="auto"/>
            </w:tcBorders>
          </w:tcPr>
          <w:p w14:paraId="4601C1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№690, с доп. баками</w:t>
            </w:r>
          </w:p>
        </w:tc>
        <w:tc>
          <w:tcPr>
            <w:tcW w:w="622" w:type="dxa"/>
            <w:tcBorders>
              <w:top w:val="single" w:sz="12" w:space="0" w:color="auto"/>
            </w:tcBorders>
          </w:tcPr>
          <w:p w14:paraId="4C6337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АНТ-4, на попл., 1928 г.</w:t>
            </w:r>
          </w:p>
        </w:tc>
        <w:tc>
          <w:tcPr>
            <w:tcW w:w="622" w:type="dxa"/>
            <w:tcBorders>
              <w:top w:val="single" w:sz="12" w:space="0" w:color="auto"/>
            </w:tcBorders>
          </w:tcPr>
          <w:p w14:paraId="154748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 а</w:t>
            </w:r>
          </w:p>
        </w:tc>
        <w:tc>
          <w:tcPr>
            <w:tcW w:w="622" w:type="dxa"/>
            <w:tcBorders>
              <w:top w:val="single" w:sz="12" w:space="0" w:color="auto"/>
            </w:tcBorders>
          </w:tcPr>
          <w:p w14:paraId="6ABC04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Г-1</w:t>
            </w:r>
          </w:p>
        </w:tc>
        <w:tc>
          <w:tcPr>
            <w:tcW w:w="622" w:type="dxa"/>
            <w:tcBorders>
              <w:top w:val="single" w:sz="12" w:space="0" w:color="auto"/>
            </w:tcBorders>
          </w:tcPr>
          <w:p w14:paraId="4A0801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Г-1, на попл.</w:t>
            </w:r>
          </w:p>
        </w:tc>
      </w:tr>
      <w:tr w:rsidR="00B56DFF" w:rsidRPr="00224A97" w14:paraId="4F8F35C3" w14:textId="77777777">
        <w:tc>
          <w:tcPr>
            <w:tcW w:w="622" w:type="dxa"/>
          </w:tcPr>
          <w:p w14:paraId="7C6DE0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Размах крыла, м</w:t>
            </w:r>
          </w:p>
        </w:tc>
        <w:tc>
          <w:tcPr>
            <w:tcW w:w="622" w:type="dxa"/>
          </w:tcPr>
          <w:p w14:paraId="1E40A4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27,0</w:t>
            </w:r>
          </w:p>
        </w:tc>
        <w:tc>
          <w:tcPr>
            <w:tcW w:w="622" w:type="dxa"/>
          </w:tcPr>
          <w:p w14:paraId="30E57E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6F3A64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29,6</w:t>
            </w:r>
          </w:p>
        </w:tc>
        <w:tc>
          <w:tcPr>
            <w:tcW w:w="622" w:type="dxa"/>
          </w:tcPr>
          <w:p w14:paraId="2E2AB9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29,5</w:t>
            </w:r>
          </w:p>
        </w:tc>
        <w:tc>
          <w:tcPr>
            <w:tcW w:w="622" w:type="dxa"/>
          </w:tcPr>
          <w:p w14:paraId="3812CE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29,5</w:t>
            </w:r>
          </w:p>
        </w:tc>
        <w:tc>
          <w:tcPr>
            <w:tcW w:w="622" w:type="dxa"/>
          </w:tcPr>
          <w:p w14:paraId="448352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7D0773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21EB33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572E99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31C8C0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7D7EA6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7ED960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745D9C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463FCB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c>
          <w:tcPr>
            <w:tcW w:w="622" w:type="dxa"/>
          </w:tcPr>
          <w:p w14:paraId="187159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28,7</w:t>
            </w:r>
          </w:p>
        </w:tc>
      </w:tr>
      <w:tr w:rsidR="00B56DFF" w:rsidRPr="00224A97" w14:paraId="1DF42834" w14:textId="77777777">
        <w:tc>
          <w:tcPr>
            <w:tcW w:w="622" w:type="dxa"/>
          </w:tcPr>
          <w:p w14:paraId="440E52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м</w:t>
            </w:r>
          </w:p>
        </w:tc>
        <w:tc>
          <w:tcPr>
            <w:tcW w:w="622" w:type="dxa"/>
          </w:tcPr>
          <w:p w14:paraId="74794E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17,0</w:t>
            </w:r>
          </w:p>
        </w:tc>
        <w:tc>
          <w:tcPr>
            <w:tcW w:w="622" w:type="dxa"/>
          </w:tcPr>
          <w:p w14:paraId="6CBA44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0E12A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17,3</w:t>
            </w:r>
          </w:p>
        </w:tc>
        <w:tc>
          <w:tcPr>
            <w:tcW w:w="622" w:type="dxa"/>
          </w:tcPr>
          <w:p w14:paraId="19255D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96FCA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0B9CB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52C2BB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13A526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41CD23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75C9F2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5F5C50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738972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B07F7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18,9</w:t>
            </w:r>
          </w:p>
        </w:tc>
        <w:tc>
          <w:tcPr>
            <w:tcW w:w="622" w:type="dxa"/>
          </w:tcPr>
          <w:p w14:paraId="7B9D90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w:t>
            </w:r>
          </w:p>
        </w:tc>
        <w:tc>
          <w:tcPr>
            <w:tcW w:w="622" w:type="dxa"/>
          </w:tcPr>
          <w:p w14:paraId="66B3E2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18,9</w:t>
            </w:r>
          </w:p>
        </w:tc>
      </w:tr>
      <w:tr w:rsidR="00B56DFF" w:rsidRPr="00224A97" w14:paraId="3212EDA4" w14:textId="77777777">
        <w:tc>
          <w:tcPr>
            <w:tcW w:w="622" w:type="dxa"/>
          </w:tcPr>
          <w:p w14:paraId="3AB702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Моторы, кол-во X </w:t>
            </w:r>
            <w:r w:rsidRPr="00224A97">
              <w:rPr>
                <w:rFonts w:ascii="Times New Roman" w:hAnsi="Times New Roman"/>
                <w:color w:val="000000" w:themeColor="text1"/>
                <w:sz w:val="16"/>
                <w:szCs w:val="16"/>
              </w:rPr>
              <w:lastRenderedPageBreak/>
              <w:t>мощн., л.с.</w:t>
            </w:r>
          </w:p>
        </w:tc>
        <w:tc>
          <w:tcPr>
            <w:tcW w:w="622" w:type="dxa"/>
          </w:tcPr>
          <w:p w14:paraId="19EF3C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2х 400</w:t>
            </w:r>
          </w:p>
        </w:tc>
        <w:tc>
          <w:tcPr>
            <w:tcW w:w="622" w:type="dxa"/>
          </w:tcPr>
          <w:p w14:paraId="09E3AE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450</w:t>
            </w:r>
          </w:p>
        </w:tc>
        <w:tc>
          <w:tcPr>
            <w:tcW w:w="622" w:type="dxa"/>
          </w:tcPr>
          <w:p w14:paraId="7E9871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450</w:t>
            </w:r>
          </w:p>
        </w:tc>
        <w:tc>
          <w:tcPr>
            <w:tcW w:w="622" w:type="dxa"/>
          </w:tcPr>
          <w:p w14:paraId="39471A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450</w:t>
            </w:r>
          </w:p>
        </w:tc>
        <w:tc>
          <w:tcPr>
            <w:tcW w:w="622" w:type="dxa"/>
          </w:tcPr>
          <w:p w14:paraId="77CB13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600</w:t>
            </w:r>
          </w:p>
        </w:tc>
        <w:tc>
          <w:tcPr>
            <w:tcW w:w="622" w:type="dxa"/>
          </w:tcPr>
          <w:p w14:paraId="44C1FF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600</w:t>
            </w:r>
          </w:p>
        </w:tc>
        <w:tc>
          <w:tcPr>
            <w:tcW w:w="622" w:type="dxa"/>
          </w:tcPr>
          <w:p w14:paraId="61776F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3E0979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0C8A9F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3D213E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730</w:t>
            </w:r>
          </w:p>
        </w:tc>
        <w:tc>
          <w:tcPr>
            <w:tcW w:w="622" w:type="dxa"/>
          </w:tcPr>
          <w:p w14:paraId="3F6037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693B9C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2EE637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50FBDE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c>
          <w:tcPr>
            <w:tcW w:w="622" w:type="dxa"/>
          </w:tcPr>
          <w:p w14:paraId="699C73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2х 680</w:t>
            </w:r>
          </w:p>
        </w:tc>
      </w:tr>
      <w:tr w:rsidR="00B56DFF" w:rsidRPr="00224A97" w14:paraId="7A4ADFE6" w14:textId="77777777">
        <w:tc>
          <w:tcPr>
            <w:tcW w:w="622" w:type="dxa"/>
          </w:tcPr>
          <w:p w14:paraId="1B337D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w:t>
            </w:r>
          </w:p>
        </w:tc>
        <w:tc>
          <w:tcPr>
            <w:tcW w:w="622" w:type="dxa"/>
          </w:tcPr>
          <w:p w14:paraId="216557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7E646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367B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D36D3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5D23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F1886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EB84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3DA9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09F3E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839F7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2C586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EC3E6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72B9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849F4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46AC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39A2C83" w14:textId="77777777">
        <w:tc>
          <w:tcPr>
            <w:tcW w:w="622" w:type="dxa"/>
          </w:tcPr>
          <w:p w14:paraId="257C73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пустого, кг</w:t>
            </w:r>
          </w:p>
        </w:tc>
        <w:tc>
          <w:tcPr>
            <w:tcW w:w="622" w:type="dxa"/>
          </w:tcPr>
          <w:p w14:paraId="3272E2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7C6171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13CE2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4014</w:t>
            </w:r>
          </w:p>
        </w:tc>
        <w:tc>
          <w:tcPr>
            <w:tcW w:w="622" w:type="dxa"/>
          </w:tcPr>
          <w:p w14:paraId="57C2F8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6DBA52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4498</w:t>
            </w:r>
          </w:p>
        </w:tc>
        <w:tc>
          <w:tcPr>
            <w:tcW w:w="622" w:type="dxa"/>
          </w:tcPr>
          <w:p w14:paraId="200BC6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4275 4)</w:t>
            </w:r>
          </w:p>
        </w:tc>
        <w:tc>
          <w:tcPr>
            <w:tcW w:w="622" w:type="dxa"/>
          </w:tcPr>
          <w:p w14:paraId="7ECC1C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4630</w:t>
            </w:r>
          </w:p>
        </w:tc>
        <w:tc>
          <w:tcPr>
            <w:tcW w:w="622" w:type="dxa"/>
          </w:tcPr>
          <w:p w14:paraId="775D3E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4435</w:t>
            </w:r>
          </w:p>
        </w:tc>
        <w:tc>
          <w:tcPr>
            <w:tcW w:w="622" w:type="dxa"/>
          </w:tcPr>
          <w:p w14:paraId="4F2CA5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4429</w:t>
            </w:r>
          </w:p>
        </w:tc>
        <w:tc>
          <w:tcPr>
            <w:tcW w:w="622" w:type="dxa"/>
          </w:tcPr>
          <w:p w14:paraId="7EDEDD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4427</w:t>
            </w:r>
          </w:p>
        </w:tc>
        <w:tc>
          <w:tcPr>
            <w:tcW w:w="622" w:type="dxa"/>
          </w:tcPr>
          <w:p w14:paraId="46F5F6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4941</w:t>
            </w:r>
          </w:p>
        </w:tc>
        <w:tc>
          <w:tcPr>
            <w:tcW w:w="622" w:type="dxa"/>
          </w:tcPr>
          <w:p w14:paraId="650B73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5015</w:t>
            </w:r>
          </w:p>
        </w:tc>
        <w:tc>
          <w:tcPr>
            <w:tcW w:w="622" w:type="dxa"/>
          </w:tcPr>
          <w:p w14:paraId="0350E2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5016</w:t>
            </w:r>
          </w:p>
        </w:tc>
        <w:tc>
          <w:tcPr>
            <w:tcW w:w="622" w:type="dxa"/>
          </w:tcPr>
          <w:p w14:paraId="511D4F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4500</w:t>
            </w:r>
          </w:p>
        </w:tc>
        <w:tc>
          <w:tcPr>
            <w:tcW w:w="622" w:type="dxa"/>
          </w:tcPr>
          <w:p w14:paraId="6C6F44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4800</w:t>
            </w:r>
          </w:p>
        </w:tc>
      </w:tr>
      <w:tr w:rsidR="00B56DFF" w:rsidRPr="00224A97" w14:paraId="4F7308CE" w14:textId="77777777">
        <w:tc>
          <w:tcPr>
            <w:tcW w:w="622" w:type="dxa"/>
          </w:tcPr>
          <w:p w14:paraId="4CAA48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w:t>
            </w:r>
          </w:p>
        </w:tc>
        <w:tc>
          <w:tcPr>
            <w:tcW w:w="622" w:type="dxa"/>
          </w:tcPr>
          <w:p w14:paraId="3BA759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E2EC4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4C1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FBCBD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6C92C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EC0C8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C80F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165D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71CD9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CB56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BC6CE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4DCB7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27E21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BE11F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68676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3CEECAB" w14:textId="77777777">
        <w:tc>
          <w:tcPr>
            <w:tcW w:w="622" w:type="dxa"/>
          </w:tcPr>
          <w:p w14:paraId="0B25B0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взлетн., кг</w:t>
            </w:r>
          </w:p>
        </w:tc>
        <w:tc>
          <w:tcPr>
            <w:tcW w:w="622" w:type="dxa"/>
          </w:tcPr>
          <w:p w14:paraId="3FEAA3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5350</w:t>
            </w:r>
          </w:p>
        </w:tc>
        <w:tc>
          <w:tcPr>
            <w:tcW w:w="622" w:type="dxa"/>
          </w:tcPr>
          <w:p w14:paraId="278EE0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2F5501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6200</w:t>
            </w:r>
          </w:p>
        </w:tc>
        <w:tc>
          <w:tcPr>
            <w:tcW w:w="622" w:type="dxa"/>
          </w:tcPr>
          <w:p w14:paraId="6B21EB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0F4360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6460</w:t>
            </w:r>
          </w:p>
        </w:tc>
        <w:tc>
          <w:tcPr>
            <w:tcW w:w="622" w:type="dxa"/>
          </w:tcPr>
          <w:p w14:paraId="26DE29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6560 5)</w:t>
            </w:r>
          </w:p>
        </w:tc>
        <w:tc>
          <w:tcPr>
            <w:tcW w:w="622" w:type="dxa"/>
          </w:tcPr>
          <w:p w14:paraId="33EACB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7928</w:t>
            </w:r>
          </w:p>
        </w:tc>
        <w:tc>
          <w:tcPr>
            <w:tcW w:w="622" w:type="dxa"/>
          </w:tcPr>
          <w:p w14:paraId="5189CE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6722</w:t>
            </w:r>
          </w:p>
        </w:tc>
        <w:tc>
          <w:tcPr>
            <w:tcW w:w="622" w:type="dxa"/>
          </w:tcPr>
          <w:p w14:paraId="2ED1C0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6717</w:t>
            </w:r>
          </w:p>
        </w:tc>
        <w:tc>
          <w:tcPr>
            <w:tcW w:w="622" w:type="dxa"/>
          </w:tcPr>
          <w:p w14:paraId="3FDAEA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6712</w:t>
            </w:r>
          </w:p>
        </w:tc>
        <w:tc>
          <w:tcPr>
            <w:tcW w:w="622" w:type="dxa"/>
          </w:tcPr>
          <w:p w14:paraId="4C60F9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8790</w:t>
            </w:r>
          </w:p>
        </w:tc>
        <w:tc>
          <w:tcPr>
            <w:tcW w:w="622" w:type="dxa"/>
          </w:tcPr>
          <w:p w14:paraId="3F532D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7928</w:t>
            </w:r>
          </w:p>
        </w:tc>
        <w:tc>
          <w:tcPr>
            <w:tcW w:w="622" w:type="dxa"/>
          </w:tcPr>
          <w:p w14:paraId="7515DF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7500 6)</w:t>
            </w:r>
          </w:p>
        </w:tc>
        <w:tc>
          <w:tcPr>
            <w:tcW w:w="622" w:type="dxa"/>
          </w:tcPr>
          <w:p w14:paraId="633680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7500</w:t>
            </w:r>
          </w:p>
        </w:tc>
        <w:tc>
          <w:tcPr>
            <w:tcW w:w="622" w:type="dxa"/>
          </w:tcPr>
          <w:p w14:paraId="3CE7CD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7500</w:t>
            </w:r>
          </w:p>
        </w:tc>
      </w:tr>
      <w:tr w:rsidR="00B56DFF" w:rsidRPr="00224A97" w14:paraId="14338B45" w14:textId="77777777">
        <w:tc>
          <w:tcPr>
            <w:tcW w:w="622" w:type="dxa"/>
          </w:tcPr>
          <w:p w14:paraId="545A22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макс., км/ч</w:t>
            </w:r>
          </w:p>
        </w:tc>
        <w:tc>
          <w:tcPr>
            <w:tcW w:w="622" w:type="dxa"/>
          </w:tcPr>
          <w:p w14:paraId="20EF51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w:t>
            </w:r>
          </w:p>
        </w:tc>
        <w:tc>
          <w:tcPr>
            <w:tcW w:w="622" w:type="dxa"/>
          </w:tcPr>
          <w:p w14:paraId="1812D1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170 - 180</w:t>
            </w:r>
          </w:p>
        </w:tc>
        <w:tc>
          <w:tcPr>
            <w:tcW w:w="622" w:type="dxa"/>
          </w:tcPr>
          <w:p w14:paraId="24F1A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196,5</w:t>
            </w:r>
          </w:p>
        </w:tc>
        <w:tc>
          <w:tcPr>
            <w:tcW w:w="622" w:type="dxa"/>
          </w:tcPr>
          <w:p w14:paraId="655749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179 3)</w:t>
            </w:r>
          </w:p>
        </w:tc>
        <w:tc>
          <w:tcPr>
            <w:tcW w:w="622" w:type="dxa"/>
          </w:tcPr>
          <w:p w14:paraId="60A523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196</w:t>
            </w:r>
          </w:p>
        </w:tc>
        <w:tc>
          <w:tcPr>
            <w:tcW w:w="622" w:type="dxa"/>
          </w:tcPr>
          <w:p w14:paraId="3A5E85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190,5</w:t>
            </w:r>
          </w:p>
        </w:tc>
        <w:tc>
          <w:tcPr>
            <w:tcW w:w="622" w:type="dxa"/>
          </w:tcPr>
          <w:p w14:paraId="57313E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207</w:t>
            </w:r>
          </w:p>
        </w:tc>
        <w:tc>
          <w:tcPr>
            <w:tcW w:w="622" w:type="dxa"/>
          </w:tcPr>
          <w:p w14:paraId="1734AC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w:t>
            </w:r>
          </w:p>
        </w:tc>
        <w:tc>
          <w:tcPr>
            <w:tcW w:w="622" w:type="dxa"/>
          </w:tcPr>
          <w:p w14:paraId="5AC2AB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206</w:t>
            </w:r>
          </w:p>
        </w:tc>
        <w:tc>
          <w:tcPr>
            <w:tcW w:w="622" w:type="dxa"/>
          </w:tcPr>
          <w:p w14:paraId="792C3B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212</w:t>
            </w:r>
          </w:p>
        </w:tc>
        <w:tc>
          <w:tcPr>
            <w:tcW w:w="622" w:type="dxa"/>
          </w:tcPr>
          <w:p w14:paraId="30E60E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152</w:t>
            </w:r>
          </w:p>
        </w:tc>
        <w:tc>
          <w:tcPr>
            <w:tcW w:w="622" w:type="dxa"/>
          </w:tcPr>
          <w:p w14:paraId="04B5DC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186</w:t>
            </w:r>
          </w:p>
        </w:tc>
        <w:tc>
          <w:tcPr>
            <w:tcW w:w="622" w:type="dxa"/>
          </w:tcPr>
          <w:p w14:paraId="4FD00A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186</w:t>
            </w:r>
          </w:p>
        </w:tc>
        <w:tc>
          <w:tcPr>
            <w:tcW w:w="622" w:type="dxa"/>
          </w:tcPr>
          <w:p w14:paraId="7B3D01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201</w:t>
            </w:r>
          </w:p>
        </w:tc>
        <w:tc>
          <w:tcPr>
            <w:tcW w:w="622" w:type="dxa"/>
          </w:tcPr>
          <w:p w14:paraId="6E60D7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w:t>
            </w:r>
          </w:p>
        </w:tc>
      </w:tr>
      <w:tr w:rsidR="00B56DFF" w:rsidRPr="00224A97" w14:paraId="24D6CF85" w14:textId="77777777">
        <w:tc>
          <w:tcPr>
            <w:tcW w:w="622" w:type="dxa"/>
          </w:tcPr>
          <w:p w14:paraId="187280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w:t>
            </w:r>
          </w:p>
        </w:tc>
        <w:tc>
          <w:tcPr>
            <w:tcW w:w="622" w:type="dxa"/>
          </w:tcPr>
          <w:p w14:paraId="7BAEFB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2E7DF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478AA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2814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9F77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AC1C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5C72B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EB82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07A1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1C921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C04CD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F3E3E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F795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22730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7483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5A77504" w14:textId="77777777">
        <w:tc>
          <w:tcPr>
            <w:tcW w:w="622" w:type="dxa"/>
          </w:tcPr>
          <w:p w14:paraId="5FE3EE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посадочн.,</w:t>
            </w:r>
          </w:p>
        </w:tc>
        <w:tc>
          <w:tcPr>
            <w:tcW w:w="622" w:type="dxa"/>
          </w:tcPr>
          <w:p w14:paraId="465274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43DB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A3952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1851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03F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2B8B5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32A05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E1727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95485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A9A9A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1C11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7D507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A078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12CA6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EA75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D1E13F1" w14:textId="77777777">
        <w:tc>
          <w:tcPr>
            <w:tcW w:w="622" w:type="dxa"/>
          </w:tcPr>
          <w:p w14:paraId="144111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км/ч</w:t>
            </w:r>
          </w:p>
        </w:tc>
        <w:tc>
          <w:tcPr>
            <w:tcW w:w="622" w:type="dxa"/>
          </w:tcPr>
          <w:p w14:paraId="1F3881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77,5</w:t>
            </w:r>
          </w:p>
        </w:tc>
        <w:tc>
          <w:tcPr>
            <w:tcW w:w="622" w:type="dxa"/>
          </w:tcPr>
          <w:p w14:paraId="55C390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75 - 80</w:t>
            </w:r>
          </w:p>
        </w:tc>
        <w:tc>
          <w:tcPr>
            <w:tcW w:w="622" w:type="dxa"/>
          </w:tcPr>
          <w:p w14:paraId="4A95E6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w:t>
            </w:r>
          </w:p>
        </w:tc>
        <w:tc>
          <w:tcPr>
            <w:tcW w:w="622" w:type="dxa"/>
          </w:tcPr>
          <w:p w14:paraId="73C8FA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94,5</w:t>
            </w:r>
          </w:p>
        </w:tc>
        <w:tc>
          <w:tcPr>
            <w:tcW w:w="622" w:type="dxa"/>
          </w:tcPr>
          <w:p w14:paraId="00438E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98,4</w:t>
            </w:r>
          </w:p>
        </w:tc>
        <w:tc>
          <w:tcPr>
            <w:tcW w:w="622" w:type="dxa"/>
          </w:tcPr>
          <w:p w14:paraId="3ABF0F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EB07E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c>
          <w:tcPr>
            <w:tcW w:w="622" w:type="dxa"/>
          </w:tcPr>
          <w:p w14:paraId="63FC44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FCE63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C94A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443A9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D49D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BA1D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1AEE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c>
          <w:tcPr>
            <w:tcW w:w="622" w:type="dxa"/>
          </w:tcPr>
          <w:p w14:paraId="704549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57229D72" w14:textId="77777777">
        <w:tc>
          <w:tcPr>
            <w:tcW w:w="622" w:type="dxa"/>
          </w:tcPr>
          <w:p w14:paraId="75EFD3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Потолок практич., м</w:t>
            </w:r>
          </w:p>
        </w:tc>
        <w:tc>
          <w:tcPr>
            <w:tcW w:w="622" w:type="dxa"/>
          </w:tcPr>
          <w:p w14:paraId="0C8FC6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4230</w:t>
            </w:r>
          </w:p>
        </w:tc>
        <w:tc>
          <w:tcPr>
            <w:tcW w:w="622" w:type="dxa"/>
          </w:tcPr>
          <w:p w14:paraId="02CD99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4000</w:t>
            </w:r>
          </w:p>
        </w:tc>
        <w:tc>
          <w:tcPr>
            <w:tcW w:w="622" w:type="dxa"/>
          </w:tcPr>
          <w:p w14:paraId="2480F5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3560</w:t>
            </w:r>
          </w:p>
        </w:tc>
        <w:tc>
          <w:tcPr>
            <w:tcW w:w="622" w:type="dxa"/>
          </w:tcPr>
          <w:p w14:paraId="026846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3750</w:t>
            </w:r>
          </w:p>
        </w:tc>
        <w:tc>
          <w:tcPr>
            <w:tcW w:w="622" w:type="dxa"/>
          </w:tcPr>
          <w:p w14:paraId="756436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4700</w:t>
            </w:r>
          </w:p>
        </w:tc>
        <w:tc>
          <w:tcPr>
            <w:tcW w:w="622" w:type="dxa"/>
          </w:tcPr>
          <w:p w14:paraId="2081E1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4830</w:t>
            </w:r>
          </w:p>
        </w:tc>
        <w:tc>
          <w:tcPr>
            <w:tcW w:w="622" w:type="dxa"/>
          </w:tcPr>
          <w:p w14:paraId="31BEBC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3600</w:t>
            </w:r>
          </w:p>
        </w:tc>
        <w:tc>
          <w:tcPr>
            <w:tcW w:w="622" w:type="dxa"/>
          </w:tcPr>
          <w:p w14:paraId="7D4C79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4700</w:t>
            </w:r>
          </w:p>
        </w:tc>
        <w:tc>
          <w:tcPr>
            <w:tcW w:w="622" w:type="dxa"/>
          </w:tcPr>
          <w:p w14:paraId="79D45A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4920</w:t>
            </w:r>
          </w:p>
        </w:tc>
        <w:tc>
          <w:tcPr>
            <w:tcW w:w="622" w:type="dxa"/>
          </w:tcPr>
          <w:p w14:paraId="62A865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5150</w:t>
            </w:r>
          </w:p>
        </w:tc>
        <w:tc>
          <w:tcPr>
            <w:tcW w:w="622" w:type="dxa"/>
          </w:tcPr>
          <w:p w14:paraId="7154B0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2400</w:t>
            </w:r>
          </w:p>
        </w:tc>
        <w:tc>
          <w:tcPr>
            <w:tcW w:w="622" w:type="dxa"/>
          </w:tcPr>
          <w:p w14:paraId="5903D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3620</w:t>
            </w:r>
          </w:p>
        </w:tc>
        <w:tc>
          <w:tcPr>
            <w:tcW w:w="622" w:type="dxa"/>
          </w:tcPr>
          <w:p w14:paraId="0441C2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3620</w:t>
            </w:r>
          </w:p>
        </w:tc>
        <w:tc>
          <w:tcPr>
            <w:tcW w:w="622" w:type="dxa"/>
          </w:tcPr>
          <w:p w14:paraId="69D489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3500</w:t>
            </w:r>
          </w:p>
        </w:tc>
        <w:tc>
          <w:tcPr>
            <w:tcW w:w="622" w:type="dxa"/>
          </w:tcPr>
          <w:p w14:paraId="19B887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2850</w:t>
            </w:r>
          </w:p>
        </w:tc>
      </w:tr>
      <w:tr w:rsidR="00B56DFF" w:rsidRPr="00224A97" w14:paraId="169618BF" w14:textId="77777777">
        <w:tc>
          <w:tcPr>
            <w:tcW w:w="622" w:type="dxa"/>
          </w:tcPr>
          <w:p w14:paraId="65FF0B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Набор высоты, с: 2000 м 3000 м</w:t>
            </w:r>
          </w:p>
        </w:tc>
        <w:tc>
          <w:tcPr>
            <w:tcW w:w="622" w:type="dxa"/>
          </w:tcPr>
          <w:p w14:paraId="046686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6C3658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622" w:type="dxa"/>
          </w:tcPr>
          <w:p w14:paraId="7BFE10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w:t>
            </w:r>
          </w:p>
        </w:tc>
        <w:tc>
          <w:tcPr>
            <w:tcW w:w="622" w:type="dxa"/>
          </w:tcPr>
          <w:p w14:paraId="5CD681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15,4</w:t>
            </w:r>
          </w:p>
        </w:tc>
        <w:tc>
          <w:tcPr>
            <w:tcW w:w="622" w:type="dxa"/>
          </w:tcPr>
          <w:p w14:paraId="2C286D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w:t>
            </w:r>
          </w:p>
        </w:tc>
        <w:tc>
          <w:tcPr>
            <w:tcW w:w="622" w:type="dxa"/>
          </w:tcPr>
          <w:p w14:paraId="25F61E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29,7</w:t>
            </w:r>
          </w:p>
        </w:tc>
        <w:tc>
          <w:tcPr>
            <w:tcW w:w="622" w:type="dxa"/>
          </w:tcPr>
          <w:p w14:paraId="6DE9EF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2A6D9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12,1 19,5</w:t>
            </w:r>
          </w:p>
        </w:tc>
        <w:tc>
          <w:tcPr>
            <w:tcW w:w="622" w:type="dxa"/>
          </w:tcPr>
          <w:p w14:paraId="15FC75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17,5</w:t>
            </w:r>
          </w:p>
        </w:tc>
        <w:tc>
          <w:tcPr>
            <w:tcW w:w="622" w:type="dxa"/>
          </w:tcPr>
          <w:p w14:paraId="113414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13,8 21,3</w:t>
            </w:r>
          </w:p>
        </w:tc>
        <w:tc>
          <w:tcPr>
            <w:tcW w:w="622" w:type="dxa"/>
          </w:tcPr>
          <w:p w14:paraId="161589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w:t>
            </w:r>
          </w:p>
        </w:tc>
        <w:tc>
          <w:tcPr>
            <w:tcW w:w="622" w:type="dxa"/>
          </w:tcPr>
          <w:p w14:paraId="533A3C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w:t>
            </w:r>
          </w:p>
        </w:tc>
        <w:tc>
          <w:tcPr>
            <w:tcW w:w="622" w:type="dxa"/>
          </w:tcPr>
          <w:p w14:paraId="7C4257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17.3</w:t>
            </w:r>
          </w:p>
          <w:p w14:paraId="181FEB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33.4</w:t>
            </w:r>
          </w:p>
        </w:tc>
        <w:tc>
          <w:tcPr>
            <w:tcW w:w="622" w:type="dxa"/>
          </w:tcPr>
          <w:p w14:paraId="1BA11C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EE231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23,4</w:t>
            </w:r>
          </w:p>
        </w:tc>
      </w:tr>
      <w:tr w:rsidR="00B56DFF" w:rsidRPr="00224A97" w14:paraId="751C890E" w14:textId="77777777">
        <w:tc>
          <w:tcPr>
            <w:tcW w:w="622" w:type="dxa"/>
          </w:tcPr>
          <w:p w14:paraId="174020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Дальность полета, км</w:t>
            </w:r>
          </w:p>
        </w:tc>
        <w:tc>
          <w:tcPr>
            <w:tcW w:w="622" w:type="dxa"/>
          </w:tcPr>
          <w:p w14:paraId="122C4C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1500</w:t>
            </w:r>
          </w:p>
        </w:tc>
        <w:tc>
          <w:tcPr>
            <w:tcW w:w="622" w:type="dxa"/>
          </w:tcPr>
          <w:p w14:paraId="4882C7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c>
          <w:tcPr>
            <w:tcW w:w="622" w:type="dxa"/>
          </w:tcPr>
          <w:p w14:paraId="5C37A4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1900</w:t>
            </w:r>
          </w:p>
        </w:tc>
        <w:tc>
          <w:tcPr>
            <w:tcW w:w="622" w:type="dxa"/>
          </w:tcPr>
          <w:p w14:paraId="5DAF39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2647D7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2D2594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15BD7B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21307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1380</w:t>
            </w:r>
          </w:p>
        </w:tc>
        <w:tc>
          <w:tcPr>
            <w:tcW w:w="622" w:type="dxa"/>
          </w:tcPr>
          <w:p w14:paraId="5C37AF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c>
          <w:tcPr>
            <w:tcW w:w="622" w:type="dxa"/>
          </w:tcPr>
          <w:p w14:paraId="5F6701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0DA808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1600</w:t>
            </w:r>
          </w:p>
        </w:tc>
        <w:tc>
          <w:tcPr>
            <w:tcW w:w="622" w:type="dxa"/>
          </w:tcPr>
          <w:p w14:paraId="026D74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1220</w:t>
            </w:r>
          </w:p>
        </w:tc>
        <w:tc>
          <w:tcPr>
            <w:tcW w:w="622" w:type="dxa"/>
          </w:tcPr>
          <w:p w14:paraId="3C1675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w:t>
            </w:r>
          </w:p>
        </w:tc>
        <w:tc>
          <w:tcPr>
            <w:tcW w:w="622" w:type="dxa"/>
          </w:tcPr>
          <w:p w14:paraId="44B979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950</w:t>
            </w:r>
          </w:p>
        </w:tc>
        <w:tc>
          <w:tcPr>
            <w:tcW w:w="622" w:type="dxa"/>
          </w:tcPr>
          <w:p w14:paraId="1A7427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700</w:t>
            </w:r>
          </w:p>
        </w:tc>
      </w:tr>
      <w:tr w:rsidR="00B56DFF" w:rsidRPr="00224A97" w14:paraId="6C6879C1" w14:textId="77777777">
        <w:tc>
          <w:tcPr>
            <w:tcW w:w="622" w:type="dxa"/>
          </w:tcPr>
          <w:p w14:paraId="62C2CE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Разбег, м</w:t>
            </w:r>
          </w:p>
        </w:tc>
        <w:tc>
          <w:tcPr>
            <w:tcW w:w="622" w:type="dxa"/>
          </w:tcPr>
          <w:p w14:paraId="66724A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9975C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w:t>
            </w:r>
          </w:p>
        </w:tc>
        <w:tc>
          <w:tcPr>
            <w:tcW w:w="622" w:type="dxa"/>
          </w:tcPr>
          <w:p w14:paraId="4EB17B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w:t>
            </w:r>
          </w:p>
        </w:tc>
        <w:tc>
          <w:tcPr>
            <w:tcW w:w="622" w:type="dxa"/>
          </w:tcPr>
          <w:p w14:paraId="09E0FD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77A1B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427182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310 2)</w:t>
            </w:r>
          </w:p>
        </w:tc>
        <w:tc>
          <w:tcPr>
            <w:tcW w:w="622" w:type="dxa"/>
          </w:tcPr>
          <w:p w14:paraId="17A3DF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04B527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150 200</w:t>
            </w:r>
          </w:p>
        </w:tc>
        <w:tc>
          <w:tcPr>
            <w:tcW w:w="622" w:type="dxa"/>
          </w:tcPr>
          <w:p w14:paraId="34C779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150 - 200</w:t>
            </w:r>
          </w:p>
        </w:tc>
        <w:tc>
          <w:tcPr>
            <w:tcW w:w="622" w:type="dxa"/>
          </w:tcPr>
          <w:p w14:paraId="637F3F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w:t>
            </w:r>
          </w:p>
        </w:tc>
        <w:tc>
          <w:tcPr>
            <w:tcW w:w="622" w:type="dxa"/>
          </w:tcPr>
          <w:p w14:paraId="23C09B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550</w:t>
            </w:r>
          </w:p>
        </w:tc>
        <w:tc>
          <w:tcPr>
            <w:tcW w:w="622" w:type="dxa"/>
          </w:tcPr>
          <w:p w14:paraId="2F1994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FA7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D702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07D27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9FFDB2A" w14:textId="77777777">
        <w:tc>
          <w:tcPr>
            <w:tcW w:w="622" w:type="dxa"/>
          </w:tcPr>
          <w:p w14:paraId="7F13D3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Пробег, м</w:t>
            </w:r>
          </w:p>
        </w:tc>
        <w:tc>
          <w:tcPr>
            <w:tcW w:w="622" w:type="dxa"/>
          </w:tcPr>
          <w:p w14:paraId="36AF69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027524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w:t>
            </w:r>
          </w:p>
        </w:tc>
        <w:tc>
          <w:tcPr>
            <w:tcW w:w="622" w:type="dxa"/>
          </w:tcPr>
          <w:p w14:paraId="62F5E9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350</w:t>
            </w:r>
          </w:p>
        </w:tc>
        <w:tc>
          <w:tcPr>
            <w:tcW w:w="622" w:type="dxa"/>
          </w:tcPr>
          <w:p w14:paraId="0EFD9D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3289D0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622" w:type="dxa"/>
          </w:tcPr>
          <w:p w14:paraId="6C1ED2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 2&gt;</w:t>
            </w:r>
          </w:p>
        </w:tc>
        <w:tc>
          <w:tcPr>
            <w:tcW w:w="622" w:type="dxa"/>
          </w:tcPr>
          <w:p w14:paraId="758524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Pr>
          <w:p w14:paraId="0FDA9F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100 - 130</w:t>
            </w:r>
          </w:p>
        </w:tc>
        <w:tc>
          <w:tcPr>
            <w:tcW w:w="622" w:type="dxa"/>
          </w:tcPr>
          <w:p w14:paraId="511D7D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100 - 150</w:t>
            </w:r>
          </w:p>
        </w:tc>
        <w:tc>
          <w:tcPr>
            <w:tcW w:w="622" w:type="dxa"/>
          </w:tcPr>
          <w:p w14:paraId="7374AE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w:t>
            </w:r>
          </w:p>
        </w:tc>
        <w:tc>
          <w:tcPr>
            <w:tcW w:w="622" w:type="dxa"/>
          </w:tcPr>
          <w:p w14:paraId="5E6040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D9C54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6A4C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60BF6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646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58727AC" w14:textId="77777777">
        <w:tc>
          <w:tcPr>
            <w:tcW w:w="622" w:type="dxa"/>
          </w:tcPr>
          <w:p w14:paraId="5787A3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Бомбовая нагрузка, кг</w:t>
            </w:r>
          </w:p>
        </w:tc>
        <w:tc>
          <w:tcPr>
            <w:tcW w:w="622" w:type="dxa"/>
          </w:tcPr>
          <w:p w14:paraId="09A530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950 "</w:t>
            </w:r>
          </w:p>
        </w:tc>
        <w:tc>
          <w:tcPr>
            <w:tcW w:w="622" w:type="dxa"/>
          </w:tcPr>
          <w:p w14:paraId="214EA7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600</w:t>
            </w:r>
          </w:p>
        </w:tc>
        <w:tc>
          <w:tcPr>
            <w:tcW w:w="622" w:type="dxa"/>
          </w:tcPr>
          <w:p w14:paraId="61724C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950 '&gt;</w:t>
            </w:r>
          </w:p>
        </w:tc>
        <w:tc>
          <w:tcPr>
            <w:tcW w:w="622" w:type="dxa"/>
          </w:tcPr>
          <w:p w14:paraId="78DDD7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870</w:t>
            </w:r>
          </w:p>
        </w:tc>
        <w:tc>
          <w:tcPr>
            <w:tcW w:w="622" w:type="dxa"/>
          </w:tcPr>
          <w:p w14:paraId="718F55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860</w:t>
            </w:r>
          </w:p>
        </w:tc>
        <w:tc>
          <w:tcPr>
            <w:tcW w:w="622" w:type="dxa"/>
          </w:tcPr>
          <w:p w14:paraId="22CE0D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w:t>
            </w:r>
          </w:p>
        </w:tc>
        <w:tc>
          <w:tcPr>
            <w:tcW w:w="622" w:type="dxa"/>
          </w:tcPr>
          <w:p w14:paraId="55DEF6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Pr>
          <w:p w14:paraId="65939F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w:t>
            </w:r>
          </w:p>
        </w:tc>
        <w:tc>
          <w:tcPr>
            <w:tcW w:w="622" w:type="dxa"/>
          </w:tcPr>
          <w:p w14:paraId="6B6583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w:t>
            </w:r>
          </w:p>
        </w:tc>
        <w:tc>
          <w:tcPr>
            <w:tcW w:w="622" w:type="dxa"/>
          </w:tcPr>
          <w:p w14:paraId="307E99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w:t>
            </w:r>
          </w:p>
        </w:tc>
        <w:tc>
          <w:tcPr>
            <w:tcW w:w="622" w:type="dxa"/>
          </w:tcPr>
          <w:p w14:paraId="03CD12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w:t>
            </w:r>
          </w:p>
        </w:tc>
        <w:tc>
          <w:tcPr>
            <w:tcW w:w="622" w:type="dxa"/>
          </w:tcPr>
          <w:p w14:paraId="6D4D2E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c>
          <w:tcPr>
            <w:tcW w:w="622" w:type="dxa"/>
          </w:tcPr>
          <w:p w14:paraId="450FBD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w:t>
            </w:r>
          </w:p>
        </w:tc>
        <w:tc>
          <w:tcPr>
            <w:tcW w:w="622" w:type="dxa"/>
          </w:tcPr>
          <w:p w14:paraId="07D592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Pr>
          <w:p w14:paraId="27543B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r>
      <w:tr w:rsidR="00B56DFF" w:rsidRPr="00224A97" w14:paraId="0997CABE" w14:textId="77777777">
        <w:tc>
          <w:tcPr>
            <w:tcW w:w="622" w:type="dxa"/>
            <w:tcBorders>
              <w:bottom w:val="single" w:sz="12" w:space="0" w:color="auto"/>
            </w:tcBorders>
          </w:tcPr>
          <w:p w14:paraId="0D09E9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Пулеметы</w:t>
            </w:r>
          </w:p>
        </w:tc>
        <w:tc>
          <w:tcPr>
            <w:tcW w:w="622" w:type="dxa"/>
            <w:tcBorders>
              <w:bottom w:val="single" w:sz="12" w:space="0" w:color="auto"/>
            </w:tcBorders>
          </w:tcPr>
          <w:p w14:paraId="50506C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Borders>
              <w:bottom w:val="single" w:sz="12" w:space="0" w:color="auto"/>
            </w:tcBorders>
          </w:tcPr>
          <w:p w14:paraId="386729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p>
        </w:tc>
        <w:tc>
          <w:tcPr>
            <w:tcW w:w="622" w:type="dxa"/>
            <w:tcBorders>
              <w:bottom w:val="single" w:sz="12" w:space="0" w:color="auto"/>
            </w:tcBorders>
          </w:tcPr>
          <w:p w14:paraId="68C24D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Borders>
              <w:bottom w:val="single" w:sz="12" w:space="0" w:color="auto"/>
            </w:tcBorders>
          </w:tcPr>
          <w:p w14:paraId="0134BC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5F2378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6EC4D1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0FA9BB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Borders>
              <w:bottom w:val="single" w:sz="12" w:space="0" w:color="auto"/>
            </w:tcBorders>
          </w:tcPr>
          <w:p w14:paraId="7D9238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6D8911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3E6085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17EF69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p>
        </w:tc>
        <w:tc>
          <w:tcPr>
            <w:tcW w:w="622" w:type="dxa"/>
            <w:tcBorders>
              <w:bottom w:val="single" w:sz="12" w:space="0" w:color="auto"/>
            </w:tcBorders>
          </w:tcPr>
          <w:p w14:paraId="56AE5A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bottom w:val="single" w:sz="12" w:space="0" w:color="auto"/>
            </w:tcBorders>
          </w:tcPr>
          <w:p w14:paraId="79D540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622" w:type="dxa"/>
            <w:tcBorders>
              <w:bottom w:val="single" w:sz="12" w:space="0" w:color="auto"/>
            </w:tcBorders>
          </w:tcPr>
          <w:p w14:paraId="0507D2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622" w:type="dxa"/>
            <w:tcBorders>
              <w:bottom w:val="single" w:sz="12" w:space="0" w:color="auto"/>
            </w:tcBorders>
          </w:tcPr>
          <w:p w14:paraId="182CCB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r>
    </w:tbl>
    <w:p w14:paraId="1F49A2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 мина или торпеда;</w:t>
      </w:r>
    </w:p>
    <w:p w14:paraId="66F4B3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 на лыжах;</w:t>
      </w:r>
    </w:p>
    <w:p w14:paraId="548D9D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 с полной нагрузкой;</w:t>
      </w:r>
    </w:p>
    <w:p w14:paraId="57ED9A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 с водой и маслом;</w:t>
      </w:r>
    </w:p>
    <w:p w14:paraId="515A4A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 максимальный 7750 кг;</w:t>
      </w:r>
    </w:p>
    <w:p w14:paraId="0FF572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r w:rsidRPr="00224A97">
        <w:rPr>
          <w:rFonts w:ascii="Times New Roman" w:hAnsi="Times New Roman"/>
          <w:color w:val="000000" w:themeColor="text1"/>
          <w:sz w:val="16"/>
          <w:szCs w:val="16"/>
        </w:rPr>
        <w:tab/>
        <w:t>- максимальный 8000 кг (12001)</w:t>
      </w:r>
    </w:p>
    <w:p w14:paraId="562C9C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82"/>
    <w:p w14:paraId="66D8402F"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апреля 1928 г. подписали официаль</w:t>
      </w:r>
      <w:r w:rsidRPr="00142305">
        <w:rPr>
          <w:rFonts w:ascii="Times New Roman" w:hAnsi="Times New Roman"/>
          <w:color w:val="0070C0"/>
          <w:sz w:val="16"/>
          <w:szCs w:val="16"/>
        </w:rPr>
        <w:softHyphen/>
        <w:t>ный договор между УВВС и Авиатрестом о заказе первой партии ТБ-1 из 15 машин. Формально договор заключили еще 15 февраля 1928 г., когда дублер уже закончили постройкой, а головной серийный само</w:t>
      </w:r>
      <w:r w:rsidRPr="00142305">
        <w:rPr>
          <w:rFonts w:ascii="Times New Roman" w:hAnsi="Times New Roman"/>
          <w:color w:val="0070C0"/>
          <w:sz w:val="16"/>
          <w:szCs w:val="16"/>
        </w:rPr>
        <w:softHyphen/>
        <w:t>лет был уже на выходе. Но выпуск головного самолета задержали до окончаний испытаний дублера, чтобы все выявленные при испытании дублера замечания могли исправить в головной машине.</w:t>
      </w:r>
    </w:p>
    <w:p w14:paraId="11233F11"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Самолеты планировали выпускать на заводе № 5 Авиатреста (ГАЗ-5, бывший «Моска»), откуда несколь</w:t>
      </w:r>
      <w:r w:rsidRPr="00142305">
        <w:rPr>
          <w:rFonts w:ascii="Times New Roman" w:hAnsi="Times New Roman"/>
          <w:color w:val="0070C0"/>
          <w:sz w:val="16"/>
          <w:szCs w:val="16"/>
        </w:rPr>
        <w:softHyphen/>
        <w:t>ко цехов для металлообработки ранее перевели в Фили. Там находилось недостроенное предприятие объедине</w:t>
      </w:r>
      <w:r w:rsidRPr="00142305">
        <w:rPr>
          <w:rFonts w:ascii="Times New Roman" w:hAnsi="Times New Roman"/>
          <w:color w:val="0070C0"/>
          <w:sz w:val="16"/>
          <w:szCs w:val="16"/>
        </w:rPr>
        <w:softHyphen/>
        <w:t>ния РБВЗ, переданное в 1920-х годах в концессию фир</w:t>
      </w:r>
      <w:r w:rsidRPr="00142305">
        <w:rPr>
          <w:rFonts w:ascii="Times New Roman" w:hAnsi="Times New Roman"/>
          <w:color w:val="0070C0"/>
          <w:sz w:val="16"/>
          <w:szCs w:val="16"/>
        </w:rPr>
        <w:softHyphen/>
        <w:t>ме «Юнкере». Немцы строили небольшие морские и су</w:t>
      </w:r>
      <w:r w:rsidRPr="00142305">
        <w:rPr>
          <w:rFonts w:ascii="Times New Roman" w:hAnsi="Times New Roman"/>
          <w:color w:val="0070C0"/>
          <w:sz w:val="16"/>
          <w:szCs w:val="16"/>
        </w:rPr>
        <w:softHyphen/>
        <w:t>хопутные разведчики, а также ремонтировали и моди</w:t>
      </w:r>
      <w:r w:rsidRPr="00142305">
        <w:rPr>
          <w:rFonts w:ascii="Times New Roman" w:hAnsi="Times New Roman"/>
          <w:color w:val="0070C0"/>
          <w:sz w:val="16"/>
          <w:szCs w:val="16"/>
        </w:rPr>
        <w:softHyphen/>
        <w:t>фицировали цельнометаллические бомбардировщики ЮГ-1 (военный вариант G.24, или К.30). Позднее завод № 5, переименованный в № 25, стал опытным, а цехи в Филях превратились в отдельный завод № 22. Внед</w:t>
      </w:r>
      <w:r w:rsidRPr="00142305">
        <w:rPr>
          <w:rFonts w:ascii="Times New Roman" w:hAnsi="Times New Roman"/>
          <w:color w:val="0070C0"/>
          <w:sz w:val="16"/>
          <w:szCs w:val="16"/>
        </w:rPr>
        <w:softHyphen/>
        <w:t>рением бомбардировщика в серию от ЦАГИ занимался В.М. Петляков.</w:t>
      </w:r>
    </w:p>
    <w:p w14:paraId="1037298C"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w:t>
      </w:r>
      <w:r w:rsidRPr="00142305">
        <w:rPr>
          <w:rFonts w:ascii="Times New Roman" w:hAnsi="Times New Roman"/>
          <w:color w:val="0070C0"/>
          <w:sz w:val="16"/>
          <w:szCs w:val="16"/>
        </w:rPr>
        <w:softHyphen/>
        <w:t>ражений секретности, ТБ-1 называли «самолетом Ж».</w:t>
      </w:r>
    </w:p>
    <w:p w14:paraId="2F41A671"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комплектующих заказывали за границей. Сначала заказы разместили в Англии, но после «шпи</w:t>
      </w:r>
      <w:r w:rsidRPr="00142305">
        <w:rPr>
          <w:rFonts w:ascii="Times New Roman" w:hAnsi="Times New Roman"/>
          <w:color w:val="0070C0"/>
          <w:sz w:val="16"/>
          <w:szCs w:val="16"/>
        </w:rPr>
        <w:softHyphen/>
        <w:t>онского» скандала с «делом Аркос» значительную их часть переадресовали в Германию. Первые 10-20 машин собирались изготавливать не из отечественного коль</w:t>
      </w:r>
      <w:r w:rsidRPr="00142305">
        <w:rPr>
          <w:rFonts w:ascii="Times New Roman" w:hAnsi="Times New Roman"/>
          <w:color w:val="0070C0"/>
          <w:sz w:val="16"/>
          <w:szCs w:val="16"/>
        </w:rPr>
        <w:softHyphen/>
        <w:t>чугалюминия, а из немецкого дюраля. Фирма «Дюренер металлверке» поставляла трубы, гофрированный лист и заклепки. Трубы из легированной стали, полу</w:t>
      </w:r>
      <w:r w:rsidRPr="00142305">
        <w:rPr>
          <w:rFonts w:ascii="Times New Roman" w:hAnsi="Times New Roman"/>
          <w:color w:val="0070C0"/>
          <w:sz w:val="16"/>
          <w:szCs w:val="16"/>
        </w:rPr>
        <w:softHyphen/>
        <w:t>оси шасси шли из Англии, с заводов фирмы «Виккерс». В Англии покупали тросы для системы управления, ко</w:t>
      </w:r>
      <w:r w:rsidRPr="00142305">
        <w:rPr>
          <w:rFonts w:ascii="Times New Roman" w:hAnsi="Times New Roman"/>
          <w:color w:val="0070C0"/>
          <w:sz w:val="16"/>
          <w:szCs w:val="16"/>
        </w:rPr>
        <w:softHyphen/>
        <w:t>леса «Палмер», поставлявшиеся вместе с резиной. Во Франции заказали арматуру и клапаны для трубопро</w:t>
      </w:r>
      <w:r w:rsidRPr="00142305">
        <w:rPr>
          <w:rFonts w:ascii="Times New Roman" w:hAnsi="Times New Roman"/>
          <w:color w:val="0070C0"/>
          <w:sz w:val="16"/>
          <w:szCs w:val="16"/>
        </w:rPr>
        <w:softHyphen/>
        <w:t>водов. Электрооборудование использовалось в основ</w:t>
      </w:r>
      <w:r w:rsidRPr="00142305">
        <w:rPr>
          <w:rFonts w:ascii="Times New Roman" w:hAnsi="Times New Roman"/>
          <w:color w:val="0070C0"/>
          <w:sz w:val="16"/>
          <w:szCs w:val="16"/>
        </w:rPr>
        <w:softHyphen/>
        <w:t>ном немецкое. Из-за нерасторопности внешнеторговых организаций поставки регулярно срывались. Так, в ав</w:t>
      </w:r>
      <w:r w:rsidRPr="00142305">
        <w:rPr>
          <w:rFonts w:ascii="Times New Roman" w:hAnsi="Times New Roman"/>
          <w:color w:val="0070C0"/>
          <w:sz w:val="16"/>
          <w:szCs w:val="16"/>
        </w:rPr>
        <w:softHyphen/>
        <w:t>густе 1929 г. на заводе отсутствовало 56 наименований комплектующих изделий (25004).</w:t>
      </w:r>
    </w:p>
    <w:p w14:paraId="049B1AF1" w14:textId="77777777" w:rsidR="00635593" w:rsidRPr="00142305" w:rsidRDefault="00635593" w:rsidP="00635593">
      <w:pPr>
        <w:spacing w:after="0" w:line="240" w:lineRule="auto"/>
        <w:jc w:val="both"/>
        <w:rPr>
          <w:rFonts w:ascii="Times New Roman" w:hAnsi="Times New Roman"/>
          <w:color w:val="0070C0"/>
          <w:sz w:val="16"/>
          <w:szCs w:val="16"/>
        </w:rPr>
      </w:pPr>
    </w:p>
    <w:p w14:paraId="087ABF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1928 Зам. Нач. ВВС Алкснис писал письмо N 659сс Пред. Правления Авиатреста Урываеву о том, что в связи с приездом в СССР Афганского падишаха Манулла ему будет предоставлена возможность посещения заводов Авиатреста (2311,203).</w:t>
      </w:r>
    </w:p>
    <w:p w14:paraId="6803C0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приездом в СССР Афганского Падишаха АММАНУЛА прошу принять во внимание, что по всей вероятности ему будет предоставлена возможность посещения заводов Авиатреста, в отношении которых возможно Вы найдете необходимым сделать те или другие распоряжения предупредительного характера (2311,203).</w:t>
      </w:r>
    </w:p>
    <w:p w14:paraId="72F691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A1CFE" w14:textId="77777777" w:rsidR="00FE66C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8772F96" w14:textId="77777777" w:rsidR="00FE66CE" w:rsidRPr="00224A97" w:rsidRDefault="00FE66C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697C50" w14:textId="77777777" w:rsidR="00FE66CE" w:rsidRPr="00224A97" w:rsidRDefault="00FE66CE" w:rsidP="00224A97">
      <w:pPr>
        <w:pStyle w:val="rtejustify"/>
        <w:spacing w:before="0" w:after="0"/>
        <w:rPr>
          <w:color w:val="000000" w:themeColor="text1"/>
          <w:sz w:val="16"/>
          <w:szCs w:val="16"/>
        </w:rPr>
      </w:pPr>
      <w:r w:rsidRPr="00224A97">
        <w:rPr>
          <w:rStyle w:val="af0"/>
          <w:i w:val="0"/>
          <w:color w:val="000000" w:themeColor="text1"/>
          <w:sz w:val="16"/>
          <w:szCs w:val="16"/>
        </w:rPr>
        <w:t xml:space="preserve">20 апреля 1928. Протокол Реввоенсовета № 2. </w:t>
      </w:r>
      <w:r w:rsidRPr="00224A97">
        <w:rPr>
          <w:color w:val="000000" w:themeColor="text1"/>
          <w:sz w:val="16"/>
          <w:szCs w:val="16"/>
        </w:rPr>
        <w:t>5. О судостроении II очереди. (Муклевич). 8. О замене в войсках винтовок образца 1891 г. (Дыбенко). 9. О заказе опытного образца 203</w:t>
      </w:r>
      <w:r w:rsidRPr="00224A97">
        <w:rPr>
          <w:color w:val="000000" w:themeColor="text1"/>
          <w:sz w:val="16"/>
          <w:szCs w:val="16"/>
        </w:rPr>
        <w:noBreakHyphen/>
        <w:t>мм гаубицы. (Суриц). 11. О введении на вооружение прицепной тракторной повозки Т</w:t>
      </w:r>
      <w:r w:rsidRPr="00224A97">
        <w:rPr>
          <w:color w:val="000000" w:themeColor="text1"/>
          <w:sz w:val="16"/>
          <w:szCs w:val="16"/>
        </w:rPr>
        <w:noBreakHyphen/>
        <w:t>12. (Тухачевский). (РГВА. Ф. 4. Оп. 18. Д. 13. Л. 199, 200) (12342).</w:t>
      </w:r>
    </w:p>
    <w:p w14:paraId="4CD2D557" w14:textId="77777777" w:rsidR="00FE66CE" w:rsidRPr="00224A97" w:rsidRDefault="00FE66CE" w:rsidP="00224A97">
      <w:pPr>
        <w:pStyle w:val="rtejustify"/>
        <w:spacing w:before="0" w:after="0"/>
        <w:rPr>
          <w:rStyle w:val="af0"/>
          <w:i w:val="0"/>
          <w:color w:val="000000" w:themeColor="text1"/>
          <w:sz w:val="16"/>
          <w:szCs w:val="16"/>
        </w:rPr>
      </w:pPr>
    </w:p>
    <w:p w14:paraId="69A3FFD0" w14:textId="77777777" w:rsidR="00BE0BC1" w:rsidRPr="00224A97" w:rsidRDefault="00BE0B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апреля 1928 г. Техническим совещанием КБ АК был рассмотрен проект тяжелого миномета. Калибр миномета составлял 250 мм, были учтены требования к наименьшей и наибольшей дальности (от 300 до 2 500 м) и предложены варианты пяти боевых зарядов. Для данной системы был использован принцип </w:t>
      </w:r>
      <w:r w:rsidRPr="00224A97">
        <w:rPr>
          <w:rFonts w:ascii="Times New Roman" w:hAnsi="Times New Roman"/>
          <w:color w:val="000000" w:themeColor="text1"/>
          <w:sz w:val="16"/>
          <w:szCs w:val="16"/>
        </w:rPr>
        <w:lastRenderedPageBreak/>
        <w:t>газодинамического действия. Вес снаряда (мины) составлял 100 кг, сам снаряд имел готовые выступы на ведущем пояске, вкладывался в ствол с дула, боевой заряд в гильзе от 48-лин. гаубицы помещался в камору с казны.135 Мина к 250-мм миномету была спроектирована в трех вариантах. В Артком проект тяжелого миномета был представлен 28 апреля 1928 г., мины к нему (первый вариант) – 23 мая, второй вариант – 5 июня 1928 г.136 Проекты тяжелого 250-мм миномета, составленные в соответствии с требованиями ЖАК №903с, были рассмотрены Арткомом в сентябре 1928 г. Вниманию Комитета, кроме проекта КБ АК, были представлены проекты завода «Красный Путиловец» (разработчик – инженер Н. Шлипс), Мотовилихинского машиностроительного завода (разработчик – инженер В. Н. Сидоренко). Согласно ЖАК №645с по II секции от 19 сентября 1928 г., для дачи опытного заказа были одобрены проекты завода «Красный Путиловец» и Мотовилихинского машиностроительного завода. Согласование окончательного чертежа снаряда к ним было отложено до получения результатов стрельб с опытным снарядом (изготовленным по типу снаряда для стрельбы из 152-мм гаубицы обр. 1909 г.).137 Проект тяжелого 250-мм миномета КБ АК не был одобрен Арткомом и возвращен на доработку из-за сложности, дороговизны и неудобства обслуживания. В то же время в сношении Штаба РККА в АУ РККА от 6 ноября 1928 г. отмеченный проект был признан интересным, однако предложение о создании орудия большого калибра с применением газодинамического принципа действия пороховых газов было пионерным и требовало дополнительных исследований. В связи с этим Арткомом было рекомендовано переработать проект и, в случае устранения конструктивных недостатков, допускалось изготовление опытного образца.138 (20074)</w:t>
      </w:r>
    </w:p>
    <w:p w14:paraId="5399B716" w14:textId="77777777" w:rsidR="00BE0BC1" w:rsidRPr="00224A97" w:rsidRDefault="00BE0BC1" w:rsidP="00224A97">
      <w:pPr>
        <w:spacing w:after="0" w:line="240" w:lineRule="auto"/>
        <w:jc w:val="both"/>
        <w:rPr>
          <w:rFonts w:ascii="Times New Roman" w:hAnsi="Times New Roman"/>
          <w:color w:val="000000" w:themeColor="text1"/>
          <w:sz w:val="16"/>
          <w:szCs w:val="16"/>
        </w:rPr>
      </w:pPr>
    </w:p>
    <w:p w14:paraId="4F4F40FF" w14:textId="77777777" w:rsidR="00EE6FEE" w:rsidRPr="00224A97" w:rsidRDefault="00EE6FE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E7D6109" w14:textId="77777777" w:rsidR="00EE6FEE" w:rsidRPr="00224A97" w:rsidRDefault="00EE6FE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B006D6A" w14:textId="77777777" w:rsidR="00EE6FEE" w:rsidRPr="00224A97" w:rsidRDefault="00EE6FE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20 апреля 1928 года циркуляром НКЮ и Верховного суда РСФСР санкционированы обыски, аресты частных предпринимателей и их семей, конфискацию имуществ и прочие репрессии.</w:t>
      </w:r>
    </w:p>
    <w:p w14:paraId="7A72387F" w14:textId="77777777" w:rsidR="00EE6FEE" w:rsidRPr="00224A97" w:rsidRDefault="00EE6FE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0AEE5ACC" w14:textId="77777777" w:rsidR="00EE6FEE" w:rsidRPr="00224A97" w:rsidRDefault="00EE6FE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1E04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BAFB02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E0550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1928 японские войска вторглись в китайскую провинцию Шаньдун (3186).</w:t>
      </w:r>
    </w:p>
    <w:p w14:paraId="6CE205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FE89D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0FAD8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4891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апреля 1928 года чтобы придать чрезвычайным мерам видимость законности, ЦИК утвердил "Положение о едином сельскохозяйственном налоге на 1928/29 гг.", которым вводилось "индивидуальное обложение" наиболее доходных крестьянских хозяйств. В соответствии с этим сами жители сел должны были определять хозяйства, подлежавшие индивидуальному обложению, размеры которого примерно вдвое превышали размеры налогов с других хозяйств, даже практически не отличавшихся по обеспеченности землей и скотом. В ответ на эти меры многие крестьяне стали сокращать размеры своего хозяйства и площади посева зерновых (9492).</w:t>
      </w:r>
    </w:p>
    <w:p w14:paraId="24F96C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D42D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21 и 27 апреля 1928. Из протокола заседания Политбюро N 21, 1928 г.</w:t>
      </w:r>
    </w:p>
    <w:p w14:paraId="59E189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арестах и высылках </w:t>
      </w:r>
    </w:p>
    <w:p w14:paraId="3C53DD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Арест и высылку членов партии безусловно воспретить. </w:t>
      </w:r>
    </w:p>
    <w:p w14:paraId="78683F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 исключительных случаях допустить обыск заподозренных в антипартийных действиях членов партии, но обязательно с ведома и разрешения соответствующих органов партии (11652).</w:t>
      </w:r>
    </w:p>
    <w:p w14:paraId="526259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00344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CE148D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B82013C"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21 апреля 1928 с норвежской правительственной радиостанции «Свальбард» ушла необычная по содержанию телеграмма: «Американскому географическому обществу, угол Бродвея и 156-й улицы, Нью-Йорк, США.</w:t>
      </w:r>
    </w:p>
    <w:p w14:paraId="357622A7"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Намеченный перелет выполнили. Одна остановка вследствие плохой погоды. Прибыли через двадцать с половиной часов полета. Пять дней на Свальбарде. Лисиц не видели. Уилкинс, Эйелсон»44.</w:t>
      </w:r>
    </w:p>
    <w:p w14:paraId="101C41EE"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Так мир узнал о завершении отчаянного предприятия.</w:t>
      </w:r>
    </w:p>
    <w:p w14:paraId="2719F219"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Своей новой экспедицией Джордж Уилкинс преследовал отнюдь не спортивные или сугубо научные цели. Стремился доказать правоту своего утверждения о целесообразности применения в Арктике не дирижаблей, а самолетов. Подтвердить мнение, к которому еще в 1921 году пришел Амундсен, но так и не сумел продемонстрировать практически.</w:t>
      </w:r>
    </w:p>
    <w:p w14:paraId="29696A1F"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 располагая на этот раз средствами, Уилкинс продал имевшиеся у него «Юнкере» и два «Стинсона». На вырученные деньги приобрел новейшую машину «Локхид», названную им «Вега». Провести же экспедицию смог только благодаря финансовой поддержке нефтяных фирм «Ричфилд ойл» и «Пеннс ойл», а также незначительным пожертвованиям частных лиц и Американского географического общества.</w:t>
      </w:r>
    </w:p>
    <w:p w14:paraId="4C18F436"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15 апреля «Вега» стартовала с мыса Барроу и сразу же направилась на северо-восток. Уилкинс для начала намеревался проверить рассказы местных эскимосов, настойчиво говоривших о каком-то острове в море Бофорта, а затем выяснить, существует ли Земля Крокера, о которой очень много писали, но увидеть никто не сумел.</w:t>
      </w:r>
    </w:p>
    <w:p w14:paraId="745DAA5C" w14:textId="77777777" w:rsidR="00BE0BC1" w:rsidRPr="00224A97" w:rsidRDefault="00BE0BC1"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Так как первый этап полета проходил при хороших метеорологических условиях, Джордж Уилкинс смог твердо установить — по его маршруту в зоне обзора неведомых земель нет (о том и говорила шифрованная фраза в телеграмме — «Лисиц не видели»). Затем, когда самолет приблизился к Гренландии, погода испортилась, начался шторм. Эйелсону пришлось посадить «Вегу» на Земле Гранта — северной оконечности острова Элсмир. Буквально на полчаса. Вскоре продолжили полет и на следующий день, 16 апреля, сели в Грин-Харборе, на правом берегу Айс-фьорда, уже на Шпицбергене (20467).</w:t>
      </w:r>
    </w:p>
    <w:p w14:paraId="485D7718" w14:textId="77777777" w:rsidR="00BE0BC1" w:rsidRPr="00224A97" w:rsidRDefault="00BE0BC1" w:rsidP="00224A97">
      <w:pPr>
        <w:spacing w:after="0" w:line="240" w:lineRule="auto"/>
        <w:jc w:val="both"/>
        <w:rPr>
          <w:rFonts w:ascii="Times New Roman" w:hAnsi="Times New Roman"/>
          <w:color w:val="000000" w:themeColor="text1"/>
          <w:sz w:val="16"/>
          <w:szCs w:val="16"/>
        </w:rPr>
      </w:pPr>
    </w:p>
    <w:p w14:paraId="69B59A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апреля 1928 А.Бриан предложил проект договора, ставящий войну вне закона (3907,151).</w:t>
      </w:r>
    </w:p>
    <w:p w14:paraId="76E5EA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6EABDE" w14:textId="77777777" w:rsidR="00FE66C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C4505E" w14:textId="77777777" w:rsidR="00FE66CE" w:rsidRPr="00224A97" w:rsidRDefault="00FE66C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4C1592" w14:textId="77777777" w:rsidR="0007319B" w:rsidRPr="00224A97" w:rsidRDefault="0007319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00E43957" w14:textId="77777777" w:rsidR="0007319B" w:rsidRPr="00224A97" w:rsidRDefault="0007319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E78740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апреля 1928 г. — 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w:t>
      </w:r>
    </w:p>
    <w:p w14:paraId="7E081DF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 в связи с разработкой I пятилетнего плана и о сокращении ассигнований на флот</w:t>
      </w:r>
    </w:p>
    <w:p w14:paraId="18716CFC" w14:textId="77777777" w:rsidR="00FE66CE" w:rsidRPr="00224A97" w:rsidRDefault="00FE66CE" w:rsidP="00224A97">
      <w:pPr>
        <w:pStyle w:val="ae"/>
        <w:spacing w:before="0" w:after="0"/>
        <w:jc w:val="both"/>
        <w:rPr>
          <w:color w:val="000000" w:themeColor="text1"/>
          <w:sz w:val="16"/>
          <w:szCs w:val="16"/>
        </w:rPr>
      </w:pPr>
      <w:r w:rsidRPr="00224A97">
        <w:rPr>
          <w:rStyle w:val="af0"/>
          <w:i w:val="0"/>
          <w:color w:val="000000" w:themeColor="text1"/>
          <w:sz w:val="16"/>
          <w:szCs w:val="16"/>
        </w:rPr>
        <w:t>22 апреля 1928 г.</w:t>
      </w:r>
    </w:p>
    <w:p w14:paraId="526ECF7F"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Имею доложить следующее:</w:t>
      </w:r>
    </w:p>
    <w:p w14:paraId="001B0DB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 xml:space="preserve">1. Программа строительства ВМС РККА в части нового судостроения детально обсуждалась в высших правительственных комиссиях и РВС СССР на протяжении двух лет (1925 и 1926 гг.): в 1925 г. — Комиссией под председательством </w:t>
      </w:r>
      <w:hyperlink r:id="rId48" w:history="1">
        <w:r w:rsidRPr="00224A97">
          <w:rPr>
            <w:color w:val="000000" w:themeColor="text1"/>
            <w:sz w:val="16"/>
            <w:szCs w:val="16"/>
          </w:rPr>
          <w:t>т. Ворошилова</w:t>
        </w:r>
      </w:hyperlink>
      <w:r w:rsidRPr="00224A97">
        <w:rPr>
          <w:color w:val="000000" w:themeColor="text1"/>
          <w:sz w:val="16"/>
          <w:szCs w:val="16"/>
        </w:rPr>
        <w:t xml:space="preserve">, затем — под председательством </w:t>
      </w:r>
      <w:hyperlink r:id="rId49" w:history="1">
        <w:r w:rsidRPr="00224A97">
          <w:rPr>
            <w:color w:val="000000" w:themeColor="text1"/>
            <w:sz w:val="16"/>
            <w:szCs w:val="16"/>
          </w:rPr>
          <w:t>А. И. Рыкова</w:t>
        </w:r>
      </w:hyperlink>
      <w:r w:rsidRPr="00224A97">
        <w:rPr>
          <w:color w:val="000000" w:themeColor="text1"/>
          <w:sz w:val="16"/>
          <w:szCs w:val="16"/>
        </w:rPr>
        <w:t xml:space="preserve"> при участии т. </w:t>
      </w:r>
      <w:hyperlink r:id="rId50" w:history="1">
        <w:r w:rsidRPr="00224A97">
          <w:rPr>
            <w:color w:val="000000" w:themeColor="text1"/>
            <w:sz w:val="16"/>
            <w:szCs w:val="16"/>
          </w:rPr>
          <w:t>Фрунзе</w:t>
        </w:r>
      </w:hyperlink>
      <w:r w:rsidRPr="00224A97">
        <w:rPr>
          <w:color w:val="000000" w:themeColor="text1"/>
          <w:sz w:val="16"/>
          <w:szCs w:val="16"/>
        </w:rPr>
        <w:t xml:space="preserve"> и </w:t>
      </w:r>
      <w:hyperlink r:id="rId51" w:history="1">
        <w:r w:rsidRPr="00224A97">
          <w:rPr>
            <w:color w:val="000000" w:themeColor="text1"/>
            <w:sz w:val="16"/>
            <w:szCs w:val="16"/>
          </w:rPr>
          <w:t>Дзержинского</w:t>
        </w:r>
      </w:hyperlink>
      <w:r w:rsidRPr="00224A97">
        <w:rPr>
          <w:color w:val="000000" w:themeColor="text1"/>
          <w:sz w:val="16"/>
          <w:szCs w:val="16"/>
        </w:rPr>
        <w:t xml:space="preserve"> и уточнялась Комиссией т. </w:t>
      </w:r>
      <w:hyperlink r:id="rId52" w:history="1">
        <w:r w:rsidRPr="00224A97">
          <w:rPr>
            <w:color w:val="000000" w:themeColor="text1"/>
            <w:sz w:val="16"/>
            <w:szCs w:val="16"/>
          </w:rPr>
          <w:t>Уншлихта</w:t>
        </w:r>
      </w:hyperlink>
      <w:r w:rsidRPr="00224A97">
        <w:rPr>
          <w:color w:val="000000" w:themeColor="text1"/>
          <w:sz w:val="16"/>
          <w:szCs w:val="16"/>
        </w:rPr>
        <w:t>. Программа определилась постановлением СТО от 26 ноября 1926 г.¹*, принятым СТО СССР по докладу РВС СССР, и после проработки вопроса в специально созданной подкомиссии с участием представителей РВС СССР во главе с зам. начальника Штаба РККА.</w:t>
      </w:r>
    </w:p>
    <w:p w14:paraId="28E9B90A"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2. Программа, декретированная СТО 26 ноября 1926 г., предусмотрена исполнением в 2 очереди; материальный план II очереди назван СТО «минимальным» с тем, что в дальнейшем будет произведен пересмотр программы II очереди в сторону возможного расширения (см. постановление СТО от 26 ноября 1926 г., ст. 11).</w:t>
      </w:r>
    </w:p>
    <w:p w14:paraId="296C77C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3. Принимая во внимание, что Наркомвоенмор приступил к составлению и проведению в высших инстанциях пятилетки, обнимающей 1928/29</w:t>
      </w:r>
      <w:r w:rsidRPr="00224A97">
        <w:rPr>
          <w:color w:val="000000" w:themeColor="text1"/>
          <w:sz w:val="16"/>
          <w:szCs w:val="16"/>
        </w:rPr>
        <w:noBreakHyphen/>
        <w:t>1932/33 гг., которая должна заменить собою план, существовавший ранее на 1926/27</w:t>
      </w:r>
      <w:r w:rsidRPr="00224A97">
        <w:rPr>
          <w:color w:val="000000" w:themeColor="text1"/>
          <w:sz w:val="16"/>
          <w:szCs w:val="16"/>
        </w:rPr>
        <w:noBreakHyphen/>
        <w:t>1930/31 гг., явилась необходимость дать материальный план строительства ВМС РККА на новую пятилетку, т. е. практически осуществить постановление СТО о пересмотре плана военного судостроения II очереди в сторону возможного расширения, использовав для этого вновь включенные годы пятилетки: 1931/32 и 1932/33 гг.</w:t>
      </w:r>
    </w:p>
    <w:p w14:paraId="413B9F33"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4. В приложении № 1²* дано сравнение программ: 1) принятой СТО 26 ноября 1926 г.; 2) принятой РВС СССР протокольными постановлениями от 30 июня 1927 г. и 5 августа 1927 г.; 3) минимально потребной для ВМС РККА на пятилетие 1928/29</w:t>
      </w:r>
      <w:r w:rsidRPr="00224A97">
        <w:rPr>
          <w:color w:val="000000" w:themeColor="text1"/>
          <w:sz w:val="16"/>
          <w:szCs w:val="16"/>
        </w:rPr>
        <w:noBreakHyphen/>
        <w:t>1932/33 гг.</w:t>
      </w:r>
    </w:p>
    <w:p w14:paraId="2757512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Если сравнить материальную программу, принятую РВС СССР согласно постановлениям от 30 июня 1927 г. и 5 августа 1927 г., и минимальную программу, выдвигаемую ВМС РККА на пятилетие 1928/29</w:t>
      </w:r>
      <w:r w:rsidRPr="00224A97">
        <w:rPr>
          <w:color w:val="000000" w:themeColor="text1"/>
          <w:sz w:val="16"/>
          <w:szCs w:val="16"/>
        </w:rPr>
        <w:noBreakHyphen/>
        <w:t>1932/33 гг., то усмотрено, что разница между; ними заключается в следующем: а) прибавлено 3 новых эсминца; б) убавлена 1 большая подлодка и прибавлено 2 малых подлодки; в) прибавлено 5 искателей подводных, мореходные катера с водоизмещением не выше 75 т; г) прибавлено 3 канонерских речных лодки, согласно требованию Штаба РККА, против коих ВМС РККА не возражают; д) прибавлено 3 катера волнового управления на основании постановления СТО от 15 марта 1928 г. по работе Остехбюро³*.</w:t>
      </w:r>
    </w:p>
    <w:p w14:paraId="5BD20988"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Самый пристрастный критик не сможет обнаружить в таких изменениях никаких тенденций к созданию большого флота; наоборот, следует отметить, что ВМС заботятся лишь о поддержании имеемого малого боевого ядра флотов на уровне современных требований, военно-морской тактики и техники. В частности, постройка 3 новых эсминцев для Черного моря вполне рациональна и необходима, принимая во внимание возраст эсминцев Черноморского флота к 1933/34 г. и произведенную коренную модернизацию эсминцев румынского флота. Несомненно, что и для Балтфлота следует; выдвинуть ту же меру (что и сделано в заявке УВМС), но недостаток средств заставляет отказаться от этого важного мероприятия.</w:t>
      </w:r>
    </w:p>
    <w:p w14:paraId="23C48C9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Если обратиться к количеству и темпу создания военных флотов сопредельными с нами малыми державами и лимитрофами⁴*, то мы усмотрим, что программа на пятилетие, выдвигаемая УВМС РККА, безусловно минимальна, должна заключать в себе модернизацию линкоров, и лишь позволит нашим Военно-морским силам остаться к 1932/33 г. на занятой к 1928 г. позиции в обоих морях — Балтийском и Черном.</w:t>
      </w:r>
    </w:p>
    <w:p w14:paraId="46530D38"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5. Что касается до утверждения начальника Штаба, что программа строительства Военно-морских сил РККА не вытекает из планов войны, то такое утверждение заслуживает серьезного внимания и анализа. Не говоря уже о том, что наличие наших флотов на Балтийском и Черноморском театрах представляет собою крупный стратегический и политический фактор, причем мощь флота при той же программе еще более возрастет в связи с осуществляющимся развитием наших внутренних водных путей (возможность переброски кораблей между морями), сама программа ВМС РККА всецело сообразуется с необходимостью обороны берегов и прикрытия со стороны моря тыла и флангов сухопутного фронта Красной армии. Среди задач, кои могут быть поставлены флоту, следует отметить: непосредственное давление флотом на Гельсингфорс и Ревель; противодействие десантным операциям противника; перерыв железнодорожного сообщения; действия линкорами против неприятеля, продвигающегося на Карельском перешейке и т. д., вплоть до: а) создания серьезных затруднений самому появлению морских сил противника в Балтийском и Черном морях; б) действиях на путях военно-морских сообщений; в) активной борьбы с морской торговлей противника в бассейнах Балтийского и Черного морей.</w:t>
      </w:r>
    </w:p>
    <w:p w14:paraId="7B2F014B"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На основании вышеизложенного упомянутые утверждения начальника Штаба РККА должны быть расшифрованы. История империалистической войны показывает со всей наглядностью ту пользу, которую принесли Балтийский и Черноморский флоты на обоих морях для сухопутного командования, серьезным образом облегчая задачи по непосредственной обороне берегов и расположенных на них промышленных центров и давая возможность гибкого маневрирования наличными сухопутными силами. В условиях СССР значение существования Военно-морских сил РККА при умелом их использовании может только возрасти.</w:t>
      </w:r>
    </w:p>
    <w:p w14:paraId="5551A649"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6. Переходя к финансовому выражению пятилетнего плана строительства ВМС РККА, усматриваю, что финансовой программы к пятилетнему плану строительства РККА приложено не было⁵*. Однако в дальнейшем, после проработки пятилетнего плана комиссионным порядком в аппарате Штаба РККА (к каковой проработке УВМС РККА не привлекалось), программа вылилась окончательно в нижеприводимую сравнительную финансовую сводную ведомость; при этом в программу ВМС РККА введены все статьи, распорядителем коих является ВМС РККА, а также § 35 («Береговая оборона») и § 36 («Специальные сооружения»), которыми он не распоряжается.</w:t>
      </w:r>
    </w:p>
    <w:p w14:paraId="38652B17"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Параллельно с исчислениями Штаба РККА показаны меры кредита, на который согласно УВМС РККА. Находим: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3"/>
        <w:gridCol w:w="3117"/>
        <w:gridCol w:w="4382"/>
      </w:tblGrid>
      <w:tr w:rsidR="00B56DFF" w:rsidRPr="00224A97" w14:paraId="2A3C88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32F2C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Параграф и 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01C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Штаб РККА (финплан на 1928/29</w:t>
            </w:r>
            <w:r w:rsidRPr="00224A97">
              <w:rPr>
                <w:rFonts w:ascii="Times New Roman" w:hAnsi="Times New Roman"/>
                <w:color w:val="000000" w:themeColor="text1"/>
                <w:sz w:val="16"/>
                <w:szCs w:val="16"/>
              </w:rPr>
              <w:noBreakHyphen/>
              <w:t>1932/33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E81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УВМС РККА (минимальная потребность на 1928/29</w:t>
            </w:r>
            <w:r w:rsidRPr="00224A97">
              <w:rPr>
                <w:rFonts w:ascii="Times New Roman" w:hAnsi="Times New Roman"/>
                <w:color w:val="000000" w:themeColor="text1"/>
                <w:sz w:val="16"/>
                <w:szCs w:val="16"/>
              </w:rPr>
              <w:noBreakHyphen/>
              <w:t>1932/33 гг.)</w:t>
            </w:r>
          </w:p>
        </w:tc>
      </w:tr>
      <w:tr w:rsidR="00B56DFF" w:rsidRPr="00224A97" w14:paraId="18E3FFB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F3C68C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35. Береговая оборона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CFD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6FC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25 000 000</w:t>
            </w:r>
          </w:p>
        </w:tc>
      </w:tr>
      <w:tr w:rsidR="00B56DFF" w:rsidRPr="00224A97" w14:paraId="12D0B6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D4D23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36. Специальные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14233"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57D9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20 000 000</w:t>
            </w:r>
          </w:p>
        </w:tc>
      </w:tr>
      <w:tr w:rsidR="00B56DFF" w:rsidRPr="00224A97" w14:paraId="0FD1773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C006906"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37. Техническое оборудование портов и службы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9F3A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4496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20 000 000</w:t>
            </w:r>
          </w:p>
        </w:tc>
      </w:tr>
      <w:tr w:rsidR="00B56DFF" w:rsidRPr="00224A97" w14:paraId="0F70B9E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D7882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38.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B7E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243 900 000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200F"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281 600 000</w:t>
            </w:r>
          </w:p>
        </w:tc>
      </w:tr>
      <w:tr w:rsidR="00B56DFF" w:rsidRPr="00224A97" w14:paraId="0931F4F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981C84"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39. Судоремонт и практические стрельбы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F91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32BBD"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75 000 000</w:t>
            </w:r>
          </w:p>
        </w:tc>
      </w:tr>
      <w:tr w:rsidR="00B56DFF" w:rsidRPr="00224A97" w14:paraId="2C4D2D4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C8E57A7"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40. Топливо для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591E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53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48 700 000</w:t>
            </w:r>
          </w:p>
        </w:tc>
      </w:tr>
      <w:tr w:rsidR="00B56DFF" w:rsidRPr="00224A97" w14:paraId="1A3C262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CDE1C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 Материалы для плавания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AFD2A"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E96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13 400 000</w:t>
            </w:r>
          </w:p>
        </w:tc>
      </w:tr>
      <w:tr w:rsidR="00B56DFF" w:rsidRPr="00224A97" w14:paraId="01084DF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08F6515"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42. Обеспечение безопасности мореплавания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86BB"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A54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7 000 000</w:t>
            </w:r>
          </w:p>
        </w:tc>
      </w:tr>
      <w:tr w:rsidR="00B56DFF" w:rsidRPr="00224A97" w14:paraId="2EE8EDA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6A4ED02"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§43. Гидрографические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2721"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200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1 725 000, но на 1 800 000 согласен</w:t>
            </w:r>
          </w:p>
        </w:tc>
      </w:tr>
      <w:tr w:rsidR="00B56DFF" w:rsidRPr="00224A97" w14:paraId="5542BD2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F13D1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6728"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454 800 000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222EE"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492 500 000 руб.</w:t>
            </w:r>
          </w:p>
        </w:tc>
      </w:tr>
    </w:tbl>
    <w:p w14:paraId="7C607AC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Отмечаю, что основные разногласия падают на: а) судостроение (§ 38) и б) судоремонт (§ 39), давая превышение. В остальных параграфах ВМС РККА или снижают ассигнования, проектированные Штабом РККА, или не имеют существенных возражений. Финансовые разногласия по § 38 сводятся к следующим (см. приложение № 2⁶*): а) модернизация 3 линкоров и б) постройка 3 новых эсминцев. В остальных пунктах программы: или ВМС РККА согласен на меньшие назначения, или разногласия не существенны. И то и другое мероприятие актуально необходимо для ВМС РККА, как об этом уже было доложено выше. Окончательное решение будет принято на расширенном заседании РВС СССР после заслушания соответствующих докладов ВМС РККА и мнения Штаба РККА.</w:t>
      </w:r>
    </w:p>
    <w:p w14:paraId="1C541CA9"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Что касается § 39, то расхождения по нему заключаются в разнице отпуска сумм на практические стрельбы; при этом УВМС РККА соглашается на минимальную сумму в 18 млн. руб. на 5 лет, а Штаб РККА выдвигает цифру в 11 млн. руб., что представляется безусловно слишком малым назначением; полная заявка УВМС на 5 лет была 27 млн. руб., необходимо отпустить 18 млн. руб., иначе невозможно держать искусство артиллерийской и торпедной стрельбы личного состава флота на уровне современных тактических требований.</w:t>
      </w:r>
    </w:p>
    <w:p w14:paraId="61DC418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7. Таким образом, пятилетняя программа строительства ВМС РККА, если присоединить к ней 150 млн. руб., потребных на содержание личного состава, и вычесть строительство береговой обороны, которое ни в дореволюционное время, ни теперь не исчислялось в смете ВМС РККА, то получим сумму, исчисленную Штабом РККА, в 579 млн. руб., и сумму, испрашиваемую ВМС РККА, в размере 617 млн. руб., или 11,5% к итоговой цифре пятилетнего плана строительства РККА, причем заявка УВМС РККА составляла 783 млн. руб., или 15% к итоговой сумме, отнюдь не заключая в себе программу «большого» флота, отражая лишь линию поднятия на должную высоту военно-морской техники и не участвуя в общей для всей Красной армии линии мощного развития технических средств, красной нитью проходящей через пятилетний план строительства РККА, составленный Штабом.</w:t>
      </w:r>
    </w:p>
    <w:p w14:paraId="59CBCD5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Если обратиться к довоенной практике, то усмотрим, что в общегосударственном бюджете России 1913 г. на флот, строившийся с наступательными задачами, выдавалось до 5%, тогда как в настоящий момент удельный вес ВМС РККА только в пределах сметы Наркомвоенмора составляет по годам: 1925/26, 1926/27 и [19]27/28 гг. в среднем всего 11%; это приводит к удельному весу ВМС РККА в общегосударственном бюджете вместо 5% довоенного времени к 1,5%. Обращаясь к цифрам в рублях, найдем, что в 1913 г. на военный флот было ассигновано 228 млн. руб.; принимая переводный коэффициент 2,5 (ценность рубля к настоящему времени), находим, что годовое ассигнование на флот составляло в одном 1913 г. в современном червонном исчислении 570 млн. руб., т. е. столько, сколько Штаб РККА исчисляет на 5 лет.</w:t>
      </w:r>
    </w:p>
    <w:p w14:paraId="7A913388"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Если мы обратимся к практике государств, создающих наступательный флот, то увидим, что удельный вес бюджета военного флота к сухопутной армии составляет: а) Англия, Япония и Америка имеют морской бюджет, равняющийся или превышающий сухопутный; б) Франция — около 30%, Италия — 40%. Следует отметить, что Швеция тратит на свой военный флот до 50% военного бюджета, Германия свыше 30%. Приведенные данные наглядно и категорически указывают, насколько мнение начальника Штаба РККА о создании какого-то «большого» флота грубо не обосновано.</w:t>
      </w:r>
    </w:p>
    <w:p w14:paraId="2F72D9B3"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С другой стороны, военный флот СССР заслуживает внимания и надлежащего оперативного использования для всемерного облегчения многих задач Красной армии во время войны; актуальные задачи для флота имеются и еще могут возникнуть, так как ни одна война не протекала по теоретическим планам, а ход событий всегда вносил существенные изменения, к чему следует быть готовыми, особенно в условиях СССР и мировой политической обстановки.</w:t>
      </w:r>
    </w:p>
    <w:p w14:paraId="64167414" w14:textId="77777777" w:rsidR="00FE66CE" w:rsidRPr="00224A97" w:rsidRDefault="00FE66CE" w:rsidP="00224A97">
      <w:pPr>
        <w:pStyle w:val="rteright"/>
        <w:spacing w:before="0" w:after="0"/>
        <w:jc w:val="both"/>
        <w:rPr>
          <w:color w:val="000000" w:themeColor="text1"/>
          <w:sz w:val="16"/>
          <w:szCs w:val="16"/>
        </w:rPr>
      </w:pPr>
      <w:r w:rsidRPr="00224A97">
        <w:rPr>
          <w:rStyle w:val="af0"/>
          <w:i w:val="0"/>
          <w:color w:val="000000" w:themeColor="text1"/>
          <w:sz w:val="16"/>
          <w:szCs w:val="16"/>
        </w:rPr>
        <w:t xml:space="preserve">Начальник Военно-морских сил РККА </w:t>
      </w:r>
      <w:hyperlink r:id="rId53" w:history="1">
        <w:r w:rsidRPr="00224A97">
          <w:rPr>
            <w:rStyle w:val="af0"/>
            <w:i w:val="0"/>
            <w:color w:val="000000" w:themeColor="text1"/>
            <w:sz w:val="16"/>
            <w:szCs w:val="16"/>
          </w:rPr>
          <w:t>Муклевич</w:t>
        </w:r>
      </w:hyperlink>
    </w:p>
    <w:p w14:paraId="4C700B1E"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Помета: «Доложено устно на заседании РВС 27 апреля. Р. Муклевич».</w:t>
      </w:r>
    </w:p>
    <w:p w14:paraId="01674E4D" w14:textId="77777777" w:rsidR="00FE66CE" w:rsidRPr="00224A97" w:rsidRDefault="00FE66CE" w:rsidP="00224A97">
      <w:pPr>
        <w:pStyle w:val="rtejustify"/>
        <w:spacing w:before="0" w:after="0"/>
        <w:rPr>
          <w:color w:val="000000" w:themeColor="text1"/>
          <w:sz w:val="16"/>
          <w:szCs w:val="16"/>
        </w:rPr>
      </w:pPr>
      <w:r w:rsidRPr="00224A97">
        <w:rPr>
          <w:rStyle w:val="af0"/>
          <w:i w:val="0"/>
          <w:color w:val="000000" w:themeColor="text1"/>
          <w:sz w:val="16"/>
          <w:szCs w:val="16"/>
        </w:rPr>
        <w:lastRenderedPageBreak/>
        <w:t>Примечания</w:t>
      </w:r>
      <w:r w:rsidRPr="00224A97">
        <w:rPr>
          <w:color w:val="000000" w:themeColor="text1"/>
          <w:sz w:val="16"/>
          <w:szCs w:val="16"/>
        </w:rPr>
        <w:t>:</w:t>
      </w:r>
    </w:p>
    <w:p w14:paraId="73338FA0"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w:t>
      </w:r>
      <w:r w:rsidRPr="00224A97">
        <w:rPr>
          <w:rStyle w:val="af0"/>
          <w:i w:val="0"/>
          <w:color w:val="000000" w:themeColor="text1"/>
          <w:sz w:val="16"/>
          <w:szCs w:val="16"/>
        </w:rPr>
        <w:t>26 ноября 1926 г. СТО СССР принял постановление «О программе строительства морских сил РККА».</w:t>
      </w:r>
      <w:r w:rsidRPr="00224A97">
        <w:rPr>
          <w:color w:val="000000" w:themeColor="text1"/>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224A97">
        <w:rPr>
          <w:color w:val="000000" w:themeColor="text1"/>
          <w:sz w:val="16"/>
          <w:szCs w:val="16"/>
        </w:rPr>
        <w:noBreakHyphen/>
        <w:t>11).</w:t>
      </w:r>
    </w:p>
    <w:p w14:paraId="1C19DB0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Не публикуется (см. там же, л. 86)</w:t>
      </w:r>
    </w:p>
    <w:p w14:paraId="26F52C5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xml:space="preserve">* Особое техническое бюро по военным изобретениям специального назначения было создано постановлением СТО СССР от 18 июля 1921 г. в Петрограде.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224A97">
        <w:rPr>
          <w:rStyle w:val="af0"/>
          <w:i w:val="0"/>
          <w:color w:val="000000" w:themeColor="text1"/>
          <w:sz w:val="16"/>
          <w:szCs w:val="16"/>
        </w:rPr>
        <w:t>Остехбюро</w:t>
      </w:r>
      <w:r w:rsidRPr="00224A97">
        <w:rPr>
          <w:color w:val="000000" w:themeColor="text1"/>
          <w:sz w:val="16"/>
          <w:szCs w:val="16"/>
        </w:rPr>
        <w:t xml:space="preserve"> был талантливый организатор и инженер-практик В. И. Бекаури. В 1921</w:t>
      </w:r>
      <w:r w:rsidRPr="00224A97">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224A97">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224A97">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224A97">
        <w:rPr>
          <w:color w:val="000000" w:themeColor="text1"/>
          <w:sz w:val="16"/>
          <w:szCs w:val="16"/>
        </w:rPr>
        <w:noBreakHyphen/>
        <w:t>303. Оп. 2. Д. 85. Л. 29</w:t>
      </w:r>
      <w:r w:rsidRPr="00224A97">
        <w:rPr>
          <w:color w:val="000000" w:themeColor="text1"/>
          <w:sz w:val="16"/>
          <w:szCs w:val="16"/>
        </w:rPr>
        <w:noBreakHyphen/>
        <w:t>30).</w:t>
      </w:r>
    </w:p>
    <w:p w14:paraId="26B38676"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rPr>
        <w:t>Упомянутое в документе постановление составителями не обнаружено. Тем не менее постановлениями РЗ СТО в начале 1928 г.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w:t>
      </w:r>
    </w:p>
    <w:p w14:paraId="503A29D1"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w:t>
      </w:r>
      <w:r w:rsidRPr="00224A97">
        <w:rPr>
          <w:rStyle w:val="af0"/>
          <w:i w:val="0"/>
          <w:color w:val="000000" w:themeColor="text1"/>
          <w:sz w:val="16"/>
          <w:szCs w:val="16"/>
        </w:rPr>
        <w:t>Лимитрофы</w:t>
      </w:r>
      <w:r w:rsidRPr="00224A97">
        <w:rPr>
          <w:color w:val="000000" w:themeColor="text1"/>
          <w:sz w:val="16"/>
          <w:szCs w:val="16"/>
        </w:rPr>
        <w:t> — в 20</w:t>
      </w:r>
      <w:r w:rsidRPr="00224A97">
        <w:rPr>
          <w:color w:val="000000" w:themeColor="text1"/>
          <w:sz w:val="16"/>
          <w:szCs w:val="16"/>
        </w:rPr>
        <w:noBreakHyphen/>
        <w:t>30</w:t>
      </w:r>
      <w:r w:rsidRPr="00224A97">
        <w:rPr>
          <w:color w:val="000000" w:themeColor="text1"/>
          <w:sz w:val="16"/>
          <w:szCs w:val="16"/>
        </w:rPr>
        <w:noBreakHyphen/>
        <w:t>е годы XX в. общее название государств, образовавшихся на западных окраинах бывшей Российской империи после 1917 г. Лимитрофами являлись Латвия, Литва, Эстония, Польша и Финляндия.</w:t>
      </w:r>
    </w:p>
    <w:p w14:paraId="626325AB"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w:t>
      </w:r>
      <w:r w:rsidRPr="00224A97">
        <w:rPr>
          <w:rStyle w:val="af0"/>
          <w:i w:val="0"/>
          <w:color w:val="000000" w:themeColor="text1"/>
          <w:sz w:val="16"/>
          <w:szCs w:val="16"/>
        </w:rPr>
        <w:t>В справке, представленной Наркомфином СССР</w:t>
      </w:r>
      <w:r w:rsidRPr="00224A97">
        <w:rPr>
          <w:color w:val="000000" w:themeColor="text1"/>
          <w:sz w:val="16"/>
          <w:szCs w:val="16"/>
        </w:rPr>
        <w:t xml:space="preserve"> в РЗ СТО СССР 15 июня 1928 г. о </w:t>
      </w:r>
      <w:r w:rsidRPr="00224A97">
        <w:rPr>
          <w:rStyle w:val="af0"/>
          <w:i w:val="0"/>
          <w:color w:val="000000" w:themeColor="text1"/>
          <w:sz w:val="16"/>
          <w:szCs w:val="16"/>
        </w:rPr>
        <w:t>программе военного судостроения</w:t>
      </w:r>
      <w:r w:rsidRPr="00224A97">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 4372. Оп. 91. Д. 25. Л. 41</w:t>
      </w:r>
      <w:r w:rsidRPr="00224A97">
        <w:rPr>
          <w:color w:val="000000" w:themeColor="text1"/>
          <w:sz w:val="16"/>
          <w:szCs w:val="16"/>
        </w:rPr>
        <w:noBreakHyphen/>
        <w:t>40).</w:t>
      </w:r>
    </w:p>
    <w:p w14:paraId="10A8FCCC" w14:textId="77777777" w:rsidR="00FE66CE" w:rsidRPr="00224A97" w:rsidRDefault="00FE66CE" w:rsidP="00224A97">
      <w:pPr>
        <w:pStyle w:val="rtejustify"/>
        <w:spacing w:before="0" w:after="0"/>
        <w:rPr>
          <w:color w:val="000000" w:themeColor="text1"/>
          <w:sz w:val="16"/>
          <w:szCs w:val="16"/>
        </w:rPr>
      </w:pPr>
      <w:r w:rsidRPr="00224A97">
        <w:rPr>
          <w:color w:val="000000" w:themeColor="text1"/>
          <w:sz w:val="16"/>
          <w:szCs w:val="16"/>
          <w:vertAlign w:val="superscript"/>
        </w:rPr>
        <w:t>6</w:t>
      </w:r>
      <w:r w:rsidRPr="00224A97">
        <w:rPr>
          <w:color w:val="000000" w:themeColor="text1"/>
          <w:sz w:val="16"/>
          <w:szCs w:val="16"/>
        </w:rPr>
        <w:t>* Приложение не публикуется (см. Там же л. 87).</w:t>
      </w:r>
    </w:p>
    <w:p w14:paraId="3DF6D243" w14:textId="77777777" w:rsidR="00FE66CE" w:rsidRPr="00224A97" w:rsidRDefault="00FE66CE" w:rsidP="00224A97">
      <w:pPr>
        <w:pStyle w:val="ae"/>
        <w:spacing w:before="0" w:after="0"/>
        <w:jc w:val="both"/>
        <w:rPr>
          <w:color w:val="000000" w:themeColor="text1"/>
          <w:sz w:val="16"/>
          <w:szCs w:val="16"/>
        </w:rPr>
      </w:pPr>
      <w:r w:rsidRPr="00224A97">
        <w:rPr>
          <w:color w:val="000000" w:themeColor="text1"/>
          <w:sz w:val="16"/>
          <w:szCs w:val="16"/>
        </w:rPr>
        <w:t>РГАВМФ. Ф. р-1483. Оп. 1. Д. 62. Л. 82—85. Копия.</w:t>
      </w:r>
    </w:p>
    <w:p w14:paraId="40ED1800"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РГАВМФ. Ф. р-1483. Оп. 1. Д. 62. Л. 82—85. Копия. </w:t>
      </w:r>
    </w:p>
    <w:p w14:paraId="62BE92A9" w14:textId="77777777" w:rsidR="00FE66CE" w:rsidRPr="00224A97" w:rsidRDefault="00FE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155-158 (12391).</w:t>
      </w:r>
    </w:p>
    <w:p w14:paraId="440D555B" w14:textId="77777777" w:rsidR="00FE66CE" w:rsidRPr="00224A97" w:rsidRDefault="00FE66CE" w:rsidP="00224A97">
      <w:pPr>
        <w:spacing w:after="0" w:line="240" w:lineRule="auto"/>
        <w:jc w:val="both"/>
        <w:rPr>
          <w:rFonts w:ascii="Times New Roman" w:hAnsi="Times New Roman"/>
          <w:color w:val="000000" w:themeColor="text1"/>
          <w:sz w:val="16"/>
          <w:szCs w:val="16"/>
        </w:rPr>
      </w:pPr>
    </w:p>
    <w:p w14:paraId="4E90567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527F0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E021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апреля 1928 в Баку арестована руководительница меньшевистского подполья Ева Бройдо (4962).</w:t>
      </w:r>
    </w:p>
    <w:p w14:paraId="0E69BD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537F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6C0023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213C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апреля 1928 на парламентских выборах во Франции победили консерваторы (3907,151).</w:t>
      </w:r>
    </w:p>
    <w:p w14:paraId="5922F8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9D325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A0F13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51F0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83" w:name="_Hlk129772752"/>
      <w:r w:rsidRPr="00224A97">
        <w:rPr>
          <w:rFonts w:ascii="Times New Roman" w:hAnsi="Times New Roman"/>
          <w:color w:val="000000" w:themeColor="text1"/>
          <w:sz w:val="16"/>
          <w:szCs w:val="16"/>
        </w:rPr>
        <w:t>23 апреля 1928 на заседании Коллегии ГВПУ ВСНХ обсуждался вопрос о запуске АНТ-7 (Р-6) в серию - еще до окончательного утверждения макета. Решили: "Признать предлагаемую Авиатрестом условность принятия заказа на... 10 сухопутных цельнометаллических Р6 в зависимости от срока окончательного утверждения УВВС опытных конструкций... совершенно правильной." (2671,12).</w:t>
      </w:r>
      <w:bookmarkEnd w:id="83"/>
    </w:p>
    <w:p w14:paraId="299154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6789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A1154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35EFFE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07E3F4"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апреля 1928 г. на опытный завод №25, в который вошли опытный цех завода №1 и ОСС как конструкторс</w:t>
      </w:r>
      <w:r w:rsidRPr="00142305">
        <w:rPr>
          <w:rFonts w:ascii="Times New Roman" w:hAnsi="Times New Roman"/>
          <w:color w:val="0070C0"/>
          <w:sz w:val="16"/>
          <w:szCs w:val="16"/>
        </w:rPr>
        <w:softHyphen/>
        <w:t>кое бюро, опять прибыла макетная комиссия для осмотра макета Р-5. Как обыч</w:t>
      </w:r>
      <w:r w:rsidRPr="00142305">
        <w:rPr>
          <w:rFonts w:ascii="Times New Roman" w:hAnsi="Times New Roman"/>
          <w:color w:val="0070C0"/>
          <w:sz w:val="16"/>
          <w:szCs w:val="16"/>
        </w:rPr>
        <w:softHyphen/>
        <w:t>но, сделали ряд мелких замечаний, рекомендовали заме</w:t>
      </w:r>
      <w:r w:rsidRPr="00142305">
        <w:rPr>
          <w:rFonts w:ascii="Times New Roman" w:hAnsi="Times New Roman"/>
          <w:color w:val="0070C0"/>
          <w:sz w:val="16"/>
          <w:szCs w:val="16"/>
        </w:rPr>
        <w:softHyphen/>
        <w:t>нить радиостанцию (ВОЗ III вместо ВОЗ IV), но в целом комиссия осталась довольна, и макет окончательно ут</w:t>
      </w:r>
      <w:r w:rsidRPr="00142305">
        <w:rPr>
          <w:rFonts w:ascii="Times New Roman" w:hAnsi="Times New Roman"/>
          <w:color w:val="0070C0"/>
          <w:sz w:val="16"/>
          <w:szCs w:val="16"/>
        </w:rPr>
        <w:softHyphen/>
        <w:t>вердили. Вас удивит такое количество появлений макет</w:t>
      </w:r>
      <w:r w:rsidRPr="00142305">
        <w:rPr>
          <w:rFonts w:ascii="Times New Roman" w:hAnsi="Times New Roman"/>
          <w:color w:val="0070C0"/>
          <w:sz w:val="16"/>
          <w:szCs w:val="16"/>
        </w:rPr>
        <w:softHyphen/>
        <w:t>ной комиссии, но в те годы это было не редкостью. Тех</w:t>
      </w:r>
      <w:r w:rsidRPr="00142305">
        <w:rPr>
          <w:rFonts w:ascii="Times New Roman" w:hAnsi="Times New Roman"/>
          <w:color w:val="0070C0"/>
          <w:sz w:val="16"/>
          <w:szCs w:val="16"/>
        </w:rPr>
        <w:softHyphen/>
        <w:t>нические задания формулировались нечетко, что вызыва</w:t>
      </w:r>
      <w:r w:rsidRPr="00142305">
        <w:rPr>
          <w:rFonts w:ascii="Times New Roman" w:hAnsi="Times New Roman"/>
          <w:color w:val="0070C0"/>
          <w:sz w:val="16"/>
          <w:szCs w:val="16"/>
        </w:rPr>
        <w:softHyphen/>
        <w:t>ло разночтения; во многих случаях рекомендовались обо</w:t>
      </w:r>
      <w:r w:rsidRPr="00142305">
        <w:rPr>
          <w:rFonts w:ascii="Times New Roman" w:hAnsi="Times New Roman"/>
          <w:color w:val="0070C0"/>
          <w:sz w:val="16"/>
          <w:szCs w:val="16"/>
        </w:rPr>
        <w:softHyphen/>
        <w:t>рудование и приборы, серийно не выпускавшиеся или во</w:t>
      </w:r>
      <w:r w:rsidRPr="00142305">
        <w:rPr>
          <w:rFonts w:ascii="Times New Roman" w:hAnsi="Times New Roman"/>
          <w:color w:val="0070C0"/>
          <w:sz w:val="16"/>
          <w:szCs w:val="16"/>
        </w:rPr>
        <w:softHyphen/>
        <w:t>обще еще не существовавшие, и вместо них ставили дере</w:t>
      </w:r>
      <w:r w:rsidRPr="00142305">
        <w:rPr>
          <w:rFonts w:ascii="Times New Roman" w:hAnsi="Times New Roman"/>
          <w:color w:val="0070C0"/>
          <w:sz w:val="16"/>
          <w:szCs w:val="16"/>
        </w:rPr>
        <w:softHyphen/>
        <w:t>вянные макеты. Когда же изделие доходило до серии, оно могло существенно отличаться от чертежей опытного об</w:t>
      </w:r>
      <w:r w:rsidRPr="00142305">
        <w:rPr>
          <w:rFonts w:ascii="Times New Roman" w:hAnsi="Times New Roman"/>
          <w:color w:val="0070C0"/>
          <w:sz w:val="16"/>
          <w:szCs w:val="16"/>
        </w:rPr>
        <w:softHyphen/>
        <w:t>разца, по которым изготавливали макет (24990).</w:t>
      </w:r>
    </w:p>
    <w:p w14:paraId="63C102E5" w14:textId="77777777" w:rsidR="00635593" w:rsidRPr="00142305" w:rsidRDefault="00635593" w:rsidP="00635593">
      <w:pPr>
        <w:spacing w:after="0" w:line="240" w:lineRule="auto"/>
        <w:jc w:val="both"/>
        <w:rPr>
          <w:rFonts w:ascii="Times New Roman" w:hAnsi="Times New Roman"/>
          <w:color w:val="0070C0"/>
          <w:sz w:val="16"/>
          <w:szCs w:val="16"/>
        </w:rPr>
      </w:pPr>
    </w:p>
    <w:p w14:paraId="52F57C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состоялся осмотр макетной комиссией макета самолета ТБ-2. Макет был утвержден, но Н.Н.П. попросил занести в протокол заявление, что из-за переделок сроки растянутся (2362,11).</w:t>
      </w:r>
    </w:p>
    <w:p w14:paraId="2EB9EB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w:t>
      </w:r>
    </w:p>
    <w:p w14:paraId="2D887E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Комиссии, осматривавшей 23 апреля 1928 макет с-та ТБ2</w:t>
      </w:r>
    </w:p>
    <w:p w14:paraId="686AA5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Присутствовали:</w:t>
      </w:r>
    </w:p>
    <w:p w14:paraId="5E62FD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НТК</w:t>
      </w:r>
      <w:r w:rsidRPr="00224A97">
        <w:rPr>
          <w:rFonts w:ascii="Times New Roman" w:hAnsi="Times New Roman"/>
          <w:color w:val="000000" w:themeColor="text1"/>
          <w:sz w:val="16"/>
          <w:szCs w:val="16"/>
        </w:rPr>
        <w:tab/>
        <w:t>Надашкевич</w:t>
      </w:r>
    </w:p>
    <w:p w14:paraId="16A793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НИИ</w:t>
      </w:r>
      <w:r w:rsidRPr="00224A97">
        <w:rPr>
          <w:rFonts w:ascii="Times New Roman" w:hAnsi="Times New Roman"/>
          <w:color w:val="000000" w:themeColor="text1"/>
          <w:sz w:val="16"/>
          <w:szCs w:val="16"/>
        </w:rPr>
        <w:tab/>
        <w:t>Волковойнов</w:t>
      </w:r>
    </w:p>
    <w:p w14:paraId="35E3A2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Вахмистров</w:t>
      </w:r>
    </w:p>
    <w:p w14:paraId="78CC9F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Громов</w:t>
      </w:r>
    </w:p>
    <w:p w14:paraId="5D0500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Потапов</w:t>
      </w:r>
    </w:p>
    <w:p w14:paraId="23F71A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Шауров</w:t>
      </w:r>
    </w:p>
    <w:p w14:paraId="59C648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Писаренко</w:t>
      </w:r>
    </w:p>
    <w:p w14:paraId="26D9C8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Коренев</w:t>
      </w:r>
    </w:p>
    <w:p w14:paraId="0BDE4B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Шапошников</w:t>
      </w:r>
    </w:p>
    <w:p w14:paraId="6A02BD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Берсеньев</w:t>
      </w:r>
    </w:p>
    <w:p w14:paraId="062014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Мельников</w:t>
      </w:r>
    </w:p>
    <w:p w14:paraId="17C90C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завода № 25</w:t>
      </w:r>
      <w:r w:rsidRPr="00224A97">
        <w:rPr>
          <w:rFonts w:ascii="Times New Roman" w:hAnsi="Times New Roman"/>
          <w:color w:val="000000" w:themeColor="text1"/>
          <w:sz w:val="16"/>
          <w:szCs w:val="16"/>
        </w:rPr>
        <w:tab/>
        <w:t>Поликарпов</w:t>
      </w:r>
    </w:p>
    <w:p w14:paraId="16FCE2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Савельев</w:t>
      </w:r>
    </w:p>
    <w:p w14:paraId="7E8639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макете ТЬ2</w:t>
      </w:r>
    </w:p>
    <w:p w14:paraId="7E50F5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осмотру макета ТБ2 постановлено:</w:t>
      </w:r>
    </w:p>
    <w:p w14:paraId="02D693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Расположение оборудования кабины переднего стрелка и бомбордира одобрить</w:t>
      </w:r>
    </w:p>
    <w:p w14:paraId="7CD50A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Просить завод заменить сумку для карт сумкой стандартного образца и установить на с-те комплект карманов для вспомогательных аэронавигационных принадлежностей.</w:t>
      </w:r>
    </w:p>
    <w:p w14:paraId="13F37A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Главную коробку переключения рации перенести на заднюю стенку кабины бомбардира.</w:t>
      </w:r>
    </w:p>
    <w:p w14:paraId="7EB316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Расположение приборов в кабине л одобрить</w:t>
      </w:r>
    </w:p>
    <w:p w14:paraId="37815A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необходимым дублировать следующие приборы: высотомер и указатель скорости. Компас установить на расстоянии 100 мм от края приборной доски. Азимутальный круг компаса должен быть на высоте нижнего края доски.</w:t>
      </w:r>
    </w:p>
    <w:p w14:paraId="78722E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Картодержатель для пилота (размер 110х260 мм) установить на лицевой части штурвала.</w:t>
      </w:r>
    </w:p>
    <w:p w14:paraId="4F6A73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штурмана обрезать нижние концы ручек, выступающих из-за спины.</w:t>
      </w:r>
    </w:p>
    <w:p w14:paraId="41E9E9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Баллон огнетушителей установить пож проходом в задней стенке кабины летчиков. Уточнить вопрос с размерами ста..</w:t>
      </w:r>
    </w:p>
    <w:p w14:paraId="45AEAA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Кабина заднего стрелка</w:t>
      </w:r>
    </w:p>
    <w:p w14:paraId="58DF92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дальнейшем проектировании с-та предусмотреть:</w:t>
      </w:r>
    </w:p>
    <w:p w14:paraId="13FD40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Возможность установки средствами строевызх частей второй турели ТУР-5 (впереди основной турели).</w:t>
      </w:r>
    </w:p>
    <w:p w14:paraId="75980A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Монтировать установку для стрельбы под хвост, управляемую с места заднего стрелка</w:t>
      </w:r>
    </w:p>
    <w:p w14:paraId="64E93C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Сделать на с-те редан, обеспечивающий возможность обстрела подхвостовой зоны лежачим стрелком. Углы обстрела - +10 - 45 гр. при 15 гр. в стороны (отсчет ведется от линии выступа)</w:t>
      </w:r>
    </w:p>
    <w:p w14:paraId="62B1EA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указанные варианты задних установок д.б. предъявлены на испытании первого образцового с-та.</w:t>
      </w:r>
    </w:p>
    <w:p w14:paraId="5E7990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Расположение приступок в верхней задней турели и аэронавигационного оборудования принять такое же, как это сделано на макете МР5бис.</w:t>
      </w:r>
    </w:p>
    <w:p w14:paraId="78B356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учетом всех вышеизложенных замечаний Комиссия находит возможным макет утвердить. Макет редана сделать и предъявить дополнительно.</w:t>
      </w:r>
    </w:p>
    <w:p w14:paraId="130BD3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Поликарпов просит занести в протокол заявление относительно возможного удлинения срока предъявления к испытаниям образцового с-та ТБ2 ввиду выявления необходимости внесения новых устройств для защиты задней полусферы (2362,11).</w:t>
      </w:r>
    </w:p>
    <w:p w14:paraId="47CA7B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2B2E00"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года состоялось следую</w:t>
      </w:r>
      <w:r w:rsidRPr="00224A97">
        <w:rPr>
          <w:rFonts w:ascii="Times New Roman" w:hAnsi="Times New Roman"/>
          <w:color w:val="000000" w:themeColor="text1"/>
          <w:sz w:val="16"/>
          <w:szCs w:val="16"/>
        </w:rPr>
        <w:softHyphen/>
        <w:t>щее заседание макетной комиссии по ТБ ОСС. К этому моменту макет серьезно доработали, но у членов комиссии появились новые идеи. Макет утвердили, но в протоколе записали так: «По осмотру макета ТБ2 постановлено: Расположение оборудования кабины перед</w:t>
      </w:r>
      <w:r w:rsidRPr="00224A97">
        <w:rPr>
          <w:rFonts w:ascii="Times New Roman" w:hAnsi="Times New Roman"/>
          <w:color w:val="000000" w:themeColor="text1"/>
          <w:sz w:val="16"/>
          <w:szCs w:val="16"/>
        </w:rPr>
        <w:softHyphen/>
        <w:t>него стрелка и бомбардира одобрить. Про</w:t>
      </w:r>
      <w:r w:rsidRPr="00224A97">
        <w:rPr>
          <w:rFonts w:ascii="Times New Roman" w:hAnsi="Times New Roman"/>
          <w:color w:val="000000" w:themeColor="text1"/>
          <w:sz w:val="16"/>
          <w:szCs w:val="16"/>
        </w:rPr>
        <w:softHyphen/>
        <w:t>сить завод заменить сумку для карт сумкой стандартного образца и установить на с- те комплект карманов для вспомогатель</w:t>
      </w:r>
      <w:r w:rsidRPr="00224A97">
        <w:rPr>
          <w:rFonts w:ascii="Times New Roman" w:hAnsi="Times New Roman"/>
          <w:color w:val="000000" w:themeColor="text1"/>
          <w:sz w:val="16"/>
          <w:szCs w:val="16"/>
        </w:rPr>
        <w:softHyphen/>
        <w:t>ных аэронавигационных принадлежностей. Главную коробку переключения рации пере</w:t>
      </w:r>
      <w:r w:rsidRPr="00224A97">
        <w:rPr>
          <w:rFonts w:ascii="Times New Roman" w:hAnsi="Times New Roman"/>
          <w:color w:val="000000" w:themeColor="text1"/>
          <w:sz w:val="16"/>
          <w:szCs w:val="16"/>
        </w:rPr>
        <w:softHyphen/>
        <w:t>нести на заднюю стенку кабины бомбарди</w:t>
      </w:r>
      <w:r w:rsidRPr="00224A97">
        <w:rPr>
          <w:rFonts w:ascii="Times New Roman" w:hAnsi="Times New Roman"/>
          <w:color w:val="000000" w:themeColor="text1"/>
          <w:sz w:val="16"/>
          <w:szCs w:val="16"/>
        </w:rPr>
        <w:softHyphen/>
        <w:t>ра. Расположение приборов в кабине одоб</w:t>
      </w:r>
      <w:r w:rsidRPr="00224A97">
        <w:rPr>
          <w:rFonts w:ascii="Times New Roman" w:hAnsi="Times New Roman"/>
          <w:color w:val="000000" w:themeColor="text1"/>
          <w:sz w:val="16"/>
          <w:szCs w:val="16"/>
        </w:rPr>
        <w:softHyphen/>
        <w:t>рить. Считать необходимым дублировать следующие приборы: высотомер и указатель скорости. Компас установить на расстоя</w:t>
      </w:r>
      <w:r w:rsidRPr="00224A97">
        <w:rPr>
          <w:rFonts w:ascii="Times New Roman" w:hAnsi="Times New Roman"/>
          <w:color w:val="000000" w:themeColor="text1"/>
          <w:sz w:val="16"/>
          <w:szCs w:val="16"/>
        </w:rPr>
        <w:softHyphen/>
        <w:t>нии 100 мм от края приборной доски. Азиму</w:t>
      </w:r>
      <w:r w:rsidRPr="00224A97">
        <w:rPr>
          <w:rFonts w:ascii="Times New Roman" w:hAnsi="Times New Roman"/>
          <w:color w:val="000000" w:themeColor="text1"/>
          <w:sz w:val="16"/>
          <w:szCs w:val="16"/>
        </w:rPr>
        <w:softHyphen/>
        <w:t>тальный круг компаса должен быть на высо</w:t>
      </w:r>
      <w:r w:rsidRPr="00224A97">
        <w:rPr>
          <w:rFonts w:ascii="Times New Roman" w:hAnsi="Times New Roman"/>
          <w:color w:val="000000" w:themeColor="text1"/>
          <w:sz w:val="16"/>
          <w:szCs w:val="16"/>
        </w:rPr>
        <w:softHyphen/>
        <w:t>те нижнего края доски. Картодержатель для пилота (размер 110х260 мм) устано</w:t>
      </w:r>
      <w:r w:rsidRPr="00224A97">
        <w:rPr>
          <w:rFonts w:ascii="Times New Roman" w:hAnsi="Times New Roman"/>
          <w:color w:val="000000" w:themeColor="text1"/>
          <w:sz w:val="16"/>
          <w:szCs w:val="16"/>
        </w:rPr>
        <w:softHyphen/>
        <w:t>вить на лицевой части кабины штурвала. У штурмана обрезать нижние концы ручек, выступающих из-за спины. Баллон огнету</w:t>
      </w:r>
      <w:r w:rsidRPr="00224A97">
        <w:rPr>
          <w:rFonts w:ascii="Times New Roman" w:hAnsi="Times New Roman"/>
          <w:color w:val="000000" w:themeColor="text1"/>
          <w:sz w:val="16"/>
          <w:szCs w:val="16"/>
        </w:rPr>
        <w:softHyphen/>
        <w:t>шителей установить за проходом в задней стенке кабины летчиков... Кабина заднего стрелка. При дальнейшем проектировании с-та предусмотреть: 1. Возможность уста</w:t>
      </w:r>
      <w:r w:rsidRPr="00224A97">
        <w:rPr>
          <w:rFonts w:ascii="Times New Roman" w:hAnsi="Times New Roman"/>
          <w:color w:val="000000" w:themeColor="text1"/>
          <w:sz w:val="16"/>
          <w:szCs w:val="16"/>
        </w:rPr>
        <w:softHyphen/>
        <w:t>новки средствами строевых частей второй турели ТУР-5 (впереди основной турели). 2. Монтировать установку для стрельбы под хвост, управляемую с места заднего стрел</w:t>
      </w:r>
      <w:r w:rsidRPr="00224A97">
        <w:rPr>
          <w:rFonts w:ascii="Times New Roman" w:hAnsi="Times New Roman"/>
          <w:color w:val="000000" w:themeColor="text1"/>
          <w:sz w:val="16"/>
          <w:szCs w:val="16"/>
        </w:rPr>
        <w:softHyphen/>
        <w:t>ка. 3. Сделать на с-те редан, обеспечиваю</w:t>
      </w:r>
      <w:r w:rsidRPr="00224A97">
        <w:rPr>
          <w:rFonts w:ascii="Times New Roman" w:hAnsi="Times New Roman"/>
          <w:color w:val="000000" w:themeColor="text1"/>
          <w:sz w:val="16"/>
          <w:szCs w:val="16"/>
        </w:rPr>
        <w:softHyphen/>
        <w:t>щий возможность обстрела подхвостовой зоны лежачим стрелком. Углы обстрела +10 градусов до -45 градусов при 15 градусов в стороны (отсчет ведется от линии высту</w:t>
      </w:r>
      <w:r w:rsidRPr="00224A97">
        <w:rPr>
          <w:rFonts w:ascii="Times New Roman" w:hAnsi="Times New Roman"/>
          <w:color w:val="000000" w:themeColor="text1"/>
          <w:sz w:val="16"/>
          <w:szCs w:val="16"/>
        </w:rPr>
        <w:softHyphen/>
        <w:t>па). Все указанные варианты задних устано</w:t>
      </w:r>
      <w:r w:rsidRPr="00224A97">
        <w:rPr>
          <w:rFonts w:ascii="Times New Roman" w:hAnsi="Times New Roman"/>
          <w:color w:val="000000" w:themeColor="text1"/>
          <w:sz w:val="16"/>
          <w:szCs w:val="16"/>
        </w:rPr>
        <w:softHyphen/>
        <w:t>вок д.б. предъявлены на испытании первого образцового самолета. Расположение при</w:t>
      </w:r>
      <w:r w:rsidRPr="00224A97">
        <w:rPr>
          <w:rFonts w:ascii="Times New Roman" w:hAnsi="Times New Roman"/>
          <w:color w:val="000000" w:themeColor="text1"/>
          <w:sz w:val="16"/>
          <w:szCs w:val="16"/>
        </w:rPr>
        <w:softHyphen/>
        <w:t>ступок в верхней задней турели и аэронави</w:t>
      </w:r>
      <w:r w:rsidRPr="00224A97">
        <w:rPr>
          <w:rFonts w:ascii="Times New Roman" w:hAnsi="Times New Roman"/>
          <w:color w:val="000000" w:themeColor="text1"/>
          <w:sz w:val="16"/>
          <w:szCs w:val="16"/>
        </w:rPr>
        <w:softHyphen/>
        <w:t>гационного оборудования принять такое же, как это сделано на макете МР5бис.</w:t>
      </w:r>
    </w:p>
    <w:p w14:paraId="079056B6"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учетом всех вышеизложенных замеча</w:t>
      </w:r>
      <w:r w:rsidRPr="00224A97">
        <w:rPr>
          <w:rFonts w:ascii="Times New Roman" w:hAnsi="Times New Roman"/>
          <w:color w:val="000000" w:themeColor="text1"/>
          <w:sz w:val="16"/>
          <w:szCs w:val="16"/>
        </w:rPr>
        <w:softHyphen/>
        <w:t>ний Комиссия находит возможным макет утвердить. Макет редана сделать и предъ</w:t>
      </w:r>
      <w:r w:rsidRPr="00224A97">
        <w:rPr>
          <w:rFonts w:ascii="Times New Roman" w:hAnsi="Times New Roman"/>
          <w:color w:val="000000" w:themeColor="text1"/>
          <w:sz w:val="16"/>
          <w:szCs w:val="16"/>
        </w:rPr>
        <w:softHyphen/>
        <w:t>явить дополнительно.</w:t>
      </w:r>
    </w:p>
    <w:p w14:paraId="475B2F63"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Поликарпов просит занести в протокол заявление относительно возможного удли</w:t>
      </w:r>
      <w:r w:rsidRPr="00224A97">
        <w:rPr>
          <w:rFonts w:ascii="Times New Roman" w:hAnsi="Times New Roman"/>
          <w:color w:val="000000" w:themeColor="text1"/>
          <w:sz w:val="16"/>
          <w:szCs w:val="16"/>
        </w:rPr>
        <w:softHyphen/>
        <w:t>нения срока предъявления к испытаниям об</w:t>
      </w:r>
      <w:r w:rsidRPr="00224A97">
        <w:rPr>
          <w:rFonts w:ascii="Times New Roman" w:hAnsi="Times New Roman"/>
          <w:color w:val="000000" w:themeColor="text1"/>
          <w:sz w:val="16"/>
          <w:szCs w:val="16"/>
        </w:rPr>
        <w:softHyphen/>
        <w:t>разцового с-та ТБ2 ввиду выявления необхо</w:t>
      </w:r>
      <w:r w:rsidRPr="00224A97">
        <w:rPr>
          <w:rFonts w:ascii="Times New Roman" w:hAnsi="Times New Roman"/>
          <w:color w:val="000000" w:themeColor="text1"/>
          <w:sz w:val="16"/>
          <w:szCs w:val="16"/>
        </w:rPr>
        <w:softHyphen/>
        <w:t>димости внесения новых устройств для за</w:t>
      </w:r>
      <w:r w:rsidRPr="00224A97">
        <w:rPr>
          <w:rFonts w:ascii="Times New Roman" w:hAnsi="Times New Roman"/>
          <w:color w:val="000000" w:themeColor="text1"/>
          <w:sz w:val="16"/>
          <w:szCs w:val="16"/>
        </w:rPr>
        <w:softHyphen/>
        <w:t>щиты задней полусферы».</w:t>
      </w:r>
    </w:p>
    <w:p w14:paraId="1035D20E" w14:textId="77777777" w:rsidR="000A183A" w:rsidRPr="00224A97" w:rsidRDefault="000A18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Макет утвердили, но вопросы вооружения самолета утрясали еще долго (23344).</w:t>
      </w:r>
    </w:p>
    <w:p w14:paraId="7BC82039" w14:textId="77777777" w:rsidR="000A183A" w:rsidRPr="00224A97" w:rsidRDefault="000A183A" w:rsidP="00224A97">
      <w:pPr>
        <w:spacing w:after="0" w:line="240" w:lineRule="auto"/>
        <w:jc w:val="both"/>
        <w:rPr>
          <w:rFonts w:ascii="Times New Roman" w:hAnsi="Times New Roman"/>
          <w:color w:val="000000" w:themeColor="text1"/>
          <w:sz w:val="16"/>
          <w:szCs w:val="16"/>
        </w:rPr>
      </w:pPr>
    </w:p>
    <w:p w14:paraId="3DE558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Завод 25 запрашивал в Авиатресте (Зав. Коммерческо-финансовым отделом Авиатреста - копия Ученому Секретарю Авиатреста) материалы для опытного самолетостроения (2338,100).</w:t>
      </w:r>
    </w:p>
    <w:p w14:paraId="227396F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При рассмотрении в В/Отделе поданной н/заводом годовой заявки на основные и вспомагательнне материалы, на 1927/28 операционный род, В/представителем в лице т. ОРЛОВА были сделаны на нашем и Вашем экземплярах заявки - отметки о времени отпуска н/заводу различных материалов, а :-яе о возможности отпуска таковых. Вследствии того, что на основании этих отметок о поступлении на н/завод материалов мы будем будем пересматривать реальность выполнения по срокам нашей программы, мы просии Вашего срочного официального подтверждения вышеуказанного...(2338,100).</w:t>
      </w:r>
    </w:p>
    <w:p w14:paraId="4773C1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C9723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12F8A2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D338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РС СТО прнял решение о создании комиссии для подготовки плана развития ВС. Должна была определить армейские потребности на год войны и составить план заготовок для армии на ближайшее будущее (8989,72).</w:t>
      </w:r>
    </w:p>
    <w:p w14:paraId="6D2F6E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FBB35E" w14:textId="77777777" w:rsidR="006A69FF" w:rsidRPr="00224A97" w:rsidRDefault="006A69F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г. по решению РЗ СТО от комиссия по оборонной промышленности, которая весной 1928 г. готовила план развития вооружённых сил., должна была, во-первых, определить армейские потребности на один год войны, а во-вторых, составить план заготовок для армии на ближайшее будущее (9089).</w:t>
      </w:r>
    </w:p>
    <w:p w14:paraId="051D04EE" w14:textId="77777777" w:rsidR="006A69FF" w:rsidRPr="00224A97" w:rsidRDefault="006A69FF" w:rsidP="00224A97">
      <w:pPr>
        <w:spacing w:after="0" w:line="240" w:lineRule="auto"/>
        <w:jc w:val="both"/>
        <w:rPr>
          <w:rFonts w:ascii="Times New Roman" w:hAnsi="Times New Roman"/>
          <w:color w:val="000000" w:themeColor="text1"/>
          <w:sz w:val="16"/>
          <w:szCs w:val="16"/>
        </w:rPr>
      </w:pPr>
    </w:p>
    <w:p w14:paraId="4552C187"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23 апреля 1928, за несколько дней до повторного заседания РВС, РЗ СТО заслушало доклад начальника Штаба и постановило: "Для детального рассмотрения и проверки разработанных НКВМ: а) заявки по основным видам снабжения па год ведения войны и б) пятилетнего плана развития вооруженных сил - образовать комиссию в составе тт. Ворошилова (председатель), Рудзутака, Каменева, Тухачевского, Шапошникова (комвойск МВО), Владимирского, Постникова, Толоконцева и Павлуловского" (Фактическое руководство РЗ СТО с весны 1928 г. находилось в руках заместителя председателя СТО Рудзутака. Председатель Совета Рыков с конца апреля и до конца июня, а затем с начала августа по конец сентября 1928 г. находился на лечении в Крыму. В какой степени это диктовалось состоянием его здоровья и в какой - разногласиями со Сталиным, остается неясным (см.-. Шишкин В. А.Указ. соч. С. 264-265).). Число хозяйственников (Рудзутак, Постников, Толоконцев, Владимирский) равнялось числу военных, однако среди последних противники начальника Штаба явно преобладали. Ведомственную симметричность состава комиссии увенчивали присутствие начальника Военно-морской инспекции НКРКИ Павлуновского и статус председателя комиссии как представителя Политбюро.</w:t>
      </w:r>
    </w:p>
    <w:p w14:paraId="12D7322F"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Создание комиссии сопровождалось указанием СТО "исходить из необходимости согласования потребностей РККА с действительными возможностями хозяйственного развития страны и затратами на капитальное развитие промышленности"; задаче "точного учета производственных возможностей существующих промышленных предприятий, в том числе и невоенных", отводилось второстепенное место (Выписка из протокола № 17 заседания РЗ СГО от 23.04.1928 // РГВА. д. 40442. Оп. 1.Д 37. Л. 47.). Заседание РЗ СТО, таким образом, заложило основу для решений РВС 27 апреля, а они, в свою очередь, подготовили почву для работы комиссии. Ее первое заседание состоялось в кабинете Ворошилова 30 апреля (в отсутствие заместителя председателя СТО Рудзутака, Каменева и с приглашением </w:t>
      </w:r>
      <w:r w:rsidRPr="00224A97">
        <w:rPr>
          <w:rFonts w:ascii="Times New Roman" w:eastAsia="Times New Roman" w:hAnsi="Times New Roman"/>
          <w:color w:val="000000" w:themeColor="text1"/>
          <w:sz w:val="16"/>
          <w:szCs w:val="16"/>
          <w:lang w:eastAsia="ru-RU"/>
        </w:rPr>
        <w:lastRenderedPageBreak/>
        <w:t>Дыбенко). Основным докладчиком вновь выступал Тухачевский (Повестка заседания Комиссии 30.04.1928 (составлена секретарем Комиссии Ефимовым 28.04.1928) // Там же. Л. 362). По итогам заседания Штаб срочно подготовил новый документ - проект доклада Правительственной комиссии.</w:t>
      </w:r>
    </w:p>
    <w:p w14:paraId="64ACFC41"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Если в первом (мартовском) варианте Штаба утверждалось, что заявленные оборонные потребности ниже растущих промышленных возможностей, то новый доклад содержал противоположную констатацию: "Сопоставление требований обороны со степенью подготовленности их выполнения промышленностью и сравнение подготовленности последней с наличием ресурсов страша выявили провал и диспропорцию между ними при значительно более благополучных полученных результатах от непосредственного сопоставления требований обороны и ресурсов страны" (Доклад Правительственной комиссии по рассмотрению 5-летнего плана . гроительства РККА и мобилизационной заявки НКВМ па год ведения вой-11 ы: 11роект [не позднее 5.05.1928] // Там же. Д. 47. Л. 1).</w:t>
      </w:r>
    </w:p>
    <w:p w14:paraId="5B5638E1"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Требования обороны, в том числе план пятилетнего строительства и развития вооруженных сил в мирное время, основывались на необходимости "по численности мобилизованной армии" не уступать нашим вероятным противникам на главном театре военных действий", а "по технике... быть сильнее противника по двум пли трем решающим видам борьбы" за счет "максимально возможного развития военно-воздушных сил" и "усиления огневых средств подавления" - артиллерии и танков. Существующий вариант развертывания, по утверждению авторов, не обеспечивал этих требований: 109 стрелковых дивизий вероятных противников превосходили 100 мобилизуемых СССР дивизий не только по численности (в 3 100 тыс. и 2 666 тыс. человек соответственно), но и получали более мощную поддержку по танкам и самолетам. СССР опережал потенциальных противников по числу артиллерийских орудий (7 034 против 5 620). Приходилось, однако, считаться с тем, что технические средства противников "будут усилены в порядке помощи ("со стороны некоторых Западно-Европейских государств" (22725).</w:t>
      </w:r>
    </w:p>
    <w:p w14:paraId="15D105D4" w14:textId="77777777" w:rsidR="006A69FF" w:rsidRPr="00224A97" w:rsidRDefault="006A69FF" w:rsidP="00224A97">
      <w:pPr>
        <w:spacing w:after="0" w:line="240" w:lineRule="auto"/>
        <w:jc w:val="both"/>
        <w:rPr>
          <w:rFonts w:ascii="Times New Roman" w:hAnsi="Times New Roman"/>
          <w:color w:val="000000" w:themeColor="text1"/>
          <w:sz w:val="16"/>
          <w:szCs w:val="16"/>
        </w:rPr>
      </w:pPr>
    </w:p>
    <w:p w14:paraId="0ED953AF" w14:textId="707A4603"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23 апреля 1928 состоялось засе</w:t>
      </w:r>
      <w:r w:rsidR="0085548C" w:rsidRPr="00224A97">
        <w:rPr>
          <w:rFonts w:ascii="Times New Roman" w:eastAsia="Times New Roman" w:hAnsi="Times New Roman"/>
          <w:color w:val="000000" w:themeColor="text1"/>
          <w:sz w:val="16"/>
          <w:szCs w:val="16"/>
          <w:lang w:eastAsia="ru-RU"/>
        </w:rPr>
        <w:t>д</w:t>
      </w:r>
      <w:r w:rsidRPr="00224A97">
        <w:rPr>
          <w:rFonts w:ascii="Times New Roman" w:eastAsia="Times New Roman" w:hAnsi="Times New Roman"/>
          <w:color w:val="000000" w:themeColor="text1"/>
          <w:sz w:val="16"/>
          <w:szCs w:val="16"/>
          <w:lang w:eastAsia="ru-RU"/>
        </w:rPr>
        <w:t>ание РЗ СТО</w:t>
      </w:r>
    </w:p>
    <w:p w14:paraId="426C26DB"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Протокол № 17 от 23 апреля 1928 г.:</w:t>
      </w:r>
    </w:p>
    <w:p w14:paraId="4A1B87EF"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порядке составления, утверждения и исполнения смет расходов подготовительного к войне периода, мобилизационного периода и военного времени (постановление ЦИК и СНК СССР от 3.4.1928 г. [протокол Президиума ЦИК СССР № 46 от 3.4.1928 г.; протокол СНК СССР № 255 п. 35 от 27.3.1928 г.] к протоколу РЗ СТО № 17 от 23.4.1928 г. по п. 12).</w:t>
      </w:r>
    </w:p>
    <w:p w14:paraId="1D3AB6A4"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порядке исполнения смет расходов подготовительного к войне периода, мобилизационного периода и военного времени (постановление СНК СССР от 15.3.1928 г. [протокол СНК СССР № 255 п. 35 от 27.3.1928 г.] к протоколу РЗ СТО № 17 от 23.4.1928 г. по п. 13).</w:t>
      </w:r>
    </w:p>
    <w:p w14:paraId="707D6ABF" w14:textId="77777777" w:rsidR="006A69FF" w:rsidRPr="00224A97" w:rsidRDefault="006A69FF" w:rsidP="00224A97">
      <w:pPr>
        <w:spacing w:after="0" w:line="240" w:lineRule="auto"/>
        <w:jc w:val="both"/>
        <w:rPr>
          <w:rFonts w:ascii="Times New Roman" w:hAnsi="Times New Roman"/>
          <w:color w:val="000000" w:themeColor="text1"/>
          <w:sz w:val="16"/>
          <w:szCs w:val="16"/>
        </w:rPr>
      </w:pPr>
    </w:p>
    <w:p w14:paraId="167511EF" w14:textId="77777777" w:rsidR="006A69FF" w:rsidRPr="00224A97" w:rsidRDefault="006A69F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4" w:name="_Hlk91229970"/>
      <w:r w:rsidRPr="00224A97">
        <w:rPr>
          <w:rFonts w:ascii="Times New Roman" w:eastAsia="Times New Roman" w:hAnsi="Times New Roman"/>
          <w:color w:val="000000" w:themeColor="text1"/>
          <w:sz w:val="16"/>
          <w:szCs w:val="16"/>
          <w:lang w:eastAsia="ru-RU"/>
        </w:rPr>
        <w:t>23 апреля 1928 РЗ СТО указало, что реализация всей номенклатуры мобзаявки должна быть разбита комиссией Ворошилова на два этапа: "к концу пятилетия и на 2-3 года". (В исчислениях комиссии по промежуточному этапу фигурировал, однако, и 1931 /32 хозяйственный год и, таким образом, под "ближайшими 2-3 годами" в некоторых случаях понимался и четырехлетний период 1928-1932 гг.) Введение промежуточного этапа мобилизационного планирования на пятилетку вызывалось двумя группами обстоятельств. Во-первых, как выявила комиссия, "до сего времени главной базой снабжения армии во время войны являлась военная Промышленность" и "план мобилизации и ассимиляции гражданской Промышленности разработан лишь частично (вариант "только в отношении мобилизации), а поэтому в настоящее время невозможно полностью выяснить совокупную мощь военной и гражданской промышленности и дать точные цифры удовлетворения последними запросов обороны". "Комиссия признала, что при современных требованиях войны в области материального снабжения армии вся тяжесть снабжения не может быть возложена на военную Промышленность, так как создание и содержание такой Промышленности в мирное время не вынесет бюджет ни одного государства". Мобилизация гражданской промышленности и постройка заводов военной промышленности в военное время нуждались в заблаговременно продуманном плане, "промышленность требует на эту разрааботку от года до полутора лет". Во-вторых, по мнению комиссии, "в настоящее время РККА в очень минимальной степени обеспечена мобилизационными запасами на первый период войны" и страдает "слабой обеспеченностью" техническими средствами борьбы. Таким образом, выделение в рамках пятилетнего плана особого периода рассматривалось как способ сосредоточения усилий на наиболее угрожаемых участках военного строительства и одновременно как переходный этап к разработке достоверных хозяйственных планов на военное время и соответствующей корректировке общегосударственного пятилетнего плана. Введение "двух-трехлетки", инициированное РЗ СТО и энергично поддержанное комиссией Ворошилова, по существу, предвосхищало выдвинутое в начале 1929 г. предложение А. И. Рыкова о "двухлетке" - установлении особого периода в рамках народнохозяйственного пятилетнего плана, для того чтобы совладать с кризисными явлениями конца 20-х гг. (См.: Объединенный Пленум ЦК и ЦКК ВКП(б), 16-23 апреля 1929 г.: Стенографический отчет // Как ломали нэп: Стенограммы Пленумов ЦК ВКП(б) 1928-1929 гг. Т. 4. М., 2000. С. 348-349, 355.) (22725).</w:t>
      </w:r>
    </w:p>
    <w:p w14:paraId="243DAAB5" w14:textId="77777777" w:rsidR="006A69FF" w:rsidRPr="00224A97" w:rsidRDefault="006A69FF" w:rsidP="00224A97">
      <w:pPr>
        <w:spacing w:after="0" w:line="240" w:lineRule="auto"/>
        <w:jc w:val="both"/>
        <w:rPr>
          <w:rFonts w:ascii="Times New Roman" w:hAnsi="Times New Roman"/>
          <w:color w:val="000000" w:themeColor="text1"/>
          <w:sz w:val="16"/>
          <w:szCs w:val="16"/>
        </w:rPr>
      </w:pPr>
    </w:p>
    <w:bookmarkEnd w:id="84"/>
    <w:p w14:paraId="4FB39B35" w14:textId="77777777" w:rsidR="00A76421" w:rsidRPr="00224A97" w:rsidRDefault="00A7642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8562B2D" w14:textId="77777777" w:rsidR="00A76421" w:rsidRPr="00224A97" w:rsidRDefault="00A7642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C33EE7" w14:textId="77777777" w:rsidR="00B843E2" w:rsidRPr="00224A97" w:rsidRDefault="00A7642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23 апреля 1928 года вышло развернутое решение Политбюро «О Коминтерне и Советской власти», принятое по докладу Сталина. На сей раз речь шла о запрете руководителям советских полпредств поддерживать контакты с компартиями и финансировать их. Особым пунктом было решено «воспретить на известный период членам Политбюро (исключая т. Бухарина) открытые выступления в официальных учреждениях Коминтерна, предложив им проводить руководство коминтерновской работой в порядке внутреннем, через делегацию ВКП» (18416)</w:t>
      </w:r>
      <w:r w:rsidR="00E94259" w:rsidRPr="00224A97">
        <w:rPr>
          <w:rFonts w:ascii="Times New Roman" w:hAnsi="Times New Roman"/>
          <w:iCs/>
          <w:color w:val="000000" w:themeColor="text1"/>
          <w:sz w:val="16"/>
          <w:szCs w:val="16"/>
        </w:rPr>
        <w:t>За рубежом:</w:t>
      </w:r>
    </w:p>
    <w:p w14:paraId="495110C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FDEC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апреля 1928 Верховный Суд Канады постановил, что женщины не являются “персонами” (физическими лицами) (4962).</w:t>
      </w:r>
    </w:p>
    <w:p w14:paraId="395F14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F53E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E6237C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903BB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апреля 1928 г. АУ заключило новый договор с заводом "Красный Путиловец" на 23 152-мм пушки обр. 1910 (3861).</w:t>
      </w:r>
    </w:p>
    <w:p w14:paraId="2F4A17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716ECA" w14:textId="77777777" w:rsidR="00AD6C68" w:rsidRPr="00224A97" w:rsidRDefault="00AD6C6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2B40C15" w14:textId="77777777" w:rsidR="00AD6C68" w:rsidRPr="00224A97" w:rsidRDefault="00AD6C6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AC8DB1" w14:textId="77777777" w:rsidR="00424F83" w:rsidRPr="00224A97" w:rsidRDefault="00A7642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24 апреля 1928. Газета "Вечерняя Москва" сообщала: "В течение последних дней у мануфактурных магазинов арестовано 135 спекулянтов. У некоторых магазинов очереди стояли целиком из спекулянтов, которые тут же арестовывались. В очереди около мануфактурного отделения ГУМа арестовано 35 человек. В магазине Мосторга арестовано 40 спекулянтов" (18718).</w:t>
      </w:r>
    </w:p>
    <w:p w14:paraId="1DDA58BE" w14:textId="77777777" w:rsidR="00424F83" w:rsidRPr="00224A97" w:rsidRDefault="00424F8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404D29" w14:textId="07C4A428" w:rsidR="00B843E2" w:rsidRPr="00224A97" w:rsidRDefault="00E94259" w:rsidP="00224A97">
      <w:pPr>
        <w:autoSpaceDE w:val="0"/>
        <w:autoSpaceDN w:val="0"/>
        <w:adjustRightInd w:val="0"/>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Авиапромышленность:</w:t>
      </w:r>
    </w:p>
    <w:p w14:paraId="0DDCD4F8" w14:textId="77777777" w:rsidR="00B843E2" w:rsidRPr="00224A97" w:rsidRDefault="00B843E2" w:rsidP="00224A97">
      <w:pPr>
        <w:autoSpaceDE w:val="0"/>
        <w:autoSpaceDN w:val="0"/>
        <w:adjustRightInd w:val="0"/>
        <w:spacing w:after="0" w:line="240" w:lineRule="auto"/>
        <w:jc w:val="both"/>
        <w:rPr>
          <w:rFonts w:ascii="Times New Roman" w:hAnsi="Times New Roman"/>
          <w:i/>
          <w:color w:val="000000" w:themeColor="text1"/>
          <w:sz w:val="16"/>
          <w:szCs w:val="16"/>
        </w:rPr>
      </w:pPr>
    </w:p>
    <w:p w14:paraId="6BE2F4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1928 директор завода 25 Журавлев и Зам. Пом. директора по техчасти писали письмо N 449ск Техдиректору Авиатреста:</w:t>
      </w:r>
    </w:p>
    <w:p w14:paraId="7CDCEE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"Доводим до Вашего сведения, что крылья и хвостовое оперение П-2 М-6 отправлены на аэродром 11 сего апреля, а фюзеляж П-2 М-6 - 21 апреля на место привезенного с аэродрома И-3 БМВ-6. Самолет И-3 БМВ-6 разобран, привезен на завод, на него ставится вооружение, после чего он пойдет в тир на пристрелку." (2338,160).</w:t>
      </w:r>
    </w:p>
    <w:p w14:paraId="42AB94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63B7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25 апреля по 3 мая 1928 в НИИ ВВС проходил испытания Р-1 с БМВ-6, но серии не было (2773,21).</w:t>
      </w:r>
    </w:p>
    <w:p w14:paraId="4B9363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526C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1928 года начальник Отдела применения ст. летчик Волковойнов писал письмо № 124с начальнику НИИ (6909).</w:t>
      </w:r>
    </w:p>
    <w:p w14:paraId="25073F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сем представляю отчет за первое полугодие 1927/28 года.</w:t>
      </w:r>
    </w:p>
    <w:p w14:paraId="220BC9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к отчету по выполнению работ отдела применения НИИ ВВСС за первое полугодие 1927/28 года</w:t>
      </w:r>
    </w:p>
    <w:p w14:paraId="394D11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Отделение испытания самолетов</w:t>
      </w:r>
    </w:p>
    <w:p w14:paraId="5CAC48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Вместо 7 опытных самолетов испытано 5.</w:t>
      </w:r>
    </w:p>
    <w:p w14:paraId="5877A5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этом отделении не были проведены работы по серийным испытаниям полученные для этой цели самолеты Р-I и Р-III. Не могли быть испытаны: Р-III вследствие неисправности и Р-I проведения на нем работ по исследованию.</w:t>
      </w:r>
    </w:p>
    <w:p w14:paraId="011289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Отчет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763"/>
        <w:gridCol w:w="1223"/>
        <w:gridCol w:w="4022"/>
      </w:tblGrid>
      <w:tr w:rsidR="00B56DFF" w:rsidRPr="00224A97" w14:paraId="2002769C" w14:textId="77777777">
        <w:tc>
          <w:tcPr>
            <w:tcW w:w="2448" w:type="dxa"/>
          </w:tcPr>
          <w:p w14:paraId="3F3704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 по плану</w:t>
            </w:r>
          </w:p>
        </w:tc>
        <w:tc>
          <w:tcPr>
            <w:tcW w:w="2763" w:type="dxa"/>
          </w:tcPr>
          <w:p w14:paraId="3CBF73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выполненных работ</w:t>
            </w:r>
          </w:p>
        </w:tc>
        <w:tc>
          <w:tcPr>
            <w:tcW w:w="1223" w:type="dxa"/>
          </w:tcPr>
          <w:p w14:paraId="17B745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4022" w:type="dxa"/>
          </w:tcPr>
          <w:p w14:paraId="6D02D0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w:t>
            </w:r>
          </w:p>
        </w:tc>
      </w:tr>
      <w:tr w:rsidR="00B56DFF" w:rsidRPr="00224A97" w14:paraId="1920D28D" w14:textId="77777777">
        <w:tc>
          <w:tcPr>
            <w:tcW w:w="2448" w:type="dxa"/>
          </w:tcPr>
          <w:p w14:paraId="198CFB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новых самолетов (примерно 15 типов)</w:t>
            </w:r>
          </w:p>
        </w:tc>
        <w:tc>
          <w:tcPr>
            <w:tcW w:w="2763" w:type="dxa"/>
          </w:tcPr>
          <w:p w14:paraId="508B5DF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Испытание самолета У-2 М-11 (1-й тип).</w:t>
            </w:r>
          </w:p>
          <w:p w14:paraId="0DA05D9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33E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83E0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Испытание самолета И-IV Юпитер 450</w:t>
            </w:r>
          </w:p>
          <w:p w14:paraId="326F66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A07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w:t>
            </w:r>
            <w:r w:rsidRPr="00224A97">
              <w:rPr>
                <w:rFonts w:ascii="Times New Roman" w:hAnsi="Times New Roman"/>
                <w:color w:val="000000" w:themeColor="text1"/>
                <w:sz w:val="16"/>
                <w:szCs w:val="16"/>
              </w:rPr>
              <w:tab/>
              <w:t>Испытание самолетов Альбатрос Л-76</w:t>
            </w:r>
          </w:p>
          <w:p w14:paraId="4992D34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Испытание самолета У-2 М-11 (2-й тип).</w:t>
            </w:r>
          </w:p>
          <w:p w14:paraId="20C0D61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E0FA4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Испытание самолета И-3 БМВ Ivа</w:t>
            </w:r>
          </w:p>
          <w:p w14:paraId="71EE67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61F862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100</w:t>
            </w:r>
          </w:p>
          <w:p w14:paraId="10F78E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BB9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75A9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6900B6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A1F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1149CD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5F65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100</w:t>
            </w:r>
          </w:p>
          <w:p w14:paraId="01D234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3E6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tc>
        <w:tc>
          <w:tcPr>
            <w:tcW w:w="4022" w:type="dxa"/>
          </w:tcPr>
          <w:p w14:paraId="144379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Самолет признан подлежащим переделкам ввиду неудовлетворительных летных качеств.</w:t>
            </w:r>
          </w:p>
          <w:p w14:paraId="7B94BE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465D7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проведено на 60%. Самолеты переданы в части.</w:t>
            </w:r>
          </w:p>
          <w:p w14:paraId="221326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Самолет показал хорошие летные свойства, рекомендован для школ.</w:t>
            </w:r>
          </w:p>
          <w:p w14:paraId="53C3C9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tc>
      </w:tr>
      <w:tr w:rsidR="00B56DFF" w:rsidRPr="00224A97" w14:paraId="02ACB5D3" w14:textId="77777777">
        <w:tc>
          <w:tcPr>
            <w:tcW w:w="2448" w:type="dxa"/>
          </w:tcPr>
          <w:p w14:paraId="1B3A3D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Тактико-технические исследования самолетов (6 типов)</w:t>
            </w:r>
          </w:p>
        </w:tc>
        <w:tc>
          <w:tcPr>
            <w:tcW w:w="2763" w:type="dxa"/>
          </w:tcPr>
          <w:p w14:paraId="245035C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Р-III М-5 № 4001.</w:t>
            </w:r>
          </w:p>
          <w:p w14:paraId="342CFBB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3CC0D00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4BF979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3CC0B9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489776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934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53E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448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02EEFE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087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D0C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4022" w:type="dxa"/>
          </w:tcPr>
          <w:p w14:paraId="411D2E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Выполнено, определено наилучшее положение центра тяжести.</w:t>
            </w:r>
          </w:p>
          <w:p w14:paraId="17959D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55A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Выполнено, определено наилучшее положение центра тяжести.</w:t>
            </w:r>
          </w:p>
          <w:p w14:paraId="0557F58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222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Выполнено, определено наилучшее положение центра тяжести.</w:t>
            </w:r>
          </w:p>
          <w:p w14:paraId="279A55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3DA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C815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(6909, 25-31).</w:t>
      </w:r>
    </w:p>
    <w:p w14:paraId="34F186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Сведения по испытанию самолетов И-3, И-4, Р-5, ТБ1, НД-37 и У-2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3076"/>
      </w:tblGrid>
      <w:tr w:rsidR="00B56DFF" w:rsidRPr="00224A97" w14:paraId="06EA6D06" w14:textId="77777777">
        <w:tc>
          <w:tcPr>
            <w:tcW w:w="1476" w:type="dxa"/>
          </w:tcPr>
          <w:p w14:paraId="30BDAC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w:t>
            </w:r>
          </w:p>
        </w:tc>
        <w:tc>
          <w:tcPr>
            <w:tcW w:w="1476" w:type="dxa"/>
          </w:tcPr>
          <w:p w14:paraId="778332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поступления</w:t>
            </w:r>
          </w:p>
        </w:tc>
        <w:tc>
          <w:tcPr>
            <w:tcW w:w="1476" w:type="dxa"/>
          </w:tcPr>
          <w:p w14:paraId="7F2AF3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окончания испытания или % выполнения</w:t>
            </w:r>
          </w:p>
        </w:tc>
        <w:tc>
          <w:tcPr>
            <w:tcW w:w="1476" w:type="dxa"/>
          </w:tcPr>
          <w:p w14:paraId="2DC2B4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Налет</w:t>
            </w:r>
          </w:p>
        </w:tc>
        <w:tc>
          <w:tcPr>
            <w:tcW w:w="1476" w:type="dxa"/>
          </w:tcPr>
          <w:p w14:paraId="219EA1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Причина задержки в испытании</w:t>
            </w:r>
          </w:p>
        </w:tc>
        <w:tc>
          <w:tcPr>
            <w:tcW w:w="3076" w:type="dxa"/>
          </w:tcPr>
          <w:p w14:paraId="5DB1BE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w:t>
            </w:r>
          </w:p>
        </w:tc>
      </w:tr>
      <w:tr w:rsidR="00B56DFF" w:rsidRPr="00224A97" w14:paraId="1A652FAD" w14:textId="77777777">
        <w:tc>
          <w:tcPr>
            <w:tcW w:w="1476" w:type="dxa"/>
          </w:tcPr>
          <w:p w14:paraId="6A6526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w:t>
            </w:r>
          </w:p>
        </w:tc>
        <w:tc>
          <w:tcPr>
            <w:tcW w:w="1476" w:type="dxa"/>
          </w:tcPr>
          <w:p w14:paraId="45809D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марта 1928 г.</w:t>
            </w:r>
          </w:p>
        </w:tc>
        <w:tc>
          <w:tcPr>
            <w:tcW w:w="1476" w:type="dxa"/>
          </w:tcPr>
          <w:p w14:paraId="7231EE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w:t>
            </w:r>
          </w:p>
          <w:p w14:paraId="009B67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1476" w:type="dxa"/>
          </w:tcPr>
          <w:p w14:paraId="64EB20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час. 43 мин.</w:t>
            </w:r>
          </w:p>
          <w:p w14:paraId="2B5580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полета</w:t>
            </w:r>
          </w:p>
        </w:tc>
        <w:tc>
          <w:tcPr>
            <w:tcW w:w="1476" w:type="dxa"/>
          </w:tcPr>
          <w:p w14:paraId="0A3596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076" w:type="dxa"/>
          </w:tcPr>
          <w:p w14:paraId="44E82F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передан на завод в испытании получены лишь ориентировочные данные.</w:t>
            </w:r>
          </w:p>
        </w:tc>
      </w:tr>
      <w:tr w:rsidR="00B56DFF" w:rsidRPr="00224A97" w14:paraId="76BE579B" w14:textId="77777777">
        <w:tc>
          <w:tcPr>
            <w:tcW w:w="1476" w:type="dxa"/>
          </w:tcPr>
          <w:p w14:paraId="36E2D1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БМВ-6</w:t>
            </w:r>
          </w:p>
        </w:tc>
        <w:tc>
          <w:tcPr>
            <w:tcW w:w="1476" w:type="dxa"/>
          </w:tcPr>
          <w:p w14:paraId="367E55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сентября 1928 г.</w:t>
            </w:r>
          </w:p>
        </w:tc>
        <w:tc>
          <w:tcPr>
            <w:tcW w:w="1476" w:type="dxa"/>
          </w:tcPr>
          <w:p w14:paraId="279D40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не начиналось. Произведены ознакомительные полеты.</w:t>
            </w:r>
          </w:p>
        </w:tc>
        <w:tc>
          <w:tcPr>
            <w:tcW w:w="1476" w:type="dxa"/>
          </w:tcPr>
          <w:p w14:paraId="56C144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час. 18 мин.</w:t>
            </w:r>
          </w:p>
          <w:p w14:paraId="4F7DEF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полетов</w:t>
            </w:r>
          </w:p>
        </w:tc>
        <w:tc>
          <w:tcPr>
            <w:tcW w:w="1476" w:type="dxa"/>
          </w:tcPr>
          <w:p w14:paraId="2D52F1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Недостатки рулей глубины и переделки их и плохая работа мотора на бензинтолуоловой смеси.</w:t>
            </w:r>
          </w:p>
        </w:tc>
        <w:tc>
          <w:tcPr>
            <w:tcW w:w="3076" w:type="dxa"/>
          </w:tcPr>
          <w:p w14:paraId="620BB8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Дано задание ВМО НИИ подобрать для мотора БМВ-6 смесь. 17 декабря 1928 года самолет сдан на завод для установки пулеметов.</w:t>
            </w:r>
          </w:p>
        </w:tc>
      </w:tr>
      <w:tr w:rsidR="00B56DFF" w:rsidRPr="00224A97" w14:paraId="5BDDFE64" w14:textId="77777777">
        <w:tc>
          <w:tcPr>
            <w:tcW w:w="1476" w:type="dxa"/>
          </w:tcPr>
          <w:p w14:paraId="7F33D7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w:t>
            </w:r>
          </w:p>
        </w:tc>
        <w:tc>
          <w:tcPr>
            <w:tcW w:w="1476" w:type="dxa"/>
          </w:tcPr>
          <w:p w14:paraId="02D211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сентября 1927 года</w:t>
            </w:r>
          </w:p>
        </w:tc>
        <w:tc>
          <w:tcPr>
            <w:tcW w:w="1476" w:type="dxa"/>
          </w:tcPr>
          <w:p w14:paraId="4FF5E1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января 1928 г.</w:t>
            </w:r>
          </w:p>
        </w:tc>
        <w:tc>
          <w:tcPr>
            <w:tcW w:w="1476" w:type="dxa"/>
          </w:tcPr>
          <w:p w14:paraId="26CFED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час. 26 мин.</w:t>
            </w:r>
          </w:p>
          <w:p w14:paraId="11D2A6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 полета</w:t>
            </w:r>
          </w:p>
        </w:tc>
        <w:tc>
          <w:tcPr>
            <w:tcW w:w="1476" w:type="dxa"/>
          </w:tcPr>
          <w:p w14:paraId="595833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Трудный запуск мотора в зимних условиях.</w:t>
            </w:r>
          </w:p>
          <w:p w14:paraId="27ACEC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Лопалась трубка масляного термометра.</w:t>
            </w:r>
          </w:p>
          <w:p w14:paraId="2FEC2B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Недостаточная прочность обтекателя винта.</w:t>
            </w:r>
          </w:p>
          <w:p w14:paraId="125806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лыж.</w:t>
            </w:r>
          </w:p>
        </w:tc>
        <w:tc>
          <w:tcPr>
            <w:tcW w:w="3076" w:type="dxa"/>
          </w:tcPr>
          <w:p w14:paraId="5606BF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BE58787" w14:textId="77777777">
        <w:tc>
          <w:tcPr>
            <w:tcW w:w="1476" w:type="dxa"/>
          </w:tcPr>
          <w:p w14:paraId="6E753A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w:t>
            </w:r>
          </w:p>
        </w:tc>
        <w:tc>
          <w:tcPr>
            <w:tcW w:w="1476" w:type="dxa"/>
          </w:tcPr>
          <w:p w14:paraId="22443B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г.</w:t>
            </w:r>
          </w:p>
        </w:tc>
        <w:tc>
          <w:tcPr>
            <w:tcW w:w="1476" w:type="dxa"/>
          </w:tcPr>
          <w:p w14:paraId="2EADDE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c>
          <w:tcPr>
            <w:tcW w:w="1476" w:type="dxa"/>
          </w:tcPr>
          <w:p w14:paraId="5F2C71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час. 44 мин.</w:t>
            </w:r>
          </w:p>
          <w:p w14:paraId="4702F2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полетов</w:t>
            </w:r>
          </w:p>
        </w:tc>
        <w:tc>
          <w:tcPr>
            <w:tcW w:w="1476" w:type="dxa"/>
          </w:tcPr>
          <w:p w14:paraId="5711C7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25 октября 1928 г. не было винта.</w:t>
            </w:r>
          </w:p>
          <w:p w14:paraId="602AA4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Установка вооружения.</w:t>
            </w:r>
          </w:p>
          <w:p w14:paraId="5F0778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Неполадки с мотором.</w:t>
            </w:r>
          </w:p>
          <w:p w14:paraId="3CB952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3076" w:type="dxa"/>
          </w:tcPr>
          <w:p w14:paraId="2CAE75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75BCE78" w14:textId="77777777">
        <w:tc>
          <w:tcPr>
            <w:tcW w:w="1476" w:type="dxa"/>
          </w:tcPr>
          <w:p w14:paraId="6F8D0E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БМВ-6</w:t>
            </w:r>
          </w:p>
        </w:tc>
        <w:tc>
          <w:tcPr>
            <w:tcW w:w="1476" w:type="dxa"/>
          </w:tcPr>
          <w:p w14:paraId="116F30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сентября 1928 г.</w:t>
            </w:r>
          </w:p>
        </w:tc>
        <w:tc>
          <w:tcPr>
            <w:tcW w:w="1476" w:type="dxa"/>
          </w:tcPr>
          <w:p w14:paraId="71B40E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c>
          <w:tcPr>
            <w:tcW w:w="1476" w:type="dxa"/>
          </w:tcPr>
          <w:p w14:paraId="23AB4B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час. 36 мин.</w:t>
            </w:r>
          </w:p>
          <w:p w14:paraId="7D81A9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полетов</w:t>
            </w:r>
          </w:p>
        </w:tc>
        <w:tc>
          <w:tcPr>
            <w:tcW w:w="1476" w:type="dxa"/>
          </w:tcPr>
          <w:p w14:paraId="7241DC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Неполадки с мотором.</w:t>
            </w:r>
          </w:p>
          <w:p w14:paraId="63AAB8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3076" w:type="dxa"/>
          </w:tcPr>
          <w:p w14:paraId="278228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852A6F1" w14:textId="77777777">
        <w:tc>
          <w:tcPr>
            <w:tcW w:w="1476" w:type="dxa"/>
          </w:tcPr>
          <w:p w14:paraId="280CB2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w:t>
            </w:r>
          </w:p>
        </w:tc>
        <w:tc>
          <w:tcPr>
            <w:tcW w:w="1476" w:type="dxa"/>
          </w:tcPr>
          <w:p w14:paraId="0A27C6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w:t>
            </w:r>
          </w:p>
        </w:tc>
        <w:tc>
          <w:tcPr>
            <w:tcW w:w="1476" w:type="dxa"/>
          </w:tcPr>
          <w:p w14:paraId="3303FB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c>
          <w:tcPr>
            <w:tcW w:w="1476" w:type="dxa"/>
          </w:tcPr>
          <w:p w14:paraId="3ADDBF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час. 48 мин.</w:t>
            </w:r>
          </w:p>
          <w:p w14:paraId="681502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полетов</w:t>
            </w:r>
          </w:p>
        </w:tc>
        <w:tc>
          <w:tcPr>
            <w:tcW w:w="1476" w:type="dxa"/>
          </w:tcPr>
          <w:p w14:paraId="08FABF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Неполадки с моторами.</w:t>
            </w:r>
          </w:p>
          <w:p w14:paraId="16A384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Конструктивные недостатки самолета.</w:t>
            </w:r>
          </w:p>
          <w:p w14:paraId="1A22FD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Установка вооружения.</w:t>
            </w:r>
          </w:p>
          <w:p w14:paraId="4B5B9E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3076" w:type="dxa"/>
          </w:tcPr>
          <w:p w14:paraId="14D206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46A54B4" w14:textId="77777777">
        <w:tc>
          <w:tcPr>
            <w:tcW w:w="1476" w:type="dxa"/>
          </w:tcPr>
          <w:p w14:paraId="75DB43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НД-37</w:t>
            </w:r>
          </w:p>
        </w:tc>
        <w:tc>
          <w:tcPr>
            <w:tcW w:w="1476" w:type="dxa"/>
          </w:tcPr>
          <w:p w14:paraId="77AE82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1928 г.</w:t>
            </w:r>
          </w:p>
        </w:tc>
        <w:tc>
          <w:tcPr>
            <w:tcW w:w="1476" w:type="dxa"/>
          </w:tcPr>
          <w:p w14:paraId="7CDADD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года</w:t>
            </w:r>
          </w:p>
          <w:p w14:paraId="737580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1476" w:type="dxa"/>
          </w:tcPr>
          <w:p w14:paraId="7DD415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час. 39 мин.</w:t>
            </w:r>
          </w:p>
          <w:p w14:paraId="4C48A8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полетов</w:t>
            </w:r>
          </w:p>
        </w:tc>
        <w:tc>
          <w:tcPr>
            <w:tcW w:w="1476" w:type="dxa"/>
          </w:tcPr>
          <w:p w14:paraId="1A6EBB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Задержка произошла из=за особой программы на штопор.</w:t>
            </w:r>
          </w:p>
        </w:tc>
        <w:tc>
          <w:tcPr>
            <w:tcW w:w="3076" w:type="dxa"/>
          </w:tcPr>
          <w:p w14:paraId="252CD8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97304EB" w14:textId="77777777">
        <w:tc>
          <w:tcPr>
            <w:tcW w:w="1476" w:type="dxa"/>
          </w:tcPr>
          <w:p w14:paraId="3E4044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 М-11</w:t>
            </w:r>
          </w:p>
        </w:tc>
        <w:tc>
          <w:tcPr>
            <w:tcW w:w="1476" w:type="dxa"/>
          </w:tcPr>
          <w:p w14:paraId="428804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w:t>
            </w:r>
          </w:p>
        </w:tc>
        <w:tc>
          <w:tcPr>
            <w:tcW w:w="1476" w:type="dxa"/>
          </w:tcPr>
          <w:p w14:paraId="772DF2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г.</w:t>
            </w:r>
          </w:p>
          <w:p w14:paraId="38CAC4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1476" w:type="dxa"/>
          </w:tcPr>
          <w:p w14:paraId="55DF6A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час. 03 мин.</w:t>
            </w:r>
          </w:p>
          <w:p w14:paraId="7708CB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полетов</w:t>
            </w:r>
          </w:p>
        </w:tc>
        <w:tc>
          <w:tcPr>
            <w:tcW w:w="1476" w:type="dxa"/>
          </w:tcPr>
          <w:p w14:paraId="2766FF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Особых задержек не было</w:t>
            </w:r>
          </w:p>
        </w:tc>
        <w:tc>
          <w:tcPr>
            <w:tcW w:w="3076" w:type="dxa"/>
          </w:tcPr>
          <w:p w14:paraId="3570F4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C908D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(6909, 95-96).</w:t>
      </w:r>
    </w:p>
    <w:p w14:paraId="307E2C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B06E6" w14:textId="77777777" w:rsidR="001719A3" w:rsidRPr="00224A97" w:rsidRDefault="001719A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в 1928 году М.М. Громов предложили выполнить на истребителе «И-1» штопор.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 (15110).</w:t>
      </w:r>
    </w:p>
    <w:p w14:paraId="37949ABE" w14:textId="77777777" w:rsidR="001719A3" w:rsidRPr="00224A97" w:rsidRDefault="001719A3" w:rsidP="00224A97">
      <w:pPr>
        <w:spacing w:after="0" w:line="240" w:lineRule="auto"/>
        <w:jc w:val="both"/>
        <w:rPr>
          <w:rFonts w:ascii="Times New Roman" w:hAnsi="Times New Roman"/>
          <w:color w:val="000000" w:themeColor="text1"/>
          <w:sz w:val="16"/>
          <w:szCs w:val="16"/>
        </w:rPr>
      </w:pPr>
    </w:p>
    <w:p w14:paraId="5B014828" w14:textId="77777777"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25 апреля </w:t>
      </w:r>
      <w:r w:rsidRPr="00224A97">
        <w:rPr>
          <w:rStyle w:val="highlight"/>
          <w:rFonts w:ascii="Times New Roman" w:hAnsi="Times New Roman"/>
          <w:color w:val="000000" w:themeColor="text1"/>
          <w:sz w:val="16"/>
          <w:szCs w:val="16"/>
        </w:rPr>
        <w:t>1928 </w:t>
      </w:r>
      <w:r w:rsidRPr="00224A97">
        <w:rPr>
          <w:rFonts w:ascii="Times New Roman" w:hAnsi="Times New Roman"/>
          <w:color w:val="000000" w:themeColor="text1"/>
          <w:sz w:val="16"/>
          <w:szCs w:val="16"/>
        </w:rPr>
        <w:t xml:space="preserve"> г. вышел приказ № 89 Военно-воздушных сил Рабоче-крестьянской Красной </w:t>
      </w:r>
      <w:r w:rsidRPr="00224A97">
        <w:rPr>
          <w:rStyle w:val="highlight"/>
          <w:rFonts w:ascii="Times New Roman" w:hAnsi="Times New Roman"/>
          <w:color w:val="000000" w:themeColor="text1"/>
          <w:sz w:val="16"/>
          <w:szCs w:val="16"/>
        </w:rPr>
        <w:t> Армии </w:t>
      </w:r>
      <w:r w:rsidRPr="00224A97">
        <w:rPr>
          <w:rFonts w:ascii="Times New Roman" w:hAnsi="Times New Roman"/>
          <w:color w:val="000000" w:themeColor="text1"/>
          <w:sz w:val="16"/>
          <w:szCs w:val="16"/>
        </w:rPr>
        <w:t xml:space="preserve"> (ВВС РККА), в соответствии с которым 1 июня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r w:rsidRPr="00224A97">
        <w:rPr>
          <w:rStyle w:val="highlight"/>
          <w:rFonts w:ascii="Times New Roman" w:hAnsi="Times New Roman"/>
          <w:color w:val="000000" w:themeColor="text1"/>
          <w:sz w:val="16"/>
          <w:szCs w:val="16"/>
        </w:rPr>
        <w:t> завод </w:t>
      </w:r>
      <w:r w:rsidRPr="00224A97">
        <w:rPr>
          <w:rFonts w:ascii="Times New Roman" w:hAnsi="Times New Roman"/>
          <w:color w:val="000000" w:themeColor="text1"/>
          <w:sz w:val="16"/>
          <w:szCs w:val="16"/>
        </w:rPr>
        <w:t xml:space="preserve">, который вошел в состав Глававиапрома Наркомата тяжелой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под 47. С тех пор дата 1 июня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стала днем рождения </w:t>
      </w:r>
      <w:r w:rsidRPr="00224A97">
        <w:rPr>
          <w:rStyle w:val="highlight"/>
          <w:rFonts w:ascii="Times New Roman" w:hAnsi="Times New Roman"/>
          <w:color w:val="000000" w:themeColor="text1"/>
          <w:sz w:val="16"/>
          <w:szCs w:val="16"/>
        </w:rPr>
        <w:t> завода </w:t>
      </w:r>
      <w:r w:rsidRPr="00224A97">
        <w:rPr>
          <w:rFonts w:ascii="Times New Roman" w:hAnsi="Times New Roman"/>
          <w:color w:val="000000" w:themeColor="text1"/>
          <w:sz w:val="16"/>
          <w:szCs w:val="16"/>
        </w:rPr>
        <w:t xml:space="preserve"> 47 - предшественника ПО «Стрела».</w:t>
      </w:r>
    </w:p>
    <w:p w14:paraId="5B3A1E44" w14:textId="77777777"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w:t>
      </w:r>
      <w:r w:rsidRPr="00224A97">
        <w:rPr>
          <w:rFonts w:ascii="Times New Roman" w:hAnsi="Times New Roman"/>
          <w:color w:val="000000" w:themeColor="text1"/>
          <w:sz w:val="16"/>
          <w:szCs w:val="16"/>
        </w:rPr>
        <w:lastRenderedPageBreak/>
        <w:t>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5FA7FA95" w14:textId="16237E79"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этих условиях коллектив</w:t>
      </w:r>
      <w:r w:rsidR="009B10FB" w:rsidRPr="00224A97">
        <w:rPr>
          <w:rFonts w:ascii="Times New Roman" w:hAnsi="Times New Roman"/>
          <w:color w:val="000000" w:themeColor="text1"/>
          <w:sz w:val="16"/>
          <w:szCs w:val="16"/>
        </w:rPr>
        <w:t xml:space="preserve"> </w:t>
      </w:r>
      <w:r w:rsidRPr="00224A97">
        <w:rPr>
          <w:rStyle w:val="highlight"/>
          <w:rFonts w:ascii="Times New Roman" w:hAnsi="Times New Roman"/>
          <w:color w:val="000000" w:themeColor="text1"/>
          <w:sz w:val="16"/>
          <w:szCs w:val="16"/>
        </w:rPr>
        <w:t>завода</w:t>
      </w:r>
      <w:r w:rsidR="009B10FB" w:rsidRPr="00224A97">
        <w:rPr>
          <w:rStyle w:val="highlight"/>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ремонтировал самолеты и моторы, оставшиеся после войны, модернизировал их и постепенно наращивал мощности.</w:t>
      </w:r>
    </w:p>
    <w:p w14:paraId="4A4504D7" w14:textId="77777777"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Первыми организаторами авиационного производства были: директора А. И. Комов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54" w:history="1">
        <w:r w:rsidRPr="00224A97">
          <w:rPr>
            <w:rStyle w:val="a5"/>
            <w:rFonts w:ascii="Times New Roman" w:hAnsi="Times New Roman"/>
            <w:color w:val="000000" w:themeColor="text1"/>
            <w:sz w:val="16"/>
            <w:szCs w:val="16"/>
          </w:rPr>
          <w:t>Скарандаев П.П.</w:t>
        </w:r>
      </w:hyperlink>
      <w:r w:rsidRPr="00224A97">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54D7765C" w14:textId="09678A8B"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числе энтузиастов коллектива </w:t>
      </w:r>
      <w:r w:rsidRPr="00224A97">
        <w:rPr>
          <w:rStyle w:val="highlight"/>
          <w:rFonts w:ascii="Times New Roman" w:hAnsi="Times New Roman"/>
          <w:color w:val="000000" w:themeColor="text1"/>
          <w:sz w:val="16"/>
          <w:szCs w:val="16"/>
        </w:rPr>
        <w:t>завода</w:t>
      </w:r>
      <w:r w:rsidRPr="00224A97">
        <w:rPr>
          <w:rFonts w:ascii="Times New Roman" w:hAnsi="Times New Roman"/>
          <w:color w:val="000000" w:themeColor="text1"/>
          <w:sz w:val="16"/>
          <w:szCs w:val="16"/>
        </w:rPr>
        <w:t xml:space="preserve"> в </w:t>
      </w:r>
      <w:r w:rsidRPr="00224A97">
        <w:rPr>
          <w:rStyle w:val="highlight"/>
          <w:rFonts w:ascii="Times New Roman" w:hAnsi="Times New Roman"/>
          <w:color w:val="000000" w:themeColor="text1"/>
          <w:sz w:val="16"/>
          <w:szCs w:val="16"/>
        </w:rPr>
        <w:t>1928</w:t>
      </w:r>
      <w:r w:rsidRPr="00224A97">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r w:rsidRPr="00224A97">
        <w:rPr>
          <w:rStyle w:val="highlight"/>
          <w:rFonts w:ascii="Times New Roman" w:hAnsi="Times New Roman"/>
          <w:color w:val="000000" w:themeColor="text1"/>
          <w:sz w:val="16"/>
          <w:szCs w:val="16"/>
        </w:rPr>
        <w:t> завода </w:t>
      </w:r>
      <w:r w:rsidRPr="00224A97">
        <w:rPr>
          <w:rFonts w:ascii="Times New Roman" w:hAnsi="Times New Roman"/>
          <w:color w:val="000000" w:themeColor="text1"/>
          <w:sz w:val="16"/>
          <w:szCs w:val="16"/>
        </w:rPr>
        <w:t>, цехов, отделов и инженерных служб (17205).</w:t>
      </w:r>
    </w:p>
    <w:p w14:paraId="68E4817C" w14:textId="77777777" w:rsidR="00291F3F" w:rsidRPr="00224A97" w:rsidRDefault="00291F3F"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858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25-26 апреля 1928 воздухоплаватель Н.С.Елефтерьев и Гиляров на аэростате в 800 м продержались в воздухе 45:07 (438,584).</w:t>
      </w:r>
    </w:p>
    <w:p w14:paraId="6F7CBF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76DF60" w14:textId="77777777" w:rsidR="00A706A8" w:rsidRPr="00224A97" w:rsidRDefault="00A706A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25-26 апреля 1928 г. воздухоплаватели Николай Семенович Елефтерьев и Гиляров на аэростате объемом 800 м3 установили новый всесоюзный рекорд продолжительности полета, продержавшись в воздухе 45 ч. 7 мин. Прехнжй рекорд 40 ч. 32 минуты был установлен И,В.Смеловым в марте этогого года</w:t>
      </w:r>
    </w:p>
    <w:p w14:paraId="60645704" w14:textId="77777777" w:rsidR="00A706A8" w:rsidRPr="00224A97" w:rsidRDefault="00A706A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6/ (23370).</w:t>
      </w:r>
    </w:p>
    <w:p w14:paraId="046B1916" w14:textId="77777777" w:rsidR="00A706A8" w:rsidRPr="00224A97" w:rsidRDefault="00A706A8" w:rsidP="00224A97">
      <w:pPr>
        <w:spacing w:after="0" w:line="240" w:lineRule="auto"/>
        <w:jc w:val="both"/>
        <w:rPr>
          <w:rFonts w:ascii="Times New Roman" w:hAnsi="Times New Roman"/>
          <w:color w:val="000000" w:themeColor="text1"/>
          <w:sz w:val="16"/>
          <w:szCs w:val="16"/>
        </w:rPr>
      </w:pPr>
    </w:p>
    <w:p w14:paraId="1FBE0A85" w14:textId="77777777" w:rsidR="002C273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8A65194" w14:textId="77777777" w:rsidR="002C273E" w:rsidRPr="00224A97" w:rsidRDefault="002C273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947C9E"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1928 г. — Письмо заместителя председателя Госплана СССР и председателя Сектора обороны М. Ф. Владимирского председателю ВСНХ СССР В. В. Куйбышеву о внедрении метода дифференцированного производства автотранспорта, танков и тракторов</w:t>
      </w:r>
    </w:p>
    <w:p w14:paraId="7E7DC224"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Письмо заместителя председателя Госплана СССР и председателя Сектора обороны М. Ф. Владимирского председателю ВСНХ СССР </w:t>
      </w:r>
      <w:hyperlink r:id="rId55" w:history="1">
        <w:r w:rsidRPr="00224A97">
          <w:rPr>
            <w:rStyle w:val="a5"/>
            <w:rFonts w:ascii="Times New Roman" w:hAnsi="Times New Roman"/>
            <w:color w:val="000000" w:themeColor="text1"/>
            <w:sz w:val="16"/>
            <w:szCs w:val="16"/>
            <w:u w:val="none"/>
          </w:rPr>
          <w:t>В. В. Куйбышеву</w:t>
        </w:r>
      </w:hyperlink>
      <w:r w:rsidRPr="00224A97">
        <w:rPr>
          <w:rFonts w:ascii="Times New Roman" w:hAnsi="Times New Roman"/>
          <w:color w:val="000000" w:themeColor="text1"/>
          <w:sz w:val="16"/>
          <w:szCs w:val="16"/>
        </w:rPr>
        <w:t xml:space="preserve"> о внедрении метода дифференцированного производства автотранспорта, танков и тракторов¹*</w:t>
      </w:r>
    </w:p>
    <w:p w14:paraId="398DCBF3"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25 апреля 1928 г.</w:t>
      </w:r>
    </w:p>
    <w:p w14:paraId="0FD60046"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1FD52C7D" w14:textId="77777777" w:rsidR="002C273E" w:rsidRPr="00224A97" w:rsidRDefault="002C273E" w:rsidP="00224A97">
      <w:pPr>
        <w:pStyle w:val="rtejustify"/>
        <w:spacing w:before="0" w:after="0"/>
        <w:rPr>
          <w:color w:val="000000" w:themeColor="text1"/>
          <w:sz w:val="16"/>
          <w:szCs w:val="16"/>
        </w:rPr>
      </w:pPr>
      <w:r w:rsidRPr="00224A97">
        <w:rPr>
          <w:color w:val="000000" w:themeColor="text1"/>
          <w:sz w:val="16"/>
          <w:szCs w:val="16"/>
        </w:rPr>
        <w:t>Потребность народного хозяйства и интересы обороны страны настоятельно диктуют о необходимости уделить особое внимание²* делу развития внутри страны авто-тракторо-танкостроения. Постройка новых заводов по производству автомобилей, тракторов и танков с мощностью, удовлетворяющей потребности народного хозяйства и армии, потребует значительных капитальных затрат и времени для организации и постепенного развития производства, а между тем увеличение авто-тракторо-танкостроения, по мнению Госплана, в данный момент может быть достигнуто путем широкого использования существующих металлообрабатывающих заводов, и в первую очередь заводов военной промышленности, у которых в мирное время оборудование в значительной степени не загружено и которые имеют сложные производства, по точности обработки и качеству не уступающие деталям автомобилей, тракторов и танков. Метод производства отдельных комплектов деталей на разных заводах со сборкой их на центральном оборонном заводе широко применяется за границей и мог бы, при детальном изучении и проработке этого вопроса, применяться у нас.</w:t>
      </w:r>
    </w:p>
    <w:p w14:paraId="50186D95" w14:textId="77777777" w:rsidR="002C273E" w:rsidRPr="00224A97" w:rsidRDefault="002C273E" w:rsidP="00224A97">
      <w:pPr>
        <w:pStyle w:val="rtejustify"/>
        <w:spacing w:before="0" w:after="0"/>
        <w:rPr>
          <w:color w:val="000000" w:themeColor="text1"/>
          <w:sz w:val="16"/>
          <w:szCs w:val="16"/>
        </w:rPr>
      </w:pPr>
      <w:r w:rsidRPr="00224A97">
        <w:rPr>
          <w:color w:val="000000" w:themeColor="text1"/>
          <w:sz w:val="16"/>
          <w:szCs w:val="16"/>
        </w:rPr>
        <w:t>В связи с предстоящей переработкой и уточнением пятилетнего перспективного плана развития народного хозяйства страны проработка метода дифференцированного производства автомобилей, тракторов, танков и прочих видов машиностроения имеет весьма существенное значение. Одновременно Госплан полагал бы необходимым указанный метод дифференцированного производства учесть при постройке Сталинградского тракторного завода, предусмотрев на нем производство тяжелых гусеничных тракторов, танков и родственных тракторостроению автомобилей.</w:t>
      </w:r>
    </w:p>
    <w:p w14:paraId="5430D37B" w14:textId="77777777" w:rsidR="002C273E" w:rsidRPr="00224A97" w:rsidRDefault="002C273E" w:rsidP="00224A97">
      <w:pPr>
        <w:pStyle w:val="rtejustify"/>
        <w:spacing w:before="0" w:after="0"/>
        <w:rPr>
          <w:color w:val="000000" w:themeColor="text1"/>
          <w:sz w:val="16"/>
          <w:szCs w:val="16"/>
        </w:rPr>
      </w:pPr>
      <w:r w:rsidRPr="00224A97">
        <w:rPr>
          <w:color w:val="000000" w:themeColor="text1"/>
          <w:sz w:val="16"/>
          <w:szCs w:val="16"/>
        </w:rPr>
        <w:t>Прошу распоряжений о детальной проработке метода дифференцированного производства автомобилей, тракторов и танков и о представлении в Госплан СССР к 1 июня с. г. специального доклада по означенному вопросу.</w:t>
      </w:r>
    </w:p>
    <w:p w14:paraId="702DF42A" w14:textId="77777777" w:rsidR="002C273E" w:rsidRPr="00224A97" w:rsidRDefault="002C273E" w:rsidP="00224A97">
      <w:pPr>
        <w:pStyle w:val="rteright"/>
        <w:spacing w:before="0" w:after="0"/>
        <w:jc w:val="both"/>
        <w:rPr>
          <w:color w:val="000000" w:themeColor="text1"/>
          <w:sz w:val="16"/>
          <w:szCs w:val="16"/>
        </w:rPr>
      </w:pPr>
      <w:r w:rsidRPr="00224A97">
        <w:rPr>
          <w:rStyle w:val="af0"/>
          <w:i w:val="0"/>
          <w:color w:val="000000" w:themeColor="text1"/>
          <w:sz w:val="16"/>
          <w:szCs w:val="16"/>
        </w:rPr>
        <w:t xml:space="preserve">Зам. председателя Госплана СССР и председатель Сектора обороны </w:t>
      </w:r>
      <w:hyperlink r:id="rId56" w:history="1">
        <w:r w:rsidRPr="00224A97">
          <w:rPr>
            <w:rStyle w:val="af0"/>
            <w:i w:val="0"/>
            <w:color w:val="000000" w:themeColor="text1"/>
            <w:sz w:val="16"/>
            <w:szCs w:val="16"/>
          </w:rPr>
          <w:t>Владимирский</w:t>
        </w:r>
      </w:hyperlink>
    </w:p>
    <w:p w14:paraId="2DFCF156" w14:textId="77777777" w:rsidR="002C273E" w:rsidRPr="00224A97" w:rsidRDefault="002C273E" w:rsidP="00224A97">
      <w:pPr>
        <w:pStyle w:val="rteright"/>
        <w:spacing w:before="0" w:after="0"/>
        <w:jc w:val="both"/>
        <w:rPr>
          <w:color w:val="000000" w:themeColor="text1"/>
          <w:sz w:val="16"/>
          <w:szCs w:val="16"/>
        </w:rPr>
      </w:pPr>
      <w:r w:rsidRPr="00224A97">
        <w:rPr>
          <w:rStyle w:val="af0"/>
          <w:i w:val="0"/>
          <w:color w:val="000000" w:themeColor="text1"/>
          <w:sz w:val="16"/>
          <w:szCs w:val="16"/>
        </w:rPr>
        <w:t>Председатель 1</w:t>
      </w:r>
      <w:r w:rsidRPr="00224A97">
        <w:rPr>
          <w:rStyle w:val="af0"/>
          <w:i w:val="0"/>
          <w:color w:val="000000" w:themeColor="text1"/>
          <w:sz w:val="16"/>
          <w:szCs w:val="16"/>
        </w:rPr>
        <w:noBreakHyphen/>
        <w:t>й комиссии Бородулин</w:t>
      </w:r>
    </w:p>
    <w:p w14:paraId="5BC3304E" w14:textId="77777777" w:rsidR="002C273E" w:rsidRPr="00224A97" w:rsidRDefault="002C273E"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6A2105C9" w14:textId="77777777" w:rsidR="002C273E" w:rsidRPr="00224A97" w:rsidRDefault="002C273E" w:rsidP="00224A97">
      <w:pPr>
        <w:pStyle w:val="ae"/>
        <w:spacing w:before="0" w:after="0"/>
        <w:jc w:val="both"/>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Копия направлена народному комиссару по военным и морским делам, председателю РВС СССР К. Е. Ворошилову.</w:t>
      </w:r>
    </w:p>
    <w:p w14:paraId="0FE7EDFA" w14:textId="77777777" w:rsidR="002C273E" w:rsidRPr="00224A97" w:rsidRDefault="002C273E" w:rsidP="00224A97">
      <w:pPr>
        <w:pStyle w:val="ae"/>
        <w:spacing w:before="0" w:after="0"/>
        <w:jc w:val="both"/>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Так в тексте.</w:t>
      </w:r>
    </w:p>
    <w:p w14:paraId="4FA15042" w14:textId="77777777" w:rsidR="002C273E" w:rsidRPr="00224A97" w:rsidRDefault="002C273E" w:rsidP="00224A97">
      <w:pPr>
        <w:pStyle w:val="ae"/>
        <w:spacing w:before="0" w:after="0"/>
        <w:jc w:val="both"/>
        <w:rPr>
          <w:color w:val="000000" w:themeColor="text1"/>
          <w:sz w:val="16"/>
          <w:szCs w:val="16"/>
        </w:rPr>
      </w:pPr>
      <w:r w:rsidRPr="00224A97">
        <w:rPr>
          <w:color w:val="000000" w:themeColor="text1"/>
          <w:sz w:val="16"/>
          <w:szCs w:val="16"/>
        </w:rPr>
        <w:t>РГАЭ. Ф. 4372. Оп. 91. Д. 322. Л. 9—9об. Заверенная копия.</w:t>
      </w:r>
    </w:p>
    <w:p w14:paraId="7A90D5E8"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4372. Оп. 91. Д. 322. Л. 9—9об. Заверенная копия. </w:t>
      </w:r>
    </w:p>
    <w:p w14:paraId="216B0EA2" w14:textId="77777777" w:rsidR="002C273E" w:rsidRPr="00224A97" w:rsidRDefault="002C273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158-159 (12392).</w:t>
      </w:r>
    </w:p>
    <w:p w14:paraId="231D1F51" w14:textId="77777777" w:rsidR="002C273E" w:rsidRPr="00224A97" w:rsidRDefault="002C273E" w:rsidP="00224A97">
      <w:pPr>
        <w:spacing w:after="0" w:line="240" w:lineRule="auto"/>
        <w:jc w:val="both"/>
        <w:rPr>
          <w:rFonts w:ascii="Times New Roman" w:hAnsi="Times New Roman"/>
          <w:color w:val="000000" w:themeColor="text1"/>
          <w:sz w:val="16"/>
          <w:szCs w:val="16"/>
        </w:rPr>
      </w:pPr>
    </w:p>
    <w:p w14:paraId="2F471E53" w14:textId="77777777" w:rsidR="00860A1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6631CF5" w14:textId="77777777" w:rsidR="00860A11" w:rsidRPr="00224A97" w:rsidRDefault="00860A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5C0016" w14:textId="77777777" w:rsidR="00947D65" w:rsidRPr="00224A97" w:rsidRDefault="00947D6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1928 Флойд Беннетт, в честь которого был назван Floyd Bennett Field и который выполнил спасательной полета на остров Greenly, в пролив Белл - Айл северо - западу от Ньюфаундленда, чтобы спасти экипаж немецкого самолета Бремен, совершивший аварийную посадку после перелета через Атлантику, умер в Квебеке от пневмонии (20807).</w:t>
      </w:r>
    </w:p>
    <w:p w14:paraId="327C0A8F" w14:textId="77777777" w:rsidR="00947D65" w:rsidRPr="00224A97" w:rsidRDefault="00947D65" w:rsidP="00224A97">
      <w:pPr>
        <w:spacing w:after="0" w:line="240" w:lineRule="auto"/>
        <w:jc w:val="both"/>
        <w:rPr>
          <w:rFonts w:ascii="Times New Roman" w:hAnsi="Times New Roman"/>
          <w:color w:val="000000" w:themeColor="text1"/>
          <w:sz w:val="16"/>
          <w:szCs w:val="16"/>
        </w:rPr>
      </w:pPr>
    </w:p>
    <w:p w14:paraId="335AD5CC" w14:textId="77777777" w:rsidR="00860A11" w:rsidRPr="00224A97" w:rsidRDefault="00860A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апреля в 1928 году была использована первая собака-поводырь - немецкая овчарка по кличке Бадди (15110).</w:t>
      </w:r>
    </w:p>
    <w:p w14:paraId="3EC8B113" w14:textId="77777777" w:rsidR="00860A11" w:rsidRPr="00224A97" w:rsidRDefault="00860A11" w:rsidP="00224A97">
      <w:pPr>
        <w:spacing w:after="0" w:line="240" w:lineRule="auto"/>
        <w:jc w:val="both"/>
        <w:rPr>
          <w:rFonts w:ascii="Times New Roman" w:hAnsi="Times New Roman"/>
          <w:color w:val="000000" w:themeColor="text1"/>
          <w:sz w:val="16"/>
          <w:szCs w:val="16"/>
        </w:rPr>
      </w:pPr>
    </w:p>
    <w:p w14:paraId="343E080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AC7FF5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9B88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апреля 1928 состоялось заседание НТК УВВС 1 секция журнал N 20 о моторах для гидросамолетов и по установке гидросамолетов на лыжи (351).</w:t>
      </w:r>
    </w:p>
    <w:p w14:paraId="6AE070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A79EFE" w14:textId="77777777" w:rsidR="00C65196" w:rsidRPr="00224A97" w:rsidRDefault="00C65196" w:rsidP="00224A97">
      <w:pPr>
        <w:spacing w:after="0" w:line="240" w:lineRule="auto"/>
        <w:jc w:val="both"/>
        <w:rPr>
          <w:rFonts w:ascii="Times New Roman" w:hAnsi="Times New Roman"/>
          <w:color w:val="000000" w:themeColor="text1"/>
          <w:sz w:val="16"/>
          <w:szCs w:val="16"/>
        </w:rPr>
      </w:pPr>
      <w:bookmarkStart w:id="85" w:name="_Hlk129773566"/>
      <w:bookmarkStart w:id="86" w:name="_Hlk79050763"/>
      <w:r w:rsidRPr="00224A97">
        <w:rPr>
          <w:rFonts w:ascii="Times New Roman" w:hAnsi="Times New Roman"/>
          <w:color w:val="000000" w:themeColor="text1"/>
          <w:sz w:val="16"/>
          <w:szCs w:val="16"/>
        </w:rPr>
        <w:t>26 апреля 1928 г. советский военный атташе К.И. Янсон (РГВА. Ф. 29. Оп. 27. Д. 1053. Переписка с советскими представителями.) сообщал зам. начальнику ВВС РККА Я.И. Алкснису, что в приемке двух аппаратов CR.20 участвовала комиссия, состоявшая из тт. «Вейцера, Бурмистрова и Рамеллини. Ими произведен осмотр и контроль конструкции аппаратов, выполненных довольно аккуратно и производящих хорошее впечатление. Аппараты с мотором почти закончены, но вследствие некоторых конструктивных изменений, внесенных Фиатом, согласно требованию Итальянского министерства авиации, в деталях радиаторов, а также фюзеляжа, произойдет некоторое запоздание в их окончательном изготовлении».</w:t>
      </w:r>
    </w:p>
    <w:p w14:paraId="308B73DB"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Начальник отдела заграничных заказов И. Фельдман писал советскому военному атташе в Италии К.И. Янсону: «Попытайтесь, конечно неофициально, узнать у фирмы «Фиат», на каких условиях (цена, кредит, срок поставки) она согласилась бы поставить нам 60-80-100 самолетов CR-20. Кредит должен быть предоставлен минимум на 3 года. Желательно, конечно, и дольше (менее двух лет совершенно неприемлемо)» (РГВА Ф. 29. Оп. 27. Д. 1050. Л. 44.). Чуть позже И. Фельдман сообщал: «Отзывы итальянских летчиков об истребителях CR-20 очень хорошие и все они признают, что истребитель этого типа по своей конструкции, прочности и легкости управления является наилучшим из всех типов истребителей, принятых на вооружение итальянского воздушного флота». </w:t>
      </w:r>
    </w:p>
    <w:p w14:paraId="70E87385"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Впоследствии исполняющий обязанности торгпреда СССР в Италии Л. Рубинштейн писал Г.И. Силину: «Генеральный директор «Фиат» согласен принять заказ на 60 или 80 самолетов CR.20».</w:t>
      </w:r>
    </w:p>
    <w:p w14:paraId="20A4A2CA"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впоследствии испытания в НИИ ВВС показали, что итальянские машины уступали уже имевшимся отечественным истребителям И-2бис и И-4. И. Фельдман писал: «В результате наших испытаний, можно совершенно определенно сказать, что CR.20 не отличается особо блестящими качествами: машина самого среднего уровня».</w:t>
      </w:r>
    </w:p>
    <w:p w14:paraId="6705E165"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Фельдман написал советскому военному атташе по авиационным и морским делам Г.И. Силину: «Надо проявить максимум дипломатического искусства, чтобы все дело свести на нет. Лучше требовать такого кредита, на который фирма не пойдет (не меньше, скажем, 3-х лет)».</w:t>
      </w:r>
    </w:p>
    <w:p w14:paraId="67A4BA81"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это Г.И. Силин отвечал так: «Сообщение о том, что УВВС не будет покупать самолетов CR.20, которое я сделал еще после предыдущей почты полпреду т. Курскому и торгпреду т. Рубенштейну, произвело неприятное впечатление. Они оба думают, что это даст неприятный штрих во взаимоотношениях с Италией. Торгпред, кроме того, полагает, что трудно будет ликвидировать дело на предложенном основании. Говорит, а что, если вдруг они согласятся на кредит, который Торгпред заявит? Полпред полагает, что просто лучше бы уже заявить, что самолеты не годны, и подумать о том, что мы купим взамен них» (21410).</w:t>
      </w:r>
      <w:bookmarkEnd w:id="85"/>
    </w:p>
    <w:p w14:paraId="3593C666" w14:textId="77777777" w:rsidR="00C65196" w:rsidRPr="00224A97" w:rsidRDefault="00C65196" w:rsidP="00224A97">
      <w:pPr>
        <w:spacing w:after="0" w:line="240" w:lineRule="auto"/>
        <w:jc w:val="both"/>
        <w:rPr>
          <w:rFonts w:ascii="Times New Roman" w:hAnsi="Times New Roman"/>
          <w:color w:val="000000" w:themeColor="text1"/>
          <w:sz w:val="16"/>
          <w:szCs w:val="16"/>
        </w:rPr>
      </w:pPr>
    </w:p>
    <w:bookmarkEnd w:id="86"/>
    <w:p w14:paraId="012F013D" w14:textId="77777777" w:rsidR="00C65196" w:rsidRPr="00224A97" w:rsidRDefault="00C65196"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 xml:space="preserve">26 апреля 1928 года заведующий отделом научных учреждений при Совнаркоме СССР Е.П. Воронов направил в НКИД записку следующего содержания: «За последнее время в иностранной прессе («Эпока» — Варшава, № 97 от 06.04 с. г., «Тан» от 05.04, «Нойе фрей прессе» от того же числа, «Коррьере делла сера» № 60 от 10.03 т.г. и т. д.) начали появляться сведения и намеки на то, что экспедиция Нобиле преследует не только научно-спортивные цели, но и будет использована для </w:t>
      </w:r>
      <w:r w:rsidRPr="00224A97">
        <w:rPr>
          <w:rFonts w:ascii="Times New Roman" w:hAnsi="Times New Roman"/>
          <w:color w:val="000000" w:themeColor="text1"/>
          <w:sz w:val="16"/>
          <w:szCs w:val="16"/>
          <w:shd w:val="clear" w:color="auto" w:fill="FFFFFF"/>
        </w:rPr>
        <w:lastRenderedPageBreak/>
        <w:t>прокламирования присоединения к Италии принадлежащего Союзу архипелага Франца-Иосифа и, возможно, других советских владений… Отдел научных учреждений при СНК СССР просит НКИД обсудить этот вопрос в возможно срочном порядке ввиду предстоящего в ближайшее время полета Нобиле».</w:t>
      </w:r>
    </w:p>
    <w:p w14:paraId="034F2DE5" w14:textId="77777777" w:rsidR="00C65196" w:rsidRPr="00224A97" w:rsidRDefault="00C651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Подкрепил Воронов настойчивое обращение еще и приложенной к нему выпиской из отчета Р.Л. Самойловича о командировке в Берлин: «…Земля Франца-Иосифа входит в сектор владений СССР, но это вхождение до сего времени не было закреплено за нами, с другой стороны, международное общественное мнение все еще не считает Землю Франца-Иосифа, которая была открыта австрийцами и исследована англичанами и лишь отчасти русскими (экспедиция Седова 1912–1913 гг.), принадлежащей СССР, поэтому к вопросу о закреплении ее за нами следует подходить в высокой степени осторожно. Самым лучшим способом была бы постройка этой станции нами совместно с немцами, но под нашим флагом» (20467).</w:t>
      </w:r>
    </w:p>
    <w:p w14:paraId="0FA06E88" w14:textId="77777777" w:rsidR="00C65196" w:rsidRPr="00224A97" w:rsidRDefault="00C65196" w:rsidP="00224A97">
      <w:pPr>
        <w:spacing w:after="0" w:line="240" w:lineRule="auto"/>
        <w:jc w:val="both"/>
        <w:rPr>
          <w:rFonts w:ascii="Times New Roman" w:hAnsi="Times New Roman"/>
          <w:color w:val="000000" w:themeColor="text1"/>
          <w:sz w:val="16"/>
          <w:szCs w:val="16"/>
        </w:rPr>
      </w:pPr>
    </w:p>
    <w:p w14:paraId="3F54ECD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80F227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A9FC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апреля 1928 вышло постановление Правительства "О мероприятиях по содействию изобретательству", которое потом развилось в постановление СНК "Об использовании изобретений" от 14 июля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0F507E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13B60D"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26 апреля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СНК СССР о мероприятиях по содействию изобретательству (Решения партии и правительства по хозяйственным вопросам. Т. 1. М., 1967. С. 718?720) (12415).</w:t>
      </w:r>
    </w:p>
    <w:p w14:paraId="753BC77E"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p>
    <w:p w14:paraId="1161248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6C2734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CC71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апреля 1928 года Каганович из ЦК КП(б)У писал Сталину об окончании следствия по “Шахтинскому делу”. Материалы, по его мнению, были настолько интересны, что он посчитал нужным послать ему экземпляр записки Балицкого для ознакомления. В процессе следствия удалось выяснить, что контрреволюционные организации охватили собой ряд крупных трестов Украины - Югосталь, Химуголь, ЮРТ. Каганович писал, что организация существовала и в Москве, свое влияние распространив на Сибирь, Кавказ и Центральный район СССР. Кроме того, она была связана с польским и французским посольствами в Москве, польским генеральным консульством в Харькове, французским военным министерством, бюро политической полиции в Берлине. Поляки, по словам Кагановича, щедро субсидировали организацию, используя ее для шпионской и диверсионной работы.</w:t>
      </w:r>
    </w:p>
    <w:p w14:paraId="4A21D9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Мне кажется, тов. Сталин, что нельзя ограничиваться только той резолюцией, какая была принята на пленуме ЦК. Резолюция совершенно и абсолютно правильная, но сейчас необходимо более глубоко и конкретно изучить все условия работы наших трестов и хозяйственных организаций и провести такую реорганизацию не только структуры, но и самой работы хозяйственных учреждений, которая бы обеспечила нас от повторения подобных историй. </w:t>
      </w:r>
    </w:p>
    <w:p w14:paraId="0F9C2C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частности мне кажется, необходимо усилить роль ГПУ, примерно так, что бы в крупных трестах, были бы крупные работники, уполномоченные ГПУ, как вроде транспортных органов ГПУ. Эту реорганизацию надо провести под наблюдением и непосредственным руководством руководящих работников ЦК и ЦКК, иначе я боюсь, как бы у нас на деле в смысле структуры и методов работы не осталось по старому”. </w:t>
      </w:r>
    </w:p>
    <w:p w14:paraId="756736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Эти выводы были сделаны по записке Балицкого, в которой он писал, что Донуглевская организация имела свою программу, тактику и действенный центр. В записке Балицкий указывает о сумме получаемых от поляков, французов и немцев на шпионаж и вредительство. С его слов эта организация намечала и подготавливала вредительские действия на случай войны. </w:t>
      </w:r>
    </w:p>
    <w:p w14:paraId="13A7AA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заключении было указано, что “выводы тов. Сталина в его докладе на Пленуме ЦК в отношении новых форм работы контрреволюции и подготовки интервенции, получают фактическое подтверждение в материалах этого дела”. </w:t>
      </w:r>
    </w:p>
    <w:p w14:paraId="225480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получается, как бы взаимовлияние на политические решения в стране партийных органов и органов безопасности. Стоило Сталину сделать выводы о новых формах работы контрреволюции, как тут же органы ОГПУ находили подтверждение этому. Вместе с тем, Сталин не сделал бы таких выводов, без докладных записок на его имя со стороны органов государственной безопасности о контрреволюционной деятельности в СССР до прочтения этих материалов. Интересно отношение к фальсифицированному процессу лиц живших в то время (11248).</w:t>
      </w:r>
    </w:p>
    <w:p w14:paraId="1EC69F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E4F16B" w14:textId="77777777" w:rsidR="00860A1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E0E6AFE" w14:textId="77777777" w:rsidR="00860A11" w:rsidRPr="00224A97" w:rsidRDefault="00860A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2B52F0" w14:textId="77777777" w:rsidR="00860A11" w:rsidRPr="00224A97" w:rsidRDefault="00860A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апреля в 1928 году на самолёте «DH.65A» (разработчик: «de Havilland», Великобритания) который использовался для побития целого ряда мировых рекордов установлены рекорды сразу по трем позициям - самолет преодолел 100 километров с нагрузкой 1000 кг со средней скоростью 162.284 мили в час, и так же самолет развил среднюю скорость в 158.656 мили в час при полете на дальность 500 километров с грузов 1000 и 500 килограммов. Для этого на самолёте был установлен более надежный двигатель «Napier» «Lion XI» мощностью 540 л.с (15111).</w:t>
      </w:r>
    </w:p>
    <w:p w14:paraId="5B1991A9" w14:textId="77777777" w:rsidR="00860A11" w:rsidRPr="00224A97" w:rsidRDefault="00860A11" w:rsidP="00224A97">
      <w:pPr>
        <w:spacing w:after="0" w:line="240" w:lineRule="auto"/>
        <w:jc w:val="both"/>
        <w:rPr>
          <w:rFonts w:ascii="Times New Roman" w:hAnsi="Times New Roman"/>
          <w:color w:val="000000" w:themeColor="text1"/>
          <w:sz w:val="16"/>
          <w:szCs w:val="16"/>
        </w:rPr>
      </w:pPr>
    </w:p>
    <w:p w14:paraId="7EF5DD6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93ABC0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4C91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апреля 1928 РВС утвердил первый пятилетний план строительства ВВС (237,155).</w:t>
      </w:r>
    </w:p>
    <w:p w14:paraId="1D7287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BCF32E"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27 апреля 1928. Протокол Реввоенсовета № 20.</w:t>
      </w:r>
      <w:r w:rsidRPr="00224A97">
        <w:rPr>
          <w:color w:val="000000" w:themeColor="text1"/>
          <w:sz w:val="16"/>
          <w:szCs w:val="16"/>
        </w:rPr>
        <w:t xml:space="preserve"> 1. Пятилетний план развития вооруженных сил. (Тухачевский). (РГВА. Ф. 4. Оп. 18. Д. 13. Л. 175, 178, 179) (12342).</w:t>
      </w:r>
    </w:p>
    <w:p w14:paraId="64CA089F" w14:textId="77777777" w:rsidR="00FB6E9A" w:rsidRPr="00224A97" w:rsidRDefault="00FB6E9A" w:rsidP="00224A97">
      <w:pPr>
        <w:pStyle w:val="rtejustify"/>
        <w:spacing w:before="0" w:after="0"/>
        <w:rPr>
          <w:rStyle w:val="af0"/>
          <w:i w:val="0"/>
          <w:color w:val="000000" w:themeColor="text1"/>
          <w:sz w:val="16"/>
          <w:szCs w:val="16"/>
        </w:rPr>
      </w:pPr>
    </w:p>
    <w:p w14:paraId="35B99E98" w14:textId="643A9C42" w:rsidR="00F22670" w:rsidRPr="00224A97" w:rsidRDefault="00F22670"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27 апреля 1928 г., План опытного авиационного строительства на пять лет с учетом прогресса авиатехники и потребностей ВВС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2D05F719" w14:textId="77777777" w:rsidR="00F22670" w:rsidRPr="00224A97" w:rsidRDefault="00F22670" w:rsidP="00224A97">
      <w:pPr>
        <w:spacing w:after="0" w:line="240" w:lineRule="auto"/>
        <w:jc w:val="both"/>
        <w:rPr>
          <w:rFonts w:ascii="Times New Roman" w:hAnsi="Times New Roman"/>
          <w:color w:val="000000" w:themeColor="text1"/>
          <w:sz w:val="16"/>
          <w:szCs w:val="16"/>
          <w:u w:color="002060"/>
        </w:rPr>
      </w:pPr>
    </w:p>
    <w:p w14:paraId="7A735EAC"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апреля 1928 г., План опытного авиационного строительства на пять лет с учетом прогресса авиа</w:t>
      </w:r>
      <w:r w:rsidRPr="00142305">
        <w:rPr>
          <w:rFonts w:ascii="Times New Roman" w:hAnsi="Times New Roman"/>
          <w:color w:val="0070C0"/>
          <w:sz w:val="16"/>
          <w:szCs w:val="16"/>
        </w:rPr>
        <w:softHyphen/>
        <w:t>техники и потребностей ВВС (РГВА. Ф. 4. Оп. 2. Д. 398. Л. 42) был утвержден Реввоенсоветом СССР.</w:t>
      </w:r>
    </w:p>
    <w:p w14:paraId="3703EAAA"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через 11 месяцев после доклада Я. И. Алксниса о необ</w:t>
      </w:r>
      <w:r w:rsidRPr="00142305">
        <w:rPr>
          <w:rFonts w:ascii="Times New Roman" w:hAnsi="Times New Roman"/>
          <w:color w:val="0070C0"/>
          <w:sz w:val="16"/>
          <w:szCs w:val="16"/>
        </w:rPr>
        <w:softHyphen/>
        <w:t>ходимости подъема на новый уровень опытного авиастроительства началось реальное движение к этой цели (24967).</w:t>
      </w:r>
    </w:p>
    <w:p w14:paraId="2C4E511A" w14:textId="77777777" w:rsidR="00635593" w:rsidRPr="00142305" w:rsidRDefault="00635593" w:rsidP="00635593">
      <w:pPr>
        <w:spacing w:after="0" w:line="240" w:lineRule="auto"/>
        <w:jc w:val="both"/>
        <w:rPr>
          <w:rFonts w:ascii="Times New Roman" w:hAnsi="Times New Roman"/>
          <w:color w:val="0070C0"/>
          <w:sz w:val="16"/>
          <w:szCs w:val="16"/>
        </w:rPr>
      </w:pPr>
    </w:p>
    <w:p w14:paraId="58E557AB"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27 апреля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получении заграничной технической помощи по производству авиационных моторов с воздушным охлаждением (ГА РФ. Ф. Р?8418. Оп. 2. Д. 59. Л. 1) (12415).</w:t>
      </w:r>
    </w:p>
    <w:p w14:paraId="71610FF0"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p>
    <w:p w14:paraId="1D3D0391" w14:textId="509B65B5" w:rsidR="00635593" w:rsidRPr="00224A97" w:rsidRDefault="00635593" w:rsidP="0063559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224A97">
        <w:rPr>
          <w:rFonts w:ascii="Times New Roman" w:hAnsi="Times New Roman"/>
          <w:i/>
          <w:iCs/>
          <w:color w:val="000000" w:themeColor="text1"/>
          <w:sz w:val="16"/>
          <w:szCs w:val="16"/>
        </w:rPr>
        <w:t>:</w:t>
      </w:r>
    </w:p>
    <w:p w14:paraId="48BE8C45" w14:textId="77777777" w:rsidR="00635593" w:rsidRPr="00224A97" w:rsidRDefault="00635593" w:rsidP="00635593">
      <w:pPr>
        <w:autoSpaceDE w:val="0"/>
        <w:autoSpaceDN w:val="0"/>
        <w:adjustRightInd w:val="0"/>
        <w:spacing w:after="0" w:line="240" w:lineRule="auto"/>
        <w:jc w:val="both"/>
        <w:rPr>
          <w:rFonts w:ascii="Times New Roman" w:hAnsi="Times New Roman"/>
          <w:iCs/>
          <w:color w:val="000000" w:themeColor="text1"/>
          <w:sz w:val="16"/>
          <w:szCs w:val="16"/>
        </w:rPr>
      </w:pPr>
    </w:p>
    <w:p w14:paraId="50453A3C"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апреля 1928 г. принимается решение о подъёме английской подлодки L-55, потопленной в Финском заливе 4 июня 1919 г.</w:t>
      </w:r>
    </w:p>
    <w:p w14:paraId="0AD8000B"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15 мая по 13 сентября 1928 г. спасательное судно-катамаран «Коммуна» (бывший «Волхов») выполнил работы по подъёму в Копорской губе Финского залива английской подводной лодки L-55. Лодка была поднята на поверхность с глубины 62 метра и отбуксирована в Кронштадт, где её поставили в док. В лодке обнаружили тела 38 английских подводников.</w:t>
      </w:r>
    </w:p>
    <w:p w14:paraId="1B865D39" w14:textId="77777777" w:rsidR="00635593" w:rsidRPr="00142305" w:rsidRDefault="00635593" w:rsidP="0063559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августа 1928 г. 38 гробов с телами подводников и три корзины с личными вещами были отправлены в Великобританию на норвежском транспортном судне «Труро» (25184).</w:t>
      </w:r>
    </w:p>
    <w:p w14:paraId="0CB3022B" w14:textId="77777777" w:rsidR="00635593" w:rsidRPr="00142305" w:rsidRDefault="00635593" w:rsidP="00635593">
      <w:pPr>
        <w:spacing w:after="0" w:line="240" w:lineRule="auto"/>
        <w:jc w:val="both"/>
        <w:rPr>
          <w:rFonts w:ascii="Times New Roman" w:hAnsi="Times New Roman"/>
          <w:color w:val="0070C0"/>
          <w:sz w:val="16"/>
          <w:szCs w:val="16"/>
        </w:rPr>
      </w:pPr>
    </w:p>
    <w:p w14:paraId="33AD5BB4" w14:textId="77777777" w:rsidR="0085128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CA3E96D" w14:textId="77777777" w:rsidR="0085128A" w:rsidRPr="00224A97" w:rsidRDefault="0085128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3EB6B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27 апреля 1928 г. Протокол РВС №20</w:t>
      </w:r>
    </w:p>
    <w:p w14:paraId="1BF371B4"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Пятилетний план развития Вооруженных сил. </w:t>
      </w:r>
      <w:r w:rsidRPr="00224A97">
        <w:rPr>
          <w:rFonts w:ascii="Times New Roman" w:hAnsi="Times New Roman"/>
          <w:bCs/>
          <w:iCs/>
          <w:color w:val="000000" w:themeColor="text1"/>
          <w:sz w:val="16"/>
          <w:szCs w:val="16"/>
        </w:rPr>
        <w:t>(Тухачевский, прения — Ворошилов, Уншлихт, Муклевич, Постников, Шапошников, Буденный, Вольпе, Дыбенко, Кулик, Алкснис, Ефимов)</w:t>
      </w:r>
      <w:r w:rsidRPr="00224A97">
        <w:rPr>
          <w:rFonts w:ascii="Times New Roman" w:hAnsi="Times New Roman"/>
          <w:bCs/>
          <w:color w:val="000000" w:themeColor="text1"/>
          <w:sz w:val="16"/>
          <w:szCs w:val="16"/>
        </w:rPr>
        <w:t xml:space="preserve"> (17150).</w:t>
      </w:r>
    </w:p>
    <w:p w14:paraId="655DD237" w14:textId="77777777" w:rsidR="0085128A" w:rsidRPr="00224A97" w:rsidRDefault="0085128A" w:rsidP="00224A97">
      <w:pPr>
        <w:spacing w:after="0" w:line="240" w:lineRule="auto"/>
        <w:jc w:val="both"/>
        <w:rPr>
          <w:rFonts w:ascii="Times New Roman" w:hAnsi="Times New Roman"/>
          <w:bCs/>
          <w:color w:val="000000" w:themeColor="text1"/>
          <w:sz w:val="16"/>
          <w:szCs w:val="16"/>
        </w:rPr>
      </w:pPr>
    </w:p>
    <w:p w14:paraId="5FA27C80"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7" w:name="_Hlk91144179"/>
      <w:r w:rsidRPr="00224A97">
        <w:rPr>
          <w:rFonts w:ascii="Times New Roman" w:eastAsia="Times New Roman" w:hAnsi="Times New Roman"/>
          <w:color w:val="000000" w:themeColor="text1"/>
          <w:sz w:val="16"/>
          <w:szCs w:val="16"/>
          <w:lang w:eastAsia="ru-RU"/>
        </w:rPr>
        <w:t xml:space="preserve">27 апреля 1928 Реввоенсовет СССР собрался для нового обсуждения пятилетнего плана развития вооруженных сил ("Ставится в пятый раз", - констатировалось в протоколе (со ссылкой на три заседания во второй половине 1927 г. и мартовское заседание 1928 г.) Выписка из протокола № 20 закрытого заседания РВСС от 27.04.1928 // Там же. Ф. 40442. On. 1. Д. 3. Л. 270.). Парадоксально, что наиболее лояльным оппонентом проекта оказался начальник Мобилизационпо-планового управления ВСНХ Постников. За исключением авиастроения, затруднения которого не преодолены, "все те претензии... которые представляет М[ихаил] Николаевич] </w:t>
      </w:r>
      <w:r w:rsidRPr="00224A97">
        <w:rPr>
          <w:rFonts w:ascii="Times New Roman" w:eastAsia="Times New Roman" w:hAnsi="Times New Roman"/>
          <w:color w:val="000000" w:themeColor="text1"/>
          <w:sz w:val="16"/>
          <w:szCs w:val="16"/>
          <w:lang w:eastAsia="ru-RU"/>
        </w:rPr>
        <w:lastRenderedPageBreak/>
        <w:t>в виде заказов в мирное время... со стороны промышленности возражений не встречают", - заявил он (Стенограмма закрытого заседания РВС СССР, 27.04.1928. Л. 278-279).</w:t>
      </w:r>
    </w:p>
    <w:p w14:paraId="778F2ABD"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Выступления руководителей родов войск и командующего войсками Московского военного округа были резко критическими. Начальник Управления ВМС Муклевич протестовал против намерениня Штаба похоронить морскую программу. В мартовском докладе Тухачевского отмечалось, что для накопления трехмесячного зпапаса необходимы дополнительные 600 млн руб. "Штаб РККА в связи с прежними решениями Реввоенсовета принужден был включи полностью и морскую программу. Между тем, эта программа поглощает как минимум 515,2 миллиона рублей и вместе с тем не вытекает из плана войны. - говорилось в завершающей части доклада. - Штаб РККА считает своим долгом вновь поставить этот вопрос и предложить отказ от строительства большого флота" (Доклад Начальника Штаба РККА Тухачевского в РВС СССР, 22.03.1928. Л. 6.). Тухачевкий и начальник Оперативного управления Штаба Триандафиллов полагали, что военно-морское строительство следует ограничить подводными лодками и легкими надводными кораблями (См.: На борьбу с "лимитрофами" // ВИЖ. 1993. № 4. С. 53-54. (Публ. Н. Ю. Березовского.)). Со своей стороны руководство Военно-Морских Сил настаивало на возвращении к проектам радикальной модернизации всех имевшихся линейных кораблей. На заседании Реввоенсовета Муклевич потребовал не оттягивать далее утверждение программы развития флота и выделить ему 11% общих ассигнований НКВМ (Стенограмма закрытого заседания РВС СССР, 27.04.1928. Л. 279-280. "В 1926/27 и 1927/28 гг. расходы на флот составили 58 и 75 млн руб. соответственно, или 10,7 и 10,1% от суммы общего военного бюджета" (Грибовский В. Ю. и др. История отечественного судостроения: В 5 т. Т. 4: Судостроение в период первых пятилеток и Великой Отечественной войны, 1925-1945. СПб., 1996. С. 18).).</w:t>
      </w:r>
    </w:p>
    <w:p w14:paraId="4A67989C"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Командующий МВО Шапошников приветствовал возможность насытить войска артиллерией, что повышало наступательную способность РККА (Большая часть письменного доклада Тухачевского была посвящена эволюции соотношения средств обороны и наступления и необходимости предупредить в будущей войне тот стратегический тупик, которым были отмечены операции на Западном и отчасти Восточном фронте мировой войны (Доклад начальника Штаба РККА Тухачевского в РВС СССР, 22.03.1928. Л. 3 об. – 606.)206. "Но, - туманно предостерег Шапошников, - эта цифра граничит с пределом, переходить который не следует" (Стенограмма закрытого заседания РВС СССР, 27.04.1928. Л. 284).</w:t>
      </w:r>
    </w:p>
    <w:p w14:paraId="03566D92"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Инспектор кавалерии атаковал "неправильное отношение к вопросам строительства нашей красной конницы, главным образом Штаба РККА, а за ним невпопад подпевающего Главного Управления РККА" (Доклад Инспектора кавалерии РККА Буденного Народному Комиссару по Военным и Морским Делам Ворошилову, 20.04.1928 // РГВА. Ф. 40442. On. I. Д 37. Л. 345;  Стенограмма закрытого заседания РВС СССР, 27.04.1928. Л. 82-284). Ссылаясь на решения РВС 1926 г., Буденный требовал не относить создание пятых и шестых полков кавдивизий и четвертых эскадронов и взводов на формирования военного времени (как предлагал Тухачевский), а приступить к изменению штатов мирного времени. Соавтор проекта, начальник II Управления Штаба Ефимов, фактически отмежевался от предложений Тухачевского по коннице и заявил, что Штаб в первую очередь поддерживает увеличение числа полков в кавдивизиях (То же. Л. 281 (то обстоятельство, что в неполной стенограмме выступление Ефимова предшествует речи Будённого, явно указывает на то, что Буденный брал слово на заседании РВС не единожды). Увеличение числа кавполков до шести обосновывалось шестиполковым составом европейских кавдивизий вероятных противников, с которыми рассчитывала столкнуться стратегическая конница). Менее тривиальным оказались решительные возражения командующего ВВС Алксниса прошв увеличения количества авиаотрядов на 10 единиц. Алкснис требовал ограничиться шестью отрядами, ссылаясь на то, что в этом отношении проект Штаба обеспечен материальной частью, но отнюдь не подготовленным личным составом (</w:t>
      </w:r>
      <w:bookmarkStart w:id="88" w:name="_Hlk91143741"/>
      <w:r w:rsidRPr="00224A97">
        <w:rPr>
          <w:rFonts w:ascii="Times New Roman" w:eastAsia="Times New Roman" w:hAnsi="Times New Roman"/>
          <w:color w:val="000000" w:themeColor="text1"/>
          <w:sz w:val="16"/>
          <w:szCs w:val="16"/>
          <w:lang w:eastAsia="ru-RU"/>
        </w:rPr>
        <w:t>Стенограмма закрытого заседания РВС СССР, 27.04.1928. Л. 284</w:t>
      </w:r>
      <w:bookmarkEnd w:id="88"/>
      <w:r w:rsidRPr="00224A97">
        <w:rPr>
          <w:rFonts w:ascii="Times New Roman" w:eastAsia="Times New Roman" w:hAnsi="Times New Roman"/>
          <w:color w:val="000000" w:themeColor="text1"/>
          <w:sz w:val="16"/>
          <w:szCs w:val="16"/>
          <w:lang w:eastAsia="ru-RU"/>
        </w:rPr>
        <w:t>.).</w:t>
      </w:r>
    </w:p>
    <w:p w14:paraId="25B625CD"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Следующая волна критики проекта Штаба последовала при обсуждении экономии 10 тыс. пайков за счет перевода части обслуживающего персонала в гражданское ведомство. Эта тема была прямо связана с возможностью технического оснащения при сохранении предельной численности личного состава. Ворошилов без обяников заявил, что расчеты Штаба по экономии пайков завышены и на деле "Штаб и ГУ РККА полагают, что можно рассчитывать на увеличение численности армии" до 660 тыс. человек. "Штаб так и думает", - вставил "Б...", а председательствующий угрожающе докончил: "Здесь никакого увеличения даже на одного человека быть не может, если только не поможет ловкость рук, но это безотрадно". Вслед за этим, используя повторное заявление Алксниса о неготовности ВВС к формированию десяти новых авиаотрядов, Ворошилов дезавуировал практически весь комплекс предложенных Штабом мер. На попытки Тухачевского оправдать решение об усилении ВВС председатель Реввоенсовета заявил: "У вас план превалирует над всем, даже над здравым смыслом. Я подробно не рассматривал, потому что был в полной уверенности, что все это соответствует нашим проработкам, планам, предварительным наметкам, которые обсуждались. Оказывается, ничего подобного" (Стенограмма закрытого заседания РВС СССР, 27.04.1928. Л. 284).</w:t>
      </w:r>
    </w:p>
    <w:p w14:paraId="57D4DFF2" w14:textId="77777777" w:rsidR="00B7471B" w:rsidRPr="00224A97" w:rsidRDefault="00B7471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итоге Реввоенсовет ограничился дополнениями в принятый месяцем ранее план оргмероприятий на 1929-1931 и 1931-1933 гг., причем предложения Штаба были вновь пересмотрены в сторону сокращения и не подлежали дальнейшему обсуждению (Выписка из протокола № 20 закрытого заседания РВС СССР от 27.04.1928 //Там же. Л. 270-273). Тухачевский письменно протестовал: "Ввиду сокращения предложения Штаба о создании, по мобрасписанию № 10, четырех новых дивизий АРГК и отклонения, по мобрасписанию № 12, формирования корпусного артполка и ввода в стрелковые взводы третьего ручного пулемета заявляю свое особое мнение, т. к. мероприятия эти будут полностью обеспечены материальной частью и абсолютно необходимы по оперативным соображениям" (Особое мнение Тухачевского по поводу принятого РВС СССР 5-летнего плана строительства РККА, 27.04.1928 // Там же. Л. 277. По расписанию № 10 ранее предполагалось иметь 4 дивизии АРГК, Штаб призывал удвоить эти силы. До реорганизации конца 1920-х гг. в стрелковом взводе на вооружении состояли один ручной и один станковый пулемет. С заменой станковых пулеметов ручными во взводе Красной Армии последних оказывалось два, тогда как в армии Польши - главного вероятного противника - их было четыре. "Вы просто создали здесь фетишизм", - отвечал нарком Тухачевскому (Стенограмма закрытого заседания РВС СССР, 27.04.1928. Л. 316). Менее болезненным для проекта начальника Штаба было сокращение числа действующих самолетов на конец 1933 г. с 2052 до 2000, а общего чиста развертываемой авиации - с 4358 до 4300 машин (Доклад-справка Начальника II Управления Штаба РККА Ефимова, 28.04.1928 //Там же. Л. 364).). Вероятно, сходной по сути была реакция начальника Штаба и на постановление РВС выделить "комиссию по рассмотрению строительства конницы в пятилетнем плане РККА". Комиссия РВС, руководимая Буденным и Дыбенко, без промедления утвердила новые кавалерийские формирования. 17 тыс. новых пайков требовалось уложить в заявленную численность армии мирного времени, что еще более отодвигало осторожно намеченную Штабом модернизацию РККА Это не помешало РВС почти без поправок утвердить предпоженис комиссии (Протокол совещания Комиссии, выделенной постановлением РВС СССР от 27 апреля по рассмотрению строительства конницы в пятилетнем плане РККА, 28.04.1928 // Там же. Л. 356; Выписка из протокола № 22 заседания РВС СССР от 16.05.1928 //Там же. Л. 360. (Единственное изменение, внесенное РВС, состояло в том, чтобы отложить формирование четвертых эскадронов и взводов в двух кавдивизиях, т. е. численность конницы возрастала не на предложенные комиссией 16 940, а на 15 340 человек)) (22725).</w:t>
      </w:r>
    </w:p>
    <w:p w14:paraId="1CA022C7" w14:textId="77777777" w:rsidR="00B7471B" w:rsidRPr="00224A97" w:rsidRDefault="00B7471B" w:rsidP="00224A97">
      <w:pPr>
        <w:spacing w:after="0" w:line="240" w:lineRule="auto"/>
        <w:jc w:val="both"/>
        <w:rPr>
          <w:rFonts w:ascii="Times New Roman" w:hAnsi="Times New Roman"/>
          <w:color w:val="000000" w:themeColor="text1"/>
          <w:sz w:val="16"/>
          <w:szCs w:val="16"/>
        </w:rPr>
      </w:pPr>
    </w:p>
    <w:p w14:paraId="5798AF12" w14:textId="67C27F36" w:rsidR="00A706A8" w:rsidRPr="00224A97" w:rsidRDefault="00A706A8" w:rsidP="00224A97">
      <w:pPr>
        <w:spacing w:after="0" w:line="240" w:lineRule="auto"/>
        <w:jc w:val="both"/>
        <w:rPr>
          <w:rFonts w:ascii="Times New Roman" w:hAnsi="Times New Roman"/>
          <w:color w:val="000000" w:themeColor="text1"/>
          <w:sz w:val="16"/>
          <w:szCs w:val="16"/>
        </w:rPr>
      </w:pPr>
      <w:bookmarkStart w:id="89" w:name="_Hlk129777815"/>
      <w:bookmarkEnd w:id="87"/>
      <w:r w:rsidRPr="00224A97">
        <w:rPr>
          <w:rFonts w:ascii="Times New Roman" w:hAnsi="Times New Roman"/>
          <w:color w:val="000000" w:themeColor="text1"/>
          <w:sz w:val="16"/>
          <w:szCs w:val="16"/>
        </w:rPr>
        <w:t>27 апреля 1928 г. Совет Труда и Обороны разрешил Авиатресту заключить договор с французской фирмой Гном-Рон на приобретении лицензии и научение технической помощи с условием безвозмездного использования по истечении срока договора предусмотренных в нем прав. Лицензия была приобретена на мотор воздушного охлаждения "Юпитер" мощностью 480 л,с, Разрешалось также НКВМ заказать той же фирме до 300 моторов во</w:t>
      </w:r>
      <w:r w:rsidR="00130EEF" w:rsidRPr="00224A97">
        <w:rPr>
          <w:rFonts w:ascii="Times New Roman" w:hAnsi="Times New Roman"/>
          <w:color w:val="000000" w:themeColor="text1"/>
          <w:sz w:val="16"/>
          <w:szCs w:val="16"/>
        </w:rPr>
        <w:t>з</w:t>
      </w:r>
      <w:r w:rsidRPr="00224A97">
        <w:rPr>
          <w:rFonts w:ascii="Times New Roman" w:hAnsi="Times New Roman"/>
          <w:color w:val="000000" w:themeColor="text1"/>
          <w:sz w:val="16"/>
          <w:szCs w:val="16"/>
        </w:rPr>
        <w:t>ду</w:t>
      </w:r>
      <w:r w:rsidR="00130EEF" w:rsidRPr="00224A97">
        <w:rPr>
          <w:rFonts w:ascii="Times New Roman" w:hAnsi="Times New Roman"/>
          <w:color w:val="000000" w:themeColor="text1"/>
          <w:sz w:val="16"/>
          <w:szCs w:val="16"/>
        </w:rPr>
        <w:t>шн</w:t>
      </w:r>
      <w:r w:rsidRPr="00224A97">
        <w:rPr>
          <w:rFonts w:ascii="Times New Roman" w:hAnsi="Times New Roman"/>
          <w:color w:val="000000" w:themeColor="text1"/>
          <w:sz w:val="16"/>
          <w:szCs w:val="16"/>
        </w:rPr>
        <w:t>ого охлаждения на ближайшее пятилети</w:t>
      </w:r>
      <w:r w:rsidR="00130EEF" w:rsidRPr="00224A97">
        <w:rPr>
          <w:rFonts w:ascii="Times New Roman" w:hAnsi="Times New Roman"/>
          <w:color w:val="000000" w:themeColor="text1"/>
          <w:sz w:val="16"/>
          <w:szCs w:val="16"/>
        </w:rPr>
        <w:t>е</w:t>
      </w:r>
      <w:r w:rsidRPr="00224A97">
        <w:rPr>
          <w:rFonts w:ascii="Times New Roman" w:hAnsi="Times New Roman"/>
          <w:color w:val="000000" w:themeColor="text1"/>
          <w:sz w:val="16"/>
          <w:szCs w:val="16"/>
        </w:rPr>
        <w:t>.</w:t>
      </w:r>
    </w:p>
    <w:p w14:paraId="17811A83" w14:textId="77777777" w:rsidR="00A706A8" w:rsidRPr="00224A97" w:rsidRDefault="00A706A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1481, л. 20/ (23370).</w:t>
      </w:r>
      <w:bookmarkEnd w:id="89"/>
    </w:p>
    <w:p w14:paraId="4EE2C651" w14:textId="77777777" w:rsidR="00A706A8" w:rsidRPr="00224A97" w:rsidRDefault="00A706A8" w:rsidP="00224A97">
      <w:pPr>
        <w:spacing w:after="0" w:line="240" w:lineRule="auto"/>
        <w:jc w:val="both"/>
        <w:rPr>
          <w:rFonts w:ascii="Times New Roman" w:hAnsi="Times New Roman"/>
          <w:color w:val="000000" w:themeColor="text1"/>
          <w:sz w:val="16"/>
          <w:szCs w:val="16"/>
        </w:rPr>
      </w:pPr>
    </w:p>
    <w:p w14:paraId="5B56814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AAD0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1AECA2" w14:textId="77777777" w:rsidR="00CD69F3" w:rsidRPr="00224A97" w:rsidRDefault="00CD69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апреля 1928 генерал Алессандро Гвидони Regia Aeronautica (Королевские военно-воздушные силы Италии) погиб в Монтеселио, Италия, когда новая модель парашюта, которую он лично тестирует, не сработатывает. В 1937 году город и окрестности будут переименованы в Guidonia Montecelio в его честь (20807).</w:t>
      </w:r>
    </w:p>
    <w:p w14:paraId="47F4FBA3" w14:textId="77777777" w:rsidR="00CD69F3" w:rsidRPr="00224A97" w:rsidRDefault="00CD69F3" w:rsidP="00224A97">
      <w:pPr>
        <w:spacing w:after="0" w:line="240" w:lineRule="auto"/>
        <w:jc w:val="both"/>
        <w:rPr>
          <w:rFonts w:ascii="Times New Roman" w:hAnsi="Times New Roman"/>
          <w:color w:val="000000" w:themeColor="text1"/>
          <w:sz w:val="16"/>
          <w:szCs w:val="16"/>
        </w:rPr>
      </w:pPr>
    </w:p>
    <w:p w14:paraId="54131E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апреля 1929 Салазар стал министром финансов с широкими полномочиями (3907,151).</w:t>
      </w:r>
    </w:p>
    <w:p w14:paraId="7C92C9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57002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2AC813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E5567F"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28 апреля 1928 г</w:t>
      </w:r>
      <w:r w:rsidRPr="00224A97">
        <w:rPr>
          <w:rFonts w:ascii="Times New Roman" w:hAnsi="Times New Roman"/>
          <w:bCs/>
          <w:color w:val="000000" w:themeColor="text1"/>
          <w:sz w:val="16"/>
          <w:szCs w:val="16"/>
        </w:rPr>
        <w:t>. Докладная записка зам. начальника Штаба РККА С.А. Пугачева в РВС СССР о необходимости совершенствования порядка введения на вооружение РККА новых образцов боевого имущества</w:t>
      </w:r>
    </w:p>
    <w:p w14:paraId="1F341F61"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Секретно</w:t>
      </w:r>
    </w:p>
    <w:p w14:paraId="2DA48C87"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I. Существующий в настоящее время порядок введения на вооружение Красной Армии различных образцов боевого имущества, утвержденный приказом РВСС 5 августа 1927 г. №422/77 сек., нельзя признать удовлетворительным, так как:</w:t>
      </w:r>
    </w:p>
    <w:p w14:paraId="1CAFEB0A"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а) в этом приказе не проведено четкого разграничения ответственности различных органов центрального аппарата в проработке отдельных вопросов;</w:t>
      </w:r>
    </w:p>
    <w:p w14:paraId="23D8A9DD"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б) формулировка п.1 может иметь и фактически имеет настолько широкое толкование, что Штаб РККА, которому предоставлена ведущая роль в отношении вооружения, загружается всевозможными мелочами и</w:t>
      </w:r>
    </w:p>
    <w:p w14:paraId="49F944D9"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в) по смыслу применения к п.6 приказа можно считать, что некоторые предметы вооружения вводятся непосредственно командующими войсками округов как непосредственно подчиненными РВС СССР лицами.</w:t>
      </w:r>
    </w:p>
    <w:p w14:paraId="7AD31032"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lastRenderedPageBreak/>
        <w:t>II. До настоящего времени у нас нет никакого плана в отношении системы вооружения Красной Армии и, естественно, при таких условиях довольствующие управления и технические комитеты прорабатывают целый ряд вопросов, связанных с вооружением, самостоятельно, по инициативе отдельных работников, без всякого плана и без связи отдельных отраслей вооружения между собой.</w:t>
      </w:r>
    </w:p>
    <w:p w14:paraId="0E21466D"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III. Штаб РККА </w:t>
      </w:r>
      <w:r w:rsidRPr="00224A97">
        <w:rPr>
          <w:rFonts w:ascii="Times New Roman" w:hAnsi="Times New Roman"/>
          <w:bCs/>
          <w:iCs/>
          <w:color w:val="000000" w:themeColor="text1"/>
          <w:sz w:val="16"/>
          <w:szCs w:val="16"/>
        </w:rPr>
        <w:t>считает необходимым:</w:t>
      </w:r>
    </w:p>
    <w:p w14:paraId="2D978B9B"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Разработать систему вооружения РККА по отдельным номенклатурам с представлением таковой на утверждение РВСС.</w:t>
      </w:r>
    </w:p>
    <w:p w14:paraId="29D38224"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В соответствии с утвержденной РВСС системой вооружения, дающей основу нашей политике в области использования различных средств борьбы в современной войне, начальники соответствующих технических управлений разрабатывают планы работы технических комитетов (перспективные и годовые), которые вводятся в действие по согласовании их со Штабом РККА.</w:t>
      </w:r>
    </w:p>
    <w:p w14:paraId="323467D6"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Штаб РККА с привлечением соответствующих инспекций разрабатывает тактические задания и требования к подлежащим конструированию новым предметам вооружения и модернизацию существующих.</w:t>
      </w:r>
    </w:p>
    <w:p w14:paraId="1F803E88"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Изложенные в п.3 задания и требования принимаются соответствующими техническими комитетами к проработке.</w:t>
      </w:r>
    </w:p>
    <w:p w14:paraId="15EBAD51"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5. Необходимо все проекты новых видов вооружения, требующие для осуществления опытных образцов больших денежных затрат, предварительно представлять на рассмотрение РВСС.</w:t>
      </w:r>
    </w:p>
    <w:p w14:paraId="0D64C1F6"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Отдельные виды боевого имущества какого бы то ни было назначения: оружие, боеприпасы, броневые и танковые средства, средства механической тяги, телефонные, телеграфные и радиоаппараты, прожектора, понтоны и др. переправочные средства, средства химической защиты и нападения, самолеты и моторы, боевые корабли и др. средства морского вооружения, представляются на рассмотрение РВС С[ССР] теми управлениями, которыми эти средства разрабатывались, причем при каждом представлении должны быть обязательно заключения Штаба РККА и соответствующих инспекций.</w:t>
      </w:r>
    </w:p>
    <w:p w14:paraId="6D71C36B"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Начальники соответствующих управлений, представляющие к введению на вооружение Красной Армии те или другие предметы боевого имущества, являются в полной мере ответственными за технические данные, при которых это имущество представляются в РВС С[ССР]. Штаб РККА несет ответственность за соответствие этих видов имущества тактическим требованиям, предъявляемым к нему в условиях современной войны.</w:t>
      </w:r>
    </w:p>
    <w:p w14:paraId="4062E3E5"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Все испытания предметов вооружения, представляемых на утверждение РВС С[ССР] производятся в присутствии ответственных представителей Штаба РККА и заинтересованных инспекций.</w:t>
      </w:r>
    </w:p>
    <w:p w14:paraId="2CCDA421"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В случае, если заводские и полигонные испытания не дают оснований для суждения о пригодности того или другого вооружения для Красной Армии, назначаются войсковые испытания.</w:t>
      </w:r>
    </w:p>
    <w:p w14:paraId="681E5AF4"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Масштаб войсковых испытаний определяется РВС СССР, организация же их возлагается на Штаб РККА.</w:t>
      </w:r>
    </w:p>
    <w:p w14:paraId="6F944217"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IV. В настоящее время все предметы как основного вооружения РККА, так и вспомогательного представляются на утверждение РВС СССР. Это приводит к непроизводительной загрузке РВС С[ССР] рядом мелочных вопросов.</w:t>
      </w:r>
    </w:p>
    <w:p w14:paraId="25B86B70"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Со своей стороны полагаю, что на утверждение РВСС в отношении вооружения должны вноситься вопросы лишь принципиального значения, а именно:</w:t>
      </w:r>
    </w:p>
    <w:p w14:paraId="2EFE5D90"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а) введение на вооружение предметов боевого имущества, от которого зависит способ использования и применения вооруженных сил;</w:t>
      </w:r>
    </w:p>
    <w:p w14:paraId="6F5827CA"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б) введение на вооружение боевого имущества, связанное с затратой больших средств;</w:t>
      </w:r>
    </w:p>
    <w:p w14:paraId="23FB5F5B"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в) полное или частичное перевооружение Красной Армии, требующее для своего осуществления длительных сроков.</w:t>
      </w:r>
    </w:p>
    <w:p w14:paraId="7D85D9FB"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Все остальные виды вооружения представляются на утверждение председателя РВСС или его заместителей.</w:t>
      </w:r>
    </w:p>
    <w:p w14:paraId="13086DAB"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V. Заводские и полигонные испытания производятся распоряжением соответствующих довольствующих управлений или технических комитетов. К участию в этих испытаниях обязательно привлекаются представители соответствующих инспекции, а в исключительных случаях, т.е. тогда, когда тот или иной предмет вооружения признается особо важным, или когда в результате испытаний этот предмет вооружения представляется на утверждение РВС С[ССР], также и представитель Штаба.</w:t>
      </w:r>
    </w:p>
    <w:p w14:paraId="4563F9C9"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VI. Все предметы вооружения разделяются на </w:t>
      </w:r>
      <w:r w:rsidRPr="00224A97">
        <w:rPr>
          <w:rFonts w:ascii="Times New Roman" w:hAnsi="Times New Roman"/>
          <w:bCs/>
          <w:iCs/>
          <w:color w:val="000000" w:themeColor="text1"/>
          <w:sz w:val="16"/>
          <w:szCs w:val="16"/>
        </w:rPr>
        <w:t>три</w:t>
      </w:r>
      <w:r w:rsidRPr="00224A97">
        <w:rPr>
          <w:rFonts w:ascii="Times New Roman" w:hAnsi="Times New Roman"/>
          <w:bCs/>
          <w:color w:val="000000" w:themeColor="text1"/>
          <w:sz w:val="16"/>
          <w:szCs w:val="16"/>
        </w:rPr>
        <w:t xml:space="preserve"> категории:</w:t>
      </w:r>
    </w:p>
    <w:p w14:paraId="2772647F"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новое вооружение, предназначенное для снабжения Красной Армии в мирное время;</w:t>
      </w:r>
    </w:p>
    <w:p w14:paraId="6A8612C2"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предметы вооружения, предназначенные для снабжения Красной Армии только в военное время и</w:t>
      </w:r>
    </w:p>
    <w:p w14:paraId="348A8647"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усовершенствование существующих образцов вооружения (модернизация) в целях усиления существующей системы оружия.</w:t>
      </w:r>
    </w:p>
    <w:p w14:paraId="414E178D"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VII. К представляемым тем или иным предметам вооружения на утверждение РВСС прилагаются следующие документы:</w:t>
      </w:r>
    </w:p>
    <w:p w14:paraId="6BEA5A2E"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технические данные;</w:t>
      </w:r>
    </w:p>
    <w:p w14:paraId="18928E60"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данные лабораторных, заводских, полигонных или войсковых испытаний;</w:t>
      </w:r>
    </w:p>
    <w:p w14:paraId="496CAF7F"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сравнительные данные представленных к введению на вооружение образцов боевого имущества с имеющимися уже в настоящее время идентичными типами;</w:t>
      </w:r>
    </w:p>
    <w:p w14:paraId="699584EF"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сравнительные данные представляемых к введению на вооружение образцов боевого имущества с соответствующими образцами имущества иностранных армий.</w:t>
      </w:r>
    </w:p>
    <w:p w14:paraId="2819B0F3"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VIII. Ответственность за лабораторные, заводские и полигонные испытания возлагается на начальников соответствующих довольствующих управлений; ответственность же за войсковые испытания – на Штаб РККА или в отдельных случаях, по постановлению РВСС, на специально уполномоченное для этого лицо.</w:t>
      </w:r>
    </w:p>
    <w:p w14:paraId="7CA611DF"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Заместитель начальника Штаба РККА </w:t>
      </w:r>
      <w:r w:rsidRPr="00224A97">
        <w:rPr>
          <w:rFonts w:ascii="Times New Roman" w:hAnsi="Times New Roman"/>
          <w:bCs/>
          <w:iCs/>
          <w:color w:val="000000" w:themeColor="text1"/>
          <w:sz w:val="16"/>
          <w:szCs w:val="16"/>
        </w:rPr>
        <w:t>Пугачев</w:t>
      </w:r>
    </w:p>
    <w:p w14:paraId="0A088FAD" w14:textId="77777777" w:rsidR="00AE6F98" w:rsidRPr="00224A97" w:rsidRDefault="00AE6F9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РГВА. Ф. 33988. Оп. 1. Д. 616. Л. 108-110. Полтинник (17150).</w:t>
      </w:r>
    </w:p>
    <w:p w14:paraId="057C9679" w14:textId="77777777" w:rsidR="00AE6F98" w:rsidRPr="00224A97" w:rsidRDefault="00AE6F98" w:rsidP="00224A97">
      <w:pPr>
        <w:spacing w:after="0" w:line="240" w:lineRule="auto"/>
        <w:jc w:val="both"/>
        <w:rPr>
          <w:rFonts w:ascii="Times New Roman" w:hAnsi="Times New Roman"/>
          <w:bCs/>
          <w:color w:val="000000" w:themeColor="text1"/>
          <w:sz w:val="16"/>
          <w:szCs w:val="16"/>
        </w:rPr>
      </w:pPr>
    </w:p>
    <w:p w14:paraId="17A56365" w14:textId="77777777" w:rsidR="00F22670" w:rsidRPr="00224A97" w:rsidRDefault="00F2267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1928 г Коллегии Главного военно-промышленного управления (ГУВП) была представлена «Ориентировочная диаграмма постройки мотоциклетного завода и развития его производства при условии выполнения проекта завода, изготовления типовых пробных машин за границей /в Германии/», охватывавшая период с октября 1927 г. по декабрь 1932 г. Диаграмма была представлена в ГУВП и утверждена 28 апреля 1928 г.</w:t>
      </w:r>
    </w:p>
    <w:p w14:paraId="3EE2DF73" w14:textId="77777777" w:rsidR="00F22670" w:rsidRPr="00224A97" w:rsidRDefault="00F2267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диаграмме предполагалось провести переговоры с фирмами и заключить договора на проектирование трех типов мотоциклов. Изготовление опытных образцов предполагалось осуществить с сентября по декабрь 1928 г. Испытания опытных машин следовало начать в середине ноября того же года. После чего предполагалось приступить к подготовке серийного производства — постройке или реконструкции цехов. Уже во втором квартале 1931 г. завод должен был изготовить 300 мотоциклов утвержденных типов с «исправлением недостатков в работе машин, приспособлениях и инструменте», а к декабрю 1932 г. выйти на заданные мощности. В ходе дальнейших консультаций с военными и руководством промышленности было решено организовать при Ижевских заводах «мотоциклетное отделение», проект которого был одобрен на Коллегии ГУВП 10–13 августа 1928 г. (19776).</w:t>
      </w:r>
    </w:p>
    <w:p w14:paraId="20A31CBD" w14:textId="77777777" w:rsidR="00F22670" w:rsidRPr="00224A97" w:rsidRDefault="00F22670" w:rsidP="00224A97">
      <w:pPr>
        <w:spacing w:after="0" w:line="240" w:lineRule="auto"/>
        <w:jc w:val="both"/>
        <w:rPr>
          <w:rFonts w:ascii="Times New Roman" w:hAnsi="Times New Roman"/>
          <w:color w:val="000000" w:themeColor="text1"/>
          <w:sz w:val="16"/>
          <w:szCs w:val="16"/>
        </w:rPr>
      </w:pPr>
    </w:p>
    <w:p w14:paraId="2C924FF5" w14:textId="77777777" w:rsidR="00AE6F98" w:rsidRPr="00224A97" w:rsidRDefault="00AE6F9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в 1928 году по инициативе 37 советских ученых, месяцем ранее обратившихся к правительству с "Запиской" о необходимости массированного развития в стране химической промышленности, Совнарком принимает постановление "О мероприятиях по химизации народного хозяйства Союза СССР" (15113).</w:t>
      </w:r>
    </w:p>
    <w:p w14:paraId="041246EB" w14:textId="77777777" w:rsidR="00AE6F98" w:rsidRPr="00224A97" w:rsidRDefault="00AE6F98" w:rsidP="00224A97">
      <w:pPr>
        <w:spacing w:after="0" w:line="240" w:lineRule="auto"/>
        <w:jc w:val="both"/>
        <w:rPr>
          <w:rFonts w:ascii="Times New Roman" w:hAnsi="Times New Roman"/>
          <w:color w:val="000000" w:themeColor="text1"/>
          <w:sz w:val="16"/>
          <w:szCs w:val="16"/>
        </w:rPr>
      </w:pPr>
    </w:p>
    <w:p w14:paraId="4C3761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1928 СНК принял постановление "О мероприятиях по химизации народного хозяйства". Там было и о химическом оружии (423,97).</w:t>
      </w:r>
    </w:p>
    <w:p w14:paraId="03B13E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CA27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1928 г. вышло постановление СНК СССР от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034C18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19481B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7E45EE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E22EF9" w14:textId="77777777" w:rsidR="00B8140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F30F547" w14:textId="77777777" w:rsidR="00B81406" w:rsidRPr="00224A97" w:rsidRDefault="00B8140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3E7111" w14:textId="77777777" w:rsidR="00B81406" w:rsidRPr="00224A97" w:rsidRDefault="00B8140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в 1928 году поднялся в воздух прототип истребителя «Bullpup» (разработчик: «Bristol», Великобритания). Он был оборудован двигателем «Bristol Jupiter» VI вместо первоначально запланированного «Bristol Mercury» IIA. Единственный опытный образец «Bullpup» использовался до 1935 года как испытательный стенд (15113).</w:t>
      </w:r>
    </w:p>
    <w:p w14:paraId="4A8495EE" w14:textId="77777777" w:rsidR="00B81406" w:rsidRPr="00224A97" w:rsidRDefault="00B81406" w:rsidP="00224A97">
      <w:pPr>
        <w:spacing w:after="0" w:line="240" w:lineRule="auto"/>
        <w:jc w:val="both"/>
        <w:rPr>
          <w:rFonts w:ascii="Times New Roman" w:hAnsi="Times New Roman"/>
          <w:color w:val="000000" w:themeColor="text1"/>
          <w:sz w:val="16"/>
          <w:szCs w:val="16"/>
        </w:rPr>
      </w:pPr>
    </w:p>
    <w:p w14:paraId="36E1E2DC" w14:textId="77777777" w:rsidR="00A22FFC" w:rsidRPr="00224A97" w:rsidRDefault="00A22FF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C8F025" w14:textId="77777777" w:rsidR="00A22FFC" w:rsidRPr="00224A97" w:rsidRDefault="00A22FF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47E574" w14:textId="77777777" w:rsidR="00CD69F3" w:rsidRPr="00224A97" w:rsidRDefault="00CD69F3"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28 апр. 1928 Вечерняя Москва сообщала: "В Липецке очень дешева жизнь. Начиная с комнаты, которую можно снять по цене от 15 руб. в месяц для целой семьи, и кончая санаторным питанием (4 раза в день), предоставляемым амбулаторным больным за 40 рублей в месяц.</w:t>
      </w:r>
    </w:p>
    <w:p w14:paraId="5B3A6EED" w14:textId="77777777" w:rsidR="00CD69F3" w:rsidRPr="00224A97" w:rsidRDefault="00CD69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...Яйца стоят сейчас 32 коп. десяток, масло — 60-70 коп. за 400 грамм, литр молока — 5 коп." (в Москве десяток яиц в начале апреля стоил более 60 коп., литр молока — 20 коп.) (21159).</w:t>
      </w:r>
    </w:p>
    <w:p w14:paraId="6BBE677E" w14:textId="77777777" w:rsidR="00CD69F3" w:rsidRPr="00224A97" w:rsidRDefault="00CD69F3" w:rsidP="00224A97">
      <w:pPr>
        <w:spacing w:after="0" w:line="240" w:lineRule="auto"/>
        <w:jc w:val="both"/>
        <w:rPr>
          <w:rFonts w:ascii="Times New Roman" w:hAnsi="Times New Roman"/>
          <w:color w:val="000000" w:themeColor="text1"/>
          <w:sz w:val="16"/>
          <w:szCs w:val="16"/>
        </w:rPr>
      </w:pPr>
    </w:p>
    <w:p w14:paraId="65B3E352" w14:textId="77777777" w:rsidR="00A22FFC" w:rsidRPr="00224A97" w:rsidRDefault="00A22FF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За рубежом:</w:t>
      </w:r>
    </w:p>
    <w:p w14:paraId="4124AB90" w14:textId="77777777" w:rsidR="00A22FFC" w:rsidRPr="00224A97" w:rsidRDefault="00A22FF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7C1039" w14:textId="77777777" w:rsidR="00A22FFC" w:rsidRPr="00224A97" w:rsidRDefault="00A22F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апреля 1928 года — первый полёт перехватчика Bristol Type 107 Bullpup. /Англия/</w:t>
      </w:r>
    </w:p>
    <w:p w14:paraId="728736A4" w14:textId="77777777" w:rsidR="00A22FFC" w:rsidRPr="00224A97" w:rsidRDefault="00A22F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1927 году британское авиационное министерство опубликовало спецификацию F.20/27. По ней необходимо было разработать скороподъёмный перехватчик для борьбы с вражескими бомбардировщиками. Компания Bristol Aeroplane представила на конкурс свой самолёт Type 107 Bullpup.</w:t>
      </w:r>
    </w:p>
    <w:p w14:paraId="48482CE9" w14:textId="77777777" w:rsidR="00A22FFC" w:rsidRPr="00224A97" w:rsidRDefault="00A22F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Будучи облегченной уменьшенной версией истребителя Type 105 Bulldog, Bullpup представлял собой одноместный биплан с неубираемым шасси. Двигатель Bristol Mercury IIA мощностью 480 л.с. позволял развить скорость до 306 км/ч. Вооружение — 2 × 7,7-мм пулемёта Lewis.</w:t>
      </w:r>
    </w:p>
    <w:p w14:paraId="13EFBFE3" w14:textId="77777777" w:rsidR="00A22FFC" w:rsidRPr="00224A97" w:rsidRDefault="00A22FF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на испытаниях самолёт показал хорошие лётные характеристики, в серийное производств Bristol Type 107 Bullpup не запустили. Сказались задержки в поставках двигателя поставкой двигателя Bristol Mercury IIA. Конкурс выиграл Hawker Fury. Единственный построенный Bullpup стал испытательным стендом для различных двигателей (22300).</w:t>
      </w:r>
    </w:p>
    <w:p w14:paraId="6FA127C0" w14:textId="77777777" w:rsidR="00A22FFC" w:rsidRPr="00224A97" w:rsidRDefault="00A22FFC" w:rsidP="00224A97">
      <w:pPr>
        <w:spacing w:after="0" w:line="240" w:lineRule="auto"/>
        <w:jc w:val="both"/>
        <w:rPr>
          <w:rFonts w:ascii="Times New Roman" w:hAnsi="Times New Roman"/>
          <w:color w:val="000000" w:themeColor="text1"/>
          <w:sz w:val="16"/>
          <w:szCs w:val="16"/>
        </w:rPr>
      </w:pPr>
    </w:p>
    <w:p w14:paraId="3ADF9322" w14:textId="77777777" w:rsidR="007704A5" w:rsidRPr="00224A97" w:rsidRDefault="007704A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E1C50E0" w14:textId="77777777" w:rsidR="007704A5" w:rsidRPr="00224A97" w:rsidRDefault="007704A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5245A2" w14:textId="77777777" w:rsidR="007704A5" w:rsidRPr="00224A97" w:rsidRDefault="00770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г. - открыта линия Москва-Баку-Тегеран. В мирное время - это был один из международных маршрутов советской авиакомпании, а во время Великой Отечественной войны, авиатрасса была "дорогой жизни", которой пользовались дипломаты и военные специалисты (до 1946г. включительно) (20540).</w:t>
      </w:r>
    </w:p>
    <w:p w14:paraId="64464FBC" w14:textId="77777777" w:rsidR="007704A5" w:rsidRPr="00224A97" w:rsidRDefault="007704A5" w:rsidP="00224A97">
      <w:pPr>
        <w:spacing w:after="0" w:line="240" w:lineRule="auto"/>
        <w:jc w:val="both"/>
        <w:rPr>
          <w:rFonts w:ascii="Times New Roman" w:hAnsi="Times New Roman"/>
          <w:color w:val="000000" w:themeColor="text1"/>
          <w:sz w:val="16"/>
          <w:szCs w:val="16"/>
        </w:rPr>
      </w:pPr>
    </w:p>
    <w:p w14:paraId="5B78B5D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0E5901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D499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Тухачевский докладывал о пятилетнем плане развития вооруженных сил перед комиссией, созданной 23 апреля 1928 РС СТО, для подготовки плана развития ВС. Отметил, что численность армии - существенно не изменится и составит 617-625 тыс., но в военное время ее предполагалось довести до 3266 тыс. чел. в 1933/4, по сравдению с ранее одобреннями правительством 2666 тыс. Комиссия - приняла (8989,72).</w:t>
      </w:r>
    </w:p>
    <w:p w14:paraId="634E862B" w14:textId="77777777" w:rsidR="007704A5" w:rsidRPr="00224A97" w:rsidRDefault="007704A5" w:rsidP="00224A97">
      <w:pPr>
        <w:spacing w:after="0" w:line="240" w:lineRule="auto"/>
        <w:jc w:val="both"/>
        <w:rPr>
          <w:rFonts w:ascii="Times New Roman" w:hAnsi="Times New Roman"/>
          <w:color w:val="000000" w:themeColor="text1"/>
          <w:sz w:val="16"/>
          <w:szCs w:val="16"/>
        </w:rPr>
      </w:pPr>
    </w:p>
    <w:p w14:paraId="449F4837" w14:textId="3F52B74B" w:rsidR="007704A5" w:rsidRPr="00224A97" w:rsidRDefault="00770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Тухачевский выступил перед комиссией с докладом о пятилетнем плане перестройки вооружённых сил. Предполагалось, что численность Красной Армии за пять лет существенно не изменится и составит 617–625 тыс. чел. (для мирного времени). Однако, что касается численности армии в военное время, то её предлагалось довести к 1933/34 г. до 3266 тыс. чел. — по сравнению с ранее одобренными правительством 2666 тыс. чел. Это предложение было принято комиссией единогласно. Далее Тухачевский отметил, что мобилизационная заявка НКВМ была составлена без учета тех структур, которые надлежит сформировать после мобилизации (9089).</w:t>
      </w:r>
    </w:p>
    <w:p w14:paraId="1404DA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4F2A1D"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30 апреля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ЦИК и СНК СССР об утверждении Положения о производстве реквизиций для нужд войны в период мобилизации и в военное время (РГАЭ. Ф. 3429. Оп. 16. Д. 1. Л. 33) (12415).</w:t>
      </w:r>
    </w:p>
    <w:p w14:paraId="0D0F4B9E"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p>
    <w:p w14:paraId="1ED49EE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DE0C7B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35B13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была образована Черкесская автономная область (3960, 168).</w:t>
      </w:r>
    </w:p>
    <w:p w14:paraId="27FB48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1304C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AAB119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9375CB" w14:textId="77777777" w:rsidR="007704A5" w:rsidRPr="00224A97" w:rsidRDefault="00770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 Пилотесса Леди Бейли приземлилась в Кейптауне, Южная Африка, на де Хэвиленд DH.60, завершив полет в 8 000 миль (12875 километров) Её путешествие началось на аэродроме Кройдон в Лондоне 9 марта 1928 года (22517).</w:t>
      </w:r>
    </w:p>
    <w:p w14:paraId="101AA8FE" w14:textId="77777777" w:rsidR="007704A5" w:rsidRPr="00224A97" w:rsidRDefault="007704A5" w:rsidP="00224A97">
      <w:pPr>
        <w:spacing w:after="0" w:line="240" w:lineRule="auto"/>
        <w:jc w:val="both"/>
        <w:rPr>
          <w:rFonts w:ascii="Times New Roman" w:hAnsi="Times New Roman"/>
          <w:color w:val="000000" w:themeColor="text1"/>
          <w:sz w:val="16"/>
          <w:szCs w:val="16"/>
        </w:rPr>
      </w:pPr>
    </w:p>
    <w:p w14:paraId="3FCEE3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апреля 1928 американский конструктор бронетехники Дж.У.Кристи защитил патентом № 1836446 оригинальную независимую подвеску для всех опорных катков. Эта подвеска в сочетании с мощным двигателем и малой массе всей машины позволила танку Кристи развить небывалую скорость. Характерной особенностью танка было то, что он мог передвигаться и без гусениц на колесах, хотя только по дорогам с твердым покрытием, но развивая при этом еще большую скоростью (3862).</w:t>
      </w:r>
    </w:p>
    <w:p w14:paraId="7EEE82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D7364F" w14:textId="77777777" w:rsidR="0006587E" w:rsidRPr="00224A97" w:rsidRDefault="0006587E" w:rsidP="0006587E">
      <w:pPr>
        <w:autoSpaceDE w:val="0"/>
        <w:autoSpaceDN w:val="0"/>
        <w:adjustRightInd w:val="0"/>
        <w:spacing w:after="0" w:line="240" w:lineRule="auto"/>
        <w:jc w:val="both"/>
        <w:rPr>
          <w:rFonts w:ascii="Times New Roman" w:hAnsi="Times New Roman"/>
          <w:iCs/>
          <w:color w:val="000000" w:themeColor="text1"/>
          <w:sz w:val="16"/>
          <w:szCs w:val="16"/>
        </w:rPr>
      </w:pPr>
      <w:bookmarkStart w:id="90" w:name="_Hlk91089788"/>
      <w:r w:rsidRPr="00224A97">
        <w:rPr>
          <w:rFonts w:ascii="Times New Roman" w:hAnsi="Times New Roman"/>
          <w:i/>
          <w:iCs/>
          <w:color w:val="000000" w:themeColor="text1"/>
          <w:sz w:val="16"/>
          <w:szCs w:val="16"/>
        </w:rPr>
        <w:t>Авиапромышленность:</w:t>
      </w:r>
    </w:p>
    <w:p w14:paraId="5B4B2254" w14:textId="77777777" w:rsidR="0006587E" w:rsidRPr="00224A97" w:rsidRDefault="0006587E" w:rsidP="0006587E">
      <w:pPr>
        <w:autoSpaceDE w:val="0"/>
        <w:autoSpaceDN w:val="0"/>
        <w:adjustRightInd w:val="0"/>
        <w:spacing w:after="0" w:line="240" w:lineRule="auto"/>
        <w:jc w:val="both"/>
        <w:rPr>
          <w:rFonts w:ascii="Times New Roman" w:hAnsi="Times New Roman"/>
          <w:iCs/>
          <w:color w:val="000000" w:themeColor="text1"/>
          <w:sz w:val="16"/>
          <w:szCs w:val="16"/>
        </w:rPr>
      </w:pPr>
    </w:p>
    <w:p w14:paraId="387ABEFD"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в эскизном проекте, представленном Туполевым в НТК, пре</w:t>
      </w:r>
      <w:r w:rsidRPr="00142305">
        <w:rPr>
          <w:rFonts w:ascii="Times New Roman" w:hAnsi="Times New Roman"/>
          <w:color w:val="0070C0"/>
          <w:sz w:val="16"/>
          <w:szCs w:val="16"/>
        </w:rPr>
        <w:softHyphen/>
        <w:t>дусматривался вариант ночного бом</w:t>
      </w:r>
      <w:r w:rsidRPr="00142305">
        <w:rPr>
          <w:rFonts w:ascii="Times New Roman" w:hAnsi="Times New Roman"/>
          <w:color w:val="0070C0"/>
          <w:sz w:val="16"/>
          <w:szCs w:val="16"/>
        </w:rPr>
        <w:softHyphen/>
        <w:t>бардировщика. Бомбы размещались в кассетах в бывшем салоне и на наружной подвеске под фюзеляжем, а оборону от истребителей обеспечивал один пулемет, стоявший сверху и стрелявший назад (24949).</w:t>
      </w:r>
    </w:p>
    <w:p w14:paraId="57FDB00C" w14:textId="77777777" w:rsidR="0006587E" w:rsidRPr="00142305" w:rsidRDefault="0006587E" w:rsidP="0006587E">
      <w:pPr>
        <w:spacing w:after="0" w:line="240" w:lineRule="auto"/>
        <w:jc w:val="both"/>
        <w:rPr>
          <w:rFonts w:ascii="Times New Roman" w:hAnsi="Times New Roman"/>
          <w:color w:val="0070C0"/>
          <w:sz w:val="16"/>
          <w:szCs w:val="16"/>
        </w:rPr>
      </w:pPr>
    </w:p>
    <w:p w14:paraId="3A57A8C8"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НТК ВВС в целях уде</w:t>
      </w:r>
      <w:r w:rsidRPr="00142305">
        <w:rPr>
          <w:rFonts w:ascii="Times New Roman" w:hAnsi="Times New Roman"/>
          <w:color w:val="0070C0"/>
          <w:sz w:val="16"/>
          <w:szCs w:val="16"/>
        </w:rPr>
        <w:softHyphen/>
        <w:t>шевления стоимости лыж для АНТ-4 предложил ЦАГИ и Авиа</w:t>
      </w:r>
      <w:r w:rsidRPr="00142305">
        <w:rPr>
          <w:rFonts w:ascii="Times New Roman" w:hAnsi="Times New Roman"/>
          <w:color w:val="0070C0"/>
          <w:sz w:val="16"/>
          <w:szCs w:val="16"/>
        </w:rPr>
        <w:softHyphen/>
        <w:t>тресту разработать смешанную конструкцию лыж. Однако в 1929-1930 гг. серийное производство лыж еще не наладили, и об окончательном решении этого вопроса документов не сохранилось (25004).</w:t>
      </w:r>
    </w:p>
    <w:p w14:paraId="4FF2D420" w14:textId="77777777" w:rsidR="0006587E" w:rsidRPr="00142305" w:rsidRDefault="0006587E" w:rsidP="0006587E">
      <w:pPr>
        <w:spacing w:after="0" w:line="240" w:lineRule="auto"/>
        <w:jc w:val="both"/>
        <w:rPr>
          <w:rFonts w:ascii="Times New Roman" w:hAnsi="Times New Roman"/>
          <w:color w:val="0070C0"/>
          <w:sz w:val="16"/>
          <w:szCs w:val="16"/>
        </w:rPr>
      </w:pPr>
    </w:p>
    <w:p w14:paraId="231DA1A9"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апреля 1928-го в Италии закончили первый самолет CR.20 для СССР. 15 мая летчик Боттала поднял его в воздух в Турине. На испытаниях присутствовала советская комиссия во главе с инженером Вейцером. Самолет летел с балластом вместо отсутствовавших вооружения, фотоаппарата и радиостанции. Поначалу летные данные оказались ниже заявленных фирмой, и истребитель вернули на доработку. Его заново отрегулировали и перебрали мотор, заменив поршни (что повысило степень сжатия). После этого полеты возобновили, и CR.20 благополучно прошел приемку.</w:t>
      </w:r>
    </w:p>
    <w:p w14:paraId="42CF9F4B"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Вскоре подготовили и вторую машину. Оба истребителя немного отличались друг от друга: на одном основной бензобак в аварийной ситуации мог сбрасываться, на втором — оба бака закрывались снаружи протектором. Машина № 2 (со сбрасываемым баком) имела мотор с меньшей степенью сжатия и чуть меньший запас бензина. За счет этого взлетный вес получился примерно на 20 кг меньше. </w:t>
      </w:r>
    </w:p>
    <w:p w14:paraId="321EE45A"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заводских испытаний самолеты разобрали, упаковали (25551).</w:t>
      </w:r>
    </w:p>
    <w:p w14:paraId="662B1DF2" w14:textId="77777777" w:rsidR="0006587E" w:rsidRPr="00142305" w:rsidRDefault="0006587E" w:rsidP="0006587E">
      <w:pPr>
        <w:spacing w:after="0" w:line="240" w:lineRule="auto"/>
        <w:jc w:val="both"/>
        <w:rPr>
          <w:rFonts w:ascii="Times New Roman" w:hAnsi="Times New Roman"/>
          <w:color w:val="0070C0"/>
          <w:sz w:val="16"/>
          <w:szCs w:val="16"/>
        </w:rPr>
      </w:pPr>
    </w:p>
    <w:p w14:paraId="47E1ADDC" w14:textId="77777777" w:rsidR="007704A5" w:rsidRPr="00224A97" w:rsidRDefault="007704A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7D7AE6F" w14:textId="77777777" w:rsidR="007704A5" w:rsidRPr="00224A97" w:rsidRDefault="007704A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26B9D4" w14:textId="77777777" w:rsidR="007704A5" w:rsidRPr="00224A97" w:rsidRDefault="007704A5"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 концу апреля 1928 г. военные смогли согласовать план строительства РККА и вытекающее из него обоснование потребностей в основных видах снабжения на год ведения войны.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AB3CFF5" w14:textId="77777777" w:rsidR="007704A5" w:rsidRPr="00224A97" w:rsidRDefault="007704A5" w:rsidP="00224A97">
      <w:pPr>
        <w:pStyle w:val="ae"/>
        <w:shd w:val="clear" w:color="auto" w:fill="FFFFFF"/>
        <w:spacing w:before="0" w:after="0"/>
        <w:jc w:val="both"/>
        <w:rPr>
          <w:color w:val="000000" w:themeColor="text1"/>
          <w:sz w:val="16"/>
          <w:szCs w:val="16"/>
        </w:rPr>
      </w:pPr>
    </w:p>
    <w:bookmarkEnd w:id="90"/>
    <w:p w14:paraId="1F170ED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2A0532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A2AF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Помощник начальника НИИ по технической части Стоман подготовил:</w:t>
      </w:r>
    </w:p>
    <w:p w14:paraId="5B41DA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Справку об испытаниях самолета И-1 (ИЛ-400 б. И.Л.-3), произведенных в НИИ</w:t>
      </w:r>
    </w:p>
    <w:p w14:paraId="086453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принят по предписанию НК от 17 октября 1924 года за № 26143/с. (И.Л. 400).</w:t>
      </w:r>
    </w:p>
    <w:p w14:paraId="0BE5E9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E2FD3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 апреля 1925 года произведен ряд пробных полетов.</w:t>
      </w:r>
    </w:p>
    <w:p w14:paraId="5BD728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Выявлено полное несоответствие систем охлаждения: перегрев, выбрасывание воды ………………</w:t>
      </w:r>
    </w:p>
    <w:p w14:paraId="68369C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Самолет отправлен для ремонта на ГАЗ № 1.</w:t>
      </w:r>
    </w:p>
    <w:p w14:paraId="120C04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1925 года самолет предъявлен.</w:t>
      </w:r>
    </w:p>
    <w:p w14:paraId="721CDF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20 мая 1925 года выполнено часть программы испытания:</w:t>
      </w:r>
    </w:p>
    <w:p w14:paraId="58C3A6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Определение скоростей, скороподъемности, управляемости (круги, восьмерки и петли).</w:t>
      </w:r>
    </w:p>
    <w:p w14:paraId="64DA38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22AC1F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40480D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мая 1925 года при посадке (военлета Ширинкина) самолет скапотировал и приведен в полную негодность.</w:t>
      </w:r>
    </w:p>
    <w:p w14:paraId="273830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февраля 1926 года приступлено к заводским испытаниям ( в присутствии двух представителей от НОА) на ГАЗ № 1 головного серийного самолета И.Л.3,</w:t>
      </w:r>
    </w:p>
    <w:p w14:paraId="319BC6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марта 1926 года самолет предъявлен для приемки в НОА.</w:t>
      </w:r>
    </w:p>
    <w:p w14:paraId="401E96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сдан на ГАЗ № 1 для замены бака.</w:t>
      </w:r>
    </w:p>
    <w:p w14:paraId="707417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мая 1926 года самолет предъявлен к приемке.</w:t>
      </w:r>
    </w:p>
    <w:p w14:paraId="30C33E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осмотре обнаружен ряд дефектов.</w:t>
      </w:r>
    </w:p>
    <w:p w14:paraId="4D3882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w:t>
      </w:r>
    </w:p>
    <w:p w14:paraId="0BE60F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сдан на ГАЗ № 1.</w:t>
      </w:r>
    </w:p>
    <w:p w14:paraId="13DA3E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9 июня 1926 года заводом предъявлен к приемке другой самолет этой же серии.</w:t>
      </w:r>
    </w:p>
    <w:p w14:paraId="36897F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сентября 1926 года производились работы по выявлению эксплуатационных качеств самолета. Кроме того на заводе производились статические испытания.</w:t>
      </w:r>
    </w:p>
    <w:p w14:paraId="53E8B6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февраля 1927 года предъявлен головной серийный самолет И.1.</w:t>
      </w:r>
    </w:p>
    <w:p w14:paraId="21A7AB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30 марта 1927 года выполнены испытания по программе, утвержденной Н.К.</w:t>
      </w:r>
    </w:p>
    <w:p w14:paraId="3870F8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Комиссией отмечен ряд недостатков конструктивного и эксплуатационного характера.</w:t>
      </w:r>
    </w:p>
    <w:p w14:paraId="60ED3C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08399A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24EF15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030FC3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Справка об испытании самолета И-7, И-2 и И-2 бис, произведенных в НИИ</w:t>
      </w:r>
    </w:p>
    <w:p w14:paraId="0ED25B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И-7 прибыл в НОА 14 марта 1925 года.</w:t>
      </w:r>
    </w:p>
    <w:p w14:paraId="370E0C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10E25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6C5A5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6762FC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w:t>
      </w:r>
    </w:p>
    <w:p w14:paraId="5B9098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5542EC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w:t>
      </w:r>
    </w:p>
    <w:p w14:paraId="037136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дальнейшим испытаниям приступлено 21 февраля 1927 года (рапорт НИИ № 306/с от 5 апреля 1927 года).</w:t>
      </w:r>
    </w:p>
    <w:p w14:paraId="293240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7CFEB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4E7F9B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w:t>
      </w:r>
    </w:p>
    <w:p w14:paraId="107EA8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июня 1927 года предъявлен к испытанию самолет И-2-бис М.5. (журнал Технической секции НК № 38/с от 23 июня 1927 года). По 20 июля 1927 года выполнены испытания.</w:t>
      </w:r>
    </w:p>
    <w:p w14:paraId="661690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0AA621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224F08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173D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НТК УВВС утвердил разработанный Б.И.Ч. проект экспериментальной машины БИЧ-7 с Люцифером 100 нр - прообраза бомбардировщика БИЧ-5. Часть расходов взял Авиатрест, а часть - Осоавиахим и делали в мастерских ВВА спец. конструкторской группой (ГРУКОН) (2544,52).</w:t>
      </w:r>
    </w:p>
    <w:p w14:paraId="0FA20E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10B6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C апреля 1928 завод ГАЗ-5 выпускал в серии Р-3 с ЛД 450 л.с. (1016,129).</w:t>
      </w:r>
    </w:p>
    <w:p w14:paraId="374787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236A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заводом 31 был построен эталонный (образцовый) самолет Р-1 БМВ-4 (2369).</w:t>
      </w:r>
    </w:p>
    <w:p w14:paraId="3FACB9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B72F85"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НТК ВВС в целях уде</w:t>
      </w:r>
      <w:r w:rsidRPr="00142305">
        <w:rPr>
          <w:rFonts w:ascii="Times New Roman" w:hAnsi="Times New Roman"/>
          <w:color w:val="0070C0"/>
          <w:sz w:val="16"/>
          <w:szCs w:val="16"/>
        </w:rPr>
        <w:softHyphen/>
        <w:t>шевления стоимости лыж для АНТ-4 предложил ЦАГИ и Авиа</w:t>
      </w:r>
      <w:r w:rsidRPr="00142305">
        <w:rPr>
          <w:rFonts w:ascii="Times New Roman" w:hAnsi="Times New Roman"/>
          <w:color w:val="0070C0"/>
          <w:sz w:val="16"/>
          <w:szCs w:val="16"/>
        </w:rPr>
        <w:softHyphen/>
        <w:t>тресту разработать смешанную конструкцию лыж. Однако в 1929-1930 гг. серийное производство лыж еще не наладили, и об окончательном решении этого вопроса документов не сохранилось (25004).</w:t>
      </w:r>
    </w:p>
    <w:p w14:paraId="7AA6DAC7" w14:textId="77777777" w:rsidR="0006587E" w:rsidRPr="00142305" w:rsidRDefault="0006587E" w:rsidP="0006587E">
      <w:pPr>
        <w:spacing w:after="0" w:line="240" w:lineRule="auto"/>
        <w:jc w:val="both"/>
        <w:rPr>
          <w:rFonts w:ascii="Times New Roman" w:hAnsi="Times New Roman"/>
          <w:color w:val="0070C0"/>
          <w:sz w:val="16"/>
          <w:szCs w:val="16"/>
        </w:rPr>
      </w:pPr>
    </w:p>
    <w:p w14:paraId="60679B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началась постройка АНТ-9 (514).</w:t>
      </w:r>
    </w:p>
    <w:p w14:paraId="01B870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034987"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в эскизном проекте, представленном Туполевым в НТК, пре</w:t>
      </w:r>
      <w:r w:rsidRPr="00142305">
        <w:rPr>
          <w:rFonts w:ascii="Times New Roman" w:hAnsi="Times New Roman"/>
          <w:color w:val="0070C0"/>
          <w:sz w:val="16"/>
          <w:szCs w:val="16"/>
        </w:rPr>
        <w:softHyphen/>
        <w:t>дусматривался вариант ночного бом</w:t>
      </w:r>
      <w:r w:rsidRPr="00142305">
        <w:rPr>
          <w:rFonts w:ascii="Times New Roman" w:hAnsi="Times New Roman"/>
          <w:color w:val="0070C0"/>
          <w:sz w:val="16"/>
          <w:szCs w:val="16"/>
        </w:rPr>
        <w:softHyphen/>
        <w:t>бардировщика. Бомбы размещались в кассетах в бывшем салоне и на наружной подвеске под фюзеляжем, а оборону от истребителей обеспечивал один пулемет, стоявший сверху и стрелявший назад (24949).</w:t>
      </w:r>
    </w:p>
    <w:p w14:paraId="2628C185" w14:textId="77777777" w:rsidR="0006587E" w:rsidRPr="00142305" w:rsidRDefault="0006587E" w:rsidP="0006587E">
      <w:pPr>
        <w:spacing w:after="0" w:line="240" w:lineRule="auto"/>
        <w:jc w:val="both"/>
        <w:rPr>
          <w:rFonts w:ascii="Times New Roman" w:hAnsi="Times New Roman"/>
          <w:color w:val="0070C0"/>
          <w:sz w:val="16"/>
          <w:szCs w:val="16"/>
        </w:rPr>
      </w:pPr>
    </w:p>
    <w:p w14:paraId="44CB771E" w14:textId="77777777" w:rsidR="007704A5" w:rsidRPr="00224A97" w:rsidRDefault="00770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апреле 1928 года, вскоре после сдачи К-3 / РОКК-1, появился заказ на строительство двух новых санитарных самолетов. Однако Общество Красного креста и Военно-санитарное управление решили строить эту технику на другой платформе. В ноябре 1928 года на испытания вышел первый из двух заказанных самолетов модификации К-4С. Новейший самолет К-4 имел преимущества перед К-1, и потому являлся более выгодной платформой для специализированной техники (21370). </w:t>
      </w:r>
    </w:p>
    <w:p w14:paraId="4CA59B14" w14:textId="77777777" w:rsidR="007704A5" w:rsidRPr="00224A97" w:rsidRDefault="007704A5" w:rsidP="00224A97">
      <w:pPr>
        <w:spacing w:after="0" w:line="240" w:lineRule="auto"/>
        <w:jc w:val="both"/>
        <w:rPr>
          <w:rFonts w:ascii="Times New Roman" w:hAnsi="Times New Roman"/>
          <w:color w:val="000000" w:themeColor="text1"/>
          <w:sz w:val="16"/>
          <w:szCs w:val="16"/>
        </w:rPr>
      </w:pPr>
    </w:p>
    <w:p w14:paraId="083B3EA9" w14:textId="77777777" w:rsidR="007704A5" w:rsidRPr="00224A97" w:rsidRDefault="00770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Харьковскому заводу доверили подготовить самолет для показов на III Международной авиационной выставке в Берлине к осени. При этом самолет надо было изготовить только из отечественных комплектующих изделий и материалов. 5- местный пассажирский самолет К-4 в 1928 году завоевал главный приз международной выставки в Берлине — Золотую медаль. Последние экземпляры первого серийного самолета завода были уничтожены приблизительно в 1942-1945-х годах (23072).</w:t>
      </w:r>
    </w:p>
    <w:p w14:paraId="63DF9E8D" w14:textId="77777777" w:rsidR="007704A5" w:rsidRPr="00224A97" w:rsidRDefault="007704A5" w:rsidP="00224A97">
      <w:pPr>
        <w:spacing w:after="0" w:line="240" w:lineRule="auto"/>
        <w:jc w:val="both"/>
        <w:rPr>
          <w:rFonts w:ascii="Times New Roman" w:hAnsi="Times New Roman"/>
          <w:color w:val="000000" w:themeColor="text1"/>
          <w:sz w:val="16"/>
          <w:szCs w:val="16"/>
        </w:rPr>
      </w:pPr>
    </w:p>
    <w:p w14:paraId="14D27A2A" w14:textId="77777777" w:rsidR="007704A5" w:rsidRPr="00224A97" w:rsidRDefault="007704A5"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апреле 1928 года головной с МФ-4 завода № 39 (переработанный Мартинсайд) передали НИИ ВВС, где испытания начал известный летчик В.О.Писаренко. Но после первых же полетов перетерлись друг о друга расчалки коробки крыльев. Расчалки заменили, но все повторилось еще раз. Истребитель возвратили на завод. В НИИ ВВС истребитель вернулся 26 июня.</w:t>
      </w:r>
    </w:p>
    <w:p w14:paraId="69A56928" w14:textId="77777777" w:rsidR="007704A5" w:rsidRPr="00224A97" w:rsidRDefault="007704A5"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отзыве Писаренко записано: </w:t>
      </w:r>
      <w:r w:rsidRPr="00224A97">
        <w:rPr>
          <w:rStyle w:val="af0"/>
          <w:rFonts w:eastAsiaTheme="majorEastAsia"/>
          <w:color w:val="000000" w:themeColor="text1"/>
          <w:sz w:val="16"/>
          <w:szCs w:val="16"/>
        </w:rPr>
        <w:t>«Самолет устойчив на всех режимах… Все фигуры самолет делает удовлетворительно, немного вяло, что присуще самолету типа Мартинсайд… Взлет и посадка просты.»</w:t>
      </w:r>
      <w:r w:rsidRPr="00224A97">
        <w:rPr>
          <w:color w:val="000000" w:themeColor="text1"/>
          <w:sz w:val="16"/>
          <w:szCs w:val="16"/>
        </w:rPr>
        <w:t> Писаренко достиг на МФ-4 максимальной скорости — 212 км/ч. Испытания завершили 20 октября. Вывод отчета НИИ гласил: </w:t>
      </w:r>
      <w:r w:rsidRPr="00224A97">
        <w:rPr>
          <w:rStyle w:val="af0"/>
          <w:rFonts w:eastAsiaTheme="majorEastAsia"/>
          <w:color w:val="000000" w:themeColor="text1"/>
          <w:sz w:val="16"/>
          <w:szCs w:val="16"/>
        </w:rPr>
        <w:t>«Как истребитель самолет устарел вследствие малых горизонтальных и вертикальной скоростей. Может быть использован для тренировки и обучения летчиков-истребителей.»</w:t>
      </w:r>
      <w:r w:rsidRPr="00224A97">
        <w:rPr>
          <w:color w:val="000000" w:themeColor="text1"/>
          <w:sz w:val="16"/>
          <w:szCs w:val="16"/>
        </w:rPr>
        <w:t> Из сохранившихся документов неясно, приняли ли ВВС изготовленные МФ-4. Скорее всего — нет. Об этом говорит то, что общее число «мартинсайдов» в списках к началу 1929 года не возросло (21270).</w:t>
      </w:r>
    </w:p>
    <w:p w14:paraId="09C023D0" w14:textId="77777777" w:rsidR="007704A5" w:rsidRPr="00224A97" w:rsidRDefault="007704A5" w:rsidP="00224A97">
      <w:pPr>
        <w:spacing w:after="0" w:line="240" w:lineRule="auto"/>
        <w:jc w:val="both"/>
        <w:rPr>
          <w:rFonts w:ascii="Times New Roman" w:hAnsi="Times New Roman"/>
          <w:bCs/>
          <w:color w:val="000000" w:themeColor="text1"/>
          <w:sz w:val="16"/>
          <w:szCs w:val="16"/>
        </w:rPr>
      </w:pPr>
    </w:p>
    <w:p w14:paraId="2B2A94D7" w14:textId="77777777" w:rsidR="007704A5" w:rsidRPr="00224A97" w:rsidRDefault="007704A5" w:rsidP="00224A97">
      <w:pPr>
        <w:spacing w:after="0" w:line="240" w:lineRule="auto"/>
        <w:jc w:val="both"/>
        <w:rPr>
          <w:rFonts w:ascii="Times New Roman" w:hAnsi="Times New Roman"/>
          <w:color w:val="000000" w:themeColor="text1"/>
          <w:sz w:val="16"/>
          <w:szCs w:val="16"/>
        </w:rPr>
      </w:pPr>
      <w:bookmarkStart w:id="91" w:name="_Hlk79044024"/>
      <w:r w:rsidRPr="00224A97">
        <w:rPr>
          <w:rFonts w:ascii="Times New Roman" w:hAnsi="Times New Roman"/>
          <w:color w:val="000000" w:themeColor="text1"/>
          <w:sz w:val="16"/>
          <w:szCs w:val="16"/>
        </w:rPr>
        <w:t xml:space="preserve">В апреле 1928 г. Л. Капе, второй директор «SIAI», сделал запрос на предоставление СССР концессии на 15 лет. Предполагалось выпускать около 50 гидросамолетов S.62 в год. 30 августа 1928 г. НТК УВВС согласился выдать трехлетний заказ, при условии выполнения необходимых 119 технических требований для доработки (ГАРФ. Ф. 33988. Оп. 3а. Д. 131. Доклады начальника ВВС РККА о ходе переговоров с итальянскими фирмами «СИАИ» и «Изотта-Фраскини» о создании </w:t>
      </w:r>
      <w:r w:rsidRPr="00224A97">
        <w:rPr>
          <w:rFonts w:ascii="Times New Roman" w:hAnsi="Times New Roman"/>
          <w:color w:val="000000" w:themeColor="text1"/>
          <w:sz w:val="16"/>
          <w:szCs w:val="16"/>
        </w:rPr>
        <w:lastRenderedPageBreak/>
        <w:t>комбинированного самолето-моторостроительного завода в г. Бердянске. 1929 г). Процесс приспособления S.62 под задание УВВС способствовал появлению новой модификации, названной S.62bis. Технические описания (Самолет С-62бис – Ассо-750, М., 1933; Описание гидросамолета «Савойя-Маркетти» тип «С.62бис». Сесто Календе, 1932.) данного самолета были составлены в Сесто Календе, переведены на русский язык и направлены советским представителям. Самолет должен был получить итальянские моторы Ассо 750, максимальная мощность которых доходила до 810 л.с. Это должно было способствовать увеличению скорости и скороподъемности, а также боевой нагрузки. Под новый двигатель спроектировали новую хорошо обтекаемую мотогондолу (21410).</w:t>
      </w:r>
    </w:p>
    <w:p w14:paraId="1B9CD160" w14:textId="77777777" w:rsidR="007704A5" w:rsidRPr="00224A97" w:rsidRDefault="007704A5" w:rsidP="00224A97">
      <w:pPr>
        <w:spacing w:after="0" w:line="240" w:lineRule="auto"/>
        <w:jc w:val="both"/>
        <w:rPr>
          <w:rFonts w:ascii="Times New Roman" w:hAnsi="Times New Roman"/>
          <w:color w:val="000000" w:themeColor="text1"/>
          <w:sz w:val="16"/>
          <w:szCs w:val="16"/>
        </w:rPr>
      </w:pPr>
    </w:p>
    <w:bookmarkEnd w:id="91"/>
    <w:p w14:paraId="1BD1FA3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в СССР прибыл один из директоров итальянского концерна SIAI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S.62. Инициатива получила одобрение Научно-технического комитета Управления ВВС и Главного концессионного комитета (Главконцесском). Последний подготовил проект договора, предложив в концессию заброшенный завод «Матиас». Но условия оказались неприемлемыми для итальянцев: количество приобретаемых самолетов ограничивалось 30 единицами в год, цена одной машины сокращалась на 20% по сравнению с предложенной. Кроме того, SIAI заставляли покупать у советских заводов сырье и полуфабрикаты — более дорогие и, при том, худшего качества, чем итальянские. Переговоры длились более года. К ним подключилась фирма «Изотта-Фраскини», предлагавшая построить в Бердянске завод по выпуску авиамоторов «Ассо». В августе 1929 г. Управление ВВС объявило о намерении заказать в Бердянске 40 самолетов и 100 моторов в год. Но Главконцесском продолжал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S.62. Но строили эти гидросамолеты не в Бердянске, а в Таганроге (12252).</w:t>
      </w:r>
    </w:p>
    <w:p w14:paraId="6177CA18"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2327D0EA"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прибывший в СССР один из директоров SIAI, Л. Каппа предложить ВВС РККА свои машины S.55, S.58 и S.62. Он дополнил это предложение просьбой о концессии. Итальянцы просили дать им на 15 лет один из самолетостроитель</w:t>
      </w:r>
      <w:r w:rsidRPr="00142305">
        <w:rPr>
          <w:rFonts w:ascii="Times New Roman" w:hAnsi="Times New Roman"/>
          <w:color w:val="0070C0"/>
          <w:sz w:val="16"/>
          <w:szCs w:val="16"/>
        </w:rPr>
        <w:softHyphen/>
        <w:t>ных заводов, где они выпускали бы по 40 - 50 летающих лодок в год. В качестве основного типа предлагался S.62.</w:t>
      </w:r>
    </w:p>
    <w:p w14:paraId="49865874"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освоения этих машин в частях ВВС планировалось в первый год поставить 40 готовых лодок из Италии. Со второго года рассчитывали начать производство в Советском Союзе, но с использованием итальянских деталей. На третий год все уже собирались делать в нашей стране.</w:t>
      </w:r>
    </w:p>
    <w:p w14:paraId="41FC43DD"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НТК УВВС, рассмотрев представлен</w:t>
      </w:r>
      <w:r w:rsidRPr="00142305">
        <w:rPr>
          <w:rFonts w:ascii="Times New Roman" w:hAnsi="Times New Roman"/>
          <w:color w:val="0070C0"/>
          <w:sz w:val="16"/>
          <w:szCs w:val="16"/>
        </w:rPr>
        <w:softHyphen/>
        <w:t>ные материалы по S.62. дал заключе</w:t>
      </w:r>
      <w:r w:rsidRPr="00142305">
        <w:rPr>
          <w:rFonts w:ascii="Times New Roman" w:hAnsi="Times New Roman"/>
          <w:color w:val="0070C0"/>
          <w:sz w:val="16"/>
          <w:szCs w:val="16"/>
        </w:rPr>
        <w:softHyphen/>
        <w:t>ние, что машина вполне соответствует требованиям к современному ближнему морскому разведчику, за исключением скороподъемности и потолка.</w:t>
      </w:r>
    </w:p>
    <w:p w14:paraId="05C45A71"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Главный концессионный комитет быст</w:t>
      </w:r>
      <w:r w:rsidRPr="00142305">
        <w:rPr>
          <w:rFonts w:ascii="Times New Roman" w:hAnsi="Times New Roman"/>
          <w:color w:val="0070C0"/>
          <w:sz w:val="16"/>
          <w:szCs w:val="16"/>
        </w:rPr>
        <w:softHyphen/>
        <w:t>ро подготовил проект договора, предло</w:t>
      </w:r>
      <w:r w:rsidRPr="00142305">
        <w:rPr>
          <w:rFonts w:ascii="Times New Roman" w:hAnsi="Times New Roman"/>
          <w:color w:val="0070C0"/>
          <w:sz w:val="16"/>
          <w:szCs w:val="16"/>
        </w:rPr>
        <w:softHyphen/>
        <w:t>жив итальянцам заброшенный с Граждан</w:t>
      </w:r>
      <w:r w:rsidRPr="00142305">
        <w:rPr>
          <w:rFonts w:ascii="Times New Roman" w:hAnsi="Times New Roman"/>
          <w:color w:val="0070C0"/>
          <w:sz w:val="16"/>
          <w:szCs w:val="16"/>
        </w:rPr>
        <w:softHyphen/>
        <w:t>ской войны авиазавод общества «Вдова Матиас и сыновья» в Бердянске, на бе</w:t>
      </w:r>
      <w:r w:rsidRPr="00142305">
        <w:rPr>
          <w:rFonts w:ascii="Times New Roman" w:hAnsi="Times New Roman"/>
          <w:color w:val="0070C0"/>
          <w:sz w:val="16"/>
          <w:szCs w:val="16"/>
        </w:rPr>
        <w:softHyphen/>
        <w:t>регу Азовского моря. Но условия, выстав</w:t>
      </w:r>
      <w:r w:rsidRPr="00142305">
        <w:rPr>
          <w:rFonts w:ascii="Times New Roman" w:hAnsi="Times New Roman"/>
          <w:color w:val="0070C0"/>
          <w:sz w:val="16"/>
          <w:szCs w:val="16"/>
        </w:rPr>
        <w:softHyphen/>
        <w:t>ленные советской стороной, подейство</w:t>
      </w:r>
      <w:r w:rsidRPr="00142305">
        <w:rPr>
          <w:rFonts w:ascii="Times New Roman" w:hAnsi="Times New Roman"/>
          <w:color w:val="0070C0"/>
          <w:sz w:val="16"/>
          <w:szCs w:val="16"/>
        </w:rPr>
        <w:softHyphen/>
        <w:t>вали на директоров SIAI как ледяной душ. Количество закупаемых ВВС РККА само</w:t>
      </w:r>
      <w:r w:rsidRPr="00142305">
        <w:rPr>
          <w:rFonts w:ascii="Times New Roman" w:hAnsi="Times New Roman"/>
          <w:color w:val="0070C0"/>
          <w:sz w:val="16"/>
          <w:szCs w:val="16"/>
        </w:rPr>
        <w:softHyphen/>
        <w:t>летов ограничивалось 30 штуками в год с выдачей гарантированного заказа на год вперед, а не на три. как просили итальян</w:t>
      </w:r>
      <w:r w:rsidRPr="00142305">
        <w:rPr>
          <w:rFonts w:ascii="Times New Roman" w:hAnsi="Times New Roman"/>
          <w:color w:val="0070C0"/>
          <w:sz w:val="16"/>
          <w:szCs w:val="16"/>
        </w:rPr>
        <w:softHyphen/>
        <w:t>цы. С третьего года в производство тре</w:t>
      </w:r>
      <w:r w:rsidRPr="00142305">
        <w:rPr>
          <w:rFonts w:ascii="Times New Roman" w:hAnsi="Times New Roman"/>
          <w:color w:val="0070C0"/>
          <w:sz w:val="16"/>
          <w:szCs w:val="16"/>
        </w:rPr>
        <w:softHyphen/>
        <w:t>бовали внедрить усовершенствованную модификацию. За каждый самолет без мотора, привезенный из Италии, пред</w:t>
      </w:r>
      <w:r w:rsidRPr="00142305">
        <w:rPr>
          <w:rFonts w:ascii="Times New Roman" w:hAnsi="Times New Roman"/>
          <w:color w:val="0070C0"/>
          <w:sz w:val="16"/>
          <w:szCs w:val="16"/>
        </w:rPr>
        <w:softHyphen/>
        <w:t>лагали заплатить 175 000 лир, причем в счет кредита на три года; представители же SIAI хотели получить 225 000 лир и сразу. Машины, собранные в Бердянске, вообще намеревались оплачивать в руб</w:t>
      </w:r>
      <w:r w:rsidRPr="00142305">
        <w:rPr>
          <w:rFonts w:ascii="Times New Roman" w:hAnsi="Times New Roman"/>
          <w:color w:val="0070C0"/>
          <w:sz w:val="16"/>
          <w:szCs w:val="16"/>
        </w:rPr>
        <w:softHyphen/>
        <w:t>лях. Все это, по задумке, должно было заставить владельцев концессии экспор</w:t>
      </w:r>
      <w:r w:rsidRPr="00142305">
        <w:rPr>
          <w:rFonts w:ascii="Times New Roman" w:hAnsi="Times New Roman"/>
          <w:color w:val="0070C0"/>
          <w:sz w:val="16"/>
          <w:szCs w:val="16"/>
        </w:rPr>
        <w:softHyphen/>
        <w:t>тировать часть продукции для извлечения дохода в валюте.</w:t>
      </w:r>
    </w:p>
    <w:p w14:paraId="58CE5CC4"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SIAI заставляли закупить у советских заводов сырье и полуфаб</w:t>
      </w:r>
      <w:r w:rsidRPr="00142305">
        <w:rPr>
          <w:rFonts w:ascii="Times New Roman" w:hAnsi="Times New Roman"/>
          <w:color w:val="0070C0"/>
          <w:sz w:val="16"/>
          <w:szCs w:val="16"/>
        </w:rPr>
        <w:softHyphen/>
        <w:t>рикаты (более дорогие и худшего качест</w:t>
      </w:r>
      <w:r w:rsidRPr="00142305">
        <w:rPr>
          <w:rFonts w:ascii="Times New Roman" w:hAnsi="Times New Roman"/>
          <w:color w:val="0070C0"/>
          <w:sz w:val="16"/>
          <w:szCs w:val="16"/>
        </w:rPr>
        <w:softHyphen/>
        <w:t>ва. чем итальянские) и ограничивали в количестве рабочих и инженеров, ко</w:t>
      </w:r>
      <w:r w:rsidRPr="00142305">
        <w:rPr>
          <w:rFonts w:ascii="Times New Roman" w:hAnsi="Times New Roman"/>
          <w:color w:val="0070C0"/>
          <w:sz w:val="16"/>
          <w:szCs w:val="16"/>
        </w:rPr>
        <w:softHyphen/>
        <w:t>мандируемых из Сесто-Календе, то есть фактически возлагали на фирму расходы по обучению советских специалистов. Да и за разрушенный и разворованный завод требовали непомерно много.</w:t>
      </w:r>
    </w:p>
    <w:p w14:paraId="7FC9C27C"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Стороны стали торговаться, делая друг другу уступки. УВВС согласилось выдать трехлетний заказ с выплатой аванса в 25% стоимости первой партии гидро</w:t>
      </w:r>
      <w:r w:rsidRPr="00142305">
        <w:rPr>
          <w:rFonts w:ascii="Times New Roman" w:hAnsi="Times New Roman"/>
          <w:color w:val="0070C0"/>
          <w:sz w:val="16"/>
          <w:szCs w:val="16"/>
        </w:rPr>
        <w:softHyphen/>
        <w:t>планов. Итальянцы же вызвались дора</w:t>
      </w:r>
      <w:r w:rsidRPr="00142305">
        <w:rPr>
          <w:rFonts w:ascii="Times New Roman" w:hAnsi="Times New Roman"/>
          <w:color w:val="0070C0"/>
          <w:sz w:val="16"/>
          <w:szCs w:val="16"/>
        </w:rPr>
        <w:softHyphen/>
        <w:t>ботать S.62 под советские требования, предусмотрев установку оборудования и вооружения по списку УВВС. Они даже согласились заменить мотор на немец</w:t>
      </w:r>
      <w:r w:rsidRPr="00142305">
        <w:rPr>
          <w:rFonts w:ascii="Times New Roman" w:hAnsi="Times New Roman"/>
          <w:color w:val="0070C0"/>
          <w:sz w:val="16"/>
          <w:szCs w:val="16"/>
        </w:rPr>
        <w:softHyphen/>
        <w:t>кий BMW VI, производство которого тогда разворачивали в Рыбинске под обозна</w:t>
      </w:r>
      <w:r w:rsidRPr="00142305">
        <w:rPr>
          <w:rFonts w:ascii="Times New Roman" w:hAnsi="Times New Roman"/>
          <w:color w:val="0070C0"/>
          <w:sz w:val="16"/>
          <w:szCs w:val="16"/>
        </w:rPr>
        <w:softHyphen/>
        <w:t>чением М-17 (24948).</w:t>
      </w:r>
    </w:p>
    <w:p w14:paraId="7A3715D7" w14:textId="77777777" w:rsidR="0006587E" w:rsidRPr="00142305" w:rsidRDefault="0006587E" w:rsidP="0006587E">
      <w:pPr>
        <w:spacing w:after="0" w:line="240" w:lineRule="auto"/>
        <w:jc w:val="both"/>
        <w:rPr>
          <w:rFonts w:ascii="Times New Roman" w:hAnsi="Times New Roman"/>
          <w:color w:val="0070C0"/>
          <w:sz w:val="16"/>
          <w:szCs w:val="16"/>
        </w:rPr>
      </w:pPr>
    </w:p>
    <w:p w14:paraId="2E4DD09E"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Л. Каппа, один из директоров фирмы «Савойя», предложил СССР организовать концессию.</w:t>
      </w:r>
    </w:p>
    <w:p w14:paraId="7A490C72"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«Итальянцы просили дать им на 15 лет один из самолётостроительных заводов, где они выпускали бы по 40–50 летающих лодок в год. В качестве основного типа предлагался S.62. Для освоения этих машин в частях ВВС планировалось в первый год поставить 40 лодок из Италии, со второго года начать их производство в Советском Союзе с использованием итальянских деталей, а на третий год полностью изготовлять самолёты в нашей стране.</w:t>
      </w:r>
    </w:p>
    <w:p w14:paraId="5F6F6374"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Научно-технический комитет (НТК) при Управлении ВВС (УВВС), рассмотрев материалы по S.62, дал заключение, что машина вполне соответствует требованиям к современному ближнему морскому разведчику, за исключением скороподъёмности и потолка.</w:t>
      </w:r>
    </w:p>
    <w:p w14:paraId="4F4744AA"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Главный концессионный комитет (Главконцесском) быстренько подготовил проект договора, предложив итальянцам заброшенный с гражданской войны авиазавод Матиаса в Бердянске, на берегу Азовского моря. Но условия, выставленные советской стороной, подействовали на директоров SIAI как ледяной душ. Количество закупаемых самолётов ограничилось 30 штуками в год с выдачей гарантированного заказа всего на год вперёд (а не на три, как просили). С третьего года в производство требовали внедрить усовершенствованную модификацию. За каждый самолёт (без мотора) из Италии предложили заплатить 175 тыс. лир, да ещё в кредит на три года (итальянцы требовали 225 тыс. и сразу). Машины, собранные в Бердянске, вообще должны были оплачиваться в рублях. Кроме того, S1AI заставляли закупить у советских заводов сырье и полуфабрикаты (более дорогие и худшего качества, чем итальянские) и ограничивали в количестве рабочих и инженеров, командируемых из Италии (т. е. фактически возлагали на фирму расходы по обучению советских специалистов). Да и за разрушенный и разворованный завод требовали непомерно много.</w:t>
      </w:r>
    </w:p>
    <w:p w14:paraId="7C21FA55"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переговоров, длившихся несколько лет, стороны шли на небольшие уступки друг другу. УВВС соглашалось выдать трёхлетний заказ и выплатить аванс в размере 25 % стоимости первой партии гидропланов. Итальянцы же вызвались доработать S.62 под советское оборудование и вооружение, а также сменить мотор на немецкий BMW VI, уже применявшийся у нас (25184).</w:t>
      </w:r>
    </w:p>
    <w:p w14:paraId="3E8D8125" w14:textId="77777777" w:rsidR="0006587E" w:rsidRPr="00142305" w:rsidRDefault="0006587E" w:rsidP="0006587E">
      <w:pPr>
        <w:spacing w:after="0" w:line="240" w:lineRule="auto"/>
        <w:jc w:val="both"/>
        <w:rPr>
          <w:rFonts w:ascii="Times New Roman" w:hAnsi="Times New Roman"/>
          <w:color w:val="0070C0"/>
          <w:sz w:val="16"/>
          <w:szCs w:val="16"/>
        </w:rPr>
      </w:pPr>
    </w:p>
    <w:p w14:paraId="4B4F645B"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 на аэродроме фирмы Хейнкеля в Берлине под контролем советских специалистов начались заводские испытания HD37, в июле их перевезли в Москву для испытаний в НИИ ВВС. Н. Н. Поликарпов познакомился с истребителем, отметив для себя наиболее ценное в его конструкции.</w:t>
      </w:r>
    </w:p>
    <w:p w14:paraId="3FC9DDEF"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HD37 развивал максимальную скорость 307 км/ч у земли и набирал высоту 5000 м за 10,2 мин. В отчете НИИ ВВС по результатам испытаний говорилось: «HD37 может быть допущен на снабжение ВВС РККА как хороший самолет-истребитель».  А один из руководителей ВВС Алкснис писал заместителю председателя РВС СССР И. С. Уншлихту: «В отношении летных качеств и маневренности самолет HD37 оставляет далеко позади себя самолеты, находящиеся на снабжении УВВС — Фоккер ДХ-Испано-Сюиза 300НР, И2 и И2бис-М5 и выше построенные опытные самолеты ИЗ-BMWVI и И4-Юп. VI».  Однако действительная картина была не столь радужной. HD37 имел плохие штопорные свойства, во время летных испытаний из-за этого разбился один самолет.</w:t>
      </w:r>
    </w:p>
    <w:p w14:paraId="3E5402B9"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распоряжению руководства ВВС обломки машины были доставлены на завод № 25 для проведения прочностных исследований всех основных элементов самолета (25035).</w:t>
      </w:r>
    </w:p>
    <w:p w14:paraId="37F95870" w14:textId="77777777" w:rsidR="0006587E" w:rsidRPr="00142305" w:rsidRDefault="0006587E" w:rsidP="0006587E">
      <w:pPr>
        <w:spacing w:after="0" w:line="240" w:lineRule="auto"/>
        <w:jc w:val="both"/>
        <w:rPr>
          <w:rFonts w:ascii="Times New Roman" w:hAnsi="Times New Roman"/>
          <w:color w:val="0070C0"/>
          <w:sz w:val="16"/>
          <w:szCs w:val="16"/>
        </w:rPr>
      </w:pPr>
    </w:p>
    <w:p w14:paraId="4B90F6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КБ К.А.К. поручили изготовить санитарный самолет для демонстрации на выставке в Берлине (70,141).</w:t>
      </w:r>
    </w:p>
    <w:p w14:paraId="135048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09CE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московский Добролет заказал харьковскому Укрвоздухпути изготовление двух цельнометаллических самолетов для аэрофотосъемки. Моторы должен был дать Добролет. Цена без мотора - 53 тыс. (70,139).</w:t>
      </w:r>
    </w:p>
    <w:p w14:paraId="354456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B551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первые два "Валя" из 20 заказанных машин улетели в Севастополь По другим данным, 19 апреля улетел только самолет с заводским номером №95, который уже был зарезервирован в северную экспедицию (о нем особо).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5C1668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C3C0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92" w:name="_Hlk129849223"/>
      <w:r w:rsidRPr="00224A97">
        <w:rPr>
          <w:rFonts w:ascii="Times New Roman" w:hAnsi="Times New Roman"/>
          <w:color w:val="000000" w:themeColor="text1"/>
          <w:sz w:val="16"/>
          <w:szCs w:val="16"/>
        </w:rPr>
        <w:t>В апреле 1928 был подготовлен доклад УВВС:</w:t>
      </w:r>
    </w:p>
    <w:p w14:paraId="0AB669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ПРЕДМЕТ ОПЫТНОГО СТРОИТЕЛЬСТВА.</w:t>
      </w:r>
    </w:p>
    <w:bookmarkEnd w:id="92"/>
    <w:p w14:paraId="12EFA2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Предметом опытного строительстве ВВС являются самолеты, моторы, пулеметы, бомбы, фото, радио и другие предметы вооружения, снаряжения и оборудования самолетов и аэродромов.</w:t>
      </w:r>
    </w:p>
    <w:p w14:paraId="0E3CA6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Параллельно с этими вопросами технического порядка, Научно-Техническом Комитете /НТК/ прорабатываются вопросы военного применения воздушных сил с точки зрения получения илучшего результата в военном применении боевых средств ВВС экономии средств.</w:t>
      </w:r>
    </w:p>
    <w:p w14:paraId="47C60F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Роль НТК в опытном строительстве в отношении разных дисциплин различна: одни из них регулируются лишь оценкой и указанием направления дальнейшего развития,  другие помимо постановки вопроса, требуют практического исполнения образца, часто лишь силами личного состава НТК, так как некоторые отрасли </w:t>
      </w:r>
      <w:r w:rsidRPr="00224A97">
        <w:rPr>
          <w:rFonts w:ascii="Times New Roman" w:hAnsi="Times New Roman"/>
          <w:color w:val="000000" w:themeColor="text1"/>
          <w:sz w:val="16"/>
          <w:szCs w:val="16"/>
        </w:rPr>
        <w:lastRenderedPageBreak/>
        <w:t>промышленности развиты слабо в части, нужной для УВВС, например: точные приборы, фото, пиротехника и другие. При этом, в некоторых случаях, постановка заданий и установление требований являются задачей очень сложной.</w:t>
      </w:r>
    </w:p>
    <w:p w14:paraId="1444EF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промышленности и, некоторое время, в институтах отмечалось, что УВВС во многих случаях ставит задачу неясно и не дает точного определения, что ему нужно. В этом замечании есть доля правды, и причину этого необходимо уяснить, чтобы выбрать правильное решение в улучшении организации опытного строителъства.</w:t>
      </w:r>
    </w:p>
    <w:p w14:paraId="3393EB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опытном строительстве неизбежна борьба тактиков и техников, производственников и конструкторов. Одни считают совершенно бесспорным, что тактика ведет технику, другие нарротив, держатся обратного мнения.</w:t>
      </w:r>
    </w:p>
    <w:p w14:paraId="4CB466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Тенденция, определяющая план развития ВВС и план опытного строительства, является результатом синтеза между тактикой и техникой...</w:t>
      </w:r>
    </w:p>
    <w:p w14:paraId="3FC7EA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...жение наибольшего совершенства одного качества самлета сопряжено с понижением качества в другом отношении.</w:t>
      </w:r>
    </w:p>
    <w:p w14:paraId="737C46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Богатые и развитые в области техники страны /Франция, Англия и др./ пытаются разрешить эти противоречия путем специализации самолетов, доводя ее до необычайной глубины разнообразия, устанавливая типы самолетов:</w:t>
      </w:r>
    </w:p>
    <w:p w14:paraId="019E35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истребители:</w:t>
      </w:r>
    </w:p>
    <w:p w14:paraId="2D8864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больших высот и скоропод"емностей;</w:t>
      </w:r>
    </w:p>
    <w:p w14:paraId="649399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больших горизонтальных скоростей;</w:t>
      </w:r>
    </w:p>
    <w:p w14:paraId="0D6865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бронированные,</w:t>
      </w:r>
    </w:p>
    <w:p w14:paraId="791BCA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двухместные,</w:t>
      </w:r>
    </w:p>
    <w:p w14:paraId="3A283B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одноместные,</w:t>
      </w:r>
    </w:p>
    <w:p w14:paraId="348624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 дневные,</w:t>
      </w:r>
    </w:p>
    <w:p w14:paraId="1925D0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 ночные;</w:t>
      </w:r>
    </w:p>
    <w:p w14:paraId="5ACAD9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разведчики:</w:t>
      </w:r>
    </w:p>
    <w:p w14:paraId="330C78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а/армейские,</w:t>
      </w:r>
    </w:p>
    <w:p w14:paraId="007B17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б/войсковые,</w:t>
      </w:r>
    </w:p>
    <w:p w14:paraId="0D2FC0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в/кавалерийские;</w:t>
      </w:r>
    </w:p>
    <w:p w14:paraId="7C05A2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бомбардировщики:</w:t>
      </w:r>
    </w:p>
    <w:p w14:paraId="7F2FE0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а/ночные,</w:t>
      </w:r>
    </w:p>
    <w:p w14:paraId="6ABE379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б/дневные</w:t>
      </w:r>
    </w:p>
    <w:p w14:paraId="1E6812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средней грузопод"емности, тяжеловозы и сверхтяжеловозы и других.</w:t>
      </w:r>
    </w:p>
    <w:p w14:paraId="199E30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пока не можем так дифференцировать самолеты из-за нашей бедности и отсталости. Поэтому, при установлении тактическо-технических требований к определенному типу машин, мы вынуждены учитывать помимо основных задач данного типа еще возможность и вероятность исполнения им ряда других боевых заданий, которые могут быть сведены к следующим видам военного применения авиации:</w:t>
      </w:r>
    </w:p>
    <w:p w14:paraId="64B886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Обслуживание своих сухопутных и морских сил</w:t>
      </w:r>
    </w:p>
    <w:p w14:paraId="1613A0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а/разведкой - ближней - тактической - дальней - стратегической;..</w:t>
      </w:r>
    </w:p>
    <w:p w14:paraId="0A07A9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хоты, конницы, артиллерии</w:t>
      </w:r>
    </w:p>
    <w:p w14:paraId="6305E8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Действия против сухопутных и морских сил и сооружений противника:</w:t>
      </w:r>
    </w:p>
    <w:p w14:paraId="74C3EA0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нападение на живую силу, техниче</w:t>
      </w:r>
      <w:r w:rsidRPr="00224A97">
        <w:rPr>
          <w:rFonts w:ascii="Times New Roman" w:hAnsi="Times New Roman"/>
          <w:color w:val="000000" w:themeColor="text1"/>
          <w:sz w:val="16"/>
          <w:szCs w:val="16"/>
        </w:rPr>
        <w:softHyphen/>
        <w:t>ские средства борьбы, военные сооружения;</w:t>
      </w:r>
    </w:p>
    <w:p w14:paraId="1AF737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нападение на политические и эконо</w:t>
      </w:r>
      <w:r w:rsidRPr="00224A97">
        <w:rPr>
          <w:rFonts w:ascii="Times New Roman" w:hAnsi="Times New Roman"/>
          <w:color w:val="000000" w:themeColor="text1"/>
          <w:sz w:val="16"/>
          <w:szCs w:val="16"/>
        </w:rPr>
        <w:softHyphen/>
        <w:t>мические центры;</w:t>
      </w:r>
    </w:p>
    <w:p w14:paraId="192BA6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Борьба с воздушным противником:</w:t>
      </w:r>
    </w:p>
    <w:p w14:paraId="3A92C7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уничтожение и ослабление воз душ -ного флота противника;</w:t>
      </w:r>
    </w:p>
    <w:p w14:paraId="2C0965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охрана районов, отдельных пунктов, аэродромов и т.д. от налетов противника;</w:t>
      </w:r>
    </w:p>
    <w:p w14:paraId="7F8732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охрана действий своих самолетов от нападения самолетов противника.</w:t>
      </w:r>
    </w:p>
    <w:p w14:paraId="00B658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Этими основными задачами и нашими современными "возможностями определяются типы самолетов, состоящих и вводимых на вооружение.</w:t>
      </w:r>
    </w:p>
    <w:p w14:paraId="6E6AD3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Общим обязательным свойством всех типов военных самолетов является боеспособность, определяющаяся маневренностью и вооружением. Маневренность, в свою очередь, вкладывается из удобства управлявмости, скорости горювонтальной и вертикальной, поворотливости и способности производства фигур. Кроме этих основных требований следует отметить оценку каждой из этих машин с точки зрения:</w:t>
      </w:r>
    </w:p>
    <w:p w14:paraId="134156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достаточлой грузопод"емкости,</w:t>
      </w:r>
    </w:p>
    <w:p w14:paraId="4C94F9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возможно меньшей уязвимости аппарата огнем противника,</w:t>
      </w:r>
    </w:p>
    <w:p w14:paraId="0A4049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ослабления гибельности последствий в случае повреждения каких нибудь жизненных органов,</w:t>
      </w:r>
    </w:p>
    <w:p w14:paraId="5F5B07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хороший обзор и обстрел, удобство действия оружием и пользования приборами, удобство кабины и сидения, надежность и практичность привязных ре иней,</w:t>
      </w:r>
    </w:p>
    <w:p w14:paraId="42293F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пожарная безопасность,...</w:t>
      </w:r>
    </w:p>
    <w:p w14:paraId="437DC4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...ность работы мотора в наших климатических условиях от + 30 до - 40 гр.,</w:t>
      </w:r>
    </w:p>
    <w:p w14:paraId="4AD5AF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простота обслуживания, доступность осмотра частей,</w:t>
      </w:r>
    </w:p>
    <w:p w14:paraId="02B34C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простота и быстрота сборки и разборки,</w:t>
      </w:r>
    </w:p>
    <w:p w14:paraId="337A88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легкость ремонта,</w:t>
      </w:r>
    </w:p>
    <w:p w14:paraId="7EC29D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удобство погрузкя и перевозки по дорогам.</w:t>
      </w:r>
    </w:p>
    <w:p w14:paraId="0B2B2B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Главнейшие общие требования к мотору: экономичность, неприхотливость к качеству горючего материада и смазки, надежность действия, выносливость, наименьшая потеря мощности с высотой и ряд других.</w:t>
      </w:r>
    </w:p>
    <w:p w14:paraId="122D58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Попытка разобраться, из чего состоит каждое их этих качеств и в каком оно отношении находится к отдельным частным свойствам самолета, какое из этих качеств главное и второстепенное именно в данном типе самолета не дала положительных результатов не только у нас, но и в таких странах, где авиация имеет более богатый опыт в прошлом и более широкую материальную базу в настоящем. Многие качества самолетов еще не имеют объективных определений и выражаются словами -"хорошяй","приятный” и т.п.</w:t>
      </w:r>
    </w:p>
    <w:p w14:paraId="70B47B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Таблицы наших требований к самолетам, начиная с 1922 года, когда они определяли только горизонтальную скорость, потолок и грузоподъемность, выросли к настоящему времени настолько, что не укладываются на одной странице. Они содержат не только цифровые данные, но и определение назначения самолета, условия его работы, последовательность требований по отношению к различным его данным, указания на вооружение и его размещение, перечень специального, аэронавигационного и вспомогательного оборудования, указания на способность производить фигуры, ряд других материалов, выясняющих цели, которые должны ставить перед собой конструктора при проектировании машины....</w:t>
      </w:r>
    </w:p>
    <w:p w14:paraId="56EEEA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...вершенно понятно, что запросы об установлении исчерпывающих во всех отношениях требований, не допускающих разных толкований, практически не могут быть удовлетворены.</w:t>
      </w:r>
    </w:p>
    <w:p w14:paraId="26A5E5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Требования уточняются с ростом достижений техники и с ростом опыта применения воздушных средств.</w:t>
      </w:r>
    </w:p>
    <w:p w14:paraId="4562F6AF" w14:textId="091938B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Следовательно</w:t>
      </w:r>
      <w:r w:rsidR="00BC18B2"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устанавливать требования может т должен только тот, кто непосредственно подготавливает военный воздушный флот к войне и будет его применять в соответствия с обстановкой, т.е. только военное ведомство, в лице Управления Военных Воздушных Сил РККА.</w:t>
      </w:r>
    </w:p>
    <w:p w14:paraId="009E69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этим основным и единственным цент</w:t>
      </w:r>
      <w:r w:rsidRPr="00224A97">
        <w:rPr>
          <w:rFonts w:ascii="Times New Roman" w:hAnsi="Times New Roman"/>
          <w:color w:val="000000" w:themeColor="text1"/>
          <w:sz w:val="16"/>
          <w:szCs w:val="16"/>
        </w:rPr>
        <w:softHyphen/>
        <w:t>ром, руководящим опытным строительством воздушного флота, можев и должен быть УВВС в лице его НТК, исходя из чего НТК ставит перед собой следующие две основные задачей:</w:t>
      </w:r>
    </w:p>
    <w:p w14:paraId="58410E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организация и руководство аналитической работой, состоящей в систематическом установлении факторов и парамет</w:t>
      </w:r>
      <w:r w:rsidRPr="00224A97">
        <w:rPr>
          <w:rFonts w:ascii="Times New Roman" w:hAnsi="Times New Roman"/>
          <w:color w:val="000000" w:themeColor="text1"/>
          <w:sz w:val="16"/>
          <w:szCs w:val="16"/>
        </w:rPr>
        <w:softHyphen/>
        <w:t>ров, характеризующих и определяющих об"екты применения и их действие, и установление выражений этих факторов и определе</w:t>
      </w:r>
      <w:r w:rsidRPr="00224A97">
        <w:rPr>
          <w:rFonts w:ascii="Times New Roman" w:hAnsi="Times New Roman"/>
          <w:color w:val="000000" w:themeColor="text1"/>
          <w:sz w:val="16"/>
          <w:szCs w:val="16"/>
        </w:rPr>
        <w:softHyphen/>
        <w:t>ний;</w:t>
      </w:r>
    </w:p>
    <w:p w14:paraId="52E502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установление синтеза объединяющего результат на</w:t>
      </w:r>
      <w:r w:rsidRPr="00224A97">
        <w:rPr>
          <w:rFonts w:ascii="Times New Roman" w:hAnsi="Times New Roman"/>
          <w:color w:val="000000" w:themeColor="text1"/>
          <w:sz w:val="16"/>
          <w:szCs w:val="16"/>
        </w:rPr>
        <w:softHyphen/>
        <w:t>блюдений и испытаний предметов опытного строительства, и вы</w:t>
      </w:r>
      <w:r w:rsidRPr="00224A97">
        <w:rPr>
          <w:rFonts w:ascii="Times New Roman" w:hAnsi="Times New Roman"/>
          <w:color w:val="000000" w:themeColor="text1"/>
          <w:sz w:val="16"/>
          <w:szCs w:val="16"/>
        </w:rPr>
        <w:softHyphen/>
        <w:t>ведение из этих наблюдений тех тенденций и законов, по ко</w:t>
      </w:r>
      <w:r w:rsidRPr="00224A97">
        <w:rPr>
          <w:rFonts w:ascii="Times New Roman" w:hAnsi="Times New Roman"/>
          <w:color w:val="000000" w:themeColor="text1"/>
          <w:sz w:val="16"/>
          <w:szCs w:val="16"/>
        </w:rPr>
        <w:softHyphen/>
        <w:t>торым должно развиваться вооружение воздушных сил.</w:t>
      </w:r>
    </w:p>
    <w:p w14:paraId="36A518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Способы разрешения этих двух задач вытекают и опреде</w:t>
      </w:r>
      <w:r w:rsidRPr="00224A97">
        <w:rPr>
          <w:rFonts w:ascii="Times New Roman" w:hAnsi="Times New Roman"/>
          <w:color w:val="000000" w:themeColor="text1"/>
          <w:sz w:val="16"/>
          <w:szCs w:val="16"/>
        </w:rPr>
        <w:softHyphen/>
        <w:t>ляются результатом изучения ряда дисциплин, выходящих в круг ведения Научно-Технического Комитета. Из этих дисциплин, что</w:t>
      </w:r>
      <w:r w:rsidRPr="00224A97">
        <w:rPr>
          <w:rFonts w:ascii="Times New Roman" w:hAnsi="Times New Roman"/>
          <w:color w:val="000000" w:themeColor="text1"/>
          <w:sz w:val="16"/>
          <w:szCs w:val="16"/>
        </w:rPr>
        <w:softHyphen/>
        <w:t>бы создать представление о-разнообразии их, следует отметить хотя бы следующие дисциплины, которые не могут быть в настоящее время совмещены в ведении одного лица:</w:t>
      </w:r>
    </w:p>
    <w:p w14:paraId="76AF2B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гидродинамика и аэромеханика,</w:t>
      </w:r>
    </w:p>
    <w:p w14:paraId="391E61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самолеты смешанных и деревянных конструкций,...</w:t>
      </w:r>
    </w:p>
    <w:p w14:paraId="5D889A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горючее и смазка,</w:t>
      </w:r>
    </w:p>
    <w:p w14:paraId="5C952E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д е р е в о,</w:t>
      </w:r>
    </w:p>
    <w:p w14:paraId="6228C8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металл,</w:t>
      </w:r>
    </w:p>
    <w:p w14:paraId="519122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текстиль, резина и другие материалы,</w:t>
      </w:r>
    </w:p>
    <w:p w14:paraId="47F3C3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химикалии,</w:t>
      </w:r>
    </w:p>
    <w:p w14:paraId="6D96E4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13/ воздушные корабли и аэростаты,</w:t>
      </w:r>
    </w:p>
    <w:p w14:paraId="50B63E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газодобывание,</w:t>
      </w:r>
    </w:p>
    <w:p w14:paraId="7A97E8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бомбы фугасные и осколочные,</w:t>
      </w:r>
    </w:p>
    <w:p w14:paraId="30BE71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химбомбы, бомбы зажигательные и другие,</w:t>
      </w:r>
    </w:p>
    <w:p w14:paraId="15238B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морские бомбы,</w:t>
      </w:r>
    </w:p>
    <w:p w14:paraId="0FA786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бомбодержатели, бомбосбрасываатели,</w:t>
      </w:r>
    </w:p>
    <w:p w14:paraId="28E16F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прицельные приборы и теория бомбометания,</w:t>
      </w:r>
    </w:p>
    <w:p w14:paraId="6B6EC0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пулеметы, прицельные приспособления,</w:t>
      </w:r>
    </w:p>
    <w:p w14:paraId="12DEF3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фотоаппараты, фотосъемка,</w:t>
      </w:r>
    </w:p>
    <w:p w14:paraId="0E1F8C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радио, электрооборудование,</w:t>
      </w:r>
    </w:p>
    <w:p w14:paraId="6B4C7D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аэронавигационные и другие точные приборы,</w:t>
      </w:r>
    </w:p>
    <w:p w14:paraId="7065591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военное применение авиаци,</w:t>
      </w:r>
    </w:p>
    <w:p w14:paraId="7B18E3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военное применение гидроавиации,</w:t>
      </w:r>
    </w:p>
    <w:p w14:paraId="04DDE0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военное применение воздухоплавания,</w:t>
      </w:r>
    </w:p>
    <w:p w14:paraId="4EFC5C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техника боевых и ночных полетов,</w:t>
      </w:r>
    </w:p>
    <w:p w14:paraId="427D83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снабжение и ремонт, хранение на складе,</w:t>
      </w:r>
    </w:p>
    <w:p w14:paraId="642FF6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противовоздушная оборона,</w:t>
      </w:r>
    </w:p>
    <w:p w14:paraId="1EFE67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гражданская служба в воздушном флоте и других дисциплин и специальностей, например: психо-физиологические вопросы, вопросы изучения аварий, вопросы транспорта /см. прилокение 21/.</w:t>
      </w:r>
    </w:p>
    <w:p w14:paraId="20D098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этого перечня вполне ясно, что создание организации при УВВС, которая могла бы охватить все вопросы совершенно самостоятельно, невозможно в современных условиях, да и едзва ли целесообразно, так как каждая из таких отраслей опирается в своем развитии на опыт...</w:t>
      </w:r>
    </w:p>
    <w:p w14:paraId="7D85C2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охвата многочисленного количества дисциплин и компетентного разрешения вопросов по этим дисциплинам, На</w:t>
      </w:r>
      <w:r w:rsidRPr="00224A97">
        <w:rPr>
          <w:rFonts w:ascii="Times New Roman" w:hAnsi="Times New Roman"/>
          <w:color w:val="000000" w:themeColor="text1"/>
          <w:sz w:val="16"/>
          <w:szCs w:val="16"/>
        </w:rPr>
        <w:softHyphen/>
        <w:t>учно-Технический Комитет должен опираться на целый ряд институтутов, что он в настоящее время и делает, и следует устано</w:t>
      </w:r>
      <w:r w:rsidRPr="00224A97">
        <w:rPr>
          <w:rFonts w:ascii="Times New Roman" w:hAnsi="Times New Roman"/>
          <w:color w:val="000000" w:themeColor="text1"/>
          <w:sz w:val="16"/>
          <w:szCs w:val="16"/>
        </w:rPr>
        <w:softHyphen/>
        <w:t>вить новый порядок, чтобы состав Научно-Технического Комите</w:t>
      </w:r>
      <w:r w:rsidRPr="00224A97">
        <w:rPr>
          <w:rFonts w:ascii="Times New Roman" w:hAnsi="Times New Roman"/>
          <w:color w:val="000000" w:themeColor="text1"/>
          <w:sz w:val="16"/>
          <w:szCs w:val="16"/>
        </w:rPr>
        <w:softHyphen/>
        <w:t>те состоял из основных руководителей крупнейших институтов, как это сделано в Америке. Эту задачу нам в ближайшее время разрешись необходимо в сторону наиболее тесной персональной связи с научными организациями. Осуществление этой связи не достигнуто в той мере, как это нужно для пользы дела. Об"ясняется это, главным обрезом, тем, что состав НТК перегружен и не все институты проявляют инициативу в этом деле. Однако, главнейшие институты привлечены к работе и исполняют пла</w:t>
      </w:r>
      <w:r w:rsidRPr="00224A97">
        <w:rPr>
          <w:rFonts w:ascii="Times New Roman" w:hAnsi="Times New Roman"/>
          <w:color w:val="000000" w:themeColor="text1"/>
          <w:sz w:val="16"/>
          <w:szCs w:val="16"/>
        </w:rPr>
        <w:softHyphen/>
        <w:t>новые и отдельно возникающие работы по заданию НТК.</w:t>
      </w:r>
    </w:p>
    <w:p w14:paraId="0F8D70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научно-исследовательская работа, ве</w:t>
      </w:r>
      <w:r w:rsidRPr="00224A97">
        <w:rPr>
          <w:rFonts w:ascii="Times New Roman" w:hAnsi="Times New Roman"/>
          <w:color w:val="000000" w:themeColor="text1"/>
          <w:sz w:val="16"/>
          <w:szCs w:val="16"/>
        </w:rPr>
        <w:softHyphen/>
        <w:t>дущаяся в области самолетостроения по заданию НТК, охватыва</w:t>
      </w:r>
      <w:r w:rsidRPr="00224A97">
        <w:rPr>
          <w:rFonts w:ascii="Times New Roman" w:hAnsi="Times New Roman"/>
          <w:color w:val="000000" w:themeColor="text1"/>
          <w:sz w:val="16"/>
          <w:szCs w:val="16"/>
        </w:rPr>
        <w:softHyphen/>
        <w:t>ет десять основных вопросов:</w:t>
      </w:r>
    </w:p>
    <w:p w14:paraId="401672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испытание моделей самолетов, состоящих на эксплоатации;</w:t>
      </w:r>
    </w:p>
    <w:p w14:paraId="382428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исследование устойчивости;</w:t>
      </w:r>
    </w:p>
    <w:p w14:paraId="5E4247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работы по геликоптеру;</w:t>
      </w:r>
    </w:p>
    <w:p w14:paraId="2FCACA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работы по организаци летающей лабораторжи, име</w:t>
      </w:r>
      <w:r w:rsidRPr="00224A97">
        <w:rPr>
          <w:rFonts w:ascii="Times New Roman" w:hAnsi="Times New Roman"/>
          <w:color w:val="000000" w:themeColor="text1"/>
          <w:sz w:val="16"/>
          <w:szCs w:val="16"/>
        </w:rPr>
        <w:softHyphen/>
        <w:t>ющей назначение - изучение свойств самолета в условиях его летной работы;</w:t>
      </w:r>
    </w:p>
    <w:p w14:paraId="11D081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изучение вопроса мореходности;</w:t>
      </w:r>
    </w:p>
    <w:p w14:paraId="06F22D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изучение вопроса штопора;</w:t>
      </w:r>
    </w:p>
    <w:p w14:paraId="13C67B0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нормы прочности;</w:t>
      </w:r>
    </w:p>
    <w:p w14:paraId="406B9F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установление выражений, определяющих устойчивость самолета и др.</w:t>
      </w:r>
    </w:p>
    <w:p w14:paraId="7BD6B6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эти работы носят характер затяжной и не могут быть окончательно выполнены в течение ближайших лет и, вероятно, будут переходить из года а год.</w:t>
      </w:r>
    </w:p>
    <w:p w14:paraId="772ED6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...исследование в области различных сортов стали, труб, расчалок, клапанов, коленчатых валов, изучение различных полу'фабрикатов из дюраллюминия - отливок, поршней, изучение припоев; заливни баббита и др.</w:t>
      </w:r>
    </w:p>
    <w:p w14:paraId="5AE1D7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ОБ"ЕМ, ХАРАКТЕР и ЗАДАЧИ ОПЫТНОГО СТРОИЬЕЛЬСТВА.</w:t>
      </w:r>
    </w:p>
    <w:p w14:paraId="250587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об"еи и характер опытного строительства делаются треугольником, состоящие из следующих элементов:</w:t>
      </w:r>
    </w:p>
    <w:p w14:paraId="602E82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потребности применения /план развития Вооруженных Сил/;</w:t>
      </w:r>
    </w:p>
    <w:p w14:paraId="73632D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достижение научно-исследовательской мвсли;</w:t>
      </w:r>
    </w:p>
    <w:p w14:paraId="3EE4A7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возможности производства.</w:t>
      </w:r>
    </w:p>
    <w:p w14:paraId="64EE1B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Основной стороной этого треугольника, околр которого должны вращаться все вопросы опытного стронтельства, являются потребности строя, т.е. требования УВВС.</w:t>
      </w:r>
    </w:p>
    <w:p w14:paraId="1DB21D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Чтобы не создалось неправильного средствления о роли и значении в опытной строительстве научно-исследовательской мысли, необходимо оговориться, что во многом даже разрешение совершенно конкретных практических вопросов выгоднее сопровождать тщательным предварительным исследованием этой задачи путем, разработки ее в научных институтах. В оправдание такого предложения можно напомнить результат опытного строительства ЦАГИ, который из всех выпушенных им самолетов не имел ни одной, кроме Комта - 23 год /приложение 10/ не у дачной конструкции/ они все вводятся на снабжение/.</w:t>
      </w:r>
    </w:p>
    <w:p w14:paraId="5530FE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этим задачей опытного строительства остается исследование теории с точки зрения изыскания способов целесообразного применения ее для практической...</w:t>
      </w:r>
    </w:p>
    <w:p w14:paraId="53ADE1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опытное строительство охватывает работы трех областей:</w:t>
      </w:r>
    </w:p>
    <w:p w14:paraId="50A8A3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Научное исследования и опыты в области теоретиче</w:t>
      </w:r>
      <w:r w:rsidRPr="00224A97">
        <w:rPr>
          <w:rFonts w:ascii="Times New Roman" w:hAnsi="Times New Roman"/>
          <w:color w:val="000000" w:themeColor="text1"/>
          <w:sz w:val="16"/>
          <w:szCs w:val="16"/>
        </w:rPr>
        <w:softHyphen/>
        <w:t>ских обоснований механизмов и их действия и в области материалов /институты/;</w:t>
      </w:r>
    </w:p>
    <w:p w14:paraId="709675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Компановка и расчет деталей и постройка заданной машины /производственно - конструкторские органы/;</w:t>
      </w:r>
    </w:p>
    <w:p w14:paraId="572546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Испытание и изучение действия образца с целью определения его эксплоатационных качеств, норм и способов его применения /Научно-Технический Комитет и Научно-испытателъный Институт/.</w:t>
      </w:r>
    </w:p>
    <w:p w14:paraId="4C218C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в основе опытного строительства лежат два положения:</w:t>
      </w:r>
    </w:p>
    <w:p w14:paraId="3E2007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план развития Военных Воздушных Сил и в связи с этим - развитие способов применения воздушных средств, как средств войны и</w:t>
      </w:r>
    </w:p>
    <w:p w14:paraId="6DC983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развитие научной мысли, указывающее образы новых изобретений и новых средств обороны страны вообще и в част</w:t>
      </w:r>
      <w:r w:rsidRPr="00224A97">
        <w:rPr>
          <w:rFonts w:ascii="Times New Roman" w:hAnsi="Times New Roman"/>
          <w:color w:val="000000" w:themeColor="text1"/>
          <w:sz w:val="16"/>
          <w:szCs w:val="16"/>
        </w:rPr>
        <w:softHyphen/>
        <w:t>ности - новых средств снабжения Военных Воздушных Сил. По этим двум линиям, фактически и раскалывается план опытного строительства.</w:t>
      </w:r>
    </w:p>
    <w:p w14:paraId="66D58A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 план опытного строительства - это тот план, в результате осуществления которого, образцы, построенные по этому плану, входят непосредственно в снабжение воздушного флота, как боевые единицы.</w:t>
      </w:r>
    </w:p>
    <w:p w14:paraId="292F7E8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Этот план обслуживается планом развития Военных Воз</w:t>
      </w:r>
      <w:r w:rsidRPr="00224A97">
        <w:rPr>
          <w:rFonts w:ascii="Times New Roman" w:hAnsi="Times New Roman"/>
          <w:color w:val="000000" w:themeColor="text1"/>
          <w:sz w:val="16"/>
          <w:szCs w:val="16"/>
        </w:rPr>
        <w:softHyphen/>
        <w:t>душных Сил и подчинен исключительно нуждам войны и определя</w:t>
      </w:r>
      <w:r w:rsidRPr="00224A97">
        <w:rPr>
          <w:rFonts w:ascii="Times New Roman" w:hAnsi="Times New Roman"/>
          <w:color w:val="000000" w:themeColor="text1"/>
          <w:sz w:val="16"/>
          <w:szCs w:val="16"/>
        </w:rPr>
        <w:softHyphen/>
        <w:t>ется, как по срокам, так и по об"е'му, этими нуждами.</w:t>
      </w:r>
    </w:p>
    <w:p w14:paraId="1E170B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Полочение, что всю судьбу опытного строительства должны определять требования УВВС, надо понимать именно так,...</w:t>
      </w:r>
    </w:p>
    <w:p w14:paraId="7530F3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всех других случаях, когда тот или другой проект приходит на замену проекта существующего по плану строительства, определяемого планом развития Военно Воздушных Сил, этот проект может быть принят лишь параллельно.</w:t>
      </w:r>
    </w:p>
    <w:p w14:paraId="71F22B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У.В.В.С. может базировать эту часть плана опытного строительства лишь на такого порядка образцах, действие которых обеспечено и превосходство которых является бесспорным в сравнении с теми, которые в настоящее приняты на снабжение.</w:t>
      </w:r>
    </w:p>
    <w:p w14:paraId="72707B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план опытного строительства - это план, являющийся осуществлением конструкций, вытекающих на исследовательских работ институтов, из их достижений, как первое конструктивное выражение достижения научной. Этот план, хотя и находится в связи с планом развития самих Воздушных Сия, но основная его линия и основные тенденции определяются развитием научной мысли и наилучшими научно-техническими достижениями.</w:t>
      </w:r>
    </w:p>
    <w:p w14:paraId="603DCE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часть плана опытного строительства должна остаться руководящей, в общей форме разрешить невозможно и зависит от того исторического периода, в котором в данный моент находится страна. В период войны или срочной подготовки к ней, когда мы вынуждены неизбежно строить хорошее за неимениемлучшего, конечно, все усилия и тенденции должны быть направлены именно в ту сторону, чтобы осуществить план опытного строительства, обуславливающий правильное и нормальное развитие Военных Воздушных Сил, развитие его материалной базы, которая принимав непосредственное участие в ведении войны и в усовершенствование этой материальной части.</w:t>
      </w:r>
    </w:p>
    <w:p w14:paraId="3E26684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периоды послевоенные и периоды роста технических ресурсов страны, в период роста промышленности страны, когда накопленный и растущий опыт научной мысли требует и дает возможность целый ряд новых конструкций...</w:t>
      </w:r>
    </w:p>
    <w:p w14:paraId="627C06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...стоящее время следует сказать следующее.</w:t>
      </w:r>
    </w:p>
    <w:p w14:paraId="4B207B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вопросы практические, ближайшего значения, не могут быть обойдены вследствие требований самой жизни Воз душного флота, то вопросы исследовательского порядка, требующие большой затраты времени для охвата их - НТК не охватывает. Эти вопросы идут в институтах, до некоторой сте</w:t>
      </w:r>
      <w:r w:rsidRPr="00224A97">
        <w:rPr>
          <w:rFonts w:ascii="Times New Roman" w:hAnsi="Times New Roman"/>
          <w:color w:val="000000" w:themeColor="text1"/>
          <w:sz w:val="16"/>
          <w:szCs w:val="16"/>
        </w:rPr>
        <w:softHyphen/>
        <w:t>пени, самотеком; их содержание и значение для УВВС определяется лишь тем, что НТК ставит в программы институтов свои вопросы. Контроль осуществляется слабо. Поскольку же боль</w:t>
      </w:r>
      <w:r w:rsidRPr="00224A97">
        <w:rPr>
          <w:rFonts w:ascii="Times New Roman" w:hAnsi="Times New Roman"/>
          <w:color w:val="000000" w:themeColor="text1"/>
          <w:sz w:val="16"/>
          <w:szCs w:val="16"/>
        </w:rPr>
        <w:softHyphen/>
        <w:t>шинство этих чисто научно-исследовательских работ идут по госбюджету институтов, постольку контроль, даже в порядке отчета и исполнении работы, недостаточно обеспечен.</w:t>
      </w:r>
    </w:p>
    <w:p w14:paraId="384197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Функции и задачи Н.Т.К</w:t>
      </w:r>
    </w:p>
    <w:p w14:paraId="474E22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Функции и задачи НТК определяются особым “положе</w:t>
      </w:r>
      <w:r w:rsidRPr="00224A97">
        <w:rPr>
          <w:rFonts w:ascii="Times New Roman" w:hAnsi="Times New Roman"/>
          <w:color w:val="000000" w:themeColor="text1"/>
          <w:sz w:val="16"/>
          <w:szCs w:val="16"/>
        </w:rPr>
        <w:softHyphen/>
        <w:t>нием", где НТК рассматривается как орган, разрабатывающий и оценивающий на основах достижений науки, предметы матери</w:t>
      </w:r>
      <w:r w:rsidRPr="00224A97">
        <w:rPr>
          <w:rFonts w:ascii="Times New Roman" w:hAnsi="Times New Roman"/>
          <w:color w:val="000000" w:themeColor="text1"/>
          <w:sz w:val="16"/>
          <w:szCs w:val="16"/>
        </w:rPr>
        <w:softHyphen/>
        <w:t>альной части Воздушного Флота и способы их применения /см. приложение № 3/.</w:t>
      </w:r>
    </w:p>
    <w:p w14:paraId="1B9602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положению НТК является научно-техническим орга</w:t>
      </w:r>
      <w:r w:rsidRPr="00224A97">
        <w:rPr>
          <w:rFonts w:ascii="Times New Roman" w:hAnsi="Times New Roman"/>
          <w:color w:val="000000" w:themeColor="text1"/>
          <w:sz w:val="16"/>
          <w:szCs w:val="16"/>
        </w:rPr>
        <w:softHyphen/>
        <w:t>ном Красного Воздушного Флота, разрабатывающим на научных основах все вопросы техники и применения воздушного флота и нормы довольствия техническим имуществом.</w:t>
      </w:r>
    </w:p>
    <w:p w14:paraId="64EE6B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Комитет возлагается: проработка вопросов военного применения и тактики иоздушного флота; рассмотрение изо</w:t>
      </w:r>
      <w:r w:rsidRPr="00224A97">
        <w:rPr>
          <w:rFonts w:ascii="Times New Roman" w:hAnsi="Times New Roman"/>
          <w:color w:val="000000" w:themeColor="text1"/>
          <w:sz w:val="16"/>
          <w:szCs w:val="16"/>
        </w:rPr>
        <w:softHyphen/>
        <w:t>бретений и усовершенствований по всем отраслям техники воз</w:t>
      </w:r>
      <w:r w:rsidRPr="00224A97">
        <w:rPr>
          <w:rFonts w:ascii="Times New Roman" w:hAnsi="Times New Roman"/>
          <w:color w:val="000000" w:themeColor="text1"/>
          <w:sz w:val="16"/>
          <w:szCs w:val="16"/>
        </w:rPr>
        <w:softHyphen/>
        <w:t>душного флота; разработка вопроса вооружения воздушного флота; разработка технических условий, правил, применения и пользования имуществом; изученш образцов и типов специального имущества; наблюдение за изготовлением опытных...</w:t>
      </w:r>
    </w:p>
    <w:p w14:paraId="29A643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...вынужденно расширяет свои задачи, считает геобходимым изучение состояния развития научной мысли и промышленности, так как лишь при этом условии возможно использование всех достижений науки, техники и применения.</w:t>
      </w:r>
    </w:p>
    <w:p w14:paraId="6A74F2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Вопросы, касающиеся организации опытного строительства - чрезвычайно сложны и затрагивают интересы ряда организаций, не находящихся в ведении УВВС.</w:t>
      </w:r>
    </w:p>
    <w:p w14:paraId="238347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части руководства опытным строительством НТК является органом, направляющим развитие научной мысли в области дисциплин Воздушного Флота и ставящим задачи по осуществление для нужд Воздушного Слота образцов.</w:t>
      </w:r>
    </w:p>
    <w:p w14:paraId="7E6A72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Объем деятельности НТК определяется планом опытного строительства /см. приложение 30/.</w:t>
      </w:r>
    </w:p>
    <w:p w14:paraId="54C54B1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плане работ НТК, кроме работ, указанных в плане опытного строительства по самолетам и моторам, около 150-170 отдельных вопросов, главнейшие из которых:</w:t>
      </w:r>
    </w:p>
    <w:p w14:paraId="2FDFBF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 части самолетостроения и аэромеханик: изучение штопора; изучение.вопроса мореходности; рабылы по лыжам; поверочные расчеты самолета; составление разных работ - описаний, технических условий; работы по изучению материалов; работы по парашютам; по испытанию самолетов и т.д.</w:t>
      </w:r>
    </w:p>
    <w:p w14:paraId="35AF3B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 области материаловедения - вопросы по испытанию материалов, испытание материалов, состоящих на снабжении; изучение заграничных образцов различных материалов, контрольные испытания и т.д.</w:t>
      </w:r>
    </w:p>
    <w:p w14:paraId="1E8CF7F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Моторостроение - испытание моторов и принадлежностей к ним; испытание свечей; испытание и разработка вопросов топлива; изыскание способов борьбы с детонацией, изыскание топлив взамен чистого, дорогого высокооктанового бензина.</w:t>
      </w:r>
    </w:p>
    <w:p w14:paraId="211204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сил и средств было истрачено на то, чтобы найти возможность замены чистого авиобензина смесью его с толуолом. Однако, в последнее время, промышленность ответила, толуоловые смеси в условиях военного времени в нужном УВВС количестве не могут быть предоставлены и даже современная потребность недостаточно обеспечена.</w:t>
      </w:r>
    </w:p>
    <w:p w14:paraId="4B4510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Другая группа очень сложных вопросов в области моторостроения - это изыскание смазочных. Помимо дороговизны касторки, мы встречаем большие затруднения в том, что это масло в достаточном количестве не может быть обеспечено воздушному флоту.</w:t>
      </w:r>
    </w:p>
    <w:p w14:paraId="33912D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Бомбы - фугасные, осколочные, бомбы осветительные и зажигательные, морские бомбы, бомбосбрасыватели и бомбодержатели, - все это в опытном плане имеет отражение в виде 20-30 самостоятельных сложных вопросов.</w:t>
      </w:r>
    </w:p>
    <w:p w14:paraId="639CBA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Такое же количество вопросов мы имеем по фото-аппаратуре, по кино-фото-пулеметм и принадлежностям к ним. При том, как было указано выше, все эти отрасли промышленности, не имеющие самостоятельных развитых опытных отделов, вызывают большие затруднения в изучении образцов, начиная с проектирования и кончая постройкой.</w:t>
      </w:r>
    </w:p>
    <w:p w14:paraId="0EB0E6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Следующая группа вопросов относится к области аэронавигации и точным приборам, к области метеорологического, сигнально-осведителъного оборудованил и т.д.</w:t>
      </w:r>
    </w:p>
    <w:p w14:paraId="338C08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Большая группа вопросов касается области и примениения авиации: разработка наставлений по службе связи; по фотослужбе; по воздушной стрельбе; бомбометанию; разработка вопросов о действии авиации в период мобилизации, сосредоточения и развертывания; различнее службы отдельных типов самолетов, а именно: самолеты сопровождения, боевики, самолеты связи; исследование и разработка вопросов тактики воздушного боя одно и двухместного самолета...</w:t>
      </w:r>
    </w:p>
    <w:p w14:paraId="1E292D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...ботка вопросов бомбометания и торпедометания в авиации. Вопросы военного применения Воздухоплавания Вопросы техники ночных полетов.</w:t>
      </w:r>
    </w:p>
    <w:p w14:paraId="2CB31D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этих основных вопросов имеется ряд вопросов по следуюшяк задачам: организация и положение частей воздушного флота; Вопрос снабжения и ремонта; Вопрос аэродромного и земного оборудования; складское хозяйство; вопросы эксплоатации; транспорт; гражданская служба воздушного флота; аэронавигация, аэродинамика, аэорология и их применение в воздушном Флоте; все вопрося, связанные с воздухоплаванием и т.д.</w:t>
      </w:r>
    </w:p>
    <w:p w14:paraId="6E826AEA" w14:textId="24A39A8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надо иметь в виду, что каждый раз, когда мы соприкасаемся с необходимостью каких либо трудов, мы стоим перед большими трудностями, вследствие отсутствия людей, имеющих военный опыт и военно-теоретичу подготовку. Большинство личного состава воздушного или не учавствовало в войне, иля учавствовало в условиях гражданской войны и является в настоящее время оснновным костяком действующих частей воздушных сил, но не имеет достаточной научно-теоретической подготовки для написания инструкций и руководств и не имеет достаточно времени средоточиться в этом вопросе. Даже написанные инструкции, посланные в строевые части, часто возвра</w:t>
      </w:r>
      <w:r w:rsidR="00BC18B2" w:rsidRPr="00224A97">
        <w:rPr>
          <w:rFonts w:ascii="Times New Roman" w:hAnsi="Times New Roman"/>
          <w:color w:val="000000" w:themeColor="text1"/>
          <w:sz w:val="16"/>
          <w:szCs w:val="16"/>
        </w:rPr>
        <w:t>щ</w:t>
      </w:r>
      <w:r w:rsidRPr="00224A97">
        <w:rPr>
          <w:rFonts w:ascii="Times New Roman" w:hAnsi="Times New Roman"/>
          <w:color w:val="000000" w:themeColor="text1"/>
          <w:sz w:val="16"/>
          <w:szCs w:val="16"/>
        </w:rPr>
        <w:t>аются но, с надписью, что они не могли быть просмотрены, результате, как правило, НТК получает нарекания и за недостаточно четкое и ясное изложение и на ряд дефектов напших изданий уже после того, как они вышли из печати.</w:t>
      </w:r>
    </w:p>
    <w:p w14:paraId="1C4C7D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постройке каких либо образцов мелкого оборудования ммы встречали большие затруднения. Например, постройка очков - образцов в 10 экз., для того, чтобы можно было...</w:t>
      </w:r>
    </w:p>
    <w:p w14:paraId="3D6576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...заепуска самлета /прибор Кочани/. Этот заказ передавался из рук в руки, потому что в одном месте не делают без чертежей, а в другом месте не могут по чертеэам, а желают иметь обра</w:t>
      </w:r>
      <w:r w:rsidRPr="00224A97">
        <w:rPr>
          <w:rFonts w:ascii="Times New Roman" w:hAnsi="Times New Roman"/>
          <w:color w:val="000000" w:themeColor="text1"/>
          <w:sz w:val="16"/>
          <w:szCs w:val="16"/>
        </w:rPr>
        <w:softHyphen/>
        <w:t>зец, который никто не может построить, несмотря на его при</w:t>
      </w:r>
      <w:r w:rsidRPr="00224A97">
        <w:rPr>
          <w:rFonts w:ascii="Times New Roman" w:hAnsi="Times New Roman"/>
          <w:color w:val="000000" w:themeColor="text1"/>
          <w:sz w:val="16"/>
          <w:szCs w:val="16"/>
        </w:rPr>
        <w:softHyphen/>
        <w:t>митивность.</w:t>
      </w:r>
    </w:p>
    <w:p w14:paraId="788570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Пример такого порядка, мы встречаем при изготовлении образцов разного рода механических приспособлений для обо</w:t>
      </w:r>
      <w:r w:rsidRPr="00224A97">
        <w:rPr>
          <w:rFonts w:ascii="Times New Roman" w:hAnsi="Times New Roman"/>
          <w:color w:val="000000" w:themeColor="text1"/>
          <w:sz w:val="16"/>
          <w:szCs w:val="16"/>
        </w:rPr>
        <w:softHyphen/>
        <w:t>рудование самолетов.</w:t>
      </w:r>
    </w:p>
    <w:p w14:paraId="3239F9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показывает на необходимость иметь при НТК, хотя бы в очень ограниченном размере конструкторское бюро и ма</w:t>
      </w:r>
      <w:r w:rsidRPr="00224A97">
        <w:rPr>
          <w:rFonts w:ascii="Times New Roman" w:hAnsi="Times New Roman"/>
          <w:color w:val="000000" w:themeColor="text1"/>
          <w:sz w:val="16"/>
          <w:szCs w:val="16"/>
        </w:rPr>
        <w:softHyphen/>
        <w:t>стерские для изготовления самых примитивных образцов и моде</w:t>
      </w:r>
      <w:r w:rsidRPr="00224A97">
        <w:rPr>
          <w:rFonts w:ascii="Times New Roman" w:hAnsi="Times New Roman"/>
          <w:color w:val="000000" w:themeColor="text1"/>
          <w:sz w:val="16"/>
          <w:szCs w:val="16"/>
        </w:rPr>
        <w:softHyphen/>
        <w:t>лей для различных изобретений и конструкций, а также для проработки чертеаей различных предложений. Последнее под</w:t>
      </w:r>
      <w:r w:rsidRPr="00224A97">
        <w:rPr>
          <w:rFonts w:ascii="Times New Roman" w:hAnsi="Times New Roman"/>
          <w:color w:val="000000" w:themeColor="text1"/>
          <w:sz w:val="16"/>
          <w:szCs w:val="16"/>
        </w:rPr>
        <w:softHyphen/>
        <w:t>тверждается тем, что изготовление прицелов, позволяющих про</w:t>
      </w:r>
      <w:r w:rsidRPr="00224A97">
        <w:rPr>
          <w:rFonts w:ascii="Times New Roman" w:hAnsi="Times New Roman"/>
          <w:color w:val="000000" w:themeColor="text1"/>
          <w:sz w:val="16"/>
          <w:szCs w:val="16"/>
        </w:rPr>
        <w:softHyphen/>
        <w:t>изводить бомбометание с боковым ветром, несмотря на то, что в первое время был предоставлен достаточно проработанный про</w:t>
      </w:r>
      <w:r w:rsidRPr="00224A97">
        <w:rPr>
          <w:rFonts w:ascii="Times New Roman" w:hAnsi="Times New Roman"/>
          <w:color w:val="000000" w:themeColor="text1"/>
          <w:sz w:val="16"/>
          <w:szCs w:val="16"/>
        </w:rPr>
        <w:softHyphen/>
        <w:t>ект, но без рабочих чертежей, не изготовлен до сих пор, т.к. конструкторского бюро, которое могло бы заняться этим, в .распоряжении НТК - нет, а различные другие бюро, ненаходя</w:t>
      </w:r>
      <w:r w:rsidRPr="00224A97">
        <w:rPr>
          <w:rFonts w:ascii="Times New Roman" w:hAnsi="Times New Roman"/>
          <w:color w:val="000000" w:themeColor="text1"/>
          <w:sz w:val="16"/>
          <w:szCs w:val="16"/>
        </w:rPr>
        <w:softHyphen/>
        <w:t>щиеся в ведении НТК, за эту работу не берутся, так как счи</w:t>
      </w:r>
      <w:r w:rsidRPr="00224A97">
        <w:rPr>
          <w:rFonts w:ascii="Times New Roman" w:hAnsi="Times New Roman"/>
          <w:color w:val="000000" w:themeColor="text1"/>
          <w:sz w:val="16"/>
          <w:szCs w:val="16"/>
        </w:rPr>
        <w:softHyphen/>
        <w:t>тают в ней себя не компетентными. Поэтому часто чертежные работы и примитивные конструкторские работы мы вынуждены возлагать на личный состав НТК и НИИ, сознавая, что это не входит в их круг обязанностей, осложняя способ оплаты этих работ и отвлекая личный состав НТК и НИИ от работ по прямому назначению.</w:t>
      </w:r>
    </w:p>
    <w:p w14:paraId="752682D6" w14:textId="6250E35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рассмотрени</w:t>
      </w:r>
      <w:r w:rsidR="00BC18B2"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rPr>
        <w:t xml:space="preserve"> плана можно сделать вывод, что он перегружен, разнообразен и вследствие этого мало доступен отчетливому контролю и руководству.</w:t>
      </w:r>
    </w:p>
    <w:p w14:paraId="617640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Функции и задачи Н. И. И.</w:t>
      </w:r>
    </w:p>
    <w:p w14:paraId="10A5C7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Научно-Испытательный институт является органом, на который возлагается практическое испытание с точки зрения соответствия потребностям ВВС всех самолетов, моторов и других предметов вооружения и оборудования, предлагаемых к введению на снабжение В. В. С. /См. Приложение № ?/.</w:t>
      </w:r>
    </w:p>
    <w:p w14:paraId="42E709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Положение с НИИ находится в настоящее время в стадии рассмотрения в Главном Управлении РККА.</w:t>
      </w:r>
    </w:p>
    <w:p w14:paraId="3475B9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этому положению на НИИ возлагается задача испытания всех предметов вооружения воздушного флота, в сл=оттветствии с чем НИИ имеет: технический отдел, электро и радио-отдел с рядом лабораторий, аэрос"емочный отдел, отдел применения, часть вооружений, винтомоторный отдел и другие необходимые для самообслуживания части.</w:t>
      </w:r>
    </w:p>
    <w:p w14:paraId="235B02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помимо технической оценки испытываемого предмета, имеет такие своей задачей установление летных и других испытаний способов наиболее рационального использования материаяьной части в боевом применении и проверку способов применения, предлагаемых чатями Военных Воздушных Сил.</w:t>
      </w:r>
    </w:p>
    <w:p w14:paraId="756990C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установления параметров оденки НИИ имееет необходимость вести экспериментально-исследовательские опыты в лабораториях, которые развиты недостаточно.</w:t>
      </w:r>
    </w:p>
    <w:p w14:paraId="6DE4BC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Отмечается недостаток помещений, отсутствие достаточно опытного технического состава, трудности комплектования и отсутствие опыта и слаженности /навыка/ в работе.</w:t>
      </w:r>
    </w:p>
    <w:p w14:paraId="7B13CA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отметить также огромное число заданий /вочередл 100 - 120 текущих заданий все время /и их разнообразие/ см. справку о состоянии заданий НИИ в приложении...</w:t>
      </w:r>
    </w:p>
    <w:p w14:paraId="415483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из рассмотрения этой ведомости очевидно, что тщательной фильтрации заданий лишь очень ограниченное количество может быть снято или в исполнении отложено без ущербы для дальнейшей работы воздушного илота.</w:t>
      </w:r>
    </w:p>
    <w:p w14:paraId="623863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Аппарат Н.Т.К.</w:t>
      </w:r>
    </w:p>
    <w:p w14:paraId="2854F5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эвакуации воздушного флота в 1918 году из Петрограда, основной состав Комитета остался в Петрограде, Новый Комитет был сформирован в основном из сотрудников Н.Е. Жуковского, вместе с самим Н.Е.Жуковским, во главе. Первые годы НТК, в основ</w:t>
      </w:r>
      <w:r w:rsidRPr="00224A97">
        <w:rPr>
          <w:rFonts w:ascii="Times New Roman" w:hAnsi="Times New Roman"/>
          <w:color w:val="000000" w:themeColor="text1"/>
          <w:sz w:val="16"/>
          <w:szCs w:val="16"/>
        </w:rPr>
        <w:softHyphen/>
        <w:t>ном, был занят изысканием топлива, вследствие кризиса с горючим и изысканием тех форм своей организации, которые позволили бы в дальнейшем развернуть работу уже в целях руководства растущей творческой работой конструкторов и изучением вопросов эксплоатации.</w:t>
      </w:r>
    </w:p>
    <w:p w14:paraId="5E559A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являясь официально центральным органом всей научной и научно-технической мысли воздушного флота в СССР, НТК фактически являлся органом, в котором творились все основные вопросы этих областей.</w:t>
      </w:r>
    </w:p>
    <w:p w14:paraId="1515C0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Следует отметить большую загруженность НТК работой по консультации органов снабжения и производства и инструктированием их в различных вопросах. Трудности работы НТК увеличивались отсутствием достаточно мощных научных лабораторий, недостатком подготовленного личного состава и т.п. В годы строительства Союза и развития ВВС проводился ряд организационных мероприятий и по Комитету, но отсутствие твердого плана и достаточно ясного представления </w:t>
      </w:r>
      <w:r w:rsidRPr="00224A97">
        <w:rPr>
          <w:rFonts w:ascii="Times New Roman" w:hAnsi="Times New Roman"/>
          <w:color w:val="000000" w:themeColor="text1"/>
          <w:sz w:val="16"/>
          <w:szCs w:val="16"/>
        </w:rPr>
        <w:lastRenderedPageBreak/>
        <w:t>о значении Комитета приводили комитет от чрезмерного сокращения к расширению, то вновь к сокращению до норм, исключающих возможность работать удовлетворительно. В настоящее время Научно-Технический Коглитет вос...</w:t>
      </w:r>
    </w:p>
    <w:p w14:paraId="7E9336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гих Управления РККА, частью высших учебных заведений и некоторыми техническими учреждениями. Установлена, но пока еще недостаточная, связь НТК с частями ВВС /издания бюллетеней/. Таким образом, если НТК и сих пор официально и не является научным центром по всем вопросам Воздушного Флота, то практически все вопрсы этой области преломляются в НТК, корректируются им и находят нужное для нового строительства направление, что особенно важно для нашей развивающейся промышленности.</w:t>
      </w:r>
    </w:p>
    <w:p w14:paraId="70A60E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эти затруднения, НТК и НИИ к настоящему времени имеют значительные усапехи.</w:t>
      </w:r>
    </w:p>
    <w:p w14:paraId="2D8900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области самолето и моторостроения мы подошли к установлению норм расчетов, систематизировали наши требования и типы и начинаем подходить к вопросам стандартизации.</w:t>
      </w:r>
    </w:p>
    <w:p w14:paraId="7BE801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Выявлены также возможноети и необходимые мероприятия в области изучения специальных материалов и ведения вспомогательных производств.</w:t>
      </w:r>
    </w:p>
    <w:p w14:paraId="0E7BA2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Металлическое самолетостроение начало свое развитие в Н.Т.К. и развивалось при его всемерной поддержке.</w:t>
      </w:r>
    </w:p>
    <w:p w14:paraId="38108E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области оборудования и вооружения самолетов, в том числе и по части химсредств, работы начинают из круга лабораторных опытов и изысканий в производстве, правда, недостаточно еще окрепшее по общим причиным, не зависящим от УВВС.</w:t>
      </w:r>
    </w:p>
    <w:p w14:paraId="6E31A7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Красные академики и вузовский молодняк усилили ряды научных и технических сил ВВС.</w:t>
      </w:r>
    </w:p>
    <w:p w14:paraId="01F4AC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 проработка наставлений, руководств, инструкций и учебных планов, а равно и трудов официальной летературы в этой сравнительно новой отрасли, нуждающейся...</w:t>
      </w:r>
    </w:p>
    <w:p w14:paraId="228C74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первую очередь научно-технической мыслй в этой области, а затем и практического развития.</w:t>
      </w:r>
    </w:p>
    <w:p w14:paraId="015337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Краткая справка о количестве вопросов, проходивших через Комитет, достаточно выразительно характеризует раз</w:t>
      </w:r>
      <w:r w:rsidRPr="00224A97">
        <w:rPr>
          <w:rFonts w:ascii="Times New Roman" w:hAnsi="Times New Roman"/>
          <w:color w:val="000000" w:themeColor="text1"/>
          <w:sz w:val="16"/>
          <w:szCs w:val="16"/>
        </w:rPr>
        <w:softHyphen/>
        <w:t>витие деятельности НТК,</w:t>
      </w:r>
    </w:p>
    <w:p w14:paraId="708137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1917 году в старом составе Комитетом рассмотрено 181 вопрос.</w:t>
      </w:r>
    </w:p>
    <w:p w14:paraId="283E9F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новой Организации: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89"/>
        <w:gridCol w:w="1901"/>
        <w:gridCol w:w="1620"/>
        <w:gridCol w:w="1202"/>
      </w:tblGrid>
      <w:tr w:rsidR="00B56DFF" w:rsidRPr="00224A97" w14:paraId="00E1DEC9" w14:textId="77777777">
        <w:trPr>
          <w:trHeight w:val="310"/>
        </w:trPr>
        <w:tc>
          <w:tcPr>
            <w:tcW w:w="1289" w:type="dxa"/>
            <w:tcBorders>
              <w:top w:val="single" w:sz="12" w:space="0" w:color="auto"/>
            </w:tcBorders>
          </w:tcPr>
          <w:p w14:paraId="057A02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1918 г.</w:t>
            </w:r>
          </w:p>
        </w:tc>
        <w:tc>
          <w:tcPr>
            <w:tcW w:w="1901" w:type="dxa"/>
            <w:tcBorders>
              <w:top w:val="single" w:sz="12" w:space="0" w:color="auto"/>
            </w:tcBorders>
          </w:tcPr>
          <w:p w14:paraId="34C9BA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c>
          <w:tcPr>
            <w:tcW w:w="1620" w:type="dxa"/>
            <w:tcBorders>
              <w:top w:val="single" w:sz="12" w:space="0" w:color="auto"/>
            </w:tcBorders>
          </w:tcPr>
          <w:p w14:paraId="3A0786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1921 г.</w:t>
            </w:r>
          </w:p>
        </w:tc>
        <w:tc>
          <w:tcPr>
            <w:tcW w:w="1202" w:type="dxa"/>
            <w:tcBorders>
              <w:top w:val="single" w:sz="12" w:space="0" w:color="auto"/>
            </w:tcBorders>
          </w:tcPr>
          <w:p w14:paraId="4DB702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267</w:t>
            </w:r>
          </w:p>
        </w:tc>
      </w:tr>
      <w:tr w:rsidR="00B56DFF" w:rsidRPr="00224A97" w14:paraId="344C732A" w14:textId="77777777">
        <w:trPr>
          <w:trHeight w:val="346"/>
        </w:trPr>
        <w:tc>
          <w:tcPr>
            <w:tcW w:w="1289" w:type="dxa"/>
          </w:tcPr>
          <w:p w14:paraId="742C7F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1919 г.</w:t>
            </w:r>
          </w:p>
        </w:tc>
        <w:tc>
          <w:tcPr>
            <w:tcW w:w="1901" w:type="dxa"/>
          </w:tcPr>
          <w:p w14:paraId="6A1D06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w:t>
            </w:r>
          </w:p>
        </w:tc>
        <w:tc>
          <w:tcPr>
            <w:tcW w:w="1620" w:type="dxa"/>
          </w:tcPr>
          <w:p w14:paraId="767D9B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1922 г.</w:t>
            </w:r>
          </w:p>
        </w:tc>
        <w:tc>
          <w:tcPr>
            <w:tcW w:w="1202" w:type="dxa"/>
          </w:tcPr>
          <w:p w14:paraId="4BB9DC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357</w:t>
            </w:r>
          </w:p>
        </w:tc>
      </w:tr>
      <w:tr w:rsidR="00B56DFF" w:rsidRPr="00224A97" w14:paraId="53C7E4BC" w14:textId="77777777">
        <w:trPr>
          <w:trHeight w:val="310"/>
        </w:trPr>
        <w:tc>
          <w:tcPr>
            <w:tcW w:w="1289" w:type="dxa"/>
            <w:tcBorders>
              <w:bottom w:val="single" w:sz="12" w:space="0" w:color="auto"/>
            </w:tcBorders>
          </w:tcPr>
          <w:p w14:paraId="73EADE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1920 г.</w:t>
            </w:r>
          </w:p>
        </w:tc>
        <w:tc>
          <w:tcPr>
            <w:tcW w:w="1901" w:type="dxa"/>
            <w:tcBorders>
              <w:bottom w:val="single" w:sz="12" w:space="0" w:color="auto"/>
            </w:tcBorders>
          </w:tcPr>
          <w:p w14:paraId="145C84A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132</w:t>
            </w:r>
          </w:p>
        </w:tc>
        <w:tc>
          <w:tcPr>
            <w:tcW w:w="1620" w:type="dxa"/>
            <w:tcBorders>
              <w:bottom w:val="single" w:sz="12" w:space="0" w:color="auto"/>
            </w:tcBorders>
          </w:tcPr>
          <w:p w14:paraId="3C5ADB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1923 г.</w:t>
            </w:r>
          </w:p>
        </w:tc>
        <w:tc>
          <w:tcPr>
            <w:tcW w:w="1202" w:type="dxa"/>
            <w:tcBorders>
              <w:bottom w:val="single" w:sz="12" w:space="0" w:color="auto"/>
            </w:tcBorders>
          </w:tcPr>
          <w:p w14:paraId="04AF4A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689.</w:t>
            </w:r>
          </w:p>
        </w:tc>
      </w:tr>
    </w:tbl>
    <w:p w14:paraId="369EDA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1923 году Комивет делится т секции.</w:t>
      </w:r>
    </w:p>
    <w:p w14:paraId="0737617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Пленум рассматриваем лишь главнейшие вопросы, требующие совместного обсуждения всех секций.</w:t>
      </w:r>
    </w:p>
    <w:p w14:paraId="72A38E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секциям количество вопросов за 1924 и 1925 года выражается так: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384"/>
        <w:gridCol w:w="1559"/>
        <w:gridCol w:w="1560"/>
        <w:gridCol w:w="1417"/>
      </w:tblGrid>
      <w:tr w:rsidR="00B56DFF" w:rsidRPr="00224A97" w14:paraId="70E2702B" w14:textId="77777777">
        <w:tc>
          <w:tcPr>
            <w:tcW w:w="1384" w:type="dxa"/>
            <w:tcBorders>
              <w:top w:val="single" w:sz="12" w:space="0" w:color="auto"/>
            </w:tcBorders>
          </w:tcPr>
          <w:p w14:paraId="07A207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384" w:type="dxa"/>
            <w:tcBorders>
              <w:top w:val="single" w:sz="12" w:space="0" w:color="auto"/>
            </w:tcBorders>
          </w:tcPr>
          <w:p w14:paraId="6E0E5D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Секция технич</w:t>
            </w:r>
          </w:p>
        </w:tc>
        <w:tc>
          <w:tcPr>
            <w:tcW w:w="1559" w:type="dxa"/>
            <w:tcBorders>
              <w:top w:val="single" w:sz="12" w:space="0" w:color="auto"/>
            </w:tcBorders>
          </w:tcPr>
          <w:p w14:paraId="38364F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Секц. Спецслужб.</w:t>
            </w:r>
          </w:p>
        </w:tc>
        <w:tc>
          <w:tcPr>
            <w:tcW w:w="1560" w:type="dxa"/>
            <w:tcBorders>
              <w:top w:val="single" w:sz="12" w:space="0" w:color="auto"/>
            </w:tcBorders>
          </w:tcPr>
          <w:p w14:paraId="169970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Секц. Применения.</w:t>
            </w:r>
          </w:p>
        </w:tc>
        <w:tc>
          <w:tcPr>
            <w:tcW w:w="1417" w:type="dxa"/>
            <w:tcBorders>
              <w:top w:val="single" w:sz="12" w:space="0" w:color="auto"/>
            </w:tcBorders>
          </w:tcPr>
          <w:p w14:paraId="1788A9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r>
      <w:tr w:rsidR="00B56DFF" w:rsidRPr="00224A97" w14:paraId="57EE599B" w14:textId="77777777">
        <w:tc>
          <w:tcPr>
            <w:tcW w:w="1384" w:type="dxa"/>
          </w:tcPr>
          <w:p w14:paraId="39F61A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 г.</w:t>
            </w:r>
          </w:p>
        </w:tc>
        <w:tc>
          <w:tcPr>
            <w:tcW w:w="1384" w:type="dxa"/>
          </w:tcPr>
          <w:p w14:paraId="315FDA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835</w:t>
            </w:r>
          </w:p>
        </w:tc>
        <w:tc>
          <w:tcPr>
            <w:tcW w:w="1559" w:type="dxa"/>
          </w:tcPr>
          <w:p w14:paraId="453FEF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692</w:t>
            </w:r>
          </w:p>
        </w:tc>
        <w:tc>
          <w:tcPr>
            <w:tcW w:w="1560" w:type="dxa"/>
          </w:tcPr>
          <w:p w14:paraId="40CEB8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489</w:t>
            </w:r>
          </w:p>
        </w:tc>
        <w:tc>
          <w:tcPr>
            <w:tcW w:w="1417" w:type="dxa"/>
          </w:tcPr>
          <w:p w14:paraId="558E87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2016</w:t>
            </w:r>
          </w:p>
        </w:tc>
      </w:tr>
      <w:tr w:rsidR="00B56DFF" w:rsidRPr="00224A97" w14:paraId="72C64DA3" w14:textId="77777777">
        <w:tc>
          <w:tcPr>
            <w:tcW w:w="1384" w:type="dxa"/>
            <w:tcBorders>
              <w:bottom w:val="single" w:sz="12" w:space="0" w:color="auto"/>
            </w:tcBorders>
          </w:tcPr>
          <w:p w14:paraId="6DF076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 г.</w:t>
            </w:r>
          </w:p>
        </w:tc>
        <w:tc>
          <w:tcPr>
            <w:tcW w:w="1384" w:type="dxa"/>
            <w:tcBorders>
              <w:bottom w:val="single" w:sz="12" w:space="0" w:color="auto"/>
            </w:tcBorders>
          </w:tcPr>
          <w:p w14:paraId="3D0131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600</w:t>
            </w:r>
          </w:p>
        </w:tc>
        <w:tc>
          <w:tcPr>
            <w:tcW w:w="1559" w:type="dxa"/>
            <w:tcBorders>
              <w:bottom w:val="single" w:sz="12" w:space="0" w:color="auto"/>
            </w:tcBorders>
          </w:tcPr>
          <w:p w14:paraId="71CE34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450</w:t>
            </w:r>
          </w:p>
        </w:tc>
        <w:tc>
          <w:tcPr>
            <w:tcW w:w="1560" w:type="dxa"/>
            <w:tcBorders>
              <w:bottom w:val="single" w:sz="12" w:space="0" w:color="auto"/>
            </w:tcBorders>
          </w:tcPr>
          <w:p w14:paraId="0EB5ED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360</w:t>
            </w:r>
          </w:p>
        </w:tc>
        <w:tc>
          <w:tcPr>
            <w:tcW w:w="1417" w:type="dxa"/>
            <w:tcBorders>
              <w:bottom w:val="single" w:sz="12" w:space="0" w:color="auto"/>
            </w:tcBorders>
          </w:tcPr>
          <w:p w14:paraId="746571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1.410</w:t>
            </w:r>
          </w:p>
        </w:tc>
      </w:tr>
    </w:tbl>
    <w:p w14:paraId="3C9D60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принять во внимание, что вопросы в значнтельной мере укрупняются и становятся сложнее, пред"являя более высокие требования к четкости их решения и т.д.</w:t>
      </w:r>
    </w:p>
    <w:p w14:paraId="7C7D73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Материалы журналов из одном книги возросли в десяток книг с тысячами с границ каждая.</w:t>
      </w:r>
    </w:p>
    <w:p w14:paraId="73C416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Развивающаяся промышленность поглощает подрастающих специалистов, научные организации расширяют свою деятельность и требуют более сложных форм связи с ними и т.д.</w:t>
      </w:r>
    </w:p>
    <w:p w14:paraId="44B0EC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одни трудности заменяются другими.</w:t>
      </w:r>
    </w:p>
    <w:p w14:paraId="52755E1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5/. Для характеристики достаточно отметить следующее:</w:t>
      </w:r>
    </w:p>
    <w:p w14:paraId="7BA6F0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Аэромеханика: проведение контрольного испытания модели разбившихся при испытании самолетов с целью выяснения причины аварии. Продувки и установление модельной серии крыльев для получения норм профилей разных толщин. Проведение лабораторных, исследовательских и конструкторских работ по геликоптеру.</w:t>
      </w:r>
    </w:p>
    <w:p w14:paraId="4E7638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Техника полетов к вопросы устойчивости. Разработка методов и расчеты самолета на прочность и аэродинамические расчеты первого и второго приближения. Построен и испытан измеритель разбега и пробега и измерения давления на ручку.</w:t>
      </w:r>
    </w:p>
    <w:p w14:paraId="28729A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Самолеты - сухопутные, деревянные и смешанные. За этот- год под наблюдением НТК происходило испытание  с частью постройки, а частью рассмртрение - 14 типов самолетов сухопутных, деревянных и смешанных, и, кроме того, 9 типов сухопутных металлических самолетов, 9 деревянных гидросамолетов и 2 гидросамолета металлических.</w:t>
      </w:r>
    </w:p>
    <w:p w14:paraId="4FA9F8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Произведены испытания статические 7 самолетов и летные летные 10 самолетам.</w:t>
      </w:r>
    </w:p>
    <w:p w14:paraId="46B5D9E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Проработаны программы по крупнейшим работам по ? ..ну и т.д.</w:t>
      </w:r>
    </w:p>
    <w:p w14:paraId="4974DFE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Относительно аппарата НИИ следует сказать, ято он получил законченость развития лишь с 1924/25 года До сего времени НИИ не имел ни помещения, ни материальной базы.</w:t>
      </w:r>
    </w:p>
    <w:p w14:paraId="23BDDC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Поэтому вполне естественно, что НИИ и до настоящего времени обладает рядом существенных недостатков в работе, обусловленных еще недостаточным опытом организации работы в целом и ее отдельных работииков.</w:t>
      </w:r>
    </w:p>
    <w:p w14:paraId="45B008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...52 - воскресные дни,</w:t>
      </w:r>
    </w:p>
    <w:p w14:paraId="0D3214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 дни отпуска,</w:t>
      </w:r>
    </w:p>
    <w:p w14:paraId="5553A3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 дней прочего отдыха,</w:t>
      </w:r>
    </w:p>
    <w:p w14:paraId="04C4BD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36 - дней в командировках вне Москвы /см. прил. 6/.</w:t>
      </w:r>
    </w:p>
    <w:p w14:paraId="0AA886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52 - дня заседаний в НТК</w:t>
      </w:r>
    </w:p>
    <w:p w14:paraId="7E46DE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52 - дня заседаний вне НТК и выездов на заводы и институты в Москве и в НИИ.</w:t>
      </w:r>
    </w:p>
    <w:p w14:paraId="7FC172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p w14:paraId="3B4670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234 дня, то рабочих дней в год он имеет 365 - 234 = 131, т.е. по всему НТК получим 1965 человекодней.</w:t>
      </w:r>
    </w:p>
    <w:p w14:paraId="18617E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Предположим, что на подготовку одного вопроса к за</w:t>
      </w:r>
      <w:r w:rsidRPr="00224A97">
        <w:rPr>
          <w:rFonts w:ascii="Times New Roman" w:hAnsi="Times New Roman"/>
          <w:color w:val="000000" w:themeColor="text1"/>
          <w:sz w:val="16"/>
          <w:szCs w:val="16"/>
        </w:rPr>
        <w:softHyphen/>
        <w:t>седанию, доклад по нему, последующее исполнение требуемся 1 день, то на всю прочую работу НТК остается 1965 - 1410 = 555 человекодней /см. приложение 22/.</w:t>
      </w:r>
    </w:p>
    <w:p w14:paraId="6F371B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НТК, в среднем, в год поступает 7280 /см. приложение 22/ входящих номера, из которых больше половины секрет</w:t>
      </w:r>
      <w:r w:rsidRPr="00224A97">
        <w:rPr>
          <w:rFonts w:ascii="Times New Roman" w:hAnsi="Times New Roman"/>
          <w:color w:val="000000" w:themeColor="text1"/>
          <w:sz w:val="16"/>
          <w:szCs w:val="16"/>
        </w:rPr>
        <w:softHyphen/>
        <w:t>ных. Предположим, что на исполнение каждого номера требуем</w:t>
      </w:r>
      <w:r w:rsidRPr="00224A97">
        <w:rPr>
          <w:rFonts w:ascii="Times New Roman" w:hAnsi="Times New Roman"/>
          <w:color w:val="000000" w:themeColor="text1"/>
          <w:sz w:val="16"/>
          <w:szCs w:val="16"/>
        </w:rPr>
        <w:softHyphen/>
        <w:t>ся 30 минут одному специалисту, то при 6 часах чистой рабо</w:t>
      </w:r>
      <w:r w:rsidRPr="00224A97">
        <w:rPr>
          <w:rFonts w:ascii="Times New Roman" w:hAnsi="Times New Roman"/>
          <w:color w:val="000000" w:themeColor="text1"/>
          <w:sz w:val="16"/>
          <w:szCs w:val="16"/>
        </w:rPr>
        <w:softHyphen/>
        <w:t>ты для исполнения входящей переписки требуется 606 человеко-дней, т.е. ни на что другое времени уже не остается.</w:t>
      </w:r>
    </w:p>
    <w:p w14:paraId="30159B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НТК для наблюдения за важнейшими вопросами заведены карточки /около 300, но они не охватывают всех вопросов /. Пред</w:t>
      </w:r>
      <w:r w:rsidRPr="00224A97">
        <w:rPr>
          <w:rFonts w:ascii="Times New Roman" w:hAnsi="Times New Roman"/>
          <w:color w:val="000000" w:themeColor="text1"/>
          <w:sz w:val="16"/>
          <w:szCs w:val="16"/>
        </w:rPr>
        <w:softHyphen/>
        <w:t>положим, что каждая карточка на поверку и прочее требует внимания одного специалиста 1 час в месяц, то в год на это дело потребуется времени 600 человекодней, т.е. на это дело надо поставить специально не менее четырех лиц.</w:t>
      </w:r>
    </w:p>
    <w:p w14:paraId="480374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этой, очень осторожно расчитанной перегрузки, постоянный член НТК должен давать устные справки, вести переговоры с изобретателями и другими авторами, читать техниче</w:t>
      </w:r>
      <w:r w:rsidRPr="00224A97">
        <w:rPr>
          <w:rFonts w:ascii="Times New Roman" w:hAnsi="Times New Roman"/>
          <w:color w:val="000000" w:themeColor="text1"/>
          <w:sz w:val="16"/>
          <w:szCs w:val="16"/>
        </w:rPr>
        <w:softHyphen/>
        <w:t>скую литературу, давать личные объяснения начальствующему со</w:t>
      </w:r>
      <w:r w:rsidRPr="00224A97">
        <w:rPr>
          <w:rFonts w:ascii="Times New Roman" w:hAnsi="Times New Roman"/>
          <w:color w:val="000000" w:themeColor="text1"/>
          <w:sz w:val="16"/>
          <w:szCs w:val="16"/>
        </w:rPr>
        <w:softHyphen/>
        <w:t>ставу, просматривать состояние дисциплин в целом /а их на каждого проходится не менее 3-х/, следить за состоянием в ВВС, писать справки и отчеты и т.д. и т.п.</w:t>
      </w:r>
    </w:p>
    <w:p w14:paraId="47A4B4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очевидно, что только при особо героических усилиях возможно поддержать относительный порядок в разрешении вопросов.</w:t>
      </w:r>
    </w:p>
    <w:p w14:paraId="14B0CF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Положение следует признать крайне тяжелым и угрожающим.</w:t>
      </w:r>
    </w:p>
    <w:p w14:paraId="5E1D3E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этому следует добавить, что НТК не имеет средств передвижения и не имеет отпуска средств для этой цели. Поэтому огромнее количество временя расходуется непроизводительно, что еще больше перегружает личный состав.</w:t>
      </w:r>
    </w:p>
    <w:p w14:paraId="22E816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Комплектование НИИ и НТК крайне затруднено. Специалистов со стажем 5 и более лет в своей специальности почти нет.</w:t>
      </w:r>
    </w:p>
    <w:p w14:paraId="3CB3FC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Затруднение в комплектовании НТК и НИИ обуславливается тем, что лица, только что окончившие Академики или другие учебные заведения, очень неохотно идут на работать в Комитет и в НИИ, так как административоно-техническая деятельность, которой им приходится, по преимуществу, зпниматься и перегруженность не позволяют молодым сапециалистам повышать своп квалификацию и, кроме того, лица соответсвующей им квалификации, поступающие в произведство, как правило, получают значительно большее вознаграждение.</w:t>
      </w:r>
    </w:p>
    <w:p w14:paraId="5FEB7A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отчета НИИ за 1926/27 год / см. Приложение № ?/ следует, что НИИ выполнены следующие работы: испытано полностью или частично 38 самолетов непосредственно, кроме того произведено около 40 различных работ в области испытания парашютов, огнетушителей и различных других заданий.</w:t>
      </w:r>
    </w:p>
    <w:p w14:paraId="67BC92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электро-радио-делу, в общем, выполнено около 80 заданий</w:t>
      </w:r>
    </w:p>
    <w:p w14:paraId="484D48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аэрос"емке - около 100 заданий.</w:t>
      </w:r>
    </w:p>
    <w:p w14:paraId="57EC47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винтомоторному отделу испытан ряд моторов...</w:t>
      </w:r>
    </w:p>
    <w:p w14:paraId="1E7B7A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...нения ночного освещения и определения норм и материалов для инструкций по ночным полетам.</w:t>
      </w:r>
    </w:p>
    <w:p w14:paraId="022302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вывод, следует отметить чрезвычайную перегрузку отделов количеством разнообразных заданий; невозможность углубленно, тщательно прорабатывать вопросы.</w:t>
      </w:r>
    </w:p>
    <w:p w14:paraId="14240E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проработке вопросов возникают работы, требующие большого количества работников, может быть и на короткий срок, что штатами предусмотреть невозможно, в то же время привлекать работников по найму, вне штата - затруднительно, и оплачивать под тем или другим видом перегрузку лячного штатного состава НИИ.</w:t>
      </w:r>
    </w:p>
    <w:p w14:paraId="465191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перечня заданий, разрешенных в НТК и НИИ следует, что организация перегружена до предела. Необходимы самые решительные меры к облегчению условий работы НТК и НИИ, т.к. в противном случае всякое руководство опытным строительством, даже информация о нем могут быть утеряны, что может повлечь крайне тяжелые последствия в деле развития ВВС, не только в части опытного строительства, но и в серийном производстве.</w:t>
      </w:r>
    </w:p>
    <w:p w14:paraId="424C89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Успех, достигнутый нашей промышленностью, еще не устойчив. Контроль в самой промышленности не обеспечен, что характеризуется тем, что дефекты производства, изживавшиеся под давлением НТК, появляются потом вновь, требуя постоянного неослабного наблюдения за качеством продукции /см. Приложение 8/.</w:t>
      </w:r>
    </w:p>
    <w:p w14:paraId="0D5266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рассмотрения графика дефектов И-5 производства ГАЗ № 22 с 1-й по 33 партию - следует, что некоторые дефектф, например: течь масла во втулке синхронизатора в первых моторах не была, затем на некоторый срок появляется и опять исчезает. Течь масла из под пробки масляного магазина не была почти во всех сериях, а в последнее время появилась; некоторые дефекты, так например, трещиныв баббите - появляюстся, изчезают, затем снова появляются и т.д.. Некоторые дефекты носят очень упорный характер, например: прт...</w:t>
      </w:r>
    </w:p>
    <w:p w14:paraId="2D2062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..ния, хотя бы в чертежах.</w:t>
      </w:r>
    </w:p>
    <w:p w14:paraId="4E7B00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обстоятельство необходимо отметить потому, что до тех пор, пока наши производственные организации не примут на себя, как совершенно неизбежное обстоятельство, необходимостъ проработки опытных образцов, даже в некоторых случаях и не обещающих быть построеиными в серии, а в целях выявления тех или иных требований, которые предъявляются командованием, - ожидать успешного или даже нормального развития опытного строительства Воздушного флота совершенно не возможно.</w:t>
      </w:r>
    </w:p>
    <w:p w14:paraId="5FD116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Затруднения, возникающие на почве борьбы тактиков с техниками затрудняют установление правильных путей развития опытного строительства с точки зрения установления типов, которые будут строиться через 3 - 4 или 5-.лет и избегать, таким образом, элементов новизны, которые все время расстраивают организацию серийного производства.</w:t>
      </w:r>
    </w:p>
    <w:p w14:paraId="734FD7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стороны промышленности есть тенденции, в некоторой части справедливая, получить для конструкторов как больше свободу. Это заметно, как вобласти самолето и моторостроения, тек и в области радио, пулеметов и т.д. /тезисы по опытному строительству Авиатреста, споры с Трестом Слабых Токов и т.д./.</w:t>
      </w:r>
    </w:p>
    <w:p w14:paraId="590CA2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свои требования к организации опытного строительства обосновывает следующим:</w:t>
      </w:r>
    </w:p>
    <w:p w14:paraId="54CC5C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Армия не может успешно оперировать без технической независимости от других стран, что влечет за собой необходимость введения на снабжение предметов, могущих быть изготовленными на наших заводах и из наших материалов,</w:t>
      </w:r>
    </w:p>
    <w:p w14:paraId="3F0619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Принимая во внимание, что требование к предметам снабжения УВВС является результатом очень сложной работы по согласованию наших технических возможностей и требований практики - основным центром, устанавливающим требования...</w:t>
      </w:r>
    </w:p>
    <w:p w14:paraId="681501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...достижений, расширяющих область способов действия Военных Воздушных Сил в войне, но эти работы должны вестись во второ /исследовательской/ части плана и за счет расширения плана.</w:t>
      </w:r>
    </w:p>
    <w:p w14:paraId="08F504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недостатки в работе НТК</w:t>
      </w:r>
    </w:p>
    <w:p w14:paraId="3AC8E8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следствие изложенных выше обстоятельств наблюдается: отсутствие инициативы в работе как отдельных сотрудников, так и по всему Комитету в целом. Состояниенаших ближайших и вероятных противников не анализируется; деятельность в этой области огриничивается собиранием сведений; план работ, за исключением плана по основным предме</w:t>
      </w:r>
      <w:r w:rsidRPr="00224A97">
        <w:rPr>
          <w:rFonts w:ascii="Times New Roman" w:hAnsi="Times New Roman"/>
          <w:color w:val="000000" w:themeColor="text1"/>
          <w:sz w:val="16"/>
          <w:szCs w:val="16"/>
        </w:rPr>
        <w:softHyphen/>
        <w:t>там снабжения - самолетам и моторам - прорабатывается недостаточно тщательно, наблюдение за исполнением не обеспечено. Введенная по наиболее сложным вопросам карточная система вследствие многочисленности вопросов представляет большие затруднения для проверки. Наблюдение за работой органов, не находящихся в ведении УВВС и даже возможность наблюде</w:t>
      </w:r>
      <w:r w:rsidRPr="00224A97">
        <w:rPr>
          <w:rFonts w:ascii="Times New Roman" w:hAnsi="Times New Roman"/>
          <w:color w:val="000000" w:themeColor="text1"/>
          <w:sz w:val="16"/>
          <w:szCs w:val="16"/>
        </w:rPr>
        <w:softHyphen/>
        <w:t>ния за исполнением плана опытного строительства по главным предметам /самодеты, моторы, бомбы, вооружение/, не обеспечено отчасти потому, что в силу малочисленности личного со</w:t>
      </w:r>
      <w:r w:rsidRPr="00224A97">
        <w:rPr>
          <w:rFonts w:ascii="Times New Roman" w:hAnsi="Times New Roman"/>
          <w:color w:val="000000" w:themeColor="text1"/>
          <w:sz w:val="16"/>
          <w:szCs w:val="16"/>
        </w:rPr>
        <w:softHyphen/>
        <w:t>става не представляется возможным своевременное посещение соответствующих организаций и систематическая переписка с ними, отчасти потому, что вэтом встречаются сопротивления, в значительной мере непонятные, со стороны самих исполняю</w:t>
      </w:r>
      <w:r w:rsidRPr="00224A97">
        <w:rPr>
          <w:rFonts w:ascii="Times New Roman" w:hAnsi="Times New Roman"/>
          <w:color w:val="000000" w:themeColor="text1"/>
          <w:sz w:val="16"/>
          <w:szCs w:val="16"/>
        </w:rPr>
        <w:softHyphen/>
        <w:t>щих организаций. Если наблюдение за работой НАМИ и ЦАГИ обеспечивается тем, что в состав их руководящего органа, на празах члена коллегии, входит- Председатель НТК, и во всех случаях, когда НТК желает познакомиться с работой или иного института, ...</w:t>
      </w:r>
    </w:p>
    <w:p w14:paraId="489802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...ляет совершенствовать правила приемки в сторону облегчения их для производственных организаций, однако, трест</w:t>
      </w:r>
      <w:r w:rsidRPr="00224A97">
        <w:rPr>
          <w:rFonts w:ascii="Times New Roman" w:hAnsi="Times New Roman"/>
          <w:color w:val="000000" w:themeColor="text1"/>
          <w:sz w:val="16"/>
          <w:szCs w:val="16"/>
          <w:vertAlign w:val="subscript"/>
        </w:rPr>
        <w:t>:</w:t>
      </w:r>
      <w:r w:rsidRPr="00224A97">
        <w:rPr>
          <w:rFonts w:ascii="Times New Roman" w:hAnsi="Times New Roman"/>
          <w:color w:val="000000" w:themeColor="text1"/>
          <w:sz w:val="16"/>
          <w:szCs w:val="16"/>
        </w:rPr>
        <w:t xml:space="preserve"> не отрицая полезности обследования, все же обследования не поддерживает.</w:t>
      </w:r>
    </w:p>
    <w:p w14:paraId="0A955C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органы, например ВОХИМУ, ведущие чрезвычайно ответсвенную работу для нужд Воздушного флота по проработке вопросов химической обороны и нападения до сих пор не исполняет взятого на себя обязательства систематически информировать НТК о состоянии работ.</w:t>
      </w:r>
    </w:p>
    <w:p w14:paraId="1EF9A9A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Связь Н.Т.К.</w:t>
      </w:r>
    </w:p>
    <w:p w14:paraId="6AED5A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Внутри У.В.В.С.</w:t>
      </w:r>
    </w:p>
    <w:p w14:paraId="2EC272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Связь НТК с другими отделами УВВС.</w:t>
      </w:r>
    </w:p>
    <w:p w14:paraId="74C098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Зез непосредственной рабочей связи с I и 2 Управлениями НТК не может  являться органом компетентным в решении поставленных ему задач.</w:t>
      </w:r>
    </w:p>
    <w:p w14:paraId="1BA8AB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признать необходимостъ пленарных заседаний НТК с тем, чтобы вовлечь в эту работу возможно большее количество работников Воздушного Флота.</w:t>
      </w:r>
    </w:p>
    <w:p w14:paraId="30D448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устранения задержки в разрешении вопросов представляется целесообразным установить следующий порядок заседаний НТК:</w:t>
      </w:r>
    </w:p>
    <w:p w14:paraId="5ADD97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Президиума НТК в составе: Пред с еда теля, его заместителя, Начальника НИИ, председателей секций, представителя Начальника Академии Воздушного Флота и обязательное полномочное представительство начальников 1 и 2 управолений</w:t>
      </w:r>
    </w:p>
    <w:p w14:paraId="020B10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Пленарные совещания НТК всоставе расширенного пленума и представителей отделов Управлений для заслушания информационных докладов по ранее принятому календарному плану, утверждеиному Начальником ВВС.</w:t>
      </w:r>
    </w:p>
    <w:p w14:paraId="7D8C8A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осуществления изложенного необходимо провести в жизнь следующее:</w:t>
      </w:r>
    </w:p>
    <w:p w14:paraId="139BEB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Высылку в секции представителей отделов I и 2 Управ</w:t>
      </w:r>
      <w:r w:rsidRPr="00224A97">
        <w:rPr>
          <w:rFonts w:ascii="Times New Roman" w:hAnsi="Times New Roman"/>
          <w:color w:val="000000" w:themeColor="text1"/>
          <w:sz w:val="16"/>
          <w:szCs w:val="16"/>
        </w:rPr>
        <w:softHyphen/>
        <w:t>лений по тем дисциплинам, которые находятся в ведении дан</w:t>
      </w:r>
      <w:r w:rsidRPr="00224A97">
        <w:rPr>
          <w:rFonts w:ascii="Times New Roman" w:hAnsi="Times New Roman"/>
          <w:color w:val="000000" w:themeColor="text1"/>
          <w:sz w:val="16"/>
          <w:szCs w:val="16"/>
        </w:rPr>
        <w:softHyphen/>
        <w:t>ных отделений Управлений УВВС, должна быть обязательной.</w:t>
      </w:r>
    </w:p>
    <w:p w14:paraId="5FA3CA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округов и школ ВВС, Начальник Инженерного факультета Военной Воздушной Академии должны быть введены в состав постоянных членов НТК по должности и обязательно прибывать на заседания пленума в тех случаях, когда их присутствие Начальником ВВС по его решению или представ</w:t>
      </w:r>
      <w:r w:rsidRPr="00224A97">
        <w:rPr>
          <w:rFonts w:ascii="Times New Roman" w:hAnsi="Times New Roman"/>
          <w:color w:val="000000" w:themeColor="text1"/>
          <w:sz w:val="16"/>
          <w:szCs w:val="16"/>
        </w:rPr>
        <w:softHyphen/>
        <w:t>лению Председателя НТК будет признано необходимым.</w:t>
      </w:r>
    </w:p>
    <w:p w14:paraId="29A908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93" w:name="_Hlk129849387"/>
      <w:r w:rsidRPr="00224A97">
        <w:rPr>
          <w:rFonts w:ascii="Times New Roman" w:hAnsi="Times New Roman"/>
          <w:color w:val="000000" w:themeColor="text1"/>
          <w:sz w:val="16"/>
          <w:szCs w:val="16"/>
        </w:rPr>
        <w:t>Связь НТК с институтами</w:t>
      </w:r>
      <w:bookmarkEnd w:id="93"/>
      <w:r w:rsidRPr="00224A97">
        <w:rPr>
          <w:rFonts w:ascii="Times New Roman" w:hAnsi="Times New Roman"/>
          <w:color w:val="000000" w:themeColor="text1"/>
          <w:sz w:val="16"/>
          <w:szCs w:val="16"/>
        </w:rPr>
        <w:t>.</w:t>
      </w:r>
    </w:p>
    <w:p w14:paraId="54A976A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Ряд институтов настоящий момент, хотя и находит</w:t>
      </w:r>
      <w:r w:rsidRPr="00224A97">
        <w:rPr>
          <w:rFonts w:ascii="Times New Roman" w:hAnsi="Times New Roman"/>
          <w:color w:val="000000" w:themeColor="text1"/>
          <w:sz w:val="16"/>
          <w:szCs w:val="16"/>
        </w:rPr>
        <w:softHyphen/>
        <w:t>ся в связи с НТК, но эта связь обеспечена недостаточно и путем введения представителей в состав их коллегий не может блтъ обеспечена без штатного увеличения НТК.</w:t>
      </w:r>
    </w:p>
    <w:p w14:paraId="043B07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Помимо уточнения договоров об основах совместной роботы НТК с институтами, необходимо провести такое поло</w:t>
      </w:r>
      <w:r w:rsidRPr="00224A97">
        <w:rPr>
          <w:rFonts w:ascii="Times New Roman" w:hAnsi="Times New Roman"/>
          <w:color w:val="000000" w:themeColor="text1"/>
          <w:sz w:val="16"/>
          <w:szCs w:val="16"/>
        </w:rPr>
        <w:softHyphen/>
        <w:t>жение, которое позволяло бы оплачивать представителей институтов, участвующих на заседаниях НТК в качестве постоянных членов НТК, не и ходящих в его штат, пожетонно.</w:t>
      </w:r>
    </w:p>
    <w:p w14:paraId="6790BB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Исходя из этих соображений, Научно-Технический Ко</w:t>
      </w:r>
      <w:r w:rsidRPr="00224A97">
        <w:rPr>
          <w:rFonts w:ascii="Times New Roman" w:hAnsi="Times New Roman"/>
          <w:color w:val="000000" w:themeColor="text1"/>
          <w:sz w:val="16"/>
          <w:szCs w:val="16"/>
        </w:rPr>
        <w:softHyphen/>
        <w:t>митет празработал типовой договор, который, по мнению Научно-Техического Комитета должен базироваться, в основном, ...</w:t>
      </w:r>
    </w:p>
    <w:p w14:paraId="3677B9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Институт включает вплан своих работ задания, ставящиеся Научно-Техническим Комитетом и которые должны быть сообщены институту ежегодно к 1-му мая на предществующий хозяйственный год.</w:t>
      </w:r>
    </w:p>
    <w:p w14:paraId="2A0BED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Институт, получив задания, должен в месячный срок сообшить в Научио-Технический Комитет, какое из этих заданий он принимает и какие расходы для этой цеди потребуются</w:t>
      </w:r>
    </w:p>
    <w:p w14:paraId="26A9DC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Не плановые работы Научно-Технического Комитета исполняются институтом по частным соглашениям для каждого отдельного случая на основах настоящего договора</w:t>
      </w:r>
    </w:p>
    <w:p w14:paraId="5D8159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94" w:name="_Hlk129849274"/>
      <w:r w:rsidRPr="00224A97">
        <w:rPr>
          <w:rFonts w:ascii="Times New Roman" w:hAnsi="Times New Roman"/>
          <w:color w:val="000000" w:themeColor="text1"/>
          <w:sz w:val="16"/>
          <w:szCs w:val="16"/>
        </w:rPr>
        <w:t>Работы, ставящиеся Научно-Техническим Комитетом оплачиваются по смете Научно-Технического Комитета следующим порядком: 25% всей сметы уплавивается при постановке задания, а остальные суммы уплачиваются по мере представления отчетов в израсходовании выданного аванса.</w:t>
      </w:r>
    </w:p>
    <w:p w14:paraId="466328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Срок работ должен указываться в условиях и начисляться с момета получения инститтом аванса.</w:t>
      </w:r>
    </w:p>
    <w:p w14:paraId="651741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Институт обязан по окончании работы по заданию НТК представить вНТК письменный Технический отчет в годном для печати виде.</w:t>
      </w:r>
    </w:p>
    <w:p w14:paraId="48413F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Институты обязуются по требованию Научно-Техни ческого Комитета командировать Своих представителей и специалистов как внутри страны, так и за границу, причем расходы оплачиваются НТК по нормам, установленным ВСНХ для данных командировок.</w:t>
      </w:r>
    </w:p>
    <w:p w14:paraId="0A2493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Институт назначает своих постоянных представителей всоответствующие секции Научно-Технического Комитета каждого по своей дисциплине.</w:t>
      </w:r>
    </w:p>
    <w:p w14:paraId="38461A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В составе Презтдиума НТК, на парвах представителей секций НТК, входит председатель Коллегии института или его преджставитель.</w:t>
      </w:r>
    </w:p>
    <w:p w14:paraId="746424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В период выполнения работ Научно-Технического Комитета представляется право отказаться от дальнейшего выполнения той или иной работы института, однако, с тем, чтобы произведенная институтом работа была оплачена.</w:t>
      </w:r>
    </w:p>
    <w:p w14:paraId="40EC24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Право отказаться от работ предоставляется институту, однако, лишь с согласия Научно- Технического Ко</w:t>
      </w:r>
      <w:r w:rsidRPr="00224A97">
        <w:rPr>
          <w:rFonts w:ascii="Times New Roman" w:hAnsi="Times New Roman"/>
          <w:color w:val="000000" w:themeColor="text1"/>
          <w:sz w:val="16"/>
          <w:szCs w:val="16"/>
        </w:rPr>
        <w:softHyphen/>
        <w:t>митета и на условиях, принимаемых каждый раз отдельно.</w:t>
      </w:r>
    </w:p>
    <w:p w14:paraId="3E3D4E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13/ Задания, получаемые от НТК в виде материалов -"на заключение", рассматриваются данным институтом во внеочередном порядке и возвращаются тем же порядком в Научно-Технический Комитет, при чем, в тех случаях, когда требуется личное присутствие докладчика института, институт обязан выделись этого докладчика безвозмездно.</w:t>
      </w:r>
    </w:p>
    <w:p w14:paraId="50F098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Не реже одного раза в месяц институт обязан посредством специального докладчика делать на Научно-Техннческом Комитете сообщение о ходе работ, которые ему Ко</w:t>
      </w:r>
      <w:r w:rsidRPr="00224A97">
        <w:rPr>
          <w:rFonts w:ascii="Times New Roman" w:hAnsi="Times New Roman"/>
          <w:color w:val="000000" w:themeColor="text1"/>
          <w:sz w:val="16"/>
          <w:szCs w:val="16"/>
        </w:rPr>
        <w:softHyphen/>
        <w:t>митетом поручены, причем эти доклады оплачиваются за счет смет, представленных институтом за исполненные работы, по которой делается сообщение, распоряжением института.</w:t>
      </w:r>
    </w:p>
    <w:bookmarkEnd w:id="94"/>
    <w:p w14:paraId="3917C5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Связь с Авиатрестом.</w:t>
      </w:r>
    </w:p>
    <w:p w14:paraId="6002F5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Связь НТК с Авиатрестом определяется существующим регламентом, который сводится к определению способов разра</w:t>
      </w:r>
      <w:r w:rsidRPr="00224A97">
        <w:rPr>
          <w:rFonts w:ascii="Times New Roman" w:hAnsi="Times New Roman"/>
          <w:color w:val="000000" w:themeColor="text1"/>
          <w:sz w:val="16"/>
          <w:szCs w:val="16"/>
        </w:rPr>
        <w:softHyphen/>
        <w:t>ботки плана опытного строительства по предметам ведения треста, пересмотру этого плана, порядку постановки новых заданий, прохождению проектов. В основном этот регламент, разработанный с громадной затратой времени и сил, может считаться жизненным, но он требует пересмотра и сводки в одно положение и, кроме того, необходимо, помимо суще сную</w:t>
      </w:r>
      <w:r w:rsidRPr="00224A97">
        <w:rPr>
          <w:rFonts w:ascii="Times New Roman" w:hAnsi="Times New Roman"/>
          <w:color w:val="000000" w:themeColor="text1"/>
          <w:sz w:val="16"/>
          <w:szCs w:val="16"/>
        </w:rPr>
        <w:softHyphen/>
        <w:t>щего регламента, установить более четкую отчетность Авиатреста...</w:t>
      </w:r>
    </w:p>
    <w:p w14:paraId="6C8ABD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Авиатрестом /производством/ в настоящее время определяется положением, которое сводится, в общем, в следующему:</w:t>
      </w:r>
    </w:p>
    <w:p w14:paraId="219F7D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Ориентировочный 3-х летний план опытного строительства разрабатывается УВВС совместно с Авиатрестом и утверждается Управлением Военной Промышленности совместно с Начальником Военных Воздушных Сил.</w:t>
      </w:r>
    </w:p>
    <w:p w14:paraId="7EAAA4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Полномочным представителем Управления Военно-Воздушных Сил по всем вопросам опытного строительства является Научно-Технический Комитет, с которым Авиатрест и сносится непосредственно по всем вышеуказанным вопросам.</w:t>
      </w:r>
    </w:p>
    <w:p w14:paraId="7386D8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Авиатрест приступает к разработке эскизной проекта по каждой, входящей в программу, конструкции не ранее получения от УВВС тактических и технических требованний и подробной разработки задания /по установленной форме/.</w:t>
      </w:r>
    </w:p>
    <w:p w14:paraId="173D67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случае, если Трест признает требования задания и сроки технически невыполнимыми, он вправе отказаться от работки конструкции, технически обосновав невыполнимо сроков или требований,</w:t>
      </w:r>
    </w:p>
    <w:p w14:paraId="29B0AF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Эскизный проект о об"яснительной запиской, разработанной с Авиатрестом, поступает на утверждение УВВС и должен быть представлен УВВС для ознакомления за две недели до его рассмотрения.</w:t>
      </w:r>
    </w:p>
    <w:p w14:paraId="7A380A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 утверждении эскизного проекта /понятие “эскизный и предварительный проект" определно особо/, Авиатрест разрабатывает и по разработке представляет на утвержден преУВВС предварительный проект в порядке предыдущего параграфа за 3 недели до доклада.</w:t>
      </w:r>
    </w:p>
    <w:p w14:paraId="52E71C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Постройка опытного самолета или мотора на начинается Авиатрестом по утверждению УВВС предварительного проекта.</w:t>
      </w:r>
    </w:p>
    <w:p w14:paraId="073EEF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Изменение УВВС технических требований или задания должно быть поручено ко времени пересмотра плана опытного строительства.</w:t>
      </w:r>
    </w:p>
    <w:p w14:paraId="148101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...бования ее строящим ее заводом, она поступает на испытание в НИИ в порядке специальной конструкции.</w:t>
      </w:r>
    </w:p>
    <w:p w14:paraId="3433C5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Порядок разработки проекта постройки и заводского испытания, а также об"ем представляемых в УВВС материалов, определяется особой инструкцией заводу.</w:t>
      </w:r>
    </w:p>
    <w:p w14:paraId="411E49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В случае необходимости изменения конструкции при постройке, Авиатрест представляет в УВВС необходимые дополнительные чертежи и расчеты.</w:t>
      </w:r>
    </w:p>
    <w:p w14:paraId="41EDC4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Упомянутый трех-летний план пересматривается и изменяется в связи с фактическим положением работы в пределах отпускаемых ежегодных кредитов периодически два раза в год - в июне и декабре месяцах. В экстренных не мо</w:t>
      </w:r>
      <w:r w:rsidRPr="00224A97">
        <w:rPr>
          <w:rFonts w:ascii="Times New Roman" w:hAnsi="Times New Roman"/>
          <w:color w:val="000000" w:themeColor="text1"/>
          <w:sz w:val="16"/>
          <w:szCs w:val="16"/>
        </w:rPr>
        <w:softHyphen/>
        <w:t>гущих быть предусмотренными заранее случаях, пересмотр плана можетбыть произведен и вне указанных сроков.</w:t>
      </w:r>
    </w:p>
    <w:p w14:paraId="5995FD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Заказ на постройки серий и включения в производ</w:t>
      </w:r>
      <w:r w:rsidRPr="00224A97">
        <w:rPr>
          <w:rFonts w:ascii="Times New Roman" w:hAnsi="Times New Roman"/>
          <w:color w:val="000000" w:themeColor="text1"/>
          <w:sz w:val="16"/>
          <w:szCs w:val="16"/>
        </w:rPr>
        <w:softHyphen/>
        <w:t>ственную программу серийного производства самолета данного типа может последовать не ранее окончательного испытания и утверждения опытного образца заказчиком, причем окончатель</w:t>
      </w:r>
      <w:r w:rsidRPr="00224A97">
        <w:rPr>
          <w:rFonts w:ascii="Times New Roman" w:hAnsi="Times New Roman"/>
          <w:color w:val="000000" w:themeColor="text1"/>
          <w:sz w:val="16"/>
          <w:szCs w:val="16"/>
        </w:rPr>
        <w:softHyphen/>
        <w:t>ное заключение УВВС дается не позднее 6 месяцев со дня пе</w:t>
      </w:r>
      <w:r w:rsidRPr="00224A97">
        <w:rPr>
          <w:rFonts w:ascii="Times New Roman" w:hAnsi="Times New Roman"/>
          <w:color w:val="000000" w:themeColor="text1"/>
          <w:sz w:val="16"/>
          <w:szCs w:val="16"/>
        </w:rPr>
        <w:softHyphen/>
        <w:t>редачи самолета в НОА.</w:t>
      </w:r>
    </w:p>
    <w:p w14:paraId="6A38E6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положение в ближайшие месяцы потребует внесения ряда уточнений и добавлений.</w:t>
      </w:r>
    </w:p>
    <w:p w14:paraId="23FBD0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необходимо, чтобы представители Авиатреста входили по дисциплинам их ведения в секции НТК и член правления Треста - е состав пленума НТК на основаниях, на</w:t>
      </w:r>
      <w:r w:rsidRPr="00224A97">
        <w:rPr>
          <w:rFonts w:ascii="Times New Roman" w:hAnsi="Times New Roman"/>
          <w:color w:val="000000" w:themeColor="text1"/>
          <w:sz w:val="16"/>
          <w:szCs w:val="16"/>
        </w:rPr>
        <w:softHyphen/>
        <w:t>ложенных выше в отношении к институтам.</w:t>
      </w:r>
    </w:p>
    <w:p w14:paraId="0E795E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Общие положения об узких местах в опытном строительстве</w:t>
      </w:r>
    </w:p>
    <w:p w14:paraId="613270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Необходимость обмена опытом отдельных конструкторов промышленности не усвоено. Совместные совещания различных...</w:t>
      </w:r>
    </w:p>
    <w:p w14:paraId="6717E9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 привлечения институтов в промышленности положительных результатов не дал отчасти вследствие несочувствия этому делу со стороны производственников.</w:t>
      </w:r>
    </w:p>
    <w:p w14:paraId="1B73BC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очевидно, что если бы институты взяли на себя задачи ознакомления с состояниеи производства известных им отраслей, изучение затруднений и способов их устранения, хотя бы путей извлечения опыта с заводов, где эти затруднения изжиты, или способом командирования на завод своих представите лей или, наконец, путем совместной с заводом проработки или в заводских лабораториях или лабораториях институтов тех или иных способов устранения недочетов производств, то эти меры во многих случаях устранили бы необходимость заниматься на других заводах разрешением тех задач, которые в другой месте уже разрешены.</w:t>
      </w:r>
    </w:p>
    <w:p w14:paraId="421410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Представители промышленности находят такое вмешательство некоторых институтов в их деятельность не своевременным, полагая, что производственный опыт заводов бобольше соответствующего опыта научных институтов.</w:t>
      </w:r>
    </w:p>
    <w:p w14:paraId="16BADB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широко выступить против такой политики, так как если в дальнейшем институты будут от этого дела устраняться, то научно-исследовательская работа хотя бы и согласованная путем согласования программы с производственными организациями, все-же от промышленности еще более оторвется.</w:t>
      </w:r>
    </w:p>
    <w:p w14:paraId="197792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затруднения в опытном строительстве являются результатом роста опытного строительства, по объемам, дошедшего до размеров, охватывающих все наличные конструкторские силы Авиатреста и даже страны.</w:t>
      </w:r>
    </w:p>
    <w:p w14:paraId="1B2FF5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Необеспеченность твердо установленными и научно обоснованными данными для проектирования, отсутствие запасов...</w:t>
      </w:r>
    </w:p>
    <w:p w14:paraId="19E76D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Положение охарактеризованное выше, является резуль</w:t>
      </w:r>
      <w:r w:rsidRPr="00224A97">
        <w:rPr>
          <w:rFonts w:ascii="Times New Roman" w:hAnsi="Times New Roman"/>
          <w:color w:val="000000" w:themeColor="text1"/>
          <w:sz w:val="16"/>
          <w:szCs w:val="16"/>
        </w:rPr>
        <w:softHyphen/>
        <w:t>татом общей отсталости страны в вопросах технической куль</w:t>
      </w:r>
      <w:r w:rsidRPr="00224A97">
        <w:rPr>
          <w:rFonts w:ascii="Times New Roman" w:hAnsi="Times New Roman"/>
          <w:color w:val="000000" w:themeColor="text1"/>
          <w:sz w:val="16"/>
          <w:szCs w:val="16"/>
        </w:rPr>
        <w:softHyphen/>
        <w:t>туры и мерами рационализации способов развития Воздушных Сил и Авиопромышленности положение могло быть улучшено лишь в незначительной мере, почему следует считать, что из создавшегося положения не вытекает необходимости изменения всей политики опытного строительства.</w:t>
      </w:r>
    </w:p>
    <w:p w14:paraId="5E5DE1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решении задачи, как организовать опытное строительство, необходимо учитывать, что эта задача и изыскание мер, предупреждающих возможность затруднений в дальнейшем ходе осуществления плана опытного строительства, не может быть разрешена целиком и на долго. Эта задача может быть разрешена несколькими способами, при этом выгоднее выбирал те способы, которые в настоящее время собирают наибольшее количество сторонников, так как в некоторых случаях даже удачно намеченные мероприятия задерживаются в своем развитии именно потому, чго не популярны.</w:t>
      </w:r>
    </w:p>
    <w:p w14:paraId="5290F7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Состояние промышленности, как материальной и технической базы опытного строительства.</w:t>
      </w:r>
    </w:p>
    <w:p w14:paraId="1E7FB2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Наши авиационние заводы не имеют удовлетворительно поставленных лабораторий при заводах, почему их работа затрудняется. По этой же причине связь заводов с институтом осложняется, т.к. институт в некоторых случаях вынужден исполнять работу, которую должен исполнить завод в своей лаборатории.</w:t>
      </w:r>
    </w:p>
    <w:p w14:paraId="23FCB8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правило, не только опытных занодов подсобвого производства, но даже самолето и моторопромышленность не имеют специальных опытных заводов.</w:t>
      </w:r>
    </w:p>
    <w:p w14:paraId="313ECA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Материальная часть конструкторских бюро бедна, никаких подсобных организаций...</w:t>
      </w:r>
    </w:p>
    <w:p w14:paraId="50ECC0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силу изложенного, постройка опытных конструкций весьма задерживается и личный состав конструкторов не увеличивается.</w:t>
      </w:r>
    </w:p>
    <w:p w14:paraId="25B18E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Список конструкторов по основном предметам опыт</w:t>
      </w:r>
      <w:r w:rsidRPr="00224A97">
        <w:rPr>
          <w:rFonts w:ascii="Times New Roman" w:hAnsi="Times New Roman"/>
          <w:color w:val="000000" w:themeColor="text1"/>
          <w:sz w:val="16"/>
          <w:szCs w:val="16"/>
        </w:rPr>
        <w:softHyphen/>
        <w:t>ного строительства за последние годы не увеличивается вовсе, что надо признать крайне вредным и угрожающим об</w:t>
      </w:r>
      <w:r w:rsidRPr="00224A97">
        <w:rPr>
          <w:rFonts w:ascii="Times New Roman" w:hAnsi="Times New Roman"/>
          <w:color w:val="000000" w:themeColor="text1"/>
          <w:sz w:val="16"/>
          <w:szCs w:val="16"/>
        </w:rPr>
        <w:softHyphen/>
        <w:t>стоятельством.</w:t>
      </w:r>
    </w:p>
    <w:p w14:paraId="27A16A4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Отпуск средств на развитие опытного строительство следует признать недостаточным и не обеспечивающим успех опытного строительства.</w:t>
      </w:r>
    </w:p>
    <w:p w14:paraId="7677A6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подробно этот вопрос будет освещен ниже при обзоре опытного-самолето и моторостроения и других главшейших предметов опытного строительства УВВС.</w:t>
      </w:r>
    </w:p>
    <w:p w14:paraId="67357B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институтов в опытном строительстве.</w:t>
      </w:r>
    </w:p>
    <w:p w14:paraId="09DA33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Опытную модель, которая подлежит производству в серии, целесообразно осуществлять средствами тех же сил, которые будут внедрять ее в производство, но это не долхно исключитъ возможности и призвания целесообразности в некоторых случаях даваъ задание институту на проектирование и даже постройку опытного образца, хотя бы это могло повлечь за собой создания такого рода проекта, который требовал бы переоборудования завода с целью осуществления этого проекта средствами промышленности.</w:t>
      </w:r>
    </w:p>
    <w:p w14:paraId="1304BCC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конструкции не могут быть сразу воплощены в удобные для промшыеяности конструктивные формы, а требуют ведения параллельных научно-исследовательских рвбот в процессе приближенного конструктивного выражения этой роботы; например в ЦАГИ имеется достаточное количе</w:t>
      </w:r>
      <w:r w:rsidRPr="00224A97">
        <w:rPr>
          <w:rFonts w:ascii="Times New Roman" w:hAnsi="Times New Roman"/>
          <w:color w:val="000000" w:themeColor="text1"/>
          <w:sz w:val="16"/>
          <w:szCs w:val="16"/>
        </w:rPr>
        <w:softHyphen/>
        <w:t>ство материалов для того, чтобы приступить к проектированию геликоптера, оперативное значение которого в достаточной мере очевидно. Однако, при разработке проекта мы встретили ...</w:t>
      </w:r>
    </w:p>
    <w:p w14:paraId="37CB75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...другому, Научно-Исследовательский Институт должен перехо</w:t>
      </w:r>
      <w:r w:rsidRPr="00224A97">
        <w:rPr>
          <w:rFonts w:ascii="Times New Roman" w:hAnsi="Times New Roman"/>
          <w:color w:val="000000" w:themeColor="text1"/>
          <w:sz w:val="16"/>
          <w:szCs w:val="16"/>
        </w:rPr>
        <w:softHyphen/>
        <w:t>дить к разработке проекта, проводя параллельно опытно-экс</w:t>
      </w:r>
      <w:r w:rsidRPr="00224A97">
        <w:rPr>
          <w:rFonts w:ascii="Times New Roman" w:hAnsi="Times New Roman"/>
          <w:color w:val="000000" w:themeColor="text1"/>
          <w:sz w:val="16"/>
          <w:szCs w:val="16"/>
        </w:rPr>
        <w:softHyphen/>
        <w:t>периментальную работу путем продувок, испытания материалов, моделей и т.п.</w:t>
      </w:r>
    </w:p>
    <w:p w14:paraId="137569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пример - в НАМИ разрабатывается нефтяной двигатель /авиационный/. Этот двигатель не является ьаким, который можно использовать в авиации в настоящем его виде. Это есть самая первая компановка с целью выяснения правильности основных принципов, скажем, распыление топлива, тепловые явления, об"ем цилиндров, время сгорания и прочее. О том, в какой мере необходимы исследовательские работы для решения этой конструктивной задачи можно судить из рассмотрения следующего перечня работ, возникающих в связи с этим конструированием, а именно:</w:t>
      </w:r>
    </w:p>
    <w:p w14:paraId="1A4A8E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Химик о-физические исследорания нефти и соляро</w:t>
      </w:r>
      <w:r w:rsidRPr="00224A97">
        <w:rPr>
          <w:rFonts w:ascii="Times New Roman" w:hAnsi="Times New Roman"/>
          <w:color w:val="000000" w:themeColor="text1"/>
          <w:sz w:val="16"/>
          <w:szCs w:val="16"/>
        </w:rPr>
        <w:softHyphen/>
        <w:t>вого масла, каменноугольной смолы,</w:t>
      </w:r>
    </w:p>
    <w:p w14:paraId="393A58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Опытные исследования механизма питания моторов тяжелым топливом /форсунки и насосы/,</w:t>
      </w:r>
    </w:p>
    <w:p w14:paraId="0E623D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Исследование работы мотора на распыленном жид</w:t>
      </w:r>
      <w:r w:rsidRPr="00224A97">
        <w:rPr>
          <w:rFonts w:ascii="Times New Roman" w:hAnsi="Times New Roman"/>
          <w:color w:val="000000" w:themeColor="text1"/>
          <w:sz w:val="16"/>
          <w:szCs w:val="16"/>
        </w:rPr>
        <w:softHyphen/>
        <w:t>ком топливе,</w:t>
      </w:r>
    </w:p>
    <w:p w14:paraId="69E331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Термодинамические исследования; горение тяжелых топлив, исследование рабочих циклов.</w:t>
      </w:r>
    </w:p>
    <w:p w14:paraId="4BEE66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Исследование головок и колоризаторов двигателей с выделенными камерами сгорания,</w:t>
      </w:r>
    </w:p>
    <w:p w14:paraId="13E87B2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Исследование форм устройства пространства сжатия двигателей без выделенных камер сгорания.</w:t>
      </w:r>
    </w:p>
    <w:p w14:paraId="58C9C2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Исследования охлажденных двигателей и ряд других.</w:t>
      </w:r>
    </w:p>
    <w:p w14:paraId="4F39F3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Чтобы обеспечить успешную работу опытного строительства и избегать параллелизма предлагалось подчинить инсти</w:t>
      </w:r>
      <w:r w:rsidRPr="00224A97">
        <w:rPr>
          <w:rFonts w:ascii="Times New Roman" w:hAnsi="Times New Roman"/>
          <w:color w:val="000000" w:themeColor="text1"/>
          <w:sz w:val="16"/>
          <w:szCs w:val="16"/>
        </w:rPr>
        <w:softHyphen/>
        <w:t>туты Авиатресту, или, в лучшее случае, Главметаллу. Против этого подчинения есть существенные возражения, а именно: большинство инстятутов охватывает ряд дисциплин, значение которых существенно важно для очень многих организаций...</w:t>
      </w:r>
    </w:p>
    <w:p w14:paraId="7D2CBF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...ментальных руководящих данных.</w:t>
      </w:r>
    </w:p>
    <w:p w14:paraId="38AB98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срочно закончить гидроканал ЦАГИ постановку работы по изучению мореходности.</w:t>
      </w:r>
    </w:p>
    <w:p w14:paraId="2A0BA9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работа, от успехов которой зависит успех гидросамолетостроения, - крайне сложна и дорога. В этом году НТК был вынужден ее значительно сократить вследствие отсутствия средств /см. приложение 14/.</w:t>
      </w:r>
    </w:p>
    <w:p w14:paraId="1C8243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пополнение отдела опытного морского самолетостроения инженерами. Также необходимо создание при отделе механических лабораторий.</w:t>
      </w:r>
    </w:p>
    <w:p w14:paraId="4C6F3E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Большие затруднения возникают при производстве продувок. Большая труба ЦАГИ перегружена, дорога для продувок. Необходимо ускорить постройку средней и малой труб ЦАГИ.</w:t>
      </w:r>
    </w:p>
    <w:p w14:paraId="62B6DA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Отмеченное относительно лаборатории и продувок относится к отделу опытного сухопутного самолетостроения.</w:t>
      </w:r>
    </w:p>
    <w:p w14:paraId="1BF6E23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сравнительно благоприятных условиях находится лишь АГОС.</w:t>
      </w:r>
    </w:p>
    <w:p w14:paraId="69505B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Существенным недостатком АГОСа является затягивание сроков в представления Конструктивных чертежей.</w:t>
      </w:r>
    </w:p>
    <w:p w14:paraId="4AD128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установить новый порядок, чтобы чертежи в законченном виде выходили одновременно с выпуском самолета.</w:t>
      </w:r>
    </w:p>
    <w:p w14:paraId="551D4B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затруднения в опытном строительстве вызвали недостаточно точно разработанные требования, о трудности уточнения которых было изложено выше.</w:t>
      </w:r>
    </w:p>
    <w:p w14:paraId="5FE8F0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Некоторое промедленяе вызываветсея формальностями прохождении проектов через утверждающие инстанции, что объясняется во многих случаях недостаточной законченностью проекта и несвоевременным или неполным представленнем нуж</w:t>
      </w:r>
      <w:r w:rsidRPr="00224A97">
        <w:rPr>
          <w:rFonts w:ascii="Times New Roman" w:hAnsi="Times New Roman"/>
          <w:color w:val="000000" w:themeColor="text1"/>
          <w:sz w:val="16"/>
          <w:szCs w:val="16"/>
        </w:rPr>
        <w:softHyphen/>
        <w:t>ных для просмотра материалов.</w:t>
      </w:r>
    </w:p>
    <w:p w14:paraId="06628E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Моторостроение</w:t>
      </w:r>
    </w:p>
    <w:p w14:paraId="0DFF91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...охлаждения. Авиатрест твердого плана и перспектив моторостроения не имеет.</w:t>
      </w:r>
    </w:p>
    <w:p w14:paraId="206E0B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Детально вопрос опытного строительства по моторам освещен в докладе по этому вопросу /приложение 15/.</w:t>
      </w:r>
    </w:p>
    <w:p w14:paraId="38C984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Наиболее существенным является также отсутствие опыта. До революции собствеаной конструкции был построен лишь мотор Киреева /1915-16 г./. Дальнейшие попытки или не имели успеха  или опытные моторы выходили слишком поздно и терялили ценность.</w:t>
      </w:r>
    </w:p>
    <w:p w14:paraId="25F21D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Опытное строительство по моторам началось с 1922 - 1923 году. Также как по самолетам основными выводами, кото</w:t>
      </w:r>
      <w:r w:rsidRPr="00224A97">
        <w:rPr>
          <w:rFonts w:ascii="Times New Roman" w:hAnsi="Times New Roman"/>
          <w:color w:val="000000" w:themeColor="text1"/>
          <w:sz w:val="16"/>
          <w:szCs w:val="16"/>
        </w:rPr>
        <w:softHyphen/>
        <w:t>рые мы можем сделать из этого доклада, являются следующие:</w:t>
      </w:r>
    </w:p>
    <w:p w14:paraId="54722C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 серийном производстве у нас до сих пор имеются заграничные устаревшие типы моторов и нет своих мото</w:t>
      </w:r>
      <w:r w:rsidRPr="00224A97">
        <w:rPr>
          <w:rFonts w:ascii="Times New Roman" w:hAnsi="Times New Roman"/>
          <w:color w:val="000000" w:themeColor="text1"/>
          <w:sz w:val="16"/>
          <w:szCs w:val="16"/>
        </w:rPr>
        <w:softHyphen/>
        <w:t>ров.</w:t>
      </w:r>
    </w:p>
    <w:p w14:paraId="3B1159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Увлечение постройкой конструкций, являющихся ори</w:t>
      </w:r>
      <w:r w:rsidRPr="00224A97">
        <w:rPr>
          <w:rFonts w:ascii="Times New Roman" w:hAnsi="Times New Roman"/>
          <w:color w:val="000000" w:themeColor="text1"/>
          <w:sz w:val="16"/>
          <w:szCs w:val="16"/>
        </w:rPr>
        <w:softHyphen/>
        <w:t>гинальными по отношению к конструкции и производству не только у нас, но и за границей.</w:t>
      </w:r>
    </w:p>
    <w:p w14:paraId="239F74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Неуспешные попытки создания своих типов оригинальных конструкции за 10 лет.</w:t>
      </w:r>
    </w:p>
    <w:p w14:paraId="3731E4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Какого нибудь твердого плана, отвечающего нотребностям ВВС и учитывающего наши производственные возможности - нет.</w:t>
      </w:r>
    </w:p>
    <w:p w14:paraId="101B3E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Количество имеющихся в постройке опытных конструкций больше, чем может осуществить наше производство.</w:t>
      </w:r>
    </w:p>
    <w:p w14:paraId="003430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Типы наших опытных конструкций проектируются без учета нашего производственного опыта.</w:t>
      </w:r>
    </w:p>
    <w:p w14:paraId="6D3694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Наличие элементов изобретательства в опытных моделях, вводимых в конструкции, без предварительной проверки.</w:t>
      </w:r>
    </w:p>
    <w:p w14:paraId="61EA88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Необходимый быстрый переход при мобилизации с постройки мотора одной мощности на другую без коренной ломки производства не рассмотрен.</w:t>
      </w:r>
    </w:p>
    <w:p w14:paraId="7D91D3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...опытного отдела, который кроме проектировав мог бы вести и испытательные работы.</w:t>
      </w:r>
    </w:p>
    <w:p w14:paraId="5E7D75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Обеспечить возможность построки опытных конструкций путем создания специальной мастерской или отведением соответствующих цехов на существующих заводах.</w:t>
      </w:r>
    </w:p>
    <w:p w14:paraId="0E0C20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Усилить связь Авиатреста с институтами и обеспечить использование институтов  для нужд опытного строительства.</w:t>
      </w:r>
    </w:p>
    <w:p w14:paraId="025975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Проработать соображения о перспективах развития плана опытного строительстве по моторам, учитывая:</w:t>
      </w:r>
    </w:p>
    <w:p w14:paraId="3D0549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Перспективы развития серийного производства в соответствии с нашими производственными возможностями;</w:t>
      </w:r>
    </w:p>
    <w:p w14:paraId="0ED97F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Порядок введения в серию опытных конструкций;</w:t>
      </w:r>
    </w:p>
    <w:p w14:paraId="490FF12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Необходимость установления стандартов.</w:t>
      </w:r>
    </w:p>
    <w:p w14:paraId="03A3B3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Установить действительный единый план строительства по моторам.</w:t>
      </w:r>
    </w:p>
    <w:p w14:paraId="3A27F86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В основу плана брать конструкции проворенные опытом. Постройку и исправление в процессе испытаний вести самым ускоренным темпом.</w:t>
      </w:r>
    </w:p>
    <w:p w14:paraId="2A7249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границей авиационное моторостроение выросло из опыта автомобильных занодов, у нас авиационное строительство пошло сразу независимым путем.</w:t>
      </w:r>
    </w:p>
    <w:p w14:paraId="7D7BE1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Наша особенность в том, что конструкции моторов являются развитием определенного типа с новым замыслом.</w:t>
      </w:r>
    </w:p>
    <w:p w14:paraId="148FE8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Опытным строительством по авиомоторостроению занимаются три организации:</w:t>
      </w:r>
    </w:p>
    <w:p w14:paraId="6FE0E6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опытный отдел Авиатреста,</w:t>
      </w:r>
    </w:p>
    <w:p w14:paraId="21F91F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конструкторское бюро НАМИ...</w:t>
      </w:r>
    </w:p>
    <w:p w14:paraId="6D3412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...испытании - 5.</w:t>
      </w:r>
    </w:p>
    <w:p w14:paraId="01C856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обилие не вызывается потребностью УВВС и должно быть оценено, как явление отрицательное.</w:t>
      </w:r>
    </w:p>
    <w:p w14:paraId="7DB35A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Выход продукции на снабжение выразился лишь в построй</w:t>
      </w:r>
      <w:r w:rsidRPr="00224A97">
        <w:rPr>
          <w:rFonts w:ascii="Times New Roman" w:hAnsi="Times New Roman"/>
          <w:color w:val="000000" w:themeColor="text1"/>
          <w:sz w:val="16"/>
          <w:szCs w:val="16"/>
        </w:rPr>
        <w:softHyphen/>
        <w:t>ке и выпуске учебного мотора и ожидается на станке мотор НАМИ в 600 НР.</w:t>
      </w:r>
    </w:p>
    <w:p w14:paraId="64B556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ближайшие годы для УВВС являются необходимыми лишь 5 типов моторов: 600 НР с водяном охлаждением; 450/500 сил с водянам охлаздением; 500/600 НР с воздушным охлаждением; 200 НР - с водяным охлаждением и 100 НР - учебный с воздуш</w:t>
      </w:r>
      <w:r w:rsidRPr="00224A97">
        <w:rPr>
          <w:rFonts w:ascii="Times New Roman" w:hAnsi="Times New Roman"/>
          <w:color w:val="000000" w:themeColor="text1"/>
          <w:sz w:val="16"/>
          <w:szCs w:val="16"/>
        </w:rPr>
        <w:softHyphen/>
        <w:t>ные охлаждением.</w:t>
      </w:r>
    </w:p>
    <w:p w14:paraId="1BD1BE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Опоздание в постройке против плана является обычным явлением и доходит до года, а в некоторых случаях и дольше /см. приложение 11/.</w:t>
      </w:r>
    </w:p>
    <w:p w14:paraId="588D49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вывод, следует отметить: отсутствие производства своего мотора, увлечение проектированием и погоней за оригинальностью, полное отсутствие успеха в осуществлении ориги</w:t>
      </w:r>
      <w:r w:rsidRPr="00224A97">
        <w:rPr>
          <w:rFonts w:ascii="Times New Roman" w:hAnsi="Times New Roman"/>
          <w:color w:val="000000" w:themeColor="text1"/>
          <w:sz w:val="16"/>
          <w:szCs w:val="16"/>
        </w:rPr>
        <w:softHyphen/>
        <w:t>нальной конструкции, отсутствие преемственности в развитии типа, отсутствие учета опыта, производственных возможностей, силы раздроблены, производство загружено. НТК неоднократно указывал на эту ненормальность, но положение остается тяжелым.</w:t>
      </w:r>
    </w:p>
    <w:p w14:paraId="3F4756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добиться осуществления твердого и жесткого руководства, Опытный отдел Авиатреста следует довести до такого состояния, чтобы он мог работать, последовательно развивая тип и проверяя свою работу исследовательской рабо</w:t>
      </w:r>
      <w:r w:rsidRPr="00224A97">
        <w:rPr>
          <w:rFonts w:ascii="Times New Roman" w:hAnsi="Times New Roman"/>
          <w:color w:val="000000" w:themeColor="text1"/>
          <w:sz w:val="16"/>
          <w:szCs w:val="16"/>
        </w:rPr>
        <w:softHyphen/>
        <w:t>той.</w:t>
      </w:r>
    </w:p>
    <w:p w14:paraId="2EC5E7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или создать специальный завод для опытного моторостроения или выделить для этого специальное место на существующих заводах, разработать едяный последовательный план опытного строительства.</w:t>
      </w:r>
    </w:p>
    <w:p w14:paraId="793C5C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работы по этим вопросам рассредоточены . Если в области конструирования пулеметов производство имеет некоторый опыт, то в других отраслях задача опытного строительства является задачей нового строительства, без предыдущего опыта. Причем все вопросы в своем разработке наполовину зависят от опыта летной службы, поэтому на предприятиях, оторванных от летной службы, эти работы ведутся в очень тяжелых условиях, вследствие отсутствия возможности проверять в процессе исполнения успешность работы с точки зрения летной службы. Разрешение этих трудностей могло бы быть произведено лишь путем создания при соответствующих органах летных частей, что трудно осуществимо вследствие ограниченного числа действующих самолетов и дороговизны этого способа.</w:t>
      </w:r>
    </w:p>
    <w:p w14:paraId="1BBAF7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целесообразным следует считать возложение обслуживания производства авиационными средствами силами НИИ, что затрудняется перегрузкой летной работой НИИ по заданиям, не терпящим отлагательств, исходящими из НТК и других отделов УВВС /как это видно из ведомости работ НИИ, приложение 9/.</w:t>
      </w:r>
    </w:p>
    <w:p w14:paraId="6EBFDB2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деле выработки основных тактико-технических требований для предметов вооружения и специального оборудования нужно отметить значительно более узкую и углубленную специфичность этих требований, требующую большой подробности выявления военных требований, строевых удобстве и таких деталей, которые вполне понятны только военному летному составу.</w:t>
      </w:r>
    </w:p>
    <w:p w14:paraId="5147C6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этом отношении хорошо ставить требованиния иногда значит почти спроектирова. До сего времени с этой стадией работы НТК справлялся, можно считать, удовлетворительно, затруднения лежат тоько в большой нагрузке...</w:t>
      </w:r>
    </w:p>
    <w:p w14:paraId="499AF4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Вооружение.</w:t>
      </w:r>
    </w:p>
    <w:p w14:paraId="58B454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Бомбардировочное вооружение составляют/см. Прилож. 16/.</w:t>
      </w:r>
    </w:p>
    <w:p w14:paraId="19107D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 м б ы,</w:t>
      </w:r>
    </w:p>
    <w:p w14:paraId="28BCD2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взрыватели,</w:t>
      </w:r>
    </w:p>
    <w:p w14:paraId="6EEA48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прицелы для бомбометания,</w:t>
      </w:r>
    </w:p>
    <w:p w14:paraId="2CF6DA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бомбодержатели и сбрасыватели,</w:t>
      </w:r>
    </w:p>
    <w:p w14:paraId="152F02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подсобные устройства: лебедки, тележки и пр.</w:t>
      </w:r>
    </w:p>
    <w:p w14:paraId="478FF1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вспомогательные учебные приборы.</w:t>
      </w:r>
    </w:p>
    <w:p w14:paraId="783C05A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настоящее время на снабжении состоят:</w:t>
      </w:r>
    </w:p>
    <w:p w14:paraId="31B2FD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килогр. осколочные,</w:t>
      </w:r>
    </w:p>
    <w:p w14:paraId="3AC5BC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 фугасные,</w:t>
      </w:r>
    </w:p>
    <w:p w14:paraId="4ECD32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32 -"- ' -"-</w:t>
      </w:r>
    </w:p>
    <w:p w14:paraId="312356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82 -"- ' -"-</w:t>
      </w:r>
    </w:p>
    <w:p w14:paraId="33C650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химические.</w:t>
      </w:r>
    </w:p>
    <w:p w14:paraId="59FA62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используются некоторые запасы бомб, оставшихся от империалистической войны.</w:t>
      </w:r>
    </w:p>
    <w:p w14:paraId="75976B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Прорабатываются образцы 8 типов различных бомб. Нахо</w:t>
      </w:r>
      <w:r w:rsidRPr="00224A97">
        <w:rPr>
          <w:rFonts w:ascii="Times New Roman" w:hAnsi="Times New Roman"/>
          <w:color w:val="000000" w:themeColor="text1"/>
          <w:sz w:val="16"/>
          <w:szCs w:val="16"/>
        </w:rPr>
        <w:softHyphen/>
        <w:t>дятся в стадии проработки проекты 7 различных типов бомб и предстоит проработка еще 7.</w:t>
      </w:r>
    </w:p>
    <w:p w14:paraId="4CFAF6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Проектирование бомб, как артиллерийских снарядов, является задачей артиллеристов. Однако, способы размещения бомб на самолете, сбрасыванил их, существенно влияют на форму и размеры бомб, равным образом и специальные меры предохранения, безопасности бомб вподвешенном состоянии.</w:t>
      </w:r>
    </w:p>
    <w:p w14:paraId="52DDF4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другой стороны, тмеющийся фотобазис в НИИ и заканчивающийся изготовлением самопищущий базис предоставляет все возможности для рационального проведения баллистических испытаний авиационных бомб, тесно связанных с летной работой.</w:t>
      </w:r>
    </w:p>
    <w:p w14:paraId="27EF0A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этого, проектирование бомб нуждается в постоянной консультации со стороны НТК...</w:t>
      </w:r>
    </w:p>
    <w:p w14:paraId="186F91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...ботавшую приемы нормального проектирования и соотаетствующих испытаний.</w:t>
      </w:r>
    </w:p>
    <w:p w14:paraId="0B25F6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настоящего времени проектирование бомб по поручению секции ведется отдельными специалистами; затем один из проектов был поручен Комиссии Особых Артиллерийских Опытов, которой также была поручена крупная работа для проверки аэробаллистических таблиц, Этим была совершена попытка не опираться на отдельных специалистов, а подготовить кадр сведующих в данной отрасли лиц в определенной организации. Так как организация эта была реорганнизована и процесс ее реорганизации отразился на затяжке сроков исполнения проектирования, пришлось снова привлечь для проектирования отдельных специалистов.</w:t>
      </w:r>
    </w:p>
    <w:p w14:paraId="4A5D9B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того, что проектирование прицелов для бомбардирования представляется делом совершенно новым и новизна его проявляется не только в компановке механизма, но и внеобходимости проработки самих теоретических положений, еще не достаточно освещенных, это дело пока не передано техническому персоналу какого либо завода /например, Большевик, Оптический и т.п./. Здесь прежде всего требуется большая подготовительная работа представителей влздушной артиллерии, а затем уже, после установления основных положений, можно было бы опереться на консгрукторов промышленных организаций.</w:t>
      </w:r>
    </w:p>
    <w:p w14:paraId="041FA5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Именно вследствие этого необходимо и для решения данной задачи конструкторское бюро в НИИ, которое проектировало бы кроме бомб, в их основной компановки, и соответствующие прицелы, имея г возможность легко увязать новейшие требования и достижения аэронавигации и бомбометания, согласовать вопросы размещения бомб на самолете...</w:t>
      </w:r>
    </w:p>
    <w:p w14:paraId="4D1237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полноты и глубины понимания наших требований и вызвала заявление лучшего из наших конструкторов точных приборов инж. Солодилова о необходимости - летать и проделать самому тема</w:t>
      </w:r>
      <w:r w:rsidRPr="00224A97">
        <w:rPr>
          <w:rFonts w:ascii="Times New Roman" w:hAnsi="Times New Roman"/>
          <w:color w:val="000000" w:themeColor="text1"/>
          <w:sz w:val="16"/>
          <w:szCs w:val="16"/>
        </w:rPr>
        <w:softHyphen/>
        <w:t>нипуляция, которые не вполне можно себе представить в обстановке вне самолета.</w:t>
      </w:r>
    </w:p>
    <w:p w14:paraId="4EDF61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бомбодержателей и бомбосбрасывателей, вспомогательных устройств и учебных приборов, то в этих облстях строительство принципиальных затруднения встретить не должно и работа, проведенная до сего временя, дала в лице сотрудников ОПО № 1 Авиатреста во главе с инженером Савельевым достаточно опытных работников, на которых можно опираться и в дальнейшем.</w:t>
      </w:r>
    </w:p>
    <w:p w14:paraId="6AB6F7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Узким местом этой части опытного строительства являлась и является длительность осуществления опытных образцов.</w:t>
      </w:r>
    </w:p>
    <w:p w14:paraId="0853B5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Недостаточная пропускная способность опытной мастерской, особенно по токарным работам, задергивает осуществление проектов. Необходимо усиление опытной мастерской.</w:t>
      </w:r>
    </w:p>
    <w:p w14:paraId="0E6398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учебных приборов, главным из коих до сих было прицельное зеркало, были затруднения общего характера в недостаточной доброкачественности стекла. Других затруднений, нет.</w:t>
      </w:r>
    </w:p>
    <w:p w14:paraId="1DEE61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части испытания опытных образцов боевого вооружения недочетом нужно считать происходившие иногда затяжки проведения летных испытания из-за недостатка самолетов в НИИ. В последнее время это случалось значительно реже, как вследствие упорядочения работы в НИИ, так и потому, что авиопромышленность по нашим требованиям предоставляла свои самодеты, оборудованные испытуемыми предметами.</w:t>
      </w:r>
    </w:p>
    <w:p w14:paraId="5D1BE4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внедрения опытных образцов в производство необходимо отметить, что тресты военной промышленности дают наряды на изготовление опытных образцов не тем заводам, на которых впоследствие планируется изготовлений валовых партий. Так, например, взрыватель АДП 50 шт. опытной партия готовил...</w:t>
      </w:r>
    </w:p>
    <w:p w14:paraId="121A80F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...ненные для одного завода, могут возникнуть для другого и не используются навыки, получены» при изготовлении первых образцов.</w:t>
      </w:r>
    </w:p>
    <w:p w14:paraId="1DD20B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Вооружение пулеметное</w:t>
      </w:r>
    </w:p>
    <w:p w14:paraId="1E0289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нужные В. С. пулеметные установки разработаны, испытаны и изготовляются серийным порядком. ОПО № 1 представляет в этом смысле солидную базу, вполне справляющуюся с поставленными задачами.</w:t>
      </w:r>
    </w:p>
    <w:p w14:paraId="6273CE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части самих пулеметов вопрос упирается в заруженность конструкторских бюро заводов Ковровского и Тульского, вследствие чего разработка легкого авиационного пулемета, намеченная заданием 1925 года, только теперь поставлена в порядок дня.</w:t>
      </w:r>
    </w:p>
    <w:p w14:paraId="0FD080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Создание пулемета крупного калибра проходит стадию получения 1-го опытного образца. Только теперь имеется возможность конкретно воплотить мысль о консультациях и активной помощи с нашей стороны, путем приобщения специалистов к работе конструкторских бюро, указанных заводов, что и следует осуществить в виде планомерных тематических командировок.</w:t>
      </w:r>
    </w:p>
    <w:p w14:paraId="4CDB06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Пиротехническое оборудование и сигнальные средства.</w:t>
      </w:r>
    </w:p>
    <w:p w14:paraId="09A850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опытной снаряжательной мастерской, снарядженной прессами достаточной мощности, служит главным тормозом выработки:</w:t>
      </w:r>
    </w:p>
    <w:p w14:paraId="191521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самолетных посадочньх огней,</w:t>
      </w:r>
    </w:p>
    <w:p w14:paraId="5AB6E0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осветитеяьных бомб с парашютными звездками,</w:t>
      </w:r>
    </w:p>
    <w:p w14:paraId="34E163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аэродромных сигнальных и посадочных огней и ракет к пистолетам,</w:t>
      </w:r>
    </w:p>
    <w:p w14:paraId="45B81A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Особенность всех пиротехнических средств такова, что долговременного хранения без ухудшения своих качеств они не допускают. Поэтому развитие фабрикации этих средств...</w:t>
      </w:r>
    </w:p>
    <w:p w14:paraId="42CACE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...армии в период мировой войны. Наилучшие решением вопроса бы</w:t>
      </w:r>
      <w:r w:rsidRPr="00224A97">
        <w:rPr>
          <w:rFonts w:ascii="Times New Roman" w:hAnsi="Times New Roman"/>
          <w:color w:val="000000" w:themeColor="text1"/>
          <w:sz w:val="16"/>
          <w:szCs w:val="16"/>
        </w:rPr>
        <w:softHyphen/>
        <w:t>ло бы приведение в действие опытной мастерской или на оружейном полигоне /Н.И.Оп./, как то намечено было АУ, или мастерской на с наряжательном заводе в Буженинове.</w:t>
      </w:r>
    </w:p>
    <w:p w14:paraId="7972A6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имени Авдеева, как находящийся в Ленинграде, для этой цели неудобея, как расположенный у госграницы и как удаленный от мест испытаний и организаций, долженствующих руководить проектированием и выработкой: Научно-Технического Комитета ВВС и Артиллерийско</w:t>
      </w:r>
      <w:r w:rsidRPr="00224A97">
        <w:rPr>
          <w:rFonts w:ascii="Times New Roman" w:hAnsi="Times New Roman"/>
          <w:color w:val="000000" w:themeColor="text1"/>
          <w:sz w:val="16"/>
          <w:szCs w:val="16"/>
        </w:rPr>
        <w:softHyphen/>
        <w:t>го Комитета.</w:t>
      </w:r>
    </w:p>
    <w:p w14:paraId="3E68B0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Аэронавигация и аэронавигационные приборы.</w:t>
      </w:r>
    </w:p>
    <w:p w14:paraId="5141F1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основная масса авиаприборов изго</w:t>
      </w:r>
      <w:r w:rsidRPr="00224A97">
        <w:rPr>
          <w:rFonts w:ascii="Times New Roman" w:hAnsi="Times New Roman"/>
          <w:color w:val="000000" w:themeColor="text1"/>
          <w:sz w:val="16"/>
          <w:szCs w:val="16"/>
        </w:rPr>
        <w:softHyphen/>
        <w:t>товляется уже внутри СССР. Однако в процессе создания доста</w:t>
      </w:r>
      <w:r w:rsidRPr="00224A97">
        <w:rPr>
          <w:rFonts w:ascii="Times New Roman" w:hAnsi="Times New Roman"/>
          <w:color w:val="000000" w:themeColor="text1"/>
          <w:sz w:val="16"/>
          <w:szCs w:val="16"/>
        </w:rPr>
        <w:softHyphen/>
        <w:t>точно совершенных типов авиаприборов внутрисоюзного произ</w:t>
      </w:r>
      <w:r w:rsidRPr="00224A97">
        <w:rPr>
          <w:rFonts w:ascii="Times New Roman" w:hAnsi="Times New Roman"/>
          <w:color w:val="000000" w:themeColor="text1"/>
          <w:sz w:val="16"/>
          <w:szCs w:val="16"/>
        </w:rPr>
        <w:softHyphen/>
        <w:t>водства встречается еще много неполадок, изучение и устранение которых требует значительного количества квалифицированной рабочей силы, средств и времени. До настоящего времени на заводе "Авиоприбор", являющемся основным поставщиком авиоприборов для ВВС, нет еще надлежащего оборудования, ко</w:t>
      </w:r>
      <w:r w:rsidRPr="00224A97">
        <w:rPr>
          <w:rFonts w:ascii="Times New Roman" w:hAnsi="Times New Roman"/>
          <w:color w:val="000000" w:themeColor="text1"/>
          <w:sz w:val="16"/>
          <w:szCs w:val="16"/>
        </w:rPr>
        <w:softHyphen/>
        <w:t>торое позволило бы получить приборы, полностью удовлетворяю</w:t>
      </w:r>
      <w:r w:rsidRPr="00224A97">
        <w:rPr>
          <w:rFonts w:ascii="Times New Roman" w:hAnsi="Times New Roman"/>
          <w:color w:val="000000" w:themeColor="text1"/>
          <w:sz w:val="16"/>
          <w:szCs w:val="16"/>
        </w:rPr>
        <w:softHyphen/>
        <w:t>щие многообразным условиям их работы на самолете /при очень низкой температуре зимою в северной части СССР, а таксе при очень высокой температуре летом в условиях Туркестана, а также при постоянно имеющих место на самолете значительных вибрациях в т.д./.</w:t>
      </w:r>
    </w:p>
    <w:p w14:paraId="69E2D9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до сих пор не приступил к постройке термо</w:t>
      </w:r>
      <w:r w:rsidRPr="00224A97">
        <w:rPr>
          <w:rFonts w:ascii="Times New Roman" w:hAnsi="Times New Roman"/>
          <w:color w:val="000000" w:themeColor="text1"/>
          <w:sz w:val="16"/>
          <w:szCs w:val="16"/>
        </w:rPr>
        <w:softHyphen/>
        <w:t>барокамеры, необходимой для поверки работы приборов в усло</w:t>
      </w:r>
      <w:r w:rsidRPr="00224A97">
        <w:rPr>
          <w:rFonts w:ascii="Times New Roman" w:hAnsi="Times New Roman"/>
          <w:color w:val="000000" w:themeColor="text1"/>
          <w:sz w:val="16"/>
          <w:szCs w:val="16"/>
        </w:rPr>
        <w:softHyphen/>
        <w:t>виях зимней полетной службы, до сих пор не закончена построй</w:t>
      </w:r>
      <w:r w:rsidRPr="00224A97">
        <w:rPr>
          <w:rFonts w:ascii="Times New Roman" w:hAnsi="Times New Roman"/>
          <w:color w:val="000000" w:themeColor="text1"/>
          <w:sz w:val="16"/>
          <w:szCs w:val="16"/>
        </w:rPr>
        <w:softHyphen/>
        <w:t>ка термо-камеры, нет еще удовлетворительно работающего вибростанка, необходимого для выяснения влияния на авиаприборы имеющих место на самолете вибраций...</w:t>
      </w:r>
    </w:p>
    <w:p w14:paraId="3ECBD7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...щие ее качество шаблоны и калибры. На зазоде нет конструкторского бюро, а опытная мастерская и лаборатория, предназначенные для усовершенствования авиаприборов, находятся еще в зачаточном состоянии. Конструкторское бюро необходимо организовать, а опытную лабораторию и мастерскиу - расширить и поставить на должную высоту. Это тем более необходимо, т.к. помимо усовершенствования уже строящихся промышленностью, следует еще разрабатывать ряд типов авиаприборов внутрисоюзного производства.</w:t>
      </w:r>
    </w:p>
    <w:p w14:paraId="2D0BFE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частых неполадок с изготовляемыми заводом приборами, а также и с другими приборами, поступающими на снабжение ВВС, АНО НИИ в значительной мере загружен испытаниями и поверкой таковых и, таким образом, не имеет возможности уделить достаточно внимания, сил и средств на проработку вопросов аэронавигационного самолетовождения, составление необходимых для этой цеди инструкций и наставлений для строевых частей ВВС. Необходимо создать для этой цели специальную ячейку при Отделе применения.</w:t>
      </w:r>
    </w:p>
    <w:p w14:paraId="4038AD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Аэрофото дело.</w:t>
      </w:r>
    </w:p>
    <w:p w14:paraId="597203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области аэрофотодела наиболее узкими местами являются:</w:t>
      </w:r>
    </w:p>
    <w:p w14:paraId="06068C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отсутствие достаточно совершенных типов аэрофотоаппаратов внутрисоюзного производства,</w:t>
      </w:r>
    </w:p>
    <w:p w14:paraId="445398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отсутствие установленного и проверенного типа походной фотолаборатории,</w:t>
      </w:r>
    </w:p>
    <w:p w14:paraId="561595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отсутствие достаточно совершенно аэрофотоустановки.</w:t>
      </w:r>
    </w:p>
    <w:p w14:paraId="1512F3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отсутствие внутри СССР произаодства аэрофотопленок и удовлетворительных фотобумаг для нужд ВВС и</w:t>
      </w:r>
    </w:p>
    <w:p w14:paraId="1310B1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недостаточно совершенное использование аэрофотослужбы в строевых частях ВВС.</w:t>
      </w:r>
    </w:p>
    <w:p w14:paraId="02660D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Автоматический фотоаппарат и объектив к нему...</w:t>
      </w:r>
    </w:p>
    <w:p w14:paraId="200DB6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знающих аэрофотодело конструкторов. Аэрофотоаппарат этот будет осуществлен постройкой, видимо, через года полтора. Согласно договореннкости между НТК и ТОМПом, по</w:t>
      </w:r>
      <w:r w:rsidRPr="00224A97">
        <w:rPr>
          <w:rFonts w:ascii="Times New Roman" w:hAnsi="Times New Roman"/>
          <w:color w:val="000000" w:themeColor="text1"/>
          <w:sz w:val="16"/>
          <w:szCs w:val="16"/>
        </w:rPr>
        <w:softHyphen/>
        <w:t>следним выделяются специальные конструктора, которые будут выполнять, по возможности, исключительно задания по аэрофотоаппаратам и другим приборам для ВВС и, таким обрезом, постепенно приобретут опыт в конструировании приборов для ВВС. В своей работе ТОМП держит связь с НТК путем командировок как работников НТК на ТОМП, так и наоборот. Для разработки автоматического аэрофотоаппарата других более работоспособных организаций в СССР не имеется.</w:t>
      </w:r>
    </w:p>
    <w:p w14:paraId="492AD5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Полуавтоматический аэрофотоаппарат проектируется Ремвоздухмастерскими № 1 Промвоздух"а. Причиной, задерживающей это конструирование, главным образом, является чрезмерная загрузка мастерских заданиями ВВС. Опытный образец этого аэрофотоаппарата, видимо, будет готов, примерно, че</w:t>
      </w:r>
      <w:r w:rsidRPr="00224A97">
        <w:rPr>
          <w:rFonts w:ascii="Times New Roman" w:hAnsi="Times New Roman"/>
          <w:color w:val="000000" w:themeColor="text1"/>
          <w:sz w:val="16"/>
          <w:szCs w:val="16"/>
        </w:rPr>
        <w:softHyphen/>
        <w:t>рез год.</w:t>
      </w:r>
    </w:p>
    <w:p w14:paraId="0B5535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Предметы, входящие с состав походной фотолаборатории, уже частично спроектированы /походный фотолабораторный стол, походный фотограмметрический стол, походная фотолаборатория-чемодан/ и опытные экземпляры их уже изготовляются, будут готовы через 2-3 месяца. Укладка для предметов, входя</w:t>
      </w:r>
      <w:r w:rsidRPr="00224A97">
        <w:rPr>
          <w:rFonts w:ascii="Times New Roman" w:hAnsi="Times New Roman"/>
          <w:color w:val="000000" w:themeColor="text1"/>
          <w:sz w:val="16"/>
          <w:szCs w:val="16"/>
        </w:rPr>
        <w:softHyphen/>
        <w:t>щих в состав аэрос"емочных отделений частей ВВС разраба</w:t>
      </w:r>
      <w:r w:rsidRPr="00224A97">
        <w:rPr>
          <w:rFonts w:ascii="Times New Roman" w:hAnsi="Times New Roman"/>
          <w:color w:val="000000" w:themeColor="text1"/>
          <w:sz w:val="16"/>
          <w:szCs w:val="16"/>
        </w:rPr>
        <w:softHyphen/>
        <w:t>тывается в НИИ. Задание на разработку походной фотолаборатории палатки дано АСО НИИ, но к выполнению его еще не приступлено, вследствие загруженности АСО другими заданиями и ограниченности персонала, способного справиться с этой работой.</w:t>
      </w:r>
    </w:p>
    <w:p w14:paraId="5EE6EB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вращающейся аэрофотоустаковки уже разработан и утвержден НТК и идет в серийную постройку. Пареллелнно с этим, ОПО № I ведет дальнейшее усовершенствование этой фотоустановки.</w:t>
      </w:r>
    </w:p>
    <w:p w14:paraId="5BE27E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отношения налаживания изготовления внутри СССР аэро-....</w:t>
      </w:r>
    </w:p>
    <w:p w14:paraId="1B266B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последнее зреия в СССР возник ряд предприятий, изготовляющих фотобумагу, которые будут обследованы соответствующими специалистами иа предмет выяснения из производственных возможностей с точки зрения изготовления фотобумаг, удовлетворяющих требованиям ВВС.</w:t>
      </w:r>
    </w:p>
    <w:p w14:paraId="2BF29F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Ндостаточно совершенное использование фотосъемки в строевых частях ВВС является с одной стороны результатом отсутствия в НИИ специальной летной ячейки, занимающейся практической проработкой вопросов аэрофотос"емки, а с другой стороны, - результатом отсутствия высококвавлифицированного научного практического инструктора, специально предназначенного для систематического об"езда мтройчастей ВВС в целях инструктажа. Как летную ячейку для научно- технической проработки вопросов аэрофотос"емки, ак и ячейку высококвалифицированных научно-практических работников инструкторов по спецслужбам необходимо создать при отделе применения НИИ.</w:t>
      </w:r>
    </w:p>
    <w:p w14:paraId="15E409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Заслуживает серьезного внимания отсутствие в НТК лица, ведающего одними только вопросами аэронавигации. В настоящее время одним постоянным членом НТК об"единяются такие совершенно различные области спецслужб как аэронавигацяонная и по аэрофояоделу. При далеко еще не твердо отстоявшемся положении этих служб ВВС, это приводит к чрезмерной нагрузке этого постоянного члена НТК текущей перепиской и, таким образом, лишает возможности уделить достаточное время на изучение и проработку основных принципиальных положений этих служб и на всестороннее наблюдение за этими службами в ВВС.</w:t>
      </w:r>
    </w:p>
    <w:p w14:paraId="6849D4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Оптическое дело.</w:t>
      </w:r>
    </w:p>
    <w:p w14:paraId="735773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органов, при коих можно было бы лрганизовать конструкторское бюро по разработке нужных ВВС оптических прицелов...</w:t>
      </w:r>
    </w:p>
    <w:p w14:paraId="7CED10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...Орудийно-арсенальный Трест чрезвычайно загрузив заказами военведа. В случае организации конструкторского бюро для ВВС при нем, есть основания опасаться, что опытные работы его будут упираться в загруженность производства плановыми серийными заказами, что неизбежно будег значительно удлинять сроки выполнения опытных работ, а следовательно и сроки разработки тех или иных приборов в целом.</w:t>
      </w:r>
    </w:p>
    <w:p w14:paraId="2DAE3FA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ТОМП является достаточно мощной оптико-механической производственной организацией и организовать при нем конст</w:t>
      </w:r>
      <w:r w:rsidRPr="00224A97">
        <w:rPr>
          <w:rFonts w:ascii="Times New Roman" w:hAnsi="Times New Roman"/>
          <w:color w:val="000000" w:themeColor="text1"/>
          <w:sz w:val="16"/>
          <w:szCs w:val="16"/>
        </w:rPr>
        <w:softHyphen/>
        <w:t>рукторское бюро для ВВС было бы возможно. Однако, учитывая наличие хорошей оптико-механической мастерской при Государственной Оптическом Институте, могущей выполнить не толь</w:t>
      </w:r>
      <w:r w:rsidRPr="00224A97">
        <w:rPr>
          <w:rFonts w:ascii="Times New Roman" w:hAnsi="Times New Roman"/>
          <w:color w:val="000000" w:themeColor="text1"/>
          <w:sz w:val="16"/>
          <w:szCs w:val="16"/>
        </w:rPr>
        <w:softHyphen/>
        <w:t>ко опытные экземпляры оптических приборов, но и довольно зна</w:t>
      </w:r>
      <w:r w:rsidRPr="00224A97">
        <w:rPr>
          <w:rFonts w:ascii="Times New Roman" w:hAnsi="Times New Roman"/>
          <w:color w:val="000000" w:themeColor="text1"/>
          <w:sz w:val="16"/>
          <w:szCs w:val="16"/>
        </w:rPr>
        <w:softHyphen/>
        <w:t>чительные серия таковых /размер коих может превосходить по</w:t>
      </w:r>
      <w:r w:rsidRPr="00224A97">
        <w:rPr>
          <w:rFonts w:ascii="Times New Roman" w:hAnsi="Times New Roman"/>
          <w:color w:val="000000" w:themeColor="text1"/>
          <w:sz w:val="16"/>
          <w:szCs w:val="16"/>
        </w:rPr>
        <w:softHyphen/>
        <w:t>требности ВВС в тех или иных оптических приборах/, а также учитывая и то обстоятельство, что в Государственном Опти</w:t>
      </w:r>
      <w:r w:rsidRPr="00224A97">
        <w:rPr>
          <w:rFonts w:ascii="Times New Roman" w:hAnsi="Times New Roman"/>
          <w:color w:val="000000" w:themeColor="text1"/>
          <w:sz w:val="16"/>
          <w:szCs w:val="16"/>
        </w:rPr>
        <w:softHyphen/>
        <w:t>ческом институте собраны лучшие в СССР специалисты оптическото дела, - есть основание предполагать, что организация конструк</w:t>
      </w:r>
      <w:r w:rsidRPr="00224A97">
        <w:rPr>
          <w:rFonts w:ascii="Times New Roman" w:hAnsi="Times New Roman"/>
          <w:color w:val="000000" w:themeColor="text1"/>
          <w:sz w:val="16"/>
          <w:szCs w:val="16"/>
        </w:rPr>
        <w:softHyphen/>
        <w:t>торского бюро для ВВС при ГОИ даст наиболее плодотвордае ре</w:t>
      </w:r>
      <w:r w:rsidRPr="00224A97">
        <w:rPr>
          <w:rFonts w:ascii="Times New Roman" w:hAnsi="Times New Roman"/>
          <w:color w:val="000000" w:themeColor="text1"/>
          <w:sz w:val="16"/>
          <w:szCs w:val="16"/>
        </w:rPr>
        <w:softHyphen/>
        <w:t>зультаты. Следует лишь иметь в виду, что мастерские ГОИ от этого института предположено отделить, при этом условия выгоднее рабогы для УВВС сосредоточить при ТОМПе /Трест Опытно-Механического Производства/.</w:t>
      </w:r>
    </w:p>
    <w:p w14:paraId="10CD3D3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работ конструкторского бюро долден учитывать все нужные для ВВС работы по оптике, предполагаемые к осуществ</w:t>
      </w:r>
      <w:r w:rsidRPr="00224A97">
        <w:rPr>
          <w:rFonts w:ascii="Times New Roman" w:hAnsi="Times New Roman"/>
          <w:color w:val="000000" w:themeColor="text1"/>
          <w:sz w:val="16"/>
          <w:szCs w:val="16"/>
        </w:rPr>
        <w:softHyphen/>
        <w:t>лению в ближайшее время. Штат этого конструкторского бюро необходимо увязать с об"емом работ как уже назревших к на</w:t>
      </w:r>
      <w:r w:rsidRPr="00224A97">
        <w:rPr>
          <w:rFonts w:ascii="Times New Roman" w:hAnsi="Times New Roman"/>
          <w:color w:val="000000" w:themeColor="text1"/>
          <w:sz w:val="16"/>
          <w:szCs w:val="16"/>
        </w:rPr>
        <w:softHyphen/>
        <w:t>стоящему моменту, так и предстоящих в ближайшем будущем, а также и с теми сроками, в течение которых эти работы техни</w:t>
      </w:r>
      <w:r w:rsidRPr="00224A97">
        <w:rPr>
          <w:rFonts w:ascii="Times New Roman" w:hAnsi="Times New Roman"/>
          <w:color w:val="000000" w:themeColor="text1"/>
          <w:sz w:val="16"/>
          <w:szCs w:val="16"/>
        </w:rPr>
        <w:softHyphen/>
        <w:t>чески возможно выполнить.</w:t>
      </w:r>
    </w:p>
    <w:p w14:paraId="2CB151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Радиотехнические средства</w:t>
      </w:r>
    </w:p>
    <w:p w14:paraId="299EC6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незначительного удельного веса заказов...</w:t>
      </w:r>
    </w:p>
    <w:p w14:paraId="4B2D66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специфических условиях работы ВВС,что приводит к тому, что изготовляемые образцы до сего времени мало удовлетворяют нуждам; ВВС.</w:t>
      </w:r>
    </w:p>
    <w:p w14:paraId="27BF791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работы, порученные Тресту Слабых Токов, необходимые для снабжения Воздушного Флота в интересах боеспособности, и их состояние представляются в следующем виде:</w:t>
      </w:r>
    </w:p>
    <w:p w14:paraId="7794DC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Разработка приемно-передающей ради-станции ВОЗ 1 для самолетов типа истребитель. Жесткая антенна. Задание дано 30/1-26 г.</w:t>
      </w:r>
    </w:p>
    <w:p w14:paraId="24D8BA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настоящему времени станция закончена и имееся в виде готового образца, предъявлена к сдаче в феврале 1927 года. Испытание почти закончено, В общем, станция требованиям удовлетворяет, хотя в некоторых пунктах не сооответствует техническим условиям.</w:t>
      </w:r>
    </w:p>
    <w:p w14:paraId="298250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Разработка приемной радиостанции "ВОЗ II" для самолетов истребительного типа, жесткая антенна. Поручение также от 30/1 26 года.</w:t>
      </w:r>
    </w:p>
    <w:p w14:paraId="074E10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станция представляет собой часть станции по п. 1, что сказано о радиостанции "ВОЗ I", относится же и к этой станции. По договору опоздание на 5 месяцев.</w:t>
      </w:r>
    </w:p>
    <w:p w14:paraId="58E489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Разработка приемно-передающей радио-станции "ВОЗ III" для самолетов корпусных разведчиков.</w:t>
      </w:r>
    </w:p>
    <w:p w14:paraId="526CD3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дано также 30/1-26 года, срок исполнения 2 июля 1926 года.</w:t>
      </w:r>
    </w:p>
    <w:p w14:paraId="33F44D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Резработка образца радио-станции "ВОЗ III" в виде уголка - закончена была в феврале 27 г., когда образец был представлен для испытания. Станция признанаа удовлетворительной.</w:t>
      </w:r>
    </w:p>
    <w:p w14:paraId="3E57B1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Раработка приемно-передающей радио-станции “ВОЗ-1У” для самолетов армейских разведчиков, для бомбовозов и морских. Задание дано 30/1-26 г. Срок исполнения 2 июля 1927 года.</w:t>
      </w:r>
    </w:p>
    <w:p w14:paraId="454E5E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закончена также в феврале 1927 года....</w:t>
      </w:r>
    </w:p>
    <w:p w14:paraId="6A9D3B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...”ВОЗ-1" поручена 30/1-26 г. срок исполнения 2 февраля 1927 г.</w:t>
      </w:r>
    </w:p>
    <w:p w14:paraId="2D03C2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Образец закончен, но, в виду неполучения из-за границы си</w:t>
      </w:r>
      <w:r w:rsidRPr="00224A97">
        <w:rPr>
          <w:rFonts w:ascii="Times New Roman" w:hAnsi="Times New Roman"/>
          <w:color w:val="000000" w:themeColor="text1"/>
          <w:sz w:val="16"/>
          <w:szCs w:val="16"/>
        </w:rPr>
        <w:softHyphen/>
        <w:t>лового аггрегатв, станция не может быть пред"явлена к сдаче.</w:t>
      </w:r>
    </w:p>
    <w:p w14:paraId="045826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Разработка выделенной приемной аэродромной радио</w:t>
      </w:r>
      <w:r w:rsidRPr="00224A97">
        <w:rPr>
          <w:rFonts w:ascii="Times New Roman" w:hAnsi="Times New Roman"/>
          <w:color w:val="000000" w:themeColor="text1"/>
          <w:sz w:val="16"/>
          <w:szCs w:val="16"/>
        </w:rPr>
        <w:softHyphen/>
        <w:t>станции "РОВНО III". Поручено также 30/1-26 года. По дого</w:t>
      </w:r>
      <w:r w:rsidRPr="00224A97">
        <w:rPr>
          <w:rFonts w:ascii="Times New Roman" w:hAnsi="Times New Roman"/>
          <w:color w:val="000000" w:themeColor="text1"/>
          <w:sz w:val="16"/>
          <w:szCs w:val="16"/>
        </w:rPr>
        <w:softHyphen/>
        <w:t>вору сдача должна быть 3 августа 1926 г.</w:t>
      </w:r>
    </w:p>
    <w:p w14:paraId="44C330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1927 года станция была пред"явлева, но вследствие неудовлетворительных результатов испытания стан</w:t>
      </w:r>
      <w:r w:rsidRPr="00224A97">
        <w:rPr>
          <w:rFonts w:ascii="Times New Roman" w:hAnsi="Times New Roman"/>
          <w:color w:val="000000" w:themeColor="text1"/>
          <w:sz w:val="16"/>
          <w:szCs w:val="16"/>
        </w:rPr>
        <w:softHyphen/>
        <w:t>ция Приемкой Комиссией забракована,</w:t>
      </w:r>
    </w:p>
    <w:p w14:paraId="0F1F93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Разработка приемно-передающей радио-станции "ВОЗ I" нового образца для самолетов истребительного типа - И2 бис и И4.</w:t>
      </w:r>
    </w:p>
    <w:p w14:paraId="4958ED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радиостанция в виде нового образца представляет собой пока лабораторный макет, который на земле был испытан, но летные испытания не произгодились. Некоторая задержка про</w:t>
      </w:r>
      <w:r w:rsidRPr="00224A97">
        <w:rPr>
          <w:rFonts w:ascii="Times New Roman" w:hAnsi="Times New Roman"/>
          <w:color w:val="000000" w:themeColor="text1"/>
          <w:sz w:val="16"/>
          <w:szCs w:val="16"/>
        </w:rPr>
        <w:softHyphen/>
        <w:t>исходит вследствие того, что Трест не имеет самолетов ни "И2", ни "И4".</w:t>
      </w:r>
    </w:p>
    <w:p w14:paraId="73AAA5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Разработка нового образца приемно-пере дающей стан</w:t>
      </w:r>
      <w:r w:rsidRPr="00224A97">
        <w:rPr>
          <w:rFonts w:ascii="Times New Roman" w:hAnsi="Times New Roman"/>
          <w:color w:val="000000" w:themeColor="text1"/>
          <w:sz w:val="16"/>
          <w:szCs w:val="16"/>
        </w:rPr>
        <w:softHyphen/>
        <w:t>ции "ВОЗ III" для самолетов корпусных разведчиков. В марте ожидается лабораторный макет в виде одного ящика приемно-передающей станция.</w:t>
      </w:r>
    </w:p>
    <w:p w14:paraId="7492AA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Разработка нового образца приемной выделенной аэродромной радио-станции "РОВНО III", вместо забракованной выделенной станции /см. п. 6/. Испытания станции не закон</w:t>
      </w:r>
      <w:r w:rsidRPr="00224A97">
        <w:rPr>
          <w:rFonts w:ascii="Times New Roman" w:hAnsi="Times New Roman"/>
          <w:color w:val="000000" w:themeColor="text1"/>
          <w:sz w:val="16"/>
          <w:szCs w:val="16"/>
        </w:rPr>
        <w:softHyphen/>
        <w:t>чены, но в виду благоприятных результатов, полученных при первом испытания, Трест приступил к изготовлению этой стан</w:t>
      </w:r>
      <w:r w:rsidRPr="00224A97">
        <w:rPr>
          <w:rFonts w:ascii="Times New Roman" w:hAnsi="Times New Roman"/>
          <w:color w:val="000000" w:themeColor="text1"/>
          <w:sz w:val="16"/>
          <w:szCs w:val="16"/>
        </w:rPr>
        <w:softHyphen/>
        <w:t>ции в серии.</w:t>
      </w:r>
    </w:p>
    <w:p w14:paraId="39A860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Тресту, как и НИИ, приходится вести в настоящее время работы по исследованию образцов различных самолетных и аэродромных радио-станций, уделять внимание совместной работе с Г.Э.Т, по выработке типа динамо маши</w:t>
      </w:r>
      <w:r w:rsidRPr="00224A97">
        <w:rPr>
          <w:rFonts w:ascii="Times New Roman" w:hAnsi="Times New Roman"/>
          <w:color w:val="000000" w:themeColor="text1"/>
          <w:sz w:val="16"/>
          <w:szCs w:val="16"/>
        </w:rPr>
        <w:softHyphen/>
        <w:t>ны.</w:t>
      </w:r>
    </w:p>
    <w:p w14:paraId="0B9AD2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последнее время много внимания занимает вопрос об экранировании, так как успешные работы без разрешения...</w:t>
      </w:r>
    </w:p>
    <w:p w14:paraId="4D78AC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обратить внимание, что все задачи, порученные Тресту разрешаются, главным образом, опытным путем, без достаточной научной подготовки.</w:t>
      </w:r>
    </w:p>
    <w:p w14:paraId="296EBB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Этим делом занята группа лиц, человек 5, на обызанности которых лежат и другие обязанности и работы, не связанные с заказами для УВВС.</w:t>
      </w:r>
    </w:p>
    <w:p w14:paraId="1825CD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Центральная лаборатория Треста Военному Отделу завода имени "Коминтерна" оказывает поддержку весьма незначительную, так как, по мнению Треста, Военный Отдел, в общем с задачами справляется, и Трест находит более целесообразным использовать лабораторию для других работ.</w:t>
      </w:r>
    </w:p>
    <w:p w14:paraId="7D41FC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затруднения в разработке станций Трест ощущает в недостаточней обеспеченности его летными средствами в том, что личный технический персонал недостаточно подготовлен и не может быть подготовлен хорошо, так как он в значительной мере текуч /прикомандировывается на время/.</w:t>
      </w:r>
    </w:p>
    <w:p w14:paraId="677832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подготовка личного состава имеет серьезное значение, однако, принимая во внимание, что смена личного става происходит через 6-8, а иногда и большее количество месяцев и что сменяющие, обычно, приходят несколько раньше, чем уйдут прежние, таким образом бывает преемственность, хотя, надо полагать, что это обстоятельство не является решающим.</w:t>
      </w:r>
    </w:p>
    <w:p w14:paraId="094636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момент, как причина зедердек - отмечается Трестом, - недостаток летных средств, хотя по поверке на месте оказалось, что большинство полетов не состоялось не потому, что не было летных средств, а потому, что станция на самолете смонтирована плохо и при первом полете расстраивалась и поэтому летные дни терялись, тогда как как эту работу можно было сделать пользуясь не летным периодом.</w:t>
      </w:r>
    </w:p>
    <w:p w14:paraId="65A260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Надо полагать, что основные причины медленной, начально неудачной работы заключаются в бедности лаб лаборатории Военного Отдела, в отсутствии достаточного числа квалифицированных...</w:t>
      </w:r>
    </w:p>
    <w:p w14:paraId="215F6F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...недостаточное использование Трестом Слабых Токов - НИИ.</w:t>
      </w:r>
    </w:p>
    <w:p w14:paraId="653C86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этой части, хотя и следует отметить некоторую инертностъ НИИ, тем не менее розыскатъ какие либо случаи, когда Трест обращался в НИИ и не получал поддержки - не удалось при рассмотрении материалов Треста.</w:t>
      </w:r>
    </w:p>
    <w:p w14:paraId="5E0788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Скорее следует отметить, что НИИ часто проявлял свою инициативу и брал на себя задачи в тех случаях, когда в этом не было необходимости. Это обстоятельство, до некоторой степени, следует поставить в вину НИИ, так как этими действиями НИИ /представители НИИ/ снимали, в некоторой части, ответственность с Треста.</w:t>
      </w:r>
    </w:p>
    <w:p w14:paraId="61FFB3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Второе, что в действиях НИИ следует признать непра</w:t>
      </w:r>
      <w:r w:rsidRPr="00224A97">
        <w:rPr>
          <w:rFonts w:ascii="Times New Roman" w:hAnsi="Times New Roman"/>
          <w:color w:val="000000" w:themeColor="text1"/>
          <w:sz w:val="16"/>
          <w:szCs w:val="16"/>
        </w:rPr>
        <w:softHyphen/>
        <w:t>вильным - это то, что НИИ и 10 Секция Технического Комитета ВТУ недостаточно разъяснили работникам Треста Слабых Токов роль и значение НИИ.</w:t>
      </w:r>
    </w:p>
    <w:p w14:paraId="29A8A6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Вместо того, чтобы рассматривать НИИ, как орган консультационный, как орган экспериментальный, - Трест рассмат</w:t>
      </w:r>
      <w:r w:rsidRPr="00224A97">
        <w:rPr>
          <w:rFonts w:ascii="Times New Roman" w:hAnsi="Times New Roman"/>
          <w:color w:val="000000" w:themeColor="text1"/>
          <w:sz w:val="16"/>
          <w:szCs w:val="16"/>
        </w:rPr>
        <w:softHyphen/>
        <w:t>ривает НИИ, как орган конструкторский, как орган опытного строительства по некоторым вопросам радио, а потому делает выводы, которые уже были отмечены, что образцы, пред"явленные НИИ, являются теми окончательными образцами, по во то рым Трест дояжен строить серии.</w:t>
      </w:r>
    </w:p>
    <w:p w14:paraId="460D77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как по характеру организации НИИ никаких образ</w:t>
      </w:r>
      <w:r w:rsidRPr="00224A97">
        <w:rPr>
          <w:rFonts w:ascii="Times New Roman" w:hAnsi="Times New Roman"/>
          <w:color w:val="000000" w:themeColor="text1"/>
          <w:sz w:val="16"/>
          <w:szCs w:val="16"/>
        </w:rPr>
        <w:softHyphen/>
        <w:t>цов, которые могли бы служить как типовые, изготовить не может, а может лить сконструировать образец, как более менее точное и конкретное выражение наших технических пожеланий и наших требований к данному образцу, то на этой почве возникали большие и вредные трения.</w:t>
      </w:r>
    </w:p>
    <w:p w14:paraId="0DB81E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на НИИ возложен ряд задач, разрешение которых должно явиться материалом, обличающим работы Треста - это изготовление макета "И4", представление мате</w:t>
      </w:r>
      <w:r w:rsidRPr="00224A97">
        <w:rPr>
          <w:rFonts w:ascii="Times New Roman" w:hAnsi="Times New Roman"/>
          <w:color w:val="000000" w:themeColor="text1"/>
          <w:sz w:val="16"/>
          <w:szCs w:val="16"/>
        </w:rPr>
        <w:softHyphen/>
        <w:t>риала об испытании иностраннных станций, изучение влияния...</w:t>
      </w:r>
    </w:p>
    <w:p w14:paraId="6B702F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...ном флоте, первостепенную важностъ минимальных габаритов и весов станции и их размещение на различных типа самолетов была бы желательна и необходим более тесная связь Треста Слабых Токов с ЭРО НИИ.</w:t>
      </w:r>
    </w:p>
    <w:p w14:paraId="49DF95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Электрооборудование.</w:t>
      </w:r>
    </w:p>
    <w:p w14:paraId="217AAF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земного электрооборудования связан с разработкой типа электросиловой установки и производства мощных ламп накаливания и оптических стекол.</w:t>
      </w:r>
    </w:p>
    <w:p w14:paraId="7ABBEA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Соответственно с этим, работы в этом отнощении распадаются между ВТУ, занятым разработкой единого типа силовой установки, ГЭТ"ом, занятом изысканием возможностей производства ламп накаливания большой мощности и Оптичческим Институтом, долженствующим приступить к разработке и постройке линз Френеля.</w:t>
      </w:r>
    </w:p>
    <w:p w14:paraId="161CE4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Основным вопросом самолетного оборудования является постройка низковольтных ламп накаливания - эта как в части разработки, так и постройки выполняется ГЭТом.</w:t>
      </w:r>
    </w:p>
    <w:p w14:paraId="6D67EC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общих условий освещения аэродромов для ночных полетов, полетов в тумане и полетов на море ведется в ЭРО НИИ и, благодаря уже упомянутой ограниченности работников последнего, продвигается медленно.</w:t>
      </w:r>
    </w:p>
    <w:p w14:paraId="46F80E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Строительство прожекторов, находящееся в ведении ЭТУ, еще только устанавливается и нам не вполне известны те меры, которые можно было бы рекомендовать для утранения затруднений, имеющих общий характер, вроде неналаженности производства стекла, изготовления зеркал большого диаметра и т.п.</w:t>
      </w:r>
    </w:p>
    <w:p w14:paraId="3551CB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общий вывод из обзора опытного с троительсства по специаяьным службам следует отметить слабое разавитие опытных цехов по специальным Служббам Воздушных Сил. В некоторых отраслях промышленности, например, фото...</w:t>
      </w:r>
    </w:p>
    <w:p w14:paraId="1DFB96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...счет даваемых нами заказов, является невозможным, т.к. в не</w:t>
      </w:r>
      <w:r w:rsidRPr="00224A97">
        <w:rPr>
          <w:rFonts w:ascii="Times New Roman" w:hAnsi="Times New Roman"/>
          <w:color w:val="000000" w:themeColor="text1"/>
          <w:sz w:val="16"/>
          <w:szCs w:val="16"/>
        </w:rPr>
        <w:softHyphen/>
        <w:t>которых случаях оборудование таких опытных отделов вызывает расход, превышающий в десятка раз стоимость всего заказа.</w:t>
      </w:r>
    </w:p>
    <w:p w14:paraId="57C0ED6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обязать соответствующие тресты войти с представлянием в СТО об отпуске специальных кредаитов на оборудование лабораторий и опытных мастерских при заводах, изготовляющих фотопринадлежности и точные приборы.</w:t>
      </w:r>
    </w:p>
    <w:p w14:paraId="1F6020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Вопросы гидроавиации.</w:t>
      </w:r>
    </w:p>
    <w:p w14:paraId="45BC21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Вопросы гидроавиации выделены в самостоятельную главу потому, что:</w:t>
      </w:r>
    </w:p>
    <w:p w14:paraId="5D6B2F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этот раздел опытного строительства, имеющий все трудности опытного строительства ВВС, обладает теми осо</w:t>
      </w:r>
      <w:r w:rsidRPr="00224A97">
        <w:rPr>
          <w:rFonts w:ascii="Times New Roman" w:hAnsi="Times New Roman"/>
          <w:color w:val="000000" w:themeColor="text1"/>
          <w:sz w:val="16"/>
          <w:szCs w:val="16"/>
        </w:rPr>
        <w:softHyphen/>
        <w:t>бенностями, что служба гидроавиации осложняется некоторыми специальными условиями морской службы и</w:t>
      </w:r>
    </w:p>
    <w:p w14:paraId="740013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потому, что опыт</w:t>
      </w:r>
      <w:r w:rsidRPr="00224A97">
        <w:rPr>
          <w:rFonts w:ascii="Times New Roman" w:hAnsi="Times New Roman"/>
          <w:color w:val="000000" w:themeColor="text1"/>
          <w:sz w:val="16"/>
          <w:szCs w:val="16"/>
        </w:rPr>
        <w:softHyphen/>
        <w:t>ное самолетостроение несколько отставало в предыдущие годы от роста опытного строительства по сухопутному самолетостроению, к чему есть ряд технических оснований.</w:t>
      </w:r>
    </w:p>
    <w:p w14:paraId="420639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Гидросамолеты, при всех прочих данных сухопутного самолета, в летном отношении всегда будут хуже сухопутного, если они имеют тот же мотор, так как аэродинамические качества гидросамолета снижаются, во - первых вследствие необходимо-помещать винт достаточно высоко, чтобы он не заливался водой, вследствие чего центр тяжести устанавливается выше, чем это требуется аэродинамикой, и во-вторых вследствие увеличенного лобового сопротивления за счет поплавков или лодки.</w:t>
      </w:r>
    </w:p>
    <w:p w14:paraId="03E29D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Выбор удовлетворительной формы лодки, таким образом, чтобы она с одной сторонь; была мореходна, а сдругой - была хорошо обтекаема, - является задачей очень сложной, особенно при условиях, когда мы о мореходности достаточных представлений не имеем...</w:t>
      </w:r>
    </w:p>
    <w:p w14:paraId="27C978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...который могут дать части, тоже мал.</w:t>
      </w:r>
    </w:p>
    <w:p w14:paraId="771927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Вследствиерасположения НИИ в таком месте, где с гидросамолетами производить опыты нельзя вследся отсутствия воды, ряд вопросов морской еслужбы, проверка которых необходима в условиях летной работы, не может быть разрешен.</w:t>
      </w:r>
    </w:p>
    <w:p w14:paraId="1B15A0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основных работ, которое в настоящее время требуют разрешения, достаточно указеть на следующие:</w:t>
      </w:r>
    </w:p>
    <w:p w14:paraId="27B937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Разработка метода групповых вылетов отдельных частей и их соединенний, как с воды, так и с берега, при наименьших затратах времени, при разных условиях в погоды,</w:t>
      </w:r>
    </w:p>
    <w:p w14:paraId="07843D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Разработка и проверка строя групповых соединений при выполнении задач, при различных условиях высоты и метеорологической обстановки,</w:t>
      </w:r>
    </w:p>
    <w:p w14:paraId="773791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Разработка тактики торпедометания и проверка его на практике.</w:t>
      </w:r>
    </w:p>
    <w:p w14:paraId="29DEFB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Постановка опытов морского бомбометания.</w:t>
      </w:r>
    </w:p>
    <w:p w14:paraId="6A6C7A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Разработка тактики постановки дымовых завес для нужд флота и авиации.</w:t>
      </w:r>
    </w:p>
    <w:p w14:paraId="5E93DA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Разработка вопросов применения самолетов с кораблей.</w:t>
      </w:r>
    </w:p>
    <w:p w14:paraId="692EA7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Разработка метода корректировки.</w:t>
      </w:r>
    </w:p>
    <w:p w14:paraId="3DE6D7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Проверка практическим путем работы самолетов для береговой и карабедьаой артиллерии.</w:t>
      </w:r>
    </w:p>
    <w:p w14:paraId="5BF2C0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Разработка ряда вопросов морской азродромной службы.</w:t>
      </w:r>
    </w:p>
    <w:p w14:paraId="0AD94C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Разработка установок приборов специальных служб в условиях, отвечающих действительным условиям работы на море.</w:t>
      </w:r>
    </w:p>
    <w:p w14:paraId="4D5236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перед гидроавиацией стоит задача - частично теперь рещаемая - испытание самолетов,...</w:t>
      </w:r>
    </w:p>
    <w:p w14:paraId="660BC7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...строевых частей или путей создания специального отдела при НИИ для изучения вопросов морской службы, в его специальном оборудовании.</w:t>
      </w:r>
    </w:p>
    <w:p w14:paraId="6CF28D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 обстоятельства должны в блжайшем году потребовать напряженной работы:</w:t>
      </w:r>
    </w:p>
    <w:p w14:paraId="3028E4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Авиатреста - над созданием типа самолета,</w:t>
      </w:r>
    </w:p>
    <w:p w14:paraId="2BC52C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ЦАГИ - над разрешением вопросов мореходности, для чего необходимо окончить в кротчайший срок оборудование канала и.</w:t>
      </w:r>
    </w:p>
    <w:p w14:paraId="465BE6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применения и эксплоатации гидроавиации.</w:t>
      </w:r>
    </w:p>
    <w:p w14:paraId="4E94D8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Оценка тезисов</w:t>
      </w:r>
    </w:p>
    <w:p w14:paraId="3F3C38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 по тезисам Авиатреста.</w:t>
      </w:r>
    </w:p>
    <w:p w14:paraId="045A11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Рассматривая доклад Авиатреста и подтверждая, что в общем характеристика состояния опытного строительства, сделана им правяльно, - необходимо оставовяться на их прак</w:t>
      </w:r>
      <w:r w:rsidRPr="00224A97">
        <w:rPr>
          <w:rFonts w:ascii="Times New Roman" w:hAnsi="Times New Roman"/>
          <w:color w:val="000000" w:themeColor="text1"/>
          <w:sz w:val="16"/>
          <w:szCs w:val="16"/>
        </w:rPr>
        <w:softHyphen/>
        <w:t>тических предложениях /см. приложение № 25/.</w:t>
      </w:r>
    </w:p>
    <w:p w14:paraId="0E7000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изменение ныне существуюцего положення, существующий при Авиатресте Технический Совет, пунктом 1-м тезисов Авиатреста об организация опытого строитедьство, из орга</w:t>
      </w:r>
      <w:r w:rsidRPr="00224A97">
        <w:rPr>
          <w:rFonts w:ascii="Times New Roman" w:hAnsi="Times New Roman"/>
          <w:color w:val="000000" w:themeColor="text1"/>
          <w:sz w:val="16"/>
          <w:szCs w:val="16"/>
        </w:rPr>
        <w:softHyphen/>
        <w:t>на административно-технического и не междувдомственного прев</w:t>
      </w:r>
      <w:r w:rsidRPr="00224A97">
        <w:rPr>
          <w:rFonts w:ascii="Times New Roman" w:hAnsi="Times New Roman"/>
          <w:color w:val="000000" w:themeColor="text1"/>
          <w:sz w:val="16"/>
          <w:szCs w:val="16"/>
        </w:rPr>
        <w:softHyphen/>
        <w:t>ращается в орган чисто совещательно-технический при Правлении Треста с упразднением ведомственных представителей.</w:t>
      </w:r>
    </w:p>
    <w:p w14:paraId="79BD06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предядложение можно полагать правильным и при проекторовании Технического Совета и со стороны УВВС такое предложение было.</w:t>
      </w:r>
    </w:p>
    <w:p w14:paraId="63C050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Ао 2-му пункту тезисов предполагается, что план опытных работ...</w:t>
      </w:r>
    </w:p>
    <w:p w14:paraId="63ED53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заводами Треста, но с успешным ходом которой непрерывно связан успех опытного строительства Авиатреста, например, всякого рода опытнок строительство в области предметов оборудования самолетов, которыз Трест должен заготовлять собственным распорящеипем.</w:t>
      </w:r>
    </w:p>
    <w:p w14:paraId="22B70EDE" w14:textId="41BB3CC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 3-й возражений не вызывает, однако, при введени</w:t>
      </w:r>
      <w:r w:rsidR="00BC18B2"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rPr>
        <w:t xml:space="preserve"> в план опытного строительства помимо задач, выдвигаемых УВВС, должно быть обусловлено согласием УВВС, если эти работы потребуют расходования средств на опытное строительство или изменения в сроках, или объема плана рёбот, поставленных по заданию УВВС.</w:t>
      </w:r>
    </w:p>
    <w:p w14:paraId="63C21C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пункте 4-м Трест оставляет право отказаться от постройкиопытных моделей, посколько он считает невыполнимыми или требующими изменений.</w:t>
      </w:r>
    </w:p>
    <w:p w14:paraId="28C6DA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Это обстоятельство может послужить причиной, что поводом для отказа от постройки будет почти каждый образец, технические требования к которому недостаточно точны, а уточнить которые не всегда возможно. Это обстоятельство, а также и следующая часть этого пункта на ближайшие годы делает совершенно невозможным какое либо развитие техники воздуаного флота.</w:t>
      </w:r>
    </w:p>
    <w:p w14:paraId="6FC1DB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рассмотрении этого пункта следует совершенно четко установить следущее обстоятельство: поскольку УВВС не имеет в своем ведении никаких производственныз организаций, постольку неизбежно такое положение, что УВВС будет давать заказ Авиатресту на введение в серию образца, являющегося первым выражением требований УВВС, а иногда являющегося лишь первым конструктивным выражением научных достиженийорганизаций или отдельных лиц и частных изобретателей...</w:t>
      </w:r>
    </w:p>
    <w:p w14:paraId="7B0408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...чить осуществления.</w:t>
      </w:r>
    </w:p>
    <w:p w14:paraId="64D08F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пункте 5-м Авиатрест заявляет, что технические требования к опытным конструкциям, изготовляемым вне задания УВВС, разрабатываются самим Трестом.</w:t>
      </w:r>
    </w:p>
    <w:p w14:paraId="300DF0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приемлемо лишь в том случае, если эта конструкция не строится за счет военведа и не предназначается для введе</w:t>
      </w:r>
      <w:r w:rsidRPr="00224A97">
        <w:rPr>
          <w:rFonts w:ascii="Times New Roman" w:hAnsi="Times New Roman"/>
          <w:color w:val="000000" w:themeColor="text1"/>
          <w:sz w:val="16"/>
          <w:szCs w:val="16"/>
        </w:rPr>
        <w:softHyphen/>
        <w:t>ния на вооружение Воздшного Флота. Еслил же конструкция предполагается для введения на вооружение Воздушного Флота или хотя бы даже для испытания с точки зрения военной, то совершенно необходимо, чтобы технические требования к этому образцу были с УВВС согласованы до постройки.</w:t>
      </w:r>
    </w:p>
    <w:p w14:paraId="21D6BA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пункте 6-м Трест оставляет за собой право установить тип мотора для конструкции. Пункт приемлем при условии, что возможность введения данного типа для серии будет согласована с УВВС и доказана ему.</w:t>
      </w:r>
    </w:p>
    <w:p w14:paraId="45B897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 пункте 7-м Трест предполагает отменить обязательное утверждение опытной конструкции Технические советом, поскольку Технический Совет орган совещательный - по новому положе</w:t>
      </w:r>
      <w:r w:rsidRPr="00224A97">
        <w:rPr>
          <w:rFonts w:ascii="Times New Roman" w:hAnsi="Times New Roman"/>
          <w:color w:val="000000" w:themeColor="text1"/>
          <w:sz w:val="16"/>
          <w:szCs w:val="16"/>
        </w:rPr>
        <w:softHyphen/>
        <w:t>нию, - это обстоятельство можно оставить на усмотрение Треста.</w:t>
      </w:r>
    </w:p>
    <w:p w14:paraId="55A133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в этом пункте Авиатрест предполагает оставить за НТК право на утверждение лишь эскизного проекта и макета опытного самолета, причем таковой рассматривается НТК с точки зрения военного применения в отношения общих свойств и орудования, обзора и обстрела.</w:t>
      </w:r>
    </w:p>
    <w:p w14:paraId="243159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Такое ограничение для Воздушного флота неприемлемо по той причине, что при этих условии никакой технический контроль за грамотностью конструкции, за технической целесообразностью ее не устанавливается. Если по прежнему положению Совета, такая оценка могла быть произведена самим Советом, то при новом положении Совета, единственное место, где такая оценка может быть произведена - это НТК. При этом пред...</w:t>
      </w:r>
    </w:p>
    <w:p w14:paraId="144F48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...проектам других учреждений и лиц, поскольку таковые конструкции признаются им </w:t>
      </w:r>
      <w:r w:rsidRPr="00224A97">
        <w:rPr>
          <w:rFonts w:ascii="Times New Roman" w:hAnsi="Times New Roman"/>
          <w:smallCaps/>
          <w:color w:val="000000" w:themeColor="text1"/>
          <w:sz w:val="16"/>
          <w:szCs w:val="16"/>
        </w:rPr>
        <w:t xml:space="preserve">не </w:t>
      </w:r>
      <w:r w:rsidRPr="00224A97">
        <w:rPr>
          <w:rFonts w:ascii="Times New Roman" w:hAnsi="Times New Roman"/>
          <w:color w:val="000000" w:themeColor="text1"/>
          <w:sz w:val="16"/>
          <w:szCs w:val="16"/>
        </w:rPr>
        <w:t>соответствующими техническим возможностям заводов Треста и если Трест имеет проект конструкции, разработанной в его предприятия и соотвюшим тем же техническим требованиям, что и утвержденная УВВС конструкция.</w:t>
      </w:r>
    </w:p>
    <w:p w14:paraId="409732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этому пункту во-первых относится все что было сказано о пункте 4-м. Кроме того, совершенно непонятно, почему Трест предполагает, что при всех прочих условиях ему будет навязана какая-либо другая конструкция, кроме той, которою он разработал сам. Этим пунктом Трест устанавливает полную монополию своего конструкторского бюро и невозможность введения каких либо новых предметов на снабжение, если по тем или иным причинам, конструкторские бюро этой конструкции разратывать не хотя или не могут.</w:t>
      </w:r>
    </w:p>
    <w:p w14:paraId="036FE3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 по тезисам ЦАГИ.</w:t>
      </w:r>
    </w:p>
    <w:p w14:paraId="7667F6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Деятельность ЦАГИ в достаточной мере освещена в самом докладе ЦАГИ и еще раньше этого доклада - печати в виду совершенно определенных достижений ЦАГИ в опытном строительстве.</w:t>
      </w:r>
    </w:p>
    <w:p w14:paraId="0D71CD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части строительства и оборудования Институт доведен до состояния, отвечающего потребностям УВВС, однакл, доведение Института до состояния, позволяющегоиспользовать все, что имеется в ЦАГИ, потребует средств, как на окончательный достройку и оборудование, так и на постройку некоторых дополнятельных зданий.</w:t>
      </w:r>
    </w:p>
    <w:p w14:paraId="61F34E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предложений ЦАГИ то п..п. 1 и 2...</w:t>
      </w:r>
    </w:p>
    <w:p w14:paraId="4E0666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пункту 4 - Пункт следует изменить в том направле</w:t>
      </w:r>
      <w:r w:rsidRPr="00224A97">
        <w:rPr>
          <w:rFonts w:ascii="Times New Roman" w:hAnsi="Times New Roman"/>
          <w:color w:val="000000" w:themeColor="text1"/>
          <w:sz w:val="16"/>
          <w:szCs w:val="16"/>
        </w:rPr>
        <w:softHyphen/>
        <w:t>нии, чтобы указать, что организация опытных мастерских или завода по моторостроению при ЦАГИ - не целесообразна.</w:t>
      </w:r>
    </w:p>
    <w:p w14:paraId="66A36A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Пункты 5 - 6  - возражений не вызывают.</w:t>
      </w:r>
    </w:p>
    <w:p w14:paraId="262CD2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 7. Примечания выпустить, вставив в самый пункт после мотивировки - обратягь внимание обществвенных и профессиональных организаций на необходимость и т.д., т.к. необходимость мер, указанных в примечаниях "а" и "в", не ясна.</w:t>
      </w:r>
    </w:p>
    <w:p w14:paraId="208DD1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 8 и 9 возражений не вызывают.</w:t>
      </w:r>
    </w:p>
    <w:p w14:paraId="7B9CDF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 10 желательно изложить в более общей редакции.</w:t>
      </w:r>
    </w:p>
    <w:p w14:paraId="4C33CC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Пункт 11 - исключить, т.к. это предусмотрено существующими законами дсстаточно подробно.</w:t>
      </w:r>
    </w:p>
    <w:p w14:paraId="7A2935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ключение по тезисом НАМИ</w:t>
      </w:r>
    </w:p>
    <w:p w14:paraId="19E6B0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Научно-авяо и автомоторный Институт не получил развития и не представляет някакой ни научной, ни практической базы для опытного самолетостроения.</w:t>
      </w:r>
    </w:p>
    <w:p w14:paraId="41FC2C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Предложения, которые вносятся в его докладе, /см. приложениее 27/ не вызывают возражения, но они ни в какой мере не выражают тех мероприятий, которые совершенно необходимы в отношении к этому институту.</w:t>
      </w:r>
    </w:p>
    <w:p w14:paraId="024BAA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Этими предложениями не только не затрагивается вопрос создания института, могущего отвечать нашим потребностям, но меры для его оздоровления не обещают даже привести в действие тот личный состав, который существует в</w:t>
      </w:r>
      <w:r w:rsidRPr="00224A97">
        <w:rPr>
          <w:rFonts w:ascii="Times New Roman" w:hAnsi="Times New Roman"/>
          <w:smallCaps/>
          <w:color w:val="000000" w:themeColor="text1"/>
          <w:sz w:val="16"/>
          <w:szCs w:val="16"/>
        </w:rPr>
        <w:t xml:space="preserve"> и</w:t>
      </w:r>
      <w:r w:rsidRPr="00224A97">
        <w:rPr>
          <w:rFonts w:ascii="Times New Roman" w:hAnsi="Times New Roman"/>
          <w:color w:val="000000" w:themeColor="text1"/>
          <w:sz w:val="16"/>
          <w:szCs w:val="16"/>
        </w:rPr>
        <w:t>нституте в настоящий момент. Этот личный состав имеет за собой все же более менее тщательную проработку или частично, или полностью около 10 различных типов моторов, из которых учебный уже вышел из стадии опытной постройки и заказан в серию. 2-й мощный мотор....</w:t>
      </w:r>
    </w:p>
    <w:p w14:paraId="2BD0BB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I/ Признать необходимым в интересах обороны страны осуществление ныне разработанного плана пятилетнего строительства и оборудования института.</w:t>
      </w:r>
    </w:p>
    <w:p w14:paraId="01C3E5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Комиссии тов. Ксандрова срочно окончить работу с тем, чтобы поручать дирекции Института войти в Президиум ВСНХ с представлением на рассмотрение плана развития Института и принятия необходимых мер в интересах успешного исполнения этого плана.</w:t>
      </w:r>
    </w:p>
    <w:p w14:paraId="533902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Финансовые вопросы опытного строительсва</w:t>
      </w:r>
    </w:p>
    <w:p w14:paraId="4D2CF2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Винансирование работ по опытному строительству идет тремя путями:</w:t>
      </w:r>
    </w:p>
    <w:p w14:paraId="50565D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ассигнования В.В. на работы НТК</w:t>
      </w:r>
    </w:p>
    <w:p w14:paraId="1C41CF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ассигнования ВСНХ на опытные работы промышленности и</w:t>
      </w:r>
    </w:p>
    <w:p w14:paraId="23BEA1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ассигнования ВСНХ на содержание и работы институтов.</w:t>
      </w:r>
    </w:p>
    <w:p w14:paraId="6354C0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Росходование отпускаемых средств происходит на следующие нужды:</w:t>
      </w:r>
    </w:p>
    <w:p w14:paraId="45727B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Оплата личного состава, занятого проработкой различных заданий и экспертов.</w:t>
      </w:r>
    </w:p>
    <w:p w14:paraId="54047E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Изготовление приборов и необходимого оборудования для производства опытов.</w:t>
      </w:r>
    </w:p>
    <w:p w14:paraId="4B7CA1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Построика опытных образцов.</w:t>
      </w:r>
    </w:p>
    <w:p w14:paraId="0758A9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Испытания опытных образцов.</w:t>
      </w:r>
    </w:p>
    <w:p w14:paraId="6F5D98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Составление описаний, инструкций и разных наставлений и издание их.</w:t>
      </w:r>
    </w:p>
    <w:p w14:paraId="74A5D4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как отпуск средств происходил из разных источников, то дать ясное представление о потребности и средствах опытного строительства и в какой мере эта потребность удовлетворяется в настоящее время - не представляется возможным. Суммы, ассигнованные и израсходованные 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268"/>
        <w:gridCol w:w="2126"/>
        <w:gridCol w:w="2126"/>
      </w:tblGrid>
      <w:tr w:rsidR="00B56DFF" w:rsidRPr="00224A97" w14:paraId="549421DC" w14:textId="77777777">
        <w:tc>
          <w:tcPr>
            <w:tcW w:w="2093" w:type="dxa"/>
            <w:tcBorders>
              <w:top w:val="single" w:sz="12" w:space="0" w:color="auto"/>
            </w:tcBorders>
          </w:tcPr>
          <w:p w14:paraId="18CB38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Год</w:t>
            </w:r>
          </w:p>
        </w:tc>
        <w:tc>
          <w:tcPr>
            <w:tcW w:w="2268" w:type="dxa"/>
            <w:tcBorders>
              <w:top w:val="single" w:sz="12" w:space="0" w:color="auto"/>
            </w:tcBorders>
          </w:tcPr>
          <w:p w14:paraId="4746E7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Учреждение</w:t>
            </w:r>
          </w:p>
        </w:tc>
        <w:tc>
          <w:tcPr>
            <w:tcW w:w="2268" w:type="dxa"/>
            <w:tcBorders>
              <w:top w:val="single" w:sz="12" w:space="0" w:color="auto"/>
            </w:tcBorders>
          </w:tcPr>
          <w:p w14:paraId="062724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Испрашивалось</w:t>
            </w:r>
          </w:p>
        </w:tc>
        <w:tc>
          <w:tcPr>
            <w:tcW w:w="2126" w:type="dxa"/>
            <w:tcBorders>
              <w:top w:val="single" w:sz="12" w:space="0" w:color="auto"/>
            </w:tcBorders>
          </w:tcPr>
          <w:p w14:paraId="26B58E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Ассигновано</w:t>
            </w:r>
          </w:p>
        </w:tc>
        <w:tc>
          <w:tcPr>
            <w:tcW w:w="2126" w:type="dxa"/>
            <w:tcBorders>
              <w:top w:val="single" w:sz="12" w:space="0" w:color="auto"/>
            </w:tcBorders>
          </w:tcPr>
          <w:p w14:paraId="1E26E1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Израсходовано</w:t>
            </w:r>
          </w:p>
        </w:tc>
      </w:tr>
      <w:tr w:rsidR="00B56DFF" w:rsidRPr="00224A97" w14:paraId="6DBAA189" w14:textId="77777777">
        <w:tc>
          <w:tcPr>
            <w:tcW w:w="2093" w:type="dxa"/>
          </w:tcPr>
          <w:p w14:paraId="51E3DD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1923/24</w:t>
            </w:r>
          </w:p>
        </w:tc>
        <w:tc>
          <w:tcPr>
            <w:tcW w:w="2268" w:type="dxa"/>
          </w:tcPr>
          <w:p w14:paraId="2DC766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w:t>
            </w:r>
          </w:p>
        </w:tc>
        <w:tc>
          <w:tcPr>
            <w:tcW w:w="2268" w:type="dxa"/>
          </w:tcPr>
          <w:p w14:paraId="55AAD2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989.100</w:t>
            </w:r>
          </w:p>
        </w:tc>
        <w:tc>
          <w:tcPr>
            <w:tcW w:w="2126" w:type="dxa"/>
          </w:tcPr>
          <w:p w14:paraId="156536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340.00</w:t>
            </w:r>
          </w:p>
        </w:tc>
        <w:tc>
          <w:tcPr>
            <w:tcW w:w="2126" w:type="dxa"/>
          </w:tcPr>
          <w:p w14:paraId="66EB58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339.422</w:t>
            </w:r>
          </w:p>
        </w:tc>
      </w:tr>
      <w:tr w:rsidR="00B56DFF" w:rsidRPr="00224A97" w14:paraId="1C4700FB" w14:textId="77777777">
        <w:tc>
          <w:tcPr>
            <w:tcW w:w="2093" w:type="dxa"/>
          </w:tcPr>
          <w:p w14:paraId="2BD408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1924/25</w:t>
            </w:r>
          </w:p>
        </w:tc>
        <w:tc>
          <w:tcPr>
            <w:tcW w:w="2268" w:type="dxa"/>
          </w:tcPr>
          <w:p w14:paraId="005C6F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w:t>
            </w:r>
          </w:p>
        </w:tc>
        <w:tc>
          <w:tcPr>
            <w:tcW w:w="2268" w:type="dxa"/>
          </w:tcPr>
          <w:p w14:paraId="75398E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1.669.500</w:t>
            </w:r>
          </w:p>
        </w:tc>
        <w:tc>
          <w:tcPr>
            <w:tcW w:w="2126" w:type="dxa"/>
          </w:tcPr>
          <w:p w14:paraId="3C0A36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277.400</w:t>
            </w:r>
          </w:p>
        </w:tc>
        <w:tc>
          <w:tcPr>
            <w:tcW w:w="2126" w:type="dxa"/>
          </w:tcPr>
          <w:p w14:paraId="6ED5D4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276.270</w:t>
            </w:r>
          </w:p>
        </w:tc>
      </w:tr>
      <w:tr w:rsidR="00B56DFF" w:rsidRPr="00224A97" w14:paraId="60290530" w14:textId="77777777">
        <w:tc>
          <w:tcPr>
            <w:tcW w:w="2093" w:type="dxa"/>
          </w:tcPr>
          <w:p w14:paraId="6AFD71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7E5FD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Промышленность</w:t>
            </w:r>
          </w:p>
        </w:tc>
        <w:tc>
          <w:tcPr>
            <w:tcW w:w="2268" w:type="dxa"/>
          </w:tcPr>
          <w:p w14:paraId="6D2F57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400.000</w:t>
            </w:r>
          </w:p>
        </w:tc>
        <w:tc>
          <w:tcPr>
            <w:tcW w:w="2126" w:type="dxa"/>
          </w:tcPr>
          <w:p w14:paraId="4C3BEE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400.000</w:t>
            </w:r>
          </w:p>
        </w:tc>
        <w:tc>
          <w:tcPr>
            <w:tcW w:w="2126" w:type="dxa"/>
          </w:tcPr>
          <w:p w14:paraId="322F6B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705.653</w:t>
            </w:r>
          </w:p>
        </w:tc>
      </w:tr>
      <w:tr w:rsidR="00B56DFF" w:rsidRPr="00224A97" w14:paraId="5B8E0C86" w14:textId="77777777">
        <w:tc>
          <w:tcPr>
            <w:tcW w:w="2093" w:type="dxa"/>
          </w:tcPr>
          <w:p w14:paraId="20B8FD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3F4E7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институты</w:t>
            </w:r>
          </w:p>
        </w:tc>
        <w:tc>
          <w:tcPr>
            <w:tcW w:w="2268" w:type="dxa"/>
          </w:tcPr>
          <w:p w14:paraId="15590E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2126" w:type="dxa"/>
          </w:tcPr>
          <w:p w14:paraId="148AFC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425.344</w:t>
            </w:r>
          </w:p>
        </w:tc>
        <w:tc>
          <w:tcPr>
            <w:tcW w:w="2126" w:type="dxa"/>
          </w:tcPr>
          <w:p w14:paraId="32FE29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31482563" w14:textId="77777777">
        <w:tc>
          <w:tcPr>
            <w:tcW w:w="2093" w:type="dxa"/>
          </w:tcPr>
          <w:p w14:paraId="738350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w:t>
            </w:r>
          </w:p>
        </w:tc>
        <w:tc>
          <w:tcPr>
            <w:tcW w:w="2268" w:type="dxa"/>
          </w:tcPr>
          <w:p w14:paraId="0FC2F7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w:t>
            </w:r>
          </w:p>
        </w:tc>
        <w:tc>
          <w:tcPr>
            <w:tcW w:w="2268" w:type="dxa"/>
          </w:tcPr>
          <w:p w14:paraId="458A69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1.182.677</w:t>
            </w:r>
          </w:p>
        </w:tc>
        <w:tc>
          <w:tcPr>
            <w:tcW w:w="2126" w:type="dxa"/>
          </w:tcPr>
          <w:p w14:paraId="69EE19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850.000</w:t>
            </w:r>
          </w:p>
        </w:tc>
        <w:tc>
          <w:tcPr>
            <w:tcW w:w="2126" w:type="dxa"/>
          </w:tcPr>
          <w:p w14:paraId="6E4D94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795.433</w:t>
            </w:r>
          </w:p>
        </w:tc>
      </w:tr>
      <w:tr w:rsidR="00B56DFF" w:rsidRPr="00224A97" w14:paraId="033B3418" w14:textId="77777777">
        <w:tc>
          <w:tcPr>
            <w:tcW w:w="2093" w:type="dxa"/>
          </w:tcPr>
          <w:p w14:paraId="37CF03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BCF02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Промышленность</w:t>
            </w:r>
          </w:p>
        </w:tc>
        <w:tc>
          <w:tcPr>
            <w:tcW w:w="2268" w:type="dxa"/>
          </w:tcPr>
          <w:p w14:paraId="6FA6E7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1.181.505</w:t>
            </w:r>
          </w:p>
        </w:tc>
        <w:tc>
          <w:tcPr>
            <w:tcW w:w="2126" w:type="dxa"/>
          </w:tcPr>
          <w:p w14:paraId="70FA40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1.181.505</w:t>
            </w:r>
          </w:p>
        </w:tc>
        <w:tc>
          <w:tcPr>
            <w:tcW w:w="2126" w:type="dxa"/>
          </w:tcPr>
          <w:p w14:paraId="4B9A8D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903.046</w:t>
            </w:r>
          </w:p>
        </w:tc>
      </w:tr>
      <w:tr w:rsidR="00B56DFF" w:rsidRPr="00224A97" w14:paraId="10D1AA82" w14:textId="77777777">
        <w:tc>
          <w:tcPr>
            <w:tcW w:w="2093" w:type="dxa"/>
          </w:tcPr>
          <w:p w14:paraId="114A40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91C4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институты</w:t>
            </w:r>
          </w:p>
        </w:tc>
        <w:tc>
          <w:tcPr>
            <w:tcW w:w="2268" w:type="dxa"/>
          </w:tcPr>
          <w:p w14:paraId="3B1A53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C0710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1.036.021</w:t>
            </w:r>
          </w:p>
        </w:tc>
        <w:tc>
          <w:tcPr>
            <w:tcW w:w="2126" w:type="dxa"/>
          </w:tcPr>
          <w:p w14:paraId="360FA2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64861E5" w14:textId="77777777">
        <w:tc>
          <w:tcPr>
            <w:tcW w:w="2093" w:type="dxa"/>
          </w:tcPr>
          <w:p w14:paraId="5686E4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w:t>
            </w:r>
          </w:p>
        </w:tc>
        <w:tc>
          <w:tcPr>
            <w:tcW w:w="2268" w:type="dxa"/>
          </w:tcPr>
          <w:p w14:paraId="0FF870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w:t>
            </w:r>
          </w:p>
        </w:tc>
        <w:tc>
          <w:tcPr>
            <w:tcW w:w="2268" w:type="dxa"/>
          </w:tcPr>
          <w:p w14:paraId="48F302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1.000.000</w:t>
            </w:r>
          </w:p>
        </w:tc>
        <w:tc>
          <w:tcPr>
            <w:tcW w:w="2126" w:type="dxa"/>
          </w:tcPr>
          <w:p w14:paraId="2DA17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500.000</w:t>
            </w:r>
          </w:p>
        </w:tc>
        <w:tc>
          <w:tcPr>
            <w:tcW w:w="2126" w:type="dxa"/>
          </w:tcPr>
          <w:p w14:paraId="276E1C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624.367</w:t>
            </w:r>
          </w:p>
        </w:tc>
      </w:tr>
      <w:tr w:rsidR="00B56DFF" w:rsidRPr="00224A97" w14:paraId="09E232A8" w14:textId="77777777">
        <w:tc>
          <w:tcPr>
            <w:tcW w:w="2093" w:type="dxa"/>
          </w:tcPr>
          <w:p w14:paraId="61E070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A4E5D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Промышленность</w:t>
            </w:r>
          </w:p>
        </w:tc>
        <w:tc>
          <w:tcPr>
            <w:tcW w:w="2268" w:type="dxa"/>
          </w:tcPr>
          <w:p w14:paraId="2B6DB4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1.100.228</w:t>
            </w:r>
          </w:p>
        </w:tc>
        <w:tc>
          <w:tcPr>
            <w:tcW w:w="2126" w:type="dxa"/>
          </w:tcPr>
          <w:p w14:paraId="2AB58B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1.100.228</w:t>
            </w:r>
          </w:p>
        </w:tc>
        <w:tc>
          <w:tcPr>
            <w:tcW w:w="2126" w:type="dxa"/>
          </w:tcPr>
          <w:p w14:paraId="11A534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1.055.101</w:t>
            </w:r>
          </w:p>
        </w:tc>
      </w:tr>
      <w:tr w:rsidR="00B56DFF" w:rsidRPr="00224A97" w14:paraId="033A3BFF" w14:textId="77777777">
        <w:tc>
          <w:tcPr>
            <w:tcW w:w="2093" w:type="dxa"/>
          </w:tcPr>
          <w:p w14:paraId="45BE02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7DDC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институты</w:t>
            </w:r>
          </w:p>
        </w:tc>
        <w:tc>
          <w:tcPr>
            <w:tcW w:w="2268" w:type="dxa"/>
          </w:tcPr>
          <w:p w14:paraId="68762C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88ABB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3E89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FD494C8" w14:textId="77777777">
        <w:tc>
          <w:tcPr>
            <w:tcW w:w="2093" w:type="dxa"/>
          </w:tcPr>
          <w:p w14:paraId="6C1C5F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w:t>
            </w:r>
          </w:p>
        </w:tc>
        <w:tc>
          <w:tcPr>
            <w:tcW w:w="2268" w:type="dxa"/>
          </w:tcPr>
          <w:p w14:paraId="177694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w:t>
            </w:r>
          </w:p>
        </w:tc>
        <w:tc>
          <w:tcPr>
            <w:tcW w:w="2268" w:type="dxa"/>
          </w:tcPr>
          <w:p w14:paraId="3B3EB2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1.500.000</w:t>
            </w:r>
          </w:p>
        </w:tc>
        <w:tc>
          <w:tcPr>
            <w:tcW w:w="2126" w:type="dxa"/>
          </w:tcPr>
          <w:p w14:paraId="6F3FD9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659.000</w:t>
            </w:r>
          </w:p>
        </w:tc>
        <w:tc>
          <w:tcPr>
            <w:tcW w:w="2126" w:type="dxa"/>
          </w:tcPr>
          <w:p w14:paraId="7F872C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BDAF422" w14:textId="77777777">
        <w:tc>
          <w:tcPr>
            <w:tcW w:w="2093" w:type="dxa"/>
          </w:tcPr>
          <w:p w14:paraId="195CBE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60552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Промышленность</w:t>
            </w:r>
          </w:p>
        </w:tc>
        <w:tc>
          <w:tcPr>
            <w:tcW w:w="2268" w:type="dxa"/>
          </w:tcPr>
          <w:p w14:paraId="65473B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3.000.000</w:t>
            </w:r>
          </w:p>
        </w:tc>
        <w:tc>
          <w:tcPr>
            <w:tcW w:w="2126" w:type="dxa"/>
          </w:tcPr>
          <w:p w14:paraId="78B21A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3.000.000</w:t>
            </w:r>
          </w:p>
        </w:tc>
        <w:tc>
          <w:tcPr>
            <w:tcW w:w="2126" w:type="dxa"/>
          </w:tcPr>
          <w:p w14:paraId="63A5D4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22C308D" w14:textId="77777777">
        <w:tc>
          <w:tcPr>
            <w:tcW w:w="2093" w:type="dxa"/>
            <w:tcBorders>
              <w:bottom w:val="single" w:sz="12" w:space="0" w:color="auto"/>
            </w:tcBorders>
          </w:tcPr>
          <w:p w14:paraId="49D4BF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01CDFF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институты</w:t>
            </w:r>
          </w:p>
        </w:tc>
        <w:tc>
          <w:tcPr>
            <w:tcW w:w="2268" w:type="dxa"/>
            <w:tcBorders>
              <w:bottom w:val="single" w:sz="12" w:space="0" w:color="auto"/>
            </w:tcBorders>
          </w:tcPr>
          <w:p w14:paraId="56DCF7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760C26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958.854</w:t>
            </w:r>
          </w:p>
        </w:tc>
        <w:tc>
          <w:tcPr>
            <w:tcW w:w="2126" w:type="dxa"/>
            <w:tcBorders>
              <w:bottom w:val="single" w:sz="12" w:space="0" w:color="auto"/>
            </w:tcBorders>
          </w:tcPr>
          <w:p w14:paraId="4B3C44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544F7A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Ограничение просимых средств вынуждало снимать отдельные работы или же удлинять сроки работ с тем, чтобы иметь возможность производить окончательную расплату из средств будущего года.</w:t>
      </w:r>
    </w:p>
    <w:p w14:paraId="08299B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Поэтому 1927/28 г. Вследствие сокращения ассигнований...</w:t>
      </w:r>
    </w:p>
    <w:p w14:paraId="3F33B3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 Сокращены на 75% работы по мореходности /исследование теоретическое и практическое/ и постройка опытной лодки с переменными элементами.</w:t>
      </w:r>
    </w:p>
    <w:p w14:paraId="3D74ED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Сокращены на 50-60% работы по геликоптерам /исследовательские и конструктивные/.</w:t>
      </w:r>
    </w:p>
    <w:p w14:paraId="49CFA9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Сокращены на 70-80% работы по лыжам - исследование конструктивных форм лыж для тяжелых самолетов.</w:t>
      </w:r>
    </w:p>
    <w:p w14:paraId="3EAAF8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Сокращены на 50-60% работы по винтам - исследование винтов тандэм, постройка металлических винтов и др.</w:t>
      </w:r>
    </w:p>
    <w:p w14:paraId="3FFBDD6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Сокращены на 50 - 60% работы по научным испытаниям самолетов из за отсутствия средств на различные приборы и т.п.</w:t>
      </w:r>
    </w:p>
    <w:p w14:paraId="3C696C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значительной мере задержаны /частью сняты/ следующие работы по моторостроению:</w:t>
      </w:r>
    </w:p>
    <w:p w14:paraId="337400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Исследование термодинамических процессов</w:t>
      </w:r>
    </w:p>
    <w:p w14:paraId="0450A3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Проектирование и изготовление мотора высокойстепенью сжатия.</w:t>
      </w:r>
    </w:p>
    <w:p w14:paraId="24A8C0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Испытание мотора в высотной камере.</w:t>
      </w:r>
    </w:p>
    <w:p w14:paraId="78F5429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Испытание турбокомпрессора ЦАГИ.</w:t>
      </w:r>
    </w:p>
    <w:p w14:paraId="74091B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Проектирование 2-х турбокомпрессоров.</w:t>
      </w:r>
    </w:p>
    <w:p w14:paraId="1C67A2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Испытания различных деталей турбокомпрессора</w:t>
      </w:r>
    </w:p>
    <w:p w14:paraId="4EE4D9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Проектирование нагнетателя Рута для М5</w:t>
      </w:r>
    </w:p>
    <w:p w14:paraId="3C74B9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Проектирование газовой турбины НАМИ</w:t>
      </w:r>
    </w:p>
    <w:p w14:paraId="64FC69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Проектирование 1000 сильного мотора двойного расширения.</w:t>
      </w:r>
    </w:p>
    <w:p w14:paraId="426BB1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Реактнвный винт.</w:t>
      </w:r>
    </w:p>
    <w:p w14:paraId="388F02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Работа по магнето в ГЭЭИ.</w:t>
      </w:r>
    </w:p>
    <w:p w14:paraId="615309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Работа по свечам в ГЭЭИ</w:t>
      </w:r>
    </w:p>
    <w:p w14:paraId="4997EA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Испытания масла на Либерти</w:t>
      </w:r>
    </w:p>
    <w:p w14:paraId="641D0C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Сокращение ассигнований по работам:...</w:t>
      </w:r>
    </w:p>
    <w:p w14:paraId="4986813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Оборудование высотной камеры в ЦАГИ</w:t>
      </w:r>
      <w:r w:rsidRPr="00224A97">
        <w:rPr>
          <w:rFonts w:ascii="Times New Roman" w:hAnsi="Times New Roman"/>
          <w:color w:val="000000" w:themeColor="text1"/>
          <w:sz w:val="16"/>
          <w:szCs w:val="16"/>
        </w:rPr>
        <w:tab/>
        <w:t>с 13.000 до 5.000</w:t>
      </w:r>
      <w:r w:rsidRPr="00224A97">
        <w:rPr>
          <w:rFonts w:ascii="Times New Roman" w:hAnsi="Times New Roman"/>
          <w:color w:val="000000" w:themeColor="text1"/>
          <w:sz w:val="16"/>
          <w:szCs w:val="16"/>
        </w:rPr>
        <w:tab/>
        <w:t>на 62%</w:t>
      </w:r>
    </w:p>
    <w:p w14:paraId="481925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Постройка мотора с большими цилиндрами</w:t>
      </w:r>
      <w:r w:rsidRPr="00224A97">
        <w:rPr>
          <w:rFonts w:ascii="Times New Roman" w:hAnsi="Times New Roman"/>
          <w:color w:val="000000" w:themeColor="text1"/>
          <w:sz w:val="16"/>
          <w:szCs w:val="16"/>
        </w:rPr>
        <w:tab/>
        <w:t>с 17.000 до 12.000</w:t>
      </w:r>
      <w:r w:rsidRPr="00224A97">
        <w:rPr>
          <w:rFonts w:ascii="Times New Roman" w:hAnsi="Times New Roman"/>
          <w:color w:val="000000" w:themeColor="text1"/>
          <w:sz w:val="16"/>
          <w:szCs w:val="16"/>
        </w:rPr>
        <w:tab/>
        <w:t>на 30%</w:t>
      </w:r>
    </w:p>
    <w:p w14:paraId="07CDFF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Постройка мотора Киреева</w:t>
      </w:r>
      <w:r w:rsidRPr="00224A97">
        <w:rPr>
          <w:rFonts w:ascii="Times New Roman" w:hAnsi="Times New Roman"/>
          <w:color w:val="000000" w:themeColor="text1"/>
          <w:sz w:val="16"/>
          <w:szCs w:val="16"/>
        </w:rPr>
        <w:tab/>
        <w:t>с 100.000 до 70.000</w:t>
      </w:r>
      <w:r w:rsidRPr="00224A97">
        <w:rPr>
          <w:rFonts w:ascii="Times New Roman" w:hAnsi="Times New Roman"/>
          <w:color w:val="000000" w:themeColor="text1"/>
          <w:sz w:val="16"/>
          <w:szCs w:val="16"/>
        </w:rPr>
        <w:tab/>
        <w:t>на 30%</w:t>
      </w:r>
    </w:p>
    <w:p w14:paraId="04CEB8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Проектирование мотора Агатова</w:t>
      </w:r>
      <w:r w:rsidRPr="00224A97">
        <w:rPr>
          <w:rFonts w:ascii="Times New Roman" w:hAnsi="Times New Roman"/>
          <w:color w:val="000000" w:themeColor="text1"/>
          <w:sz w:val="16"/>
          <w:szCs w:val="16"/>
        </w:rPr>
        <w:tab/>
        <w:t>с 40.000 до 500</w:t>
      </w:r>
      <w:r w:rsidRPr="00224A97">
        <w:rPr>
          <w:rFonts w:ascii="Times New Roman" w:hAnsi="Times New Roman"/>
          <w:color w:val="000000" w:themeColor="text1"/>
          <w:sz w:val="16"/>
          <w:szCs w:val="16"/>
        </w:rPr>
        <w:tab/>
        <w:t>на 98%</w:t>
      </w:r>
    </w:p>
    <w:p w14:paraId="098E7D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Работа вксплоатационной комиссии </w:t>
      </w:r>
      <w:r w:rsidRPr="00224A97">
        <w:rPr>
          <w:rFonts w:ascii="Times New Roman" w:hAnsi="Times New Roman"/>
          <w:color w:val="000000" w:themeColor="text1"/>
          <w:sz w:val="16"/>
          <w:szCs w:val="16"/>
        </w:rPr>
        <w:tab/>
        <w:t xml:space="preserve">с 30.000 до 12.000 р. </w:t>
      </w:r>
      <w:r w:rsidRPr="00224A97">
        <w:rPr>
          <w:rFonts w:ascii="Times New Roman" w:hAnsi="Times New Roman"/>
          <w:color w:val="000000" w:themeColor="text1"/>
          <w:sz w:val="16"/>
          <w:szCs w:val="16"/>
        </w:rPr>
        <w:tab/>
        <w:t>60%</w:t>
      </w:r>
    </w:p>
    <w:p w14:paraId="3A648B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тем же причинам по приборам оборудования и вооружения снято с плана опытного строительства:</w:t>
      </w:r>
    </w:p>
    <w:p w14:paraId="3E41CB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Разработка автоматического сбрасывателя, связан</w:t>
      </w:r>
      <w:r w:rsidRPr="00224A97">
        <w:rPr>
          <w:rFonts w:ascii="Times New Roman" w:hAnsi="Times New Roman"/>
          <w:color w:val="000000" w:themeColor="text1"/>
          <w:sz w:val="16"/>
          <w:szCs w:val="16"/>
        </w:rPr>
        <w:softHyphen/>
        <w:t>ного с прицелом.</w:t>
      </w:r>
    </w:p>
    <w:p w14:paraId="7D2A45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Разработка автоматического курсодержателя для бомбарднровочных самолетов.</w:t>
      </w:r>
    </w:p>
    <w:p w14:paraId="59BAF2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Разработка точного прицела для бомборирования</w:t>
      </w:r>
    </w:p>
    <w:p w14:paraId="73F93F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Разработка совершенного турельного пулеметного прицела.</w:t>
      </w:r>
    </w:p>
    <w:p w14:paraId="3C0712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Работы по прожекторам для посадки и опытная по</w:t>
      </w:r>
      <w:r w:rsidRPr="00224A97">
        <w:rPr>
          <w:rFonts w:ascii="Times New Roman" w:hAnsi="Times New Roman"/>
          <w:color w:val="000000" w:themeColor="text1"/>
          <w:sz w:val="16"/>
          <w:szCs w:val="16"/>
        </w:rPr>
        <w:softHyphen/>
        <w:t>стройка тинзы Френеля.</w:t>
      </w:r>
    </w:p>
    <w:p w14:paraId="765CDD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Разработка вопроса о жестких антеннах.</w:t>
      </w:r>
    </w:p>
    <w:p w14:paraId="63979E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Оборудование пиротехнической опытной мастерской.</w:t>
      </w:r>
    </w:p>
    <w:p w14:paraId="4A9EAE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Постройка секстанов системы Ветчинкина и Волохова.</w:t>
      </w:r>
    </w:p>
    <w:p w14:paraId="44A9A4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же сравнить средства, ассигнуемые на опытное строительство по другим странам, то получим следующую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56DFF" w:rsidRPr="00224A97" w14:paraId="0AE3E373" w14:textId="77777777">
        <w:tc>
          <w:tcPr>
            <w:tcW w:w="3736" w:type="dxa"/>
            <w:tcBorders>
              <w:top w:val="single" w:sz="12" w:space="0" w:color="auto"/>
            </w:tcBorders>
          </w:tcPr>
          <w:p w14:paraId="3B12B3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Англия</w:t>
            </w:r>
          </w:p>
        </w:tc>
        <w:tc>
          <w:tcPr>
            <w:tcW w:w="3736" w:type="dxa"/>
            <w:tcBorders>
              <w:top w:val="single" w:sz="12" w:space="0" w:color="auto"/>
            </w:tcBorders>
          </w:tcPr>
          <w:p w14:paraId="577E7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w:t>
            </w:r>
          </w:p>
        </w:tc>
        <w:tc>
          <w:tcPr>
            <w:tcW w:w="3736" w:type="dxa"/>
            <w:tcBorders>
              <w:top w:val="single" w:sz="12" w:space="0" w:color="auto"/>
            </w:tcBorders>
          </w:tcPr>
          <w:p w14:paraId="2A293B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w:t>
            </w:r>
          </w:p>
        </w:tc>
      </w:tr>
      <w:tr w:rsidR="00B56DFF" w:rsidRPr="00224A97" w14:paraId="076BE417" w14:textId="77777777">
        <w:tc>
          <w:tcPr>
            <w:tcW w:w="3736" w:type="dxa"/>
          </w:tcPr>
          <w:p w14:paraId="639966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Содержание личного состава</w:t>
            </w:r>
          </w:p>
        </w:tc>
        <w:tc>
          <w:tcPr>
            <w:tcW w:w="3736" w:type="dxa"/>
          </w:tcPr>
          <w:p w14:paraId="0F05DC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307.250 ф.с.</w:t>
            </w:r>
          </w:p>
        </w:tc>
        <w:tc>
          <w:tcPr>
            <w:tcW w:w="3736" w:type="dxa"/>
          </w:tcPr>
          <w:p w14:paraId="6EE94E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409.820</w:t>
            </w:r>
          </w:p>
        </w:tc>
      </w:tr>
      <w:tr w:rsidR="00B56DFF" w:rsidRPr="00224A97" w14:paraId="2E8A4DC2" w14:textId="77777777">
        <w:tc>
          <w:tcPr>
            <w:tcW w:w="3736" w:type="dxa"/>
          </w:tcPr>
          <w:p w14:paraId="5119FD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Моторы и запчасти</w:t>
            </w:r>
          </w:p>
        </w:tc>
        <w:tc>
          <w:tcPr>
            <w:tcW w:w="3736" w:type="dxa"/>
          </w:tcPr>
          <w:p w14:paraId="6D10AC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51.500</w:t>
            </w:r>
          </w:p>
        </w:tc>
        <w:tc>
          <w:tcPr>
            <w:tcW w:w="3736" w:type="dxa"/>
          </w:tcPr>
          <w:p w14:paraId="33B129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55.000</w:t>
            </w:r>
          </w:p>
        </w:tc>
      </w:tr>
      <w:tr w:rsidR="00B56DFF" w:rsidRPr="00224A97" w14:paraId="79FCF6DC" w14:textId="77777777">
        <w:tc>
          <w:tcPr>
            <w:tcW w:w="3736" w:type="dxa"/>
          </w:tcPr>
          <w:p w14:paraId="0AD5DC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Станки и моторы</w:t>
            </w:r>
          </w:p>
        </w:tc>
        <w:tc>
          <w:tcPr>
            <w:tcW w:w="3736" w:type="dxa"/>
          </w:tcPr>
          <w:p w14:paraId="498094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c>
          <w:tcPr>
            <w:tcW w:w="3736" w:type="dxa"/>
          </w:tcPr>
          <w:p w14:paraId="64DFD5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w:t>
            </w:r>
          </w:p>
        </w:tc>
      </w:tr>
      <w:tr w:rsidR="00B56DFF" w:rsidRPr="00224A97" w14:paraId="28B82DC4" w14:textId="77777777">
        <w:tc>
          <w:tcPr>
            <w:tcW w:w="3736" w:type="dxa"/>
            <w:tcBorders>
              <w:bottom w:val="single" w:sz="12" w:space="0" w:color="auto"/>
            </w:tcBorders>
          </w:tcPr>
          <w:p w14:paraId="78975D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Здания (новые)</w:t>
            </w:r>
          </w:p>
        </w:tc>
        <w:tc>
          <w:tcPr>
            <w:tcW w:w="3736" w:type="dxa"/>
            <w:tcBorders>
              <w:bottom w:val="single" w:sz="12" w:space="0" w:color="auto"/>
            </w:tcBorders>
          </w:tcPr>
          <w:p w14:paraId="61E6AE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16.000</w:t>
            </w:r>
          </w:p>
        </w:tc>
        <w:tc>
          <w:tcPr>
            <w:tcW w:w="3736" w:type="dxa"/>
            <w:tcBorders>
              <w:bottom w:val="single" w:sz="12" w:space="0" w:color="auto"/>
            </w:tcBorders>
          </w:tcPr>
          <w:p w14:paraId="69CAEB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15.000</w:t>
            </w:r>
          </w:p>
        </w:tc>
      </w:tr>
    </w:tbl>
    <w:p w14:paraId="3CC083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Здесь приведены расходы только лишь одного Военного Ведомства, расходы же Правительства и частных фирм на постройку опытных образцов самолетов, моторов, вооружения и радиоборудования, а равно и расходы на содержание гражданских лабораторий и научных авиационных учреждений не приводятся. Таким образом, эти цифры возможно сравнивать с расходами произввденными у нас по линии НТК. Если же сравнить кшаши расходы за это время, то будем иметь, что расходы Англии около 8 млн. Рублей в 1926 г. Против 795.753 руб. У нас, т.е. в 10 раз больше нашего, а в 1927 году в Англия израсходовано 9 млн. рублей против 624.367 руб. наших расходов т.е. в 14 больше нашего.</w:t>
      </w:r>
    </w:p>
    <w:p w14:paraId="4081DA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Германии же известно, что там один лишь Адлерсгофф /Научно-Испытательный Институт/ израсходовал в 1926 г. 2.304.000 марок /1.100.000 руб./. Это израсходовало одно лишь учреждение, на испытания и исследования новых конструкций, проработкой опытных образцов или постройкой опытных экземпляров самолетов, моторов это учреждение не занимается.</w:t>
      </w:r>
    </w:p>
    <w:p w14:paraId="50B217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указываются также здесь и расходы на различные научные институты и заводские лаборатории и опытные отделы, которых в Германии имеется большое количество.</w:t>
      </w:r>
    </w:p>
    <w:p w14:paraId="5B44E6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С.А.С.Ш. расходы по опытному строительству Военного Ведомства на Райт Фильд по сухопутному самолетостроению выразились такими суммами: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3353"/>
        <w:gridCol w:w="3353"/>
      </w:tblGrid>
      <w:tr w:rsidR="00B56DFF" w:rsidRPr="00224A97" w14:paraId="296C823A" w14:textId="77777777">
        <w:tc>
          <w:tcPr>
            <w:tcW w:w="4503" w:type="dxa"/>
            <w:tcBorders>
              <w:top w:val="single" w:sz="12" w:space="0" w:color="auto"/>
            </w:tcBorders>
          </w:tcPr>
          <w:p w14:paraId="7D4AC1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САСШ</w:t>
            </w:r>
          </w:p>
        </w:tc>
        <w:tc>
          <w:tcPr>
            <w:tcW w:w="3353" w:type="dxa"/>
            <w:tcBorders>
              <w:top w:val="single" w:sz="12" w:space="0" w:color="auto"/>
            </w:tcBorders>
          </w:tcPr>
          <w:p w14:paraId="37DE89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w:t>
            </w:r>
          </w:p>
        </w:tc>
        <w:tc>
          <w:tcPr>
            <w:tcW w:w="3353" w:type="dxa"/>
            <w:tcBorders>
              <w:top w:val="single" w:sz="12" w:space="0" w:color="auto"/>
            </w:tcBorders>
          </w:tcPr>
          <w:p w14:paraId="6F479D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w:t>
            </w:r>
          </w:p>
        </w:tc>
      </w:tr>
      <w:tr w:rsidR="00B56DFF" w:rsidRPr="00224A97" w14:paraId="1D5C90CC" w14:textId="77777777">
        <w:tc>
          <w:tcPr>
            <w:tcW w:w="4503" w:type="dxa"/>
          </w:tcPr>
          <w:p w14:paraId="42CCC0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Оплата персонала, испытания и лабораторные работы</w:t>
            </w:r>
          </w:p>
        </w:tc>
        <w:tc>
          <w:tcPr>
            <w:tcW w:w="3353" w:type="dxa"/>
          </w:tcPr>
          <w:p w14:paraId="4409F7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$2.655.000</w:t>
            </w:r>
          </w:p>
        </w:tc>
        <w:tc>
          <w:tcPr>
            <w:tcW w:w="3353" w:type="dxa"/>
          </w:tcPr>
          <w:p w14:paraId="4D6B02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2.200.000</w:t>
            </w:r>
          </w:p>
        </w:tc>
      </w:tr>
      <w:tr w:rsidR="00B56DFF" w:rsidRPr="00224A97" w14:paraId="5F927ED4" w14:textId="77777777">
        <w:tc>
          <w:tcPr>
            <w:tcW w:w="4503" w:type="dxa"/>
          </w:tcPr>
          <w:p w14:paraId="032BB3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Перевод испытательного института в новое помещение</w:t>
            </w:r>
          </w:p>
        </w:tc>
        <w:tc>
          <w:tcPr>
            <w:tcW w:w="3353" w:type="dxa"/>
          </w:tcPr>
          <w:p w14:paraId="3E88B9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500.000</w:t>
            </w:r>
          </w:p>
        </w:tc>
        <w:tc>
          <w:tcPr>
            <w:tcW w:w="3353" w:type="dxa"/>
          </w:tcPr>
          <w:p w14:paraId="1E528A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1.000.000</w:t>
            </w:r>
          </w:p>
        </w:tc>
      </w:tr>
      <w:tr w:rsidR="00B56DFF" w:rsidRPr="00224A97" w14:paraId="6FCE808A" w14:textId="77777777">
        <w:tc>
          <w:tcPr>
            <w:tcW w:w="4503" w:type="dxa"/>
            <w:tcBorders>
              <w:bottom w:val="single" w:sz="12" w:space="0" w:color="auto"/>
            </w:tcBorders>
          </w:tcPr>
          <w:p w14:paraId="121866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Содержание научного комитета воздушного флота США</w:t>
            </w:r>
          </w:p>
        </w:tc>
        <w:tc>
          <w:tcPr>
            <w:tcW w:w="3353" w:type="dxa"/>
            <w:tcBorders>
              <w:bottom w:val="single" w:sz="12" w:space="0" w:color="auto"/>
            </w:tcBorders>
          </w:tcPr>
          <w:p w14:paraId="4D2414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560.000</w:t>
            </w:r>
          </w:p>
        </w:tc>
        <w:tc>
          <w:tcPr>
            <w:tcW w:w="3353" w:type="dxa"/>
            <w:tcBorders>
              <w:bottom w:val="single" w:sz="12" w:space="0" w:color="auto"/>
            </w:tcBorders>
          </w:tcPr>
          <w:p w14:paraId="7C29EF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560.000</w:t>
            </w:r>
          </w:p>
        </w:tc>
      </w:tr>
    </w:tbl>
    <w:p w14:paraId="60261C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входит и идет по другим сметам. Приведенные цифры для САСШ по сравнению с нашими говорят за то, что американцы на одни лишь сухопутные самолеты по опытному строительству затрачивают в 9 раз больше нашего, по одному военному ведомству. Расходы на промышленность и гражданиские Институты и лаборатории в эти расходы не входят, но они никоим образом не меньше наших. Достаточно привести лишь такой факт, что разработка парашюта Игвинга обошлась фирме в 2.030.000 долларов, т.е. почтя столько, сколько мы расходуем на все опытное строительство.</w:t>
      </w:r>
    </w:p>
    <w:p w14:paraId="310F0A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Такой отпуск денежных средств дает возмокносгь широ</w:t>
      </w:r>
      <w:r w:rsidRPr="00224A97">
        <w:rPr>
          <w:rFonts w:ascii="Times New Roman" w:hAnsi="Times New Roman"/>
          <w:color w:val="000000" w:themeColor="text1"/>
          <w:sz w:val="16"/>
          <w:szCs w:val="16"/>
        </w:rPr>
        <w:softHyphen/>
        <w:t>ко разернуть опытное строительство и быстрее получать результаты тех работ, которые ставятся с исследовательской целью.</w:t>
      </w:r>
    </w:p>
    <w:p w14:paraId="29145E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вывод из рассмотрения размера средств, отпускаемых на нашей и заграничное опытное строительство, следует указатъ, что для продвижения этого вопроса нам необходимо установить:</w:t>
      </w:r>
    </w:p>
    <w:p w14:paraId="0D8B4B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что сокращение средств на опытные работы и изыскания, есть приостановление движения технического прогресса, от которого, в конечном результате, будет страдать весь Воздушный Флот, как отстающий от противника.</w:t>
      </w:r>
    </w:p>
    <w:p w14:paraId="33E3C7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Что качественная сторона материальной части должна повышаться путем постановки исследовательских и опытных работ за счет количественного увеличения Воздушного Флота.</w:t>
      </w:r>
    </w:p>
    <w:p w14:paraId="445914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Что кроме ассигнований на текущие опытные работы необходимо позаботиться о создании научньх организаций, ведающих вопросами самолето и моторостроения, для чего необходимо затратить значительные денежные средства.</w:t>
      </w:r>
    </w:p>
    <w:p w14:paraId="28808B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 средств, определяемые по пункту 3, выражаются общей цифрой по НАМИ в ближайшие 3 года в 5.000.000 руб. И по ЦАНГИ в 5.000.000 руб./на считая эллинга для дирижаблей/...</w:t>
      </w:r>
    </w:p>
    <w:p w14:paraId="668273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...28/29 - 1.200.000, 29/30 - 1.300.000, 1930/31 - 1.500.000 руб.</w:t>
      </w:r>
    </w:p>
    <w:p w14:paraId="35911E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исходить из изложенных в тезисах Авиатреста положений, то требуемые средства выразятся в сумме 12-15 миллионов /считая постройку опытного моторостроительного завода и создание самых необходимых лабораторий и осуществление тех типов самолетов, которые предусмотрены планом развития ВВС.</w:t>
      </w:r>
    </w:p>
    <w:p w14:paraId="1B5606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Общие вывода из доклада, не получившие достаточного выражения в предложениях.</w:t>
      </w:r>
    </w:p>
    <w:p w14:paraId="4E42E5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Мы имеем практические достижения в тех отраслях опытного строительства, которые:</w:t>
      </w:r>
    </w:p>
    <w:p w14:paraId="775B5F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обслужены научно-исследовательскими организациями.</w:t>
      </w:r>
    </w:p>
    <w:p w14:paraId="0766AC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производственными и опытными организациями.</w:t>
      </w:r>
    </w:p>
    <w:p w14:paraId="08ED22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Чем слабее обслуживается опытное строительство производством, тем меньше успех.</w:t>
      </w:r>
    </w:p>
    <w:p w14:paraId="0C570C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Поскольку ЦАГИ, имея под руками богато развиты и хорошо оборудованные мастерские, мы имеем значительные успехи в области опытного самолетостроения в ЦАГИ.</w:t>
      </w:r>
    </w:p>
    <w:p w14:paraId="0295CD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Слабее, как выше было изложено, обстоит дедо с моторостроением и еще хуже - с различными службамя воздушного флота, в которых совсем опытных цехов нет, как например фото.</w:t>
      </w:r>
    </w:p>
    <w:p w14:paraId="47FF8F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 Наше современное достижение в опытном строительстве отдельных типов самолетов представляет достижения, близкие к достижениям в аналогичных типах самолетов за границей.</w:t>
      </w:r>
    </w:p>
    <w:p w14:paraId="323224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Перед нами стоит задача разработки оригинальных в нашей практяке опытного строительства типов самолетов:</w:t>
      </w:r>
    </w:p>
    <w:p w14:paraId="48B520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2-х местного истребителя,</w:t>
      </w:r>
    </w:p>
    <w:p w14:paraId="679DE5A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тяжелые бомбовозы</w:t>
      </w:r>
    </w:p>
    <w:p w14:paraId="2F7F3D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морские самолеты.</w:t>
      </w:r>
    </w:p>
    <w:p w14:paraId="3F5FE8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Боеспособность Воздушного Флота в значительной мере будет зависеть от удачного подбора количественного соотношения различных типов самолетов, состоящих на вооружении Воздушного Флота.</w:t>
      </w:r>
    </w:p>
    <w:p w14:paraId="5D59DB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соотношение может быть определено в достаточной мере только тогда, когда мы будем згать, с каким противником...</w:t>
      </w:r>
    </w:p>
    <w:p w14:paraId="5B49E4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Те типы самолетов, которые в настоящее время разработаны в виде образцов, заполняют существующие авиационные заводы почти целиком. Если мы дадим еще 2 или 3-й тип, то едва ли мы будем яметъ возможность, по условиям производительности наших заводов, внедрить их в серию. Это обстоятельство заставляет принять во внимание соображение о необходимости разработки такого плана развития воздушных средств и организации нашей промышленности; при которой была бы возможность в любой момент развернуть постройку тех или иных типов самолетов, начиная с наших воследних достижений в виде опытного образца и, таким образом, в условяях военного временя бросить на опытное строительство более значительные средства, чем мы бросаем теперь, т.е. мы должны разработать такую систему опытного строительства и такую связь этого опытного строительства с серийным производством, чтобы опытное строительство могло быть в любой момент мобилизовано для серийного производства.</w:t>
      </w:r>
    </w:p>
    <w:p w14:paraId="3CDF62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Этог вопрос у нас не проработан ни в какой мере. Вопрос о проработке способов мобилизации опытного строительства заостряется тем, что мобилизационные запасы Воздушных сил быстро устаревают. Надо иметь в виду необходимость проработки вопроса о мобилизации нашей прочей промышленности.</w:t>
      </w:r>
    </w:p>
    <w:p w14:paraId="60DF7B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области самолето и моторостроения это дело представляется в таком виде, что наши главнейшие моторостроительны и машиностроительные заводы должны иметь в зачаточном состоянии цеха для производства авиамоторов станки для производства моторов. Целесообразно, в качестве прбы, построить 2-3 мотора и самолета на различных...</w:t>
      </w:r>
    </w:p>
    <w:p w14:paraId="788AA8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Следующим этапом в работе НТК должна явиться организация производства ряда опытных работ в частях воздушного флота, с тем, чтобы лучшие достижения возможно скором порядке ввестя в строевые части.</w:t>
      </w:r>
    </w:p>
    <w:p w14:paraId="7A6FC4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первое время намечается ряд заданий /см. приложение 17/.</w:t>
      </w:r>
    </w:p>
    <w:p w14:paraId="2CDF53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Таких задач намечено около 50.</w:t>
      </w:r>
    </w:p>
    <w:p w14:paraId="0E9C0ED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задача потребует в длительной и тщательней проработке согласования с I-м Управлением и выделение специального кадра лиц от НТК для своевременного инструктирования частей, производящих опыты, оказания им помощи, консультаий и некоторой проработки вопросов внутри НТК.</w:t>
      </w:r>
    </w:p>
    <w:p w14:paraId="13F31D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Следующий вывод. - Недостаточная увязана работ НТК с вопросами подготовки личного состава. Рассмотрение программ школ не производится совершенно, не говоря уже об изучении методов подготовки личного состава и т.п., что надо признать явлением недопустимым, так как это лишает возможности УВВС увязать разитие материальной части с соответствующим развитием квалификации личного состава УВВС.</w:t>
      </w:r>
    </w:p>
    <w:p w14:paraId="70C4B88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Слабое отражеаяе в опытной строительстве подучло воздухоплавание, хотя работа в этой части проделана достаточно большая в смысле изучения вопроса /см. Приложение 20/.</w:t>
      </w:r>
    </w:p>
    <w:p w14:paraId="45E7E3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этих выводах опушены те выводы, которые получили отражение в соответствующих главах доклада или предложениях (2311,126).</w:t>
      </w:r>
    </w:p>
    <w:p w14:paraId="6C0A5C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7FDC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Помощник начальника НИИ по технической части Стоман подготовил Отчет о работе технического отдела НИИ за первое полугодие 1927/28 года с 1 октября 1927 года по 1 апреля 1928 года (6924)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3C75DCE5" w14:textId="77777777">
        <w:tc>
          <w:tcPr>
            <w:tcW w:w="3888" w:type="dxa"/>
          </w:tcPr>
          <w:p w14:paraId="182FA2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67689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М5</w:t>
            </w:r>
          </w:p>
        </w:tc>
      </w:tr>
      <w:tr w:rsidR="00B56DFF" w:rsidRPr="00224A97" w14:paraId="5DA48F29" w14:textId="77777777">
        <w:tc>
          <w:tcPr>
            <w:tcW w:w="3888" w:type="dxa"/>
          </w:tcPr>
          <w:p w14:paraId="10A817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B8E1F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сентября 1927 года</w:t>
            </w:r>
          </w:p>
          <w:p w14:paraId="36545D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2C454856" w14:textId="77777777">
        <w:tc>
          <w:tcPr>
            <w:tcW w:w="3888" w:type="dxa"/>
          </w:tcPr>
          <w:p w14:paraId="0D1502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A1FAD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75EA1712" w14:textId="77777777">
        <w:tc>
          <w:tcPr>
            <w:tcW w:w="3888" w:type="dxa"/>
          </w:tcPr>
          <w:p w14:paraId="78F4E2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5B4AB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управления</w:t>
            </w:r>
          </w:p>
          <w:p w14:paraId="5F3456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радиатора и расширительного бачка</w:t>
            </w:r>
          </w:p>
        </w:tc>
      </w:tr>
      <w:tr w:rsidR="00B56DFF" w:rsidRPr="00224A97" w14:paraId="4CC70194" w14:textId="77777777">
        <w:tc>
          <w:tcPr>
            <w:tcW w:w="3888" w:type="dxa"/>
          </w:tcPr>
          <w:p w14:paraId="30840D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4FEC4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1927 года</w:t>
            </w:r>
          </w:p>
        </w:tc>
      </w:tr>
      <w:tr w:rsidR="00B56DFF" w:rsidRPr="00224A97" w14:paraId="2B137BD6" w14:textId="77777777">
        <w:tc>
          <w:tcPr>
            <w:tcW w:w="3888" w:type="dxa"/>
          </w:tcPr>
          <w:p w14:paraId="099478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FF23C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EA0030D" w14:textId="77777777">
        <w:tc>
          <w:tcPr>
            <w:tcW w:w="3888" w:type="dxa"/>
          </w:tcPr>
          <w:p w14:paraId="258281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AB9A2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13-ой серии</w:t>
            </w:r>
          </w:p>
        </w:tc>
      </w:tr>
      <w:tr w:rsidR="00B56DFF" w:rsidRPr="00224A97" w14:paraId="5AC1BDAB" w14:textId="77777777">
        <w:tc>
          <w:tcPr>
            <w:tcW w:w="3888" w:type="dxa"/>
          </w:tcPr>
          <w:p w14:paraId="3BA1F5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F4FFE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сентября 1927 года</w:t>
            </w:r>
          </w:p>
          <w:p w14:paraId="4AD7FA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6EA1E611" w14:textId="77777777">
        <w:tc>
          <w:tcPr>
            <w:tcW w:w="3888" w:type="dxa"/>
          </w:tcPr>
          <w:p w14:paraId="559641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04B95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для специальных испытаний</w:t>
            </w:r>
          </w:p>
        </w:tc>
      </w:tr>
      <w:tr w:rsidR="00B56DFF" w:rsidRPr="00224A97" w14:paraId="6CE4A79A" w14:textId="77777777">
        <w:tc>
          <w:tcPr>
            <w:tcW w:w="3888" w:type="dxa"/>
          </w:tcPr>
          <w:p w14:paraId="54040B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4A14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летчика для фигурных полетов</w:t>
            </w:r>
          </w:p>
          <w:p w14:paraId="46F7F2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 хорошая работа мотора</w:t>
            </w:r>
          </w:p>
          <w:p w14:paraId="31177B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сильно грелся</w:t>
            </w:r>
          </w:p>
        </w:tc>
      </w:tr>
      <w:tr w:rsidR="00B56DFF" w:rsidRPr="00224A97" w14:paraId="74ABE5BA" w14:textId="77777777">
        <w:tc>
          <w:tcPr>
            <w:tcW w:w="3888" w:type="dxa"/>
          </w:tcPr>
          <w:p w14:paraId="1AFEB2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81ABC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1927 года</w:t>
            </w:r>
          </w:p>
        </w:tc>
      </w:tr>
      <w:tr w:rsidR="00B56DFF" w:rsidRPr="00224A97" w14:paraId="15BB27F5" w14:textId="77777777">
        <w:tc>
          <w:tcPr>
            <w:tcW w:w="3888" w:type="dxa"/>
          </w:tcPr>
          <w:p w14:paraId="01990F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7F74F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547D672" w14:textId="77777777">
        <w:tc>
          <w:tcPr>
            <w:tcW w:w="3888" w:type="dxa"/>
          </w:tcPr>
          <w:p w14:paraId="47F8B1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AC150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14-ой серии</w:t>
            </w:r>
          </w:p>
        </w:tc>
      </w:tr>
      <w:tr w:rsidR="00B56DFF" w:rsidRPr="00224A97" w14:paraId="24DA0B2E" w14:textId="77777777">
        <w:tc>
          <w:tcPr>
            <w:tcW w:w="3888" w:type="dxa"/>
          </w:tcPr>
          <w:p w14:paraId="3FFABB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0E650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1927 года</w:t>
            </w:r>
          </w:p>
          <w:p w14:paraId="6EAAAD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5DC1E003" w14:textId="77777777">
        <w:tc>
          <w:tcPr>
            <w:tcW w:w="3888" w:type="dxa"/>
          </w:tcPr>
          <w:p w14:paraId="5BEBB3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C582C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для специальных испытаний</w:t>
            </w:r>
          </w:p>
        </w:tc>
      </w:tr>
      <w:tr w:rsidR="00B56DFF" w:rsidRPr="00224A97" w14:paraId="51D0EA7E" w14:textId="77777777">
        <w:tc>
          <w:tcPr>
            <w:tcW w:w="3888" w:type="dxa"/>
          </w:tcPr>
          <w:p w14:paraId="71BBBC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A419C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летчика для фигурных полетов</w:t>
            </w:r>
          </w:p>
          <w:p w14:paraId="522FE6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 хорошая работа мотора</w:t>
            </w:r>
          </w:p>
          <w:p w14:paraId="12B556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сильно грелся</w:t>
            </w:r>
          </w:p>
        </w:tc>
      </w:tr>
      <w:tr w:rsidR="00B56DFF" w:rsidRPr="00224A97" w14:paraId="408EA8C8" w14:textId="77777777">
        <w:tc>
          <w:tcPr>
            <w:tcW w:w="3888" w:type="dxa"/>
          </w:tcPr>
          <w:p w14:paraId="56C0B7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A53EB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1927 года</w:t>
            </w:r>
          </w:p>
        </w:tc>
      </w:tr>
      <w:tr w:rsidR="00B56DFF" w:rsidRPr="00224A97" w14:paraId="1F3225BF" w14:textId="77777777">
        <w:tc>
          <w:tcPr>
            <w:tcW w:w="3888" w:type="dxa"/>
          </w:tcPr>
          <w:p w14:paraId="3BEDD7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E76D0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7289223" w14:textId="77777777">
        <w:tc>
          <w:tcPr>
            <w:tcW w:w="3888" w:type="dxa"/>
          </w:tcPr>
          <w:p w14:paraId="61DED06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BECD1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Дорнье-Меркур</w:t>
            </w:r>
          </w:p>
        </w:tc>
      </w:tr>
      <w:tr w:rsidR="00B56DFF" w:rsidRPr="00224A97" w14:paraId="6212129F" w14:textId="77777777">
        <w:tc>
          <w:tcPr>
            <w:tcW w:w="3888" w:type="dxa"/>
          </w:tcPr>
          <w:p w14:paraId="3A7B08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D0C9F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1927 года</w:t>
            </w:r>
          </w:p>
          <w:p w14:paraId="085939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Гражданская инспекция</w:t>
            </w:r>
          </w:p>
        </w:tc>
      </w:tr>
      <w:tr w:rsidR="00B56DFF" w:rsidRPr="00224A97" w14:paraId="25D092FB" w14:textId="77777777">
        <w:tc>
          <w:tcPr>
            <w:tcW w:w="3888" w:type="dxa"/>
          </w:tcPr>
          <w:p w14:paraId="6A613F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FD552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Взвешивание и определение крейсерской скорости</w:t>
            </w:r>
          </w:p>
        </w:tc>
      </w:tr>
      <w:tr w:rsidR="00B56DFF" w:rsidRPr="00224A97" w14:paraId="2E01C079" w14:textId="77777777">
        <w:tc>
          <w:tcPr>
            <w:tcW w:w="3888" w:type="dxa"/>
          </w:tcPr>
          <w:p w14:paraId="4DA3778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2C85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DD39E72" w14:textId="77777777">
        <w:tc>
          <w:tcPr>
            <w:tcW w:w="3888" w:type="dxa"/>
          </w:tcPr>
          <w:p w14:paraId="1441A6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5AF36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1927 года</w:t>
            </w:r>
          </w:p>
        </w:tc>
      </w:tr>
      <w:tr w:rsidR="00B56DFF" w:rsidRPr="00224A97" w14:paraId="35BBF8E0" w14:textId="77777777">
        <w:tc>
          <w:tcPr>
            <w:tcW w:w="3888" w:type="dxa"/>
          </w:tcPr>
          <w:p w14:paraId="5A722E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963D3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AE073ED" w14:textId="77777777">
        <w:tc>
          <w:tcPr>
            <w:tcW w:w="3888" w:type="dxa"/>
          </w:tcPr>
          <w:p w14:paraId="074774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B42C0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 М-11</w:t>
            </w:r>
          </w:p>
        </w:tc>
      </w:tr>
      <w:tr w:rsidR="00B56DFF" w:rsidRPr="00224A97" w14:paraId="53CB4998" w14:textId="77777777">
        <w:tc>
          <w:tcPr>
            <w:tcW w:w="3888" w:type="dxa"/>
          </w:tcPr>
          <w:p w14:paraId="7FCC1B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4394D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1927 года</w:t>
            </w:r>
          </w:p>
          <w:p w14:paraId="356A8D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007826D3" w14:textId="77777777">
        <w:tc>
          <w:tcPr>
            <w:tcW w:w="3888" w:type="dxa"/>
          </w:tcPr>
          <w:p w14:paraId="38D33B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A927A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учебного самолета</w:t>
            </w:r>
          </w:p>
        </w:tc>
      </w:tr>
      <w:tr w:rsidR="00B56DFF" w:rsidRPr="00224A97" w14:paraId="17BDD775" w14:textId="77777777">
        <w:tc>
          <w:tcPr>
            <w:tcW w:w="3888" w:type="dxa"/>
          </w:tcPr>
          <w:p w14:paraId="1C760B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93A8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Исправление управления самолетом.</w:t>
            </w:r>
          </w:p>
          <w:p w14:paraId="76A0F4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B56DFF" w:rsidRPr="00224A97" w14:paraId="7A32C532" w14:textId="77777777">
        <w:tc>
          <w:tcPr>
            <w:tcW w:w="3888" w:type="dxa"/>
          </w:tcPr>
          <w:p w14:paraId="68FF58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6E6AA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октября 1927 года</w:t>
            </w:r>
          </w:p>
        </w:tc>
      </w:tr>
      <w:tr w:rsidR="00B56DFF" w:rsidRPr="00224A97" w14:paraId="759DFDE0" w14:textId="77777777">
        <w:tc>
          <w:tcPr>
            <w:tcW w:w="3888" w:type="dxa"/>
          </w:tcPr>
          <w:p w14:paraId="08C409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3B6C4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0187CEB" w14:textId="77777777">
        <w:tc>
          <w:tcPr>
            <w:tcW w:w="3888" w:type="dxa"/>
          </w:tcPr>
          <w:p w14:paraId="492179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43493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 на металлических поплавках</w:t>
            </w:r>
          </w:p>
        </w:tc>
      </w:tr>
      <w:tr w:rsidR="00B56DFF" w:rsidRPr="00224A97" w14:paraId="438500D3" w14:textId="77777777">
        <w:tc>
          <w:tcPr>
            <w:tcW w:w="3888" w:type="dxa"/>
          </w:tcPr>
          <w:p w14:paraId="167D06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57819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1927 года</w:t>
            </w:r>
          </w:p>
          <w:p w14:paraId="7B6743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7E83942E" w14:textId="77777777">
        <w:tc>
          <w:tcPr>
            <w:tcW w:w="3888" w:type="dxa"/>
          </w:tcPr>
          <w:p w14:paraId="607D7F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98140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1CCC096C" w14:textId="77777777">
        <w:tc>
          <w:tcPr>
            <w:tcW w:w="3888" w:type="dxa"/>
          </w:tcPr>
          <w:p w14:paraId="18D897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484868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мотора из-за его неисправной работы</w:t>
            </w:r>
          </w:p>
        </w:tc>
      </w:tr>
      <w:tr w:rsidR="00B56DFF" w:rsidRPr="00224A97" w14:paraId="005AD9E1" w14:textId="77777777">
        <w:tc>
          <w:tcPr>
            <w:tcW w:w="3888" w:type="dxa"/>
          </w:tcPr>
          <w:p w14:paraId="5A923A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6CD62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октября 1927 года</w:t>
            </w:r>
          </w:p>
        </w:tc>
      </w:tr>
      <w:tr w:rsidR="00B56DFF" w:rsidRPr="00224A97" w14:paraId="51CCB9DE" w14:textId="77777777">
        <w:tc>
          <w:tcPr>
            <w:tcW w:w="3888" w:type="dxa"/>
          </w:tcPr>
          <w:p w14:paraId="386544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FEFE9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03E4714" w14:textId="77777777">
        <w:tc>
          <w:tcPr>
            <w:tcW w:w="3888" w:type="dxa"/>
          </w:tcPr>
          <w:p w14:paraId="360356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90E2F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Альбатрос № 10100</w:t>
            </w:r>
          </w:p>
        </w:tc>
      </w:tr>
      <w:tr w:rsidR="00B56DFF" w:rsidRPr="00224A97" w14:paraId="70D7C503" w14:textId="77777777">
        <w:tc>
          <w:tcPr>
            <w:tcW w:w="3888" w:type="dxa"/>
          </w:tcPr>
          <w:p w14:paraId="2039CC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4610C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1927 года</w:t>
            </w:r>
          </w:p>
          <w:p w14:paraId="7A1774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фирмы</w:t>
            </w:r>
          </w:p>
        </w:tc>
      </w:tr>
      <w:tr w:rsidR="00B56DFF" w:rsidRPr="00224A97" w14:paraId="446C1CB4" w14:textId="77777777">
        <w:tc>
          <w:tcPr>
            <w:tcW w:w="3888" w:type="dxa"/>
          </w:tcPr>
          <w:p w14:paraId="20ADEA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B1BEE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двухместного истребителя не проведена:</w:t>
            </w:r>
          </w:p>
          <w:p w14:paraId="09A15B9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Скорости на высотах.</w:t>
            </w:r>
          </w:p>
          <w:p w14:paraId="0E436E6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Проверочный потолок и скороподъемность.</w:t>
            </w:r>
          </w:p>
          <w:p w14:paraId="4BEFF26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Контрольная управляемость и фигуры.</w:t>
            </w:r>
          </w:p>
          <w:p w14:paraId="4F33836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Полеты летчиков, кроме ведущего испытание.</w:t>
            </w:r>
          </w:p>
          <w:p w14:paraId="0645F246"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Полеты для тактической оценки.</w:t>
            </w:r>
          </w:p>
        </w:tc>
      </w:tr>
      <w:tr w:rsidR="00B56DFF" w:rsidRPr="00224A97" w14:paraId="2B7DE5F7" w14:textId="77777777">
        <w:tc>
          <w:tcPr>
            <w:tcW w:w="3888" w:type="dxa"/>
          </w:tcPr>
          <w:p w14:paraId="029604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044E2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DAE86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Ожидание летчика-сдатчика от фирмы.</w:t>
            </w:r>
          </w:p>
        </w:tc>
      </w:tr>
      <w:tr w:rsidR="00B56DFF" w:rsidRPr="00224A97" w14:paraId="49A5329F" w14:textId="77777777">
        <w:tc>
          <w:tcPr>
            <w:tcW w:w="3888" w:type="dxa"/>
          </w:tcPr>
          <w:p w14:paraId="17EBFB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32EE8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октября 1927 года</w:t>
            </w:r>
          </w:p>
        </w:tc>
      </w:tr>
      <w:tr w:rsidR="00B56DFF" w:rsidRPr="00224A97" w14:paraId="7B76EE32" w14:textId="77777777">
        <w:tc>
          <w:tcPr>
            <w:tcW w:w="3888" w:type="dxa"/>
          </w:tcPr>
          <w:p w14:paraId="6193E2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1584E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p w14:paraId="33C3D9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224A97" w14:paraId="7719FA36" w14:textId="77777777">
        <w:tc>
          <w:tcPr>
            <w:tcW w:w="3888" w:type="dxa"/>
          </w:tcPr>
          <w:p w14:paraId="1C9CF3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C47BC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Альбатрос № 10105</w:t>
            </w:r>
          </w:p>
        </w:tc>
      </w:tr>
      <w:tr w:rsidR="00B56DFF" w:rsidRPr="00224A97" w14:paraId="4810AFEB" w14:textId="77777777">
        <w:tc>
          <w:tcPr>
            <w:tcW w:w="3888" w:type="dxa"/>
          </w:tcPr>
          <w:p w14:paraId="3AA0ED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ABB29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1927 года</w:t>
            </w:r>
          </w:p>
          <w:p w14:paraId="092413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фирмы</w:t>
            </w:r>
          </w:p>
        </w:tc>
      </w:tr>
      <w:tr w:rsidR="00B56DFF" w:rsidRPr="00224A97" w14:paraId="72846A2C" w14:textId="77777777">
        <w:tc>
          <w:tcPr>
            <w:tcW w:w="3888" w:type="dxa"/>
          </w:tcPr>
          <w:p w14:paraId="4339B4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7C781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двухместного истребителя не проведена:</w:t>
            </w:r>
          </w:p>
          <w:p w14:paraId="5BBF47C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Скорости на высотах.</w:t>
            </w:r>
          </w:p>
          <w:p w14:paraId="5430FC4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Проверочный потолок и скороподъемность.</w:t>
            </w:r>
          </w:p>
          <w:p w14:paraId="7649F91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Контрольная управляемость и фигуры.</w:t>
            </w:r>
          </w:p>
          <w:p w14:paraId="0EE6D3E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Полеты летчиков, кроме ведущего испытание.</w:t>
            </w:r>
          </w:p>
          <w:p w14:paraId="485B52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Полеты для тактической оценки.</w:t>
            </w:r>
          </w:p>
        </w:tc>
      </w:tr>
      <w:tr w:rsidR="00B56DFF" w:rsidRPr="00224A97" w14:paraId="4A09E92A" w14:textId="77777777">
        <w:tc>
          <w:tcPr>
            <w:tcW w:w="3888" w:type="dxa"/>
          </w:tcPr>
          <w:p w14:paraId="5CEA02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87A9D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32FA5E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Ожидание летчика-сдатчика от фирмы.</w:t>
            </w:r>
          </w:p>
        </w:tc>
      </w:tr>
      <w:tr w:rsidR="00B56DFF" w:rsidRPr="00224A97" w14:paraId="1602A9BA" w14:textId="77777777">
        <w:tc>
          <w:tcPr>
            <w:tcW w:w="3888" w:type="dxa"/>
          </w:tcPr>
          <w:p w14:paraId="7942D4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3F0C0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октября 1927 года</w:t>
            </w:r>
          </w:p>
        </w:tc>
      </w:tr>
      <w:tr w:rsidR="00B56DFF" w:rsidRPr="00224A97" w14:paraId="6FEEA252" w14:textId="77777777">
        <w:tc>
          <w:tcPr>
            <w:tcW w:w="3888" w:type="dxa"/>
          </w:tcPr>
          <w:p w14:paraId="7F3603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62BC2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p w14:paraId="67D19F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224A97" w14:paraId="7FBF0FFA" w14:textId="77777777">
        <w:tc>
          <w:tcPr>
            <w:tcW w:w="3888" w:type="dxa"/>
          </w:tcPr>
          <w:p w14:paraId="30D617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0412F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Дополнительное испытание самолета Р3-М5</w:t>
            </w:r>
          </w:p>
        </w:tc>
      </w:tr>
      <w:tr w:rsidR="00B56DFF" w:rsidRPr="00224A97" w14:paraId="0DAC7E49" w14:textId="77777777">
        <w:tc>
          <w:tcPr>
            <w:tcW w:w="3888" w:type="dxa"/>
          </w:tcPr>
          <w:p w14:paraId="5FD4E6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59E7F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сентября 1927 года</w:t>
            </w:r>
          </w:p>
          <w:p w14:paraId="2C9C92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0D8C7EA3" w14:textId="77777777">
        <w:tc>
          <w:tcPr>
            <w:tcW w:w="3888" w:type="dxa"/>
          </w:tcPr>
          <w:p w14:paraId="2D7564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BA9D6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w:t>
            </w:r>
          </w:p>
        </w:tc>
      </w:tr>
      <w:tr w:rsidR="00B56DFF" w:rsidRPr="00224A97" w14:paraId="3FEEA5BF" w14:textId="77777777">
        <w:tc>
          <w:tcPr>
            <w:tcW w:w="3888" w:type="dxa"/>
          </w:tcPr>
          <w:p w14:paraId="61E2E7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B646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Неполучение распределения нагрузок от ЦАГИ и НТК.</w:t>
            </w:r>
          </w:p>
          <w:p w14:paraId="73A8518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Перестановка нового мотора.</w:t>
            </w:r>
          </w:p>
          <w:p w14:paraId="1B4CC77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Перестановка радиатора.</w:t>
            </w:r>
          </w:p>
          <w:p w14:paraId="6B8DF4A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Подгонка винта.</w:t>
            </w:r>
          </w:p>
        </w:tc>
      </w:tr>
      <w:tr w:rsidR="00B56DFF" w:rsidRPr="00224A97" w14:paraId="13D3CB19" w14:textId="77777777">
        <w:tc>
          <w:tcPr>
            <w:tcW w:w="3888" w:type="dxa"/>
          </w:tcPr>
          <w:p w14:paraId="415961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CFF93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1927 года</w:t>
            </w:r>
          </w:p>
        </w:tc>
      </w:tr>
      <w:tr w:rsidR="00B56DFF" w:rsidRPr="00224A97" w14:paraId="263B938E" w14:textId="77777777">
        <w:tc>
          <w:tcPr>
            <w:tcW w:w="3888" w:type="dxa"/>
          </w:tcPr>
          <w:p w14:paraId="3F2347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76FC7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2F9625A" w14:textId="77777777">
        <w:tc>
          <w:tcPr>
            <w:tcW w:w="3888" w:type="dxa"/>
          </w:tcPr>
          <w:p w14:paraId="569875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1F36F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 деревянной конструкции серийной</w:t>
            </w:r>
          </w:p>
        </w:tc>
      </w:tr>
      <w:tr w:rsidR="00B56DFF" w:rsidRPr="00224A97" w14:paraId="064144E6" w14:textId="77777777">
        <w:tc>
          <w:tcPr>
            <w:tcW w:w="3888" w:type="dxa"/>
          </w:tcPr>
          <w:p w14:paraId="143EFB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F5095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1927 года</w:t>
            </w:r>
          </w:p>
          <w:p w14:paraId="619402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05D22CF4" w14:textId="77777777">
        <w:tc>
          <w:tcPr>
            <w:tcW w:w="3888" w:type="dxa"/>
          </w:tcPr>
          <w:p w14:paraId="10FCD6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EB4B6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специспытания</w:t>
            </w:r>
          </w:p>
        </w:tc>
      </w:tr>
      <w:tr w:rsidR="00B56DFF" w:rsidRPr="00224A97" w14:paraId="53F3BB82" w14:textId="77777777">
        <w:tc>
          <w:tcPr>
            <w:tcW w:w="3888" w:type="dxa"/>
          </w:tcPr>
          <w:p w14:paraId="6B132F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002E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F2D6283" w14:textId="77777777">
        <w:tc>
          <w:tcPr>
            <w:tcW w:w="3888" w:type="dxa"/>
          </w:tcPr>
          <w:p w14:paraId="486D3D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1E4BC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1927 года</w:t>
            </w:r>
          </w:p>
        </w:tc>
      </w:tr>
      <w:tr w:rsidR="00B56DFF" w:rsidRPr="00224A97" w14:paraId="331A3DD9" w14:textId="77777777">
        <w:tc>
          <w:tcPr>
            <w:tcW w:w="3888" w:type="dxa"/>
          </w:tcPr>
          <w:p w14:paraId="6B2936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72435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4DA3EB4" w14:textId="77777777">
        <w:tc>
          <w:tcPr>
            <w:tcW w:w="3888" w:type="dxa"/>
          </w:tcPr>
          <w:p w14:paraId="10C370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4C06B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Ю-420</w:t>
            </w:r>
          </w:p>
        </w:tc>
      </w:tr>
      <w:tr w:rsidR="00B56DFF" w:rsidRPr="00224A97" w14:paraId="29771851" w14:textId="77777777">
        <w:tc>
          <w:tcPr>
            <w:tcW w:w="3888" w:type="dxa"/>
          </w:tcPr>
          <w:p w14:paraId="53A473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6E851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1927 года</w:t>
            </w:r>
          </w:p>
          <w:p w14:paraId="797C1D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0F3BE4C3" w14:textId="77777777">
        <w:tc>
          <w:tcPr>
            <w:tcW w:w="3888" w:type="dxa"/>
          </w:tcPr>
          <w:p w14:paraId="58ECA9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A26D8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76FB5851" w14:textId="77777777">
        <w:tc>
          <w:tcPr>
            <w:tcW w:w="3888" w:type="dxa"/>
          </w:tcPr>
          <w:p w14:paraId="07C3C5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C7C0C2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Неоднократное нарушение бензинопроводной системы.</w:t>
            </w:r>
          </w:p>
          <w:p w14:paraId="3DEBE3E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Поломки обтекателя винта и мотора.</w:t>
            </w:r>
          </w:p>
          <w:p w14:paraId="1D93E35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Смена хвостового оперения.</w:t>
            </w:r>
          </w:p>
          <w:p w14:paraId="4D84B40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Испытание самопуска.</w:t>
            </w:r>
          </w:p>
        </w:tc>
      </w:tr>
      <w:tr w:rsidR="00B56DFF" w:rsidRPr="00224A97" w14:paraId="476A853B" w14:textId="77777777">
        <w:tc>
          <w:tcPr>
            <w:tcW w:w="3888" w:type="dxa"/>
          </w:tcPr>
          <w:p w14:paraId="23780B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F533D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ноября 1927 года</w:t>
            </w:r>
          </w:p>
        </w:tc>
      </w:tr>
      <w:tr w:rsidR="00B56DFF" w:rsidRPr="00224A97" w14:paraId="20CA888C" w14:textId="77777777">
        <w:tc>
          <w:tcPr>
            <w:tcW w:w="3888" w:type="dxa"/>
          </w:tcPr>
          <w:p w14:paraId="5C85F1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98866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66466F4" w14:textId="77777777">
        <w:tc>
          <w:tcPr>
            <w:tcW w:w="3888" w:type="dxa"/>
          </w:tcPr>
          <w:p w14:paraId="14E529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66832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Л.Д.</w:t>
            </w:r>
          </w:p>
        </w:tc>
      </w:tr>
      <w:tr w:rsidR="00B56DFF" w:rsidRPr="00224A97" w14:paraId="285E7D6A" w14:textId="77777777">
        <w:tc>
          <w:tcPr>
            <w:tcW w:w="3888" w:type="dxa"/>
          </w:tcPr>
          <w:p w14:paraId="64CE7E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0CB4E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ноября 1927 года</w:t>
            </w:r>
          </w:p>
          <w:p w14:paraId="729064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6BF0C7FE" w14:textId="77777777">
        <w:tc>
          <w:tcPr>
            <w:tcW w:w="3888" w:type="dxa"/>
          </w:tcPr>
          <w:p w14:paraId="4BFE18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DF1AF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Испытана на 6 положениях центра тяжести.</w:t>
            </w:r>
          </w:p>
        </w:tc>
      </w:tr>
      <w:tr w:rsidR="00B56DFF" w:rsidRPr="00224A97" w14:paraId="7E8B2EA0" w14:textId="77777777">
        <w:tc>
          <w:tcPr>
            <w:tcW w:w="3888" w:type="dxa"/>
          </w:tcPr>
          <w:p w14:paraId="0F355AB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E66A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Непредставление лыж ЦАГИ.</w:t>
            </w:r>
          </w:p>
        </w:tc>
      </w:tr>
      <w:tr w:rsidR="00B56DFF" w:rsidRPr="00224A97" w14:paraId="7A80571F" w14:textId="77777777">
        <w:tc>
          <w:tcPr>
            <w:tcW w:w="3888" w:type="dxa"/>
          </w:tcPr>
          <w:p w14:paraId="3C889C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FF5F9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января 1928 года</w:t>
            </w:r>
          </w:p>
        </w:tc>
      </w:tr>
      <w:tr w:rsidR="00B56DFF" w:rsidRPr="00224A97" w14:paraId="7544A655" w14:textId="77777777">
        <w:tc>
          <w:tcPr>
            <w:tcW w:w="3888" w:type="dxa"/>
          </w:tcPr>
          <w:p w14:paraId="289B42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74FA3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15689FA" w14:textId="77777777">
        <w:tc>
          <w:tcPr>
            <w:tcW w:w="3888" w:type="dxa"/>
          </w:tcPr>
          <w:p w14:paraId="65AE05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600600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К-3</w:t>
            </w:r>
          </w:p>
        </w:tc>
      </w:tr>
      <w:tr w:rsidR="00B56DFF" w:rsidRPr="00224A97" w14:paraId="52A663D9" w14:textId="77777777">
        <w:tc>
          <w:tcPr>
            <w:tcW w:w="3888" w:type="dxa"/>
          </w:tcPr>
          <w:p w14:paraId="4FF834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009D0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1927 года</w:t>
            </w:r>
          </w:p>
          <w:p w14:paraId="139192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Гражданская инспекция</w:t>
            </w:r>
          </w:p>
        </w:tc>
      </w:tr>
      <w:tr w:rsidR="00B56DFF" w:rsidRPr="00224A97" w14:paraId="06A2604E" w14:textId="77777777">
        <w:tc>
          <w:tcPr>
            <w:tcW w:w="3888" w:type="dxa"/>
          </w:tcPr>
          <w:p w14:paraId="545155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F3A32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по программе санитарных самолетов</w:t>
            </w:r>
          </w:p>
        </w:tc>
      </w:tr>
      <w:tr w:rsidR="00B56DFF" w:rsidRPr="00224A97" w14:paraId="5BB9D8DF" w14:textId="77777777">
        <w:tc>
          <w:tcPr>
            <w:tcW w:w="3888" w:type="dxa"/>
          </w:tcPr>
          <w:p w14:paraId="1E553F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DA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2B2E56F" w14:textId="77777777">
        <w:tc>
          <w:tcPr>
            <w:tcW w:w="3888" w:type="dxa"/>
          </w:tcPr>
          <w:p w14:paraId="03C1C4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B8D9C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года</w:t>
            </w:r>
          </w:p>
        </w:tc>
      </w:tr>
      <w:tr w:rsidR="00B56DFF" w:rsidRPr="00224A97" w14:paraId="43533CC0" w14:textId="77777777">
        <w:tc>
          <w:tcPr>
            <w:tcW w:w="3888" w:type="dxa"/>
          </w:tcPr>
          <w:p w14:paraId="64189F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FACCD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B378BFE" w14:textId="77777777">
        <w:tc>
          <w:tcPr>
            <w:tcW w:w="3888" w:type="dxa"/>
          </w:tcPr>
          <w:p w14:paraId="6B4E68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A0C76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Л.Д.</w:t>
            </w:r>
          </w:p>
        </w:tc>
      </w:tr>
      <w:tr w:rsidR="00B56DFF" w:rsidRPr="00224A97" w14:paraId="67AA2AE6" w14:textId="77777777">
        <w:tc>
          <w:tcPr>
            <w:tcW w:w="3888" w:type="dxa"/>
          </w:tcPr>
          <w:p w14:paraId="6D0255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D87D1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февраля 1928 года</w:t>
            </w:r>
          </w:p>
          <w:p w14:paraId="2E860C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26844A35" w14:textId="77777777">
        <w:tc>
          <w:tcPr>
            <w:tcW w:w="3888" w:type="dxa"/>
          </w:tcPr>
          <w:p w14:paraId="063C94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D2319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с увеличенным стабилизатором.</w:t>
            </w:r>
          </w:p>
        </w:tc>
      </w:tr>
      <w:tr w:rsidR="00B56DFF" w:rsidRPr="00224A97" w14:paraId="0A8549D4" w14:textId="77777777">
        <w:tc>
          <w:tcPr>
            <w:tcW w:w="3888" w:type="dxa"/>
          </w:tcPr>
          <w:p w14:paraId="3C1FA8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25856B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года</w:t>
            </w:r>
          </w:p>
        </w:tc>
      </w:tr>
      <w:tr w:rsidR="00B56DFF" w:rsidRPr="00224A97" w14:paraId="2625D74E" w14:textId="77777777">
        <w:tc>
          <w:tcPr>
            <w:tcW w:w="3888" w:type="dxa"/>
          </w:tcPr>
          <w:p w14:paraId="366DFF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4FE98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DC487A8" w14:textId="77777777">
        <w:tc>
          <w:tcPr>
            <w:tcW w:w="3888" w:type="dxa"/>
          </w:tcPr>
          <w:p w14:paraId="14C1A5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3F8E0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5843A32" w14:textId="77777777">
        <w:tc>
          <w:tcPr>
            <w:tcW w:w="3888" w:type="dxa"/>
          </w:tcPr>
          <w:p w14:paraId="57952E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12578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w:t>
            </w:r>
          </w:p>
        </w:tc>
      </w:tr>
      <w:tr w:rsidR="00B56DFF" w:rsidRPr="00224A97" w14:paraId="7DB8B206" w14:textId="77777777">
        <w:tc>
          <w:tcPr>
            <w:tcW w:w="3888" w:type="dxa"/>
          </w:tcPr>
          <w:p w14:paraId="1CB97A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299FD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года</w:t>
            </w:r>
          </w:p>
          <w:p w14:paraId="38A71A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495A53E9" w14:textId="77777777">
        <w:tc>
          <w:tcPr>
            <w:tcW w:w="3888" w:type="dxa"/>
          </w:tcPr>
          <w:p w14:paraId="31927E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C0510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специспытания</w:t>
            </w:r>
          </w:p>
        </w:tc>
      </w:tr>
      <w:tr w:rsidR="00B56DFF" w:rsidRPr="00224A97" w14:paraId="4DAC4A04" w14:textId="77777777">
        <w:tc>
          <w:tcPr>
            <w:tcW w:w="3888" w:type="dxa"/>
          </w:tcPr>
          <w:p w14:paraId="2951F0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7D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BC746A0" w14:textId="77777777">
        <w:tc>
          <w:tcPr>
            <w:tcW w:w="3888" w:type="dxa"/>
          </w:tcPr>
          <w:p w14:paraId="65A062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4EBF9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года</w:t>
            </w:r>
          </w:p>
        </w:tc>
      </w:tr>
      <w:tr w:rsidR="00B56DFF" w:rsidRPr="00224A97" w14:paraId="33529BF0" w14:textId="77777777">
        <w:tc>
          <w:tcPr>
            <w:tcW w:w="3888" w:type="dxa"/>
          </w:tcPr>
          <w:p w14:paraId="26ED51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95E57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699725D" w14:textId="77777777">
        <w:tc>
          <w:tcPr>
            <w:tcW w:w="3888" w:type="dxa"/>
          </w:tcPr>
          <w:p w14:paraId="033511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5F297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Не-5</w:t>
            </w:r>
          </w:p>
        </w:tc>
      </w:tr>
      <w:tr w:rsidR="00B56DFF" w:rsidRPr="00224A97" w14:paraId="029FE987" w14:textId="77777777">
        <w:tc>
          <w:tcPr>
            <w:tcW w:w="3888" w:type="dxa"/>
          </w:tcPr>
          <w:p w14:paraId="27C543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5C736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года</w:t>
            </w:r>
          </w:p>
          <w:p w14:paraId="56908D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Фирма Хейнкель</w:t>
            </w:r>
          </w:p>
        </w:tc>
      </w:tr>
      <w:tr w:rsidR="00B56DFF" w:rsidRPr="00224A97" w14:paraId="74121CE3" w14:textId="77777777">
        <w:tc>
          <w:tcPr>
            <w:tcW w:w="3888" w:type="dxa"/>
          </w:tcPr>
          <w:p w14:paraId="4BCE8C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DDEB3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не испытано:</w:t>
            </w:r>
          </w:p>
          <w:p w14:paraId="73A94B3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Повторный потолок.</w:t>
            </w:r>
          </w:p>
          <w:p w14:paraId="40B8293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Управляемость.</w:t>
            </w:r>
          </w:p>
        </w:tc>
      </w:tr>
      <w:tr w:rsidR="00B56DFF" w:rsidRPr="00224A97" w14:paraId="4473F9BA" w14:textId="77777777">
        <w:tc>
          <w:tcPr>
            <w:tcW w:w="3888" w:type="dxa"/>
          </w:tcPr>
          <w:p w14:paraId="75EB1E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0221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Замена шпонки в водяной помпе.</w:t>
            </w:r>
          </w:p>
          <w:p w14:paraId="64BD12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Поломка передаточного валика.</w:t>
            </w:r>
          </w:p>
        </w:tc>
      </w:tr>
      <w:tr w:rsidR="00B56DFF" w:rsidRPr="00224A97" w14:paraId="0D1130E8" w14:textId="77777777">
        <w:tc>
          <w:tcPr>
            <w:tcW w:w="3888" w:type="dxa"/>
          </w:tcPr>
          <w:p w14:paraId="304021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75899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года</w:t>
            </w:r>
          </w:p>
        </w:tc>
      </w:tr>
      <w:tr w:rsidR="00B56DFF" w:rsidRPr="00224A97" w14:paraId="4B519A1E" w14:textId="77777777">
        <w:tc>
          <w:tcPr>
            <w:tcW w:w="3888" w:type="dxa"/>
          </w:tcPr>
          <w:p w14:paraId="678DE9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A376C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 Закончено.</w:t>
            </w:r>
          </w:p>
        </w:tc>
      </w:tr>
      <w:tr w:rsidR="00B56DFF" w:rsidRPr="00224A97" w14:paraId="1960F2D5" w14:textId="77777777">
        <w:tc>
          <w:tcPr>
            <w:tcW w:w="3888" w:type="dxa"/>
          </w:tcPr>
          <w:p w14:paraId="149246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A9D8E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 М11</w:t>
            </w:r>
          </w:p>
        </w:tc>
      </w:tr>
      <w:tr w:rsidR="00B56DFF" w:rsidRPr="00224A97" w14:paraId="2229DB70" w14:textId="77777777">
        <w:tc>
          <w:tcPr>
            <w:tcW w:w="3888" w:type="dxa"/>
          </w:tcPr>
          <w:p w14:paraId="37508D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2842E3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года</w:t>
            </w:r>
          </w:p>
          <w:p w14:paraId="292C43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07481E71" w14:textId="77777777">
        <w:tc>
          <w:tcPr>
            <w:tcW w:w="3888" w:type="dxa"/>
          </w:tcPr>
          <w:p w14:paraId="3AD41A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60A61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учебных самолетов.</w:t>
            </w:r>
          </w:p>
        </w:tc>
      </w:tr>
      <w:tr w:rsidR="00B56DFF" w:rsidRPr="00224A97" w14:paraId="22D98AA4" w14:textId="77777777">
        <w:tc>
          <w:tcPr>
            <w:tcW w:w="3888" w:type="dxa"/>
          </w:tcPr>
          <w:p w14:paraId="74C47D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01886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834649C" w14:textId="77777777">
        <w:tc>
          <w:tcPr>
            <w:tcW w:w="3888" w:type="dxa"/>
          </w:tcPr>
          <w:p w14:paraId="0EA87F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12309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года</w:t>
            </w:r>
          </w:p>
        </w:tc>
      </w:tr>
      <w:tr w:rsidR="00B56DFF" w:rsidRPr="00224A97" w14:paraId="7FC6985D" w14:textId="77777777">
        <w:tc>
          <w:tcPr>
            <w:tcW w:w="3888" w:type="dxa"/>
          </w:tcPr>
          <w:p w14:paraId="3D04A4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62EE2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7CCBE59" w14:textId="77777777">
        <w:tc>
          <w:tcPr>
            <w:tcW w:w="3888" w:type="dxa"/>
          </w:tcPr>
          <w:p w14:paraId="00D018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A3F41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У-1 М2</w:t>
            </w:r>
          </w:p>
        </w:tc>
      </w:tr>
      <w:tr w:rsidR="00B56DFF" w:rsidRPr="00224A97" w14:paraId="0D121173" w14:textId="77777777">
        <w:tc>
          <w:tcPr>
            <w:tcW w:w="3888" w:type="dxa"/>
          </w:tcPr>
          <w:p w14:paraId="04AF56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58F30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февраля 1928 года</w:t>
            </w:r>
          </w:p>
          <w:p w14:paraId="713804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61DB7EB2" w14:textId="77777777">
        <w:tc>
          <w:tcPr>
            <w:tcW w:w="3888" w:type="dxa"/>
          </w:tcPr>
          <w:p w14:paraId="093425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0A26A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учебных самолетов.</w:t>
            </w:r>
          </w:p>
        </w:tc>
      </w:tr>
      <w:tr w:rsidR="00B56DFF" w:rsidRPr="00224A97" w14:paraId="2075D305" w14:textId="77777777">
        <w:tc>
          <w:tcPr>
            <w:tcW w:w="3888" w:type="dxa"/>
          </w:tcPr>
          <w:p w14:paraId="3C984B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8AE4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Авария самолета. Выбор нового самолета и повторение испытания.</w:t>
            </w:r>
          </w:p>
        </w:tc>
      </w:tr>
      <w:tr w:rsidR="00B56DFF" w:rsidRPr="00224A97" w14:paraId="406D1305" w14:textId="77777777">
        <w:tc>
          <w:tcPr>
            <w:tcW w:w="3888" w:type="dxa"/>
          </w:tcPr>
          <w:p w14:paraId="632D2E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7645D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w:t>
            </w:r>
          </w:p>
        </w:tc>
      </w:tr>
      <w:tr w:rsidR="00B56DFF" w:rsidRPr="00224A97" w14:paraId="240D76FE" w14:textId="77777777">
        <w:tc>
          <w:tcPr>
            <w:tcW w:w="3888" w:type="dxa"/>
          </w:tcPr>
          <w:p w14:paraId="337F8E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F7FC7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75EBE99" w14:textId="77777777">
        <w:tc>
          <w:tcPr>
            <w:tcW w:w="3888" w:type="dxa"/>
          </w:tcPr>
          <w:p w14:paraId="339AB3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0E835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М5</w:t>
            </w:r>
          </w:p>
        </w:tc>
      </w:tr>
      <w:tr w:rsidR="00B56DFF" w:rsidRPr="00224A97" w14:paraId="2BF04C8A" w14:textId="77777777">
        <w:tc>
          <w:tcPr>
            <w:tcW w:w="3888" w:type="dxa"/>
          </w:tcPr>
          <w:p w14:paraId="08C2F4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A2ED6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января 1928 года</w:t>
            </w:r>
          </w:p>
          <w:p w14:paraId="31E4A7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1B0DEE64" w14:textId="77777777">
        <w:tc>
          <w:tcPr>
            <w:tcW w:w="3888" w:type="dxa"/>
          </w:tcPr>
          <w:p w14:paraId="3CB516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A23D0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 – специспытание.</w:t>
            </w:r>
          </w:p>
        </w:tc>
      </w:tr>
      <w:tr w:rsidR="00B56DFF" w:rsidRPr="00224A97" w14:paraId="029D4AA7" w14:textId="77777777">
        <w:tc>
          <w:tcPr>
            <w:tcW w:w="3888" w:type="dxa"/>
          </w:tcPr>
          <w:p w14:paraId="007F22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55E7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FB1CC33" w14:textId="77777777">
        <w:tc>
          <w:tcPr>
            <w:tcW w:w="3888" w:type="dxa"/>
          </w:tcPr>
          <w:p w14:paraId="67458A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1EA97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w:t>
            </w:r>
          </w:p>
        </w:tc>
      </w:tr>
      <w:tr w:rsidR="00B56DFF" w:rsidRPr="00224A97" w14:paraId="580334B7" w14:textId="77777777">
        <w:tc>
          <w:tcPr>
            <w:tcW w:w="3888" w:type="dxa"/>
          </w:tcPr>
          <w:p w14:paraId="72F3B1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9F6B1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3B5D113E" w14:textId="77777777">
        <w:tc>
          <w:tcPr>
            <w:tcW w:w="3888" w:type="dxa"/>
          </w:tcPr>
          <w:p w14:paraId="0E0A2E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7A476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М5</w:t>
            </w:r>
          </w:p>
        </w:tc>
      </w:tr>
      <w:tr w:rsidR="00B56DFF" w:rsidRPr="00224A97" w14:paraId="1348D27E" w14:textId="77777777">
        <w:tc>
          <w:tcPr>
            <w:tcW w:w="3888" w:type="dxa"/>
          </w:tcPr>
          <w:p w14:paraId="7C6B5A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D761E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года</w:t>
            </w:r>
          </w:p>
          <w:p w14:paraId="778DBA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01431F89" w14:textId="77777777">
        <w:tc>
          <w:tcPr>
            <w:tcW w:w="3888" w:type="dxa"/>
          </w:tcPr>
          <w:p w14:paraId="6BBFEE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D3A51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7353C1BA" w14:textId="77777777">
        <w:tc>
          <w:tcPr>
            <w:tcW w:w="3888" w:type="dxa"/>
          </w:tcPr>
          <w:p w14:paraId="071D81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208227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Неисправность перекрывного крана.</w:t>
            </w:r>
          </w:p>
          <w:p w14:paraId="5D1FABB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Неисправность бензопроводной системы.</w:t>
            </w:r>
          </w:p>
          <w:p w14:paraId="230AE08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Таяние аэродрома.</w:t>
            </w:r>
          </w:p>
        </w:tc>
      </w:tr>
      <w:tr w:rsidR="00B56DFF" w:rsidRPr="00224A97" w14:paraId="32ABDF25" w14:textId="77777777">
        <w:tc>
          <w:tcPr>
            <w:tcW w:w="3888" w:type="dxa"/>
          </w:tcPr>
          <w:p w14:paraId="6F3BE8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68662B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5A928894" w14:textId="77777777">
        <w:tc>
          <w:tcPr>
            <w:tcW w:w="3888" w:type="dxa"/>
          </w:tcPr>
          <w:p w14:paraId="069C6F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A75F7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r>
    </w:tbl>
    <w:p w14:paraId="428E89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(101-102).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0C4206A5" w14:textId="77777777">
        <w:tc>
          <w:tcPr>
            <w:tcW w:w="3888" w:type="dxa"/>
          </w:tcPr>
          <w:p w14:paraId="712DB3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1393F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И-3</w:t>
            </w:r>
          </w:p>
        </w:tc>
      </w:tr>
      <w:tr w:rsidR="00B56DFF" w:rsidRPr="00224A97" w14:paraId="3B3C997F" w14:textId="77777777">
        <w:tc>
          <w:tcPr>
            <w:tcW w:w="3888" w:type="dxa"/>
          </w:tcPr>
          <w:p w14:paraId="5C05B2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1A06D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w:t>
            </w:r>
          </w:p>
          <w:p w14:paraId="62859F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35EA9F3F" w14:textId="77777777">
        <w:tc>
          <w:tcPr>
            <w:tcW w:w="3888" w:type="dxa"/>
          </w:tcPr>
          <w:p w14:paraId="1ED97F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8EF78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4F729792" w14:textId="77777777">
        <w:tc>
          <w:tcPr>
            <w:tcW w:w="3888" w:type="dxa"/>
          </w:tcPr>
          <w:p w14:paraId="04EC04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78BA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хвостового оперения.</w:t>
            </w:r>
          </w:p>
          <w:p w14:paraId="4B852F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 установки радиатора.</w:t>
            </w:r>
          </w:p>
        </w:tc>
      </w:tr>
      <w:tr w:rsidR="00B56DFF" w:rsidRPr="00224A97" w14:paraId="27123CD8" w14:textId="77777777">
        <w:tc>
          <w:tcPr>
            <w:tcW w:w="3888" w:type="dxa"/>
          </w:tcPr>
          <w:p w14:paraId="7A2D96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1EFC9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года</w:t>
            </w:r>
          </w:p>
        </w:tc>
      </w:tr>
      <w:tr w:rsidR="00B56DFF" w:rsidRPr="00224A97" w14:paraId="71A716DA" w14:textId="77777777">
        <w:tc>
          <w:tcPr>
            <w:tcW w:w="3888" w:type="dxa"/>
          </w:tcPr>
          <w:p w14:paraId="01B502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8257F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974E419" w14:textId="77777777">
        <w:tc>
          <w:tcPr>
            <w:tcW w:w="3888" w:type="dxa"/>
          </w:tcPr>
          <w:p w14:paraId="3224AA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3B45D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w:t>
            </w:r>
          </w:p>
        </w:tc>
      </w:tr>
      <w:tr w:rsidR="00B56DFF" w:rsidRPr="00224A97" w14:paraId="3FAF9FB9" w14:textId="77777777">
        <w:tc>
          <w:tcPr>
            <w:tcW w:w="3888" w:type="dxa"/>
          </w:tcPr>
          <w:p w14:paraId="145F8E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0D8F2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1927 года</w:t>
            </w:r>
          </w:p>
          <w:p w14:paraId="0DD501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7ECE74D2" w14:textId="77777777">
        <w:tc>
          <w:tcPr>
            <w:tcW w:w="3888" w:type="dxa"/>
          </w:tcPr>
          <w:p w14:paraId="4F8F58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94977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p w14:paraId="227A727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Испытана бензопроводная система.</w:t>
            </w:r>
          </w:p>
          <w:p w14:paraId="4E8640E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0F75D4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Осталось испытать:</w:t>
            </w:r>
          </w:p>
          <w:p w14:paraId="366293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Типовое серийное испытание для составления твердых техусловий на поставку.</w:t>
            </w:r>
          </w:p>
        </w:tc>
      </w:tr>
      <w:tr w:rsidR="00B56DFF" w:rsidRPr="00224A97" w14:paraId="70C64D0B" w14:textId="77777777">
        <w:tc>
          <w:tcPr>
            <w:tcW w:w="3888" w:type="dxa"/>
          </w:tcPr>
          <w:p w14:paraId="516494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AA96C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Неправильная конструкция бензопроводки.</w:t>
            </w:r>
          </w:p>
        </w:tc>
      </w:tr>
      <w:tr w:rsidR="00B56DFF" w:rsidRPr="00224A97" w14:paraId="1329E6A1" w14:textId="77777777">
        <w:tc>
          <w:tcPr>
            <w:tcW w:w="3888" w:type="dxa"/>
          </w:tcPr>
          <w:p w14:paraId="02868E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F23957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44D40F4F" w14:textId="77777777">
        <w:tc>
          <w:tcPr>
            <w:tcW w:w="3888" w:type="dxa"/>
          </w:tcPr>
          <w:p w14:paraId="498164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3F40E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7BF67AE" w14:textId="77777777">
        <w:tc>
          <w:tcPr>
            <w:tcW w:w="3888" w:type="dxa"/>
          </w:tcPr>
          <w:p w14:paraId="165C23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67DA96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w:t>
            </w:r>
          </w:p>
        </w:tc>
      </w:tr>
      <w:tr w:rsidR="00B56DFF" w:rsidRPr="00224A97" w14:paraId="0DCC617F" w14:textId="77777777">
        <w:tc>
          <w:tcPr>
            <w:tcW w:w="3888" w:type="dxa"/>
          </w:tcPr>
          <w:p w14:paraId="14F94E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B3E0D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p w14:paraId="568D82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69EE9D6F" w14:textId="77777777">
        <w:tc>
          <w:tcPr>
            <w:tcW w:w="3888" w:type="dxa"/>
          </w:tcPr>
          <w:p w14:paraId="74C50E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6C40B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легкого бомбовоза.</w:t>
            </w:r>
          </w:p>
        </w:tc>
      </w:tr>
      <w:tr w:rsidR="00B56DFF" w:rsidRPr="00224A97" w14:paraId="79D73538" w14:textId="77777777">
        <w:tc>
          <w:tcPr>
            <w:tcW w:w="3888" w:type="dxa"/>
          </w:tcPr>
          <w:p w14:paraId="021A99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517E6A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B56DFF" w:rsidRPr="00224A97" w14:paraId="58F7A4B5" w14:textId="77777777">
        <w:tc>
          <w:tcPr>
            <w:tcW w:w="3888" w:type="dxa"/>
          </w:tcPr>
          <w:p w14:paraId="5021A3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58561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2CE92211" w14:textId="77777777">
        <w:tc>
          <w:tcPr>
            <w:tcW w:w="3888" w:type="dxa"/>
          </w:tcPr>
          <w:p w14:paraId="2F7695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34804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0% </w:t>
            </w:r>
          </w:p>
        </w:tc>
      </w:tr>
      <w:tr w:rsidR="00B56DFF" w:rsidRPr="00224A97" w14:paraId="7A6DBD11" w14:textId="77777777">
        <w:tc>
          <w:tcPr>
            <w:tcW w:w="3888" w:type="dxa"/>
          </w:tcPr>
          <w:p w14:paraId="06CCB4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62EBF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БМВ IV</w:t>
            </w:r>
          </w:p>
        </w:tc>
      </w:tr>
      <w:tr w:rsidR="00B56DFF" w:rsidRPr="00224A97" w14:paraId="14D6AAA3" w14:textId="77777777">
        <w:tc>
          <w:tcPr>
            <w:tcW w:w="3888" w:type="dxa"/>
          </w:tcPr>
          <w:p w14:paraId="5EFB3C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73E50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p w14:paraId="5C9D2D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22D0DF87" w14:textId="77777777">
        <w:tc>
          <w:tcPr>
            <w:tcW w:w="3888" w:type="dxa"/>
          </w:tcPr>
          <w:p w14:paraId="0A5CF1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AA1F8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5706C59F" w14:textId="77777777">
        <w:tc>
          <w:tcPr>
            <w:tcW w:w="3888" w:type="dxa"/>
          </w:tcPr>
          <w:p w14:paraId="421C08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882A5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F06B852" w14:textId="77777777">
        <w:tc>
          <w:tcPr>
            <w:tcW w:w="3888" w:type="dxa"/>
          </w:tcPr>
          <w:p w14:paraId="39D859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BF41C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77675ACC" w14:textId="77777777">
        <w:tc>
          <w:tcPr>
            <w:tcW w:w="3888" w:type="dxa"/>
          </w:tcPr>
          <w:p w14:paraId="5FD9DD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41F14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Проводится на заводе № 31</w:t>
            </w:r>
          </w:p>
        </w:tc>
      </w:tr>
      <w:tr w:rsidR="00B56DFF" w:rsidRPr="00224A97" w14:paraId="086BE009" w14:textId="77777777">
        <w:tc>
          <w:tcPr>
            <w:tcW w:w="3888" w:type="dxa"/>
          </w:tcPr>
          <w:p w14:paraId="53133D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419AF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Л.Д. с измененной моторной установкой.</w:t>
            </w:r>
          </w:p>
        </w:tc>
      </w:tr>
      <w:tr w:rsidR="00B56DFF" w:rsidRPr="00224A97" w14:paraId="1BB56AE4" w14:textId="77777777">
        <w:tc>
          <w:tcPr>
            <w:tcW w:w="3888" w:type="dxa"/>
          </w:tcPr>
          <w:p w14:paraId="2D7E81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93249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1928 года</w:t>
            </w:r>
          </w:p>
          <w:p w14:paraId="493F47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44F78138" w14:textId="77777777">
        <w:tc>
          <w:tcPr>
            <w:tcW w:w="3888" w:type="dxa"/>
          </w:tcPr>
          <w:p w14:paraId="19D272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98882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1920B034" w14:textId="77777777">
        <w:tc>
          <w:tcPr>
            <w:tcW w:w="3888" w:type="dxa"/>
          </w:tcPr>
          <w:p w14:paraId="66251F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2345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2FDF7C0" w14:textId="77777777">
        <w:tc>
          <w:tcPr>
            <w:tcW w:w="3888" w:type="dxa"/>
          </w:tcPr>
          <w:p w14:paraId="161475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9FA50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испытаниям не предъявлен.</w:t>
            </w:r>
          </w:p>
        </w:tc>
      </w:tr>
      <w:tr w:rsidR="00B56DFF" w:rsidRPr="00224A97" w14:paraId="792963AC" w14:textId="77777777">
        <w:tc>
          <w:tcPr>
            <w:tcW w:w="3888" w:type="dxa"/>
          </w:tcPr>
          <w:p w14:paraId="641627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0FE5C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r w:rsidR="00B56DFF" w:rsidRPr="00224A97" w14:paraId="477F6F93" w14:textId="77777777">
        <w:tc>
          <w:tcPr>
            <w:tcW w:w="3888" w:type="dxa"/>
          </w:tcPr>
          <w:p w14:paraId="43E1B7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53CC5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w:t>
            </w:r>
          </w:p>
        </w:tc>
      </w:tr>
      <w:tr w:rsidR="00B56DFF" w:rsidRPr="00224A97" w14:paraId="2F6040FF" w14:textId="77777777">
        <w:tc>
          <w:tcPr>
            <w:tcW w:w="3888" w:type="dxa"/>
          </w:tcPr>
          <w:p w14:paraId="7EE82E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2C48CA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1928 года</w:t>
            </w:r>
          </w:p>
          <w:p w14:paraId="7F8514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2362CA09" w14:textId="77777777">
        <w:tc>
          <w:tcPr>
            <w:tcW w:w="3888" w:type="dxa"/>
          </w:tcPr>
          <w:p w14:paraId="1AAA48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1B337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Специспытание.</w:t>
            </w:r>
          </w:p>
        </w:tc>
      </w:tr>
      <w:tr w:rsidR="00B56DFF" w:rsidRPr="00224A97" w14:paraId="6382DFAE" w14:textId="77777777">
        <w:tc>
          <w:tcPr>
            <w:tcW w:w="3888" w:type="dxa"/>
          </w:tcPr>
          <w:p w14:paraId="1FED88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6A999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E47C9F6" w14:textId="77777777">
        <w:tc>
          <w:tcPr>
            <w:tcW w:w="3888" w:type="dxa"/>
          </w:tcPr>
          <w:p w14:paraId="2ECBF4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6165ED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40A75FCD" w14:textId="77777777">
        <w:tc>
          <w:tcPr>
            <w:tcW w:w="3888" w:type="dxa"/>
          </w:tcPr>
          <w:p w14:paraId="431B9F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5B7A0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Проводится на заводе № 31</w:t>
            </w:r>
          </w:p>
        </w:tc>
      </w:tr>
      <w:tr w:rsidR="00B56DFF" w:rsidRPr="00224A97" w14:paraId="4AAEF947" w14:textId="77777777">
        <w:tc>
          <w:tcPr>
            <w:tcW w:w="3888" w:type="dxa"/>
          </w:tcPr>
          <w:p w14:paraId="701312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6ACB5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Ф.Д.XI.</w:t>
            </w:r>
          </w:p>
        </w:tc>
      </w:tr>
      <w:tr w:rsidR="00B56DFF" w:rsidRPr="00224A97" w14:paraId="0E467600" w14:textId="77777777">
        <w:tc>
          <w:tcPr>
            <w:tcW w:w="3888" w:type="dxa"/>
          </w:tcPr>
          <w:p w14:paraId="359DFD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9188F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39</w:t>
            </w:r>
          </w:p>
        </w:tc>
      </w:tr>
      <w:tr w:rsidR="00B56DFF" w:rsidRPr="00224A97" w14:paraId="1D98F83B" w14:textId="77777777">
        <w:tc>
          <w:tcPr>
            <w:tcW w:w="3888" w:type="dxa"/>
          </w:tcPr>
          <w:p w14:paraId="402996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6823E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60C30096" w14:textId="77777777">
        <w:tc>
          <w:tcPr>
            <w:tcW w:w="3888" w:type="dxa"/>
          </w:tcPr>
          <w:p w14:paraId="1077B0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C55E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D053C68" w14:textId="77777777">
        <w:tc>
          <w:tcPr>
            <w:tcW w:w="3888" w:type="dxa"/>
          </w:tcPr>
          <w:p w14:paraId="33FA67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867B1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испытаниям не предъявлен.</w:t>
            </w:r>
          </w:p>
        </w:tc>
      </w:tr>
      <w:tr w:rsidR="00B56DFF" w:rsidRPr="00224A97" w14:paraId="2FDFE18F" w14:textId="77777777">
        <w:tc>
          <w:tcPr>
            <w:tcW w:w="3888" w:type="dxa"/>
          </w:tcPr>
          <w:p w14:paraId="3CEB1D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2DA68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bl>
    <w:p w14:paraId="3ADCFC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21570CD6" w14:textId="77777777">
        <w:tc>
          <w:tcPr>
            <w:tcW w:w="3888" w:type="dxa"/>
          </w:tcPr>
          <w:p w14:paraId="4ACB99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FCE1D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Заводское испытание самолета Ф.Д.XI.</w:t>
            </w:r>
          </w:p>
        </w:tc>
      </w:tr>
      <w:tr w:rsidR="00B56DFF" w:rsidRPr="00224A97" w14:paraId="4AB04097" w14:textId="77777777">
        <w:tc>
          <w:tcPr>
            <w:tcW w:w="3888" w:type="dxa"/>
          </w:tcPr>
          <w:p w14:paraId="239444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A0C76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декабря 1927 года</w:t>
            </w:r>
          </w:p>
          <w:p w14:paraId="1B2A8E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39</w:t>
            </w:r>
          </w:p>
        </w:tc>
      </w:tr>
      <w:tr w:rsidR="00B56DFF" w:rsidRPr="00224A97" w14:paraId="7B0BC9AD" w14:textId="77777777">
        <w:tc>
          <w:tcPr>
            <w:tcW w:w="3888" w:type="dxa"/>
          </w:tcPr>
          <w:p w14:paraId="66AAAE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CE626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заводских испытаний.</w:t>
            </w:r>
          </w:p>
          <w:p w14:paraId="644F0F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испытано:</w:t>
            </w:r>
          </w:p>
          <w:p w14:paraId="47FF4F0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Управляемость и фигуры.</w:t>
            </w:r>
          </w:p>
          <w:p w14:paraId="2887020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Скорости на высотах.</w:t>
            </w:r>
          </w:p>
          <w:p w14:paraId="5E659B8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Повторная скороподъемность.</w:t>
            </w:r>
          </w:p>
        </w:tc>
      </w:tr>
      <w:tr w:rsidR="00B56DFF" w:rsidRPr="00224A97" w14:paraId="533CFDB8" w14:textId="77777777">
        <w:tc>
          <w:tcPr>
            <w:tcW w:w="3888" w:type="dxa"/>
          </w:tcPr>
          <w:p w14:paraId="0E44F0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5DB90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8C9AB71" w14:textId="77777777">
        <w:tc>
          <w:tcPr>
            <w:tcW w:w="3888" w:type="dxa"/>
          </w:tcPr>
          <w:p w14:paraId="65DE6A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0B487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года</w:t>
            </w:r>
          </w:p>
        </w:tc>
      </w:tr>
      <w:tr w:rsidR="00B56DFF" w:rsidRPr="00224A97" w14:paraId="5FB57FB5" w14:textId="77777777">
        <w:tc>
          <w:tcPr>
            <w:tcW w:w="3888" w:type="dxa"/>
          </w:tcPr>
          <w:p w14:paraId="7BC2F9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1DEE9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F153AF8" w14:textId="77777777">
        <w:tc>
          <w:tcPr>
            <w:tcW w:w="3888" w:type="dxa"/>
          </w:tcPr>
          <w:p w14:paraId="50F121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DA932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заводских испытаниях самолета И-3</w:t>
            </w:r>
          </w:p>
        </w:tc>
      </w:tr>
      <w:tr w:rsidR="00B56DFF" w:rsidRPr="00224A97" w14:paraId="5B555C8C" w14:textId="77777777">
        <w:tc>
          <w:tcPr>
            <w:tcW w:w="3888" w:type="dxa"/>
          </w:tcPr>
          <w:p w14:paraId="1C8424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48C09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февраля 1928 года</w:t>
            </w:r>
          </w:p>
        </w:tc>
      </w:tr>
      <w:tr w:rsidR="00B56DFF" w:rsidRPr="00224A97" w14:paraId="337C4F76" w14:textId="77777777">
        <w:tc>
          <w:tcPr>
            <w:tcW w:w="3888" w:type="dxa"/>
          </w:tcPr>
          <w:p w14:paraId="74CC5A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EA678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1A5A51A" w14:textId="77777777">
        <w:tc>
          <w:tcPr>
            <w:tcW w:w="3888" w:type="dxa"/>
          </w:tcPr>
          <w:p w14:paraId="43013B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5980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F20F8FA" w14:textId="77777777">
        <w:tc>
          <w:tcPr>
            <w:tcW w:w="3888" w:type="dxa"/>
          </w:tcPr>
          <w:p w14:paraId="4ABB7D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5DB09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p w14:paraId="0EF8F0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w:t>
            </w:r>
          </w:p>
        </w:tc>
      </w:tr>
      <w:tr w:rsidR="00B56DFF" w:rsidRPr="00224A97" w14:paraId="18F7DF0A" w14:textId="77777777">
        <w:tc>
          <w:tcPr>
            <w:tcW w:w="3888" w:type="dxa"/>
          </w:tcPr>
          <w:p w14:paraId="2EFC8A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95E12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2B75A14" w14:textId="77777777">
        <w:tc>
          <w:tcPr>
            <w:tcW w:w="3888" w:type="dxa"/>
          </w:tcPr>
          <w:p w14:paraId="78343A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6BED9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Техническая приемка восьми самолетов ЮГ-1 с запасными частями к ним, чертежами, лыжами и инструментом</w:t>
            </w:r>
          </w:p>
        </w:tc>
      </w:tr>
      <w:tr w:rsidR="00B56DFF" w:rsidRPr="00224A97" w14:paraId="10759A8F" w14:textId="77777777">
        <w:tc>
          <w:tcPr>
            <w:tcW w:w="3888" w:type="dxa"/>
          </w:tcPr>
          <w:p w14:paraId="2F0796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12DE8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декабря 1927 года</w:t>
            </w:r>
          </w:p>
          <w:p w14:paraId="693AD1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УВВС. РККА.</w:t>
            </w:r>
          </w:p>
        </w:tc>
      </w:tr>
      <w:tr w:rsidR="00B56DFF" w:rsidRPr="00224A97" w14:paraId="332CE5D3" w14:textId="77777777">
        <w:tc>
          <w:tcPr>
            <w:tcW w:w="3888" w:type="dxa"/>
          </w:tcPr>
          <w:p w14:paraId="0AB722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EC413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6E3168D" w14:textId="77777777">
        <w:tc>
          <w:tcPr>
            <w:tcW w:w="3888" w:type="dxa"/>
          </w:tcPr>
          <w:p w14:paraId="5C799E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0CA2B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A94C433" w14:textId="77777777">
        <w:tc>
          <w:tcPr>
            <w:tcW w:w="3888" w:type="dxa"/>
          </w:tcPr>
          <w:p w14:paraId="70E4DD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7203B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февраля 1928 года</w:t>
            </w:r>
          </w:p>
        </w:tc>
      </w:tr>
      <w:tr w:rsidR="00B56DFF" w:rsidRPr="00224A97" w14:paraId="3B69B9FC" w14:textId="77777777">
        <w:tc>
          <w:tcPr>
            <w:tcW w:w="3888" w:type="dxa"/>
          </w:tcPr>
          <w:p w14:paraId="4837BF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DAE1B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61BCF08" w14:textId="77777777">
        <w:tc>
          <w:tcPr>
            <w:tcW w:w="3888" w:type="dxa"/>
          </w:tcPr>
          <w:p w14:paraId="6210BA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6C09B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ЮГ-1</w:t>
            </w:r>
          </w:p>
        </w:tc>
      </w:tr>
      <w:tr w:rsidR="00B56DFF" w:rsidRPr="00224A97" w14:paraId="024CC0F9" w14:textId="77777777">
        <w:tc>
          <w:tcPr>
            <w:tcW w:w="3888" w:type="dxa"/>
          </w:tcPr>
          <w:p w14:paraId="43E22D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70552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года</w:t>
            </w:r>
          </w:p>
        </w:tc>
      </w:tr>
      <w:tr w:rsidR="00B56DFF" w:rsidRPr="00224A97" w14:paraId="17FADD32" w14:textId="77777777">
        <w:tc>
          <w:tcPr>
            <w:tcW w:w="3888" w:type="dxa"/>
          </w:tcPr>
          <w:p w14:paraId="5593D1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2E721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бомбовоза</w:t>
            </w:r>
          </w:p>
        </w:tc>
      </w:tr>
      <w:tr w:rsidR="00B56DFF" w:rsidRPr="00224A97" w14:paraId="054EA81E" w14:textId="77777777">
        <w:tc>
          <w:tcPr>
            <w:tcW w:w="3888" w:type="dxa"/>
          </w:tcPr>
          <w:p w14:paraId="0E0485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79E4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9C30B8C" w14:textId="77777777">
        <w:tc>
          <w:tcPr>
            <w:tcW w:w="3888" w:type="dxa"/>
          </w:tcPr>
          <w:p w14:paraId="35943D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30BE0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апреля 1928 года</w:t>
            </w:r>
          </w:p>
        </w:tc>
      </w:tr>
      <w:tr w:rsidR="00B56DFF" w:rsidRPr="00224A97" w14:paraId="08E1BCDC" w14:textId="77777777">
        <w:tc>
          <w:tcPr>
            <w:tcW w:w="3888" w:type="dxa"/>
          </w:tcPr>
          <w:p w14:paraId="5A9ED8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AD8C3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347F141B" w14:textId="77777777">
        <w:tc>
          <w:tcPr>
            <w:tcW w:w="3888" w:type="dxa"/>
          </w:tcPr>
          <w:p w14:paraId="571702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8BEA2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семи самолетов ЮГ.1.</w:t>
            </w:r>
          </w:p>
        </w:tc>
      </w:tr>
      <w:tr w:rsidR="00B56DFF" w:rsidRPr="00224A97" w14:paraId="6A8DCBDE" w14:textId="77777777">
        <w:tc>
          <w:tcPr>
            <w:tcW w:w="3888" w:type="dxa"/>
          </w:tcPr>
          <w:p w14:paraId="0A332D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8784F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1928 года</w:t>
            </w:r>
          </w:p>
        </w:tc>
      </w:tr>
      <w:tr w:rsidR="00B56DFF" w:rsidRPr="00224A97" w14:paraId="3D4E9442" w14:textId="77777777">
        <w:tc>
          <w:tcPr>
            <w:tcW w:w="3888" w:type="dxa"/>
          </w:tcPr>
          <w:p w14:paraId="5CD2E7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20BE4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серийных испытаний</w:t>
            </w:r>
          </w:p>
        </w:tc>
      </w:tr>
      <w:tr w:rsidR="00B56DFF" w:rsidRPr="00224A97" w14:paraId="1D1E1619" w14:textId="77777777">
        <w:tc>
          <w:tcPr>
            <w:tcW w:w="3888" w:type="dxa"/>
          </w:tcPr>
          <w:p w14:paraId="0A9A82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489FF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5FBB6BF" w14:textId="77777777">
        <w:tc>
          <w:tcPr>
            <w:tcW w:w="3888" w:type="dxa"/>
          </w:tcPr>
          <w:p w14:paraId="26428E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625A1C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апреля 1928 года</w:t>
            </w:r>
          </w:p>
        </w:tc>
      </w:tr>
      <w:tr w:rsidR="00B56DFF" w:rsidRPr="00224A97" w14:paraId="2A4EEF40" w14:textId="77777777">
        <w:tc>
          <w:tcPr>
            <w:tcW w:w="3888" w:type="dxa"/>
          </w:tcPr>
          <w:p w14:paraId="149E86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0A9B9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313D33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Статические испытания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03A54B3E" w14:textId="77777777">
        <w:tc>
          <w:tcPr>
            <w:tcW w:w="3888" w:type="dxa"/>
          </w:tcPr>
          <w:p w14:paraId="13EEB4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Наименование работы</w:t>
            </w:r>
          </w:p>
        </w:tc>
        <w:tc>
          <w:tcPr>
            <w:tcW w:w="6710" w:type="dxa"/>
          </w:tcPr>
          <w:p w14:paraId="479394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статических испытаниях самолета И-3 БМВ VI</w:t>
            </w:r>
          </w:p>
        </w:tc>
      </w:tr>
      <w:tr w:rsidR="00B56DFF" w:rsidRPr="00224A97" w14:paraId="352A7C6F" w14:textId="77777777">
        <w:tc>
          <w:tcPr>
            <w:tcW w:w="3888" w:type="dxa"/>
          </w:tcPr>
          <w:p w14:paraId="774439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F6F1F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1927 года</w:t>
            </w:r>
          </w:p>
        </w:tc>
      </w:tr>
      <w:tr w:rsidR="00B56DFF" w:rsidRPr="00224A97" w14:paraId="4540070B" w14:textId="77777777">
        <w:tc>
          <w:tcPr>
            <w:tcW w:w="3888" w:type="dxa"/>
          </w:tcPr>
          <w:p w14:paraId="39F474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21907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92DE7A7" w14:textId="77777777">
        <w:tc>
          <w:tcPr>
            <w:tcW w:w="3888" w:type="dxa"/>
          </w:tcPr>
          <w:p w14:paraId="445B0E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4457F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6811A86" w14:textId="77777777">
        <w:tc>
          <w:tcPr>
            <w:tcW w:w="3888" w:type="dxa"/>
          </w:tcPr>
          <w:p w14:paraId="611CAB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3EF82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января 1928 года</w:t>
            </w:r>
          </w:p>
        </w:tc>
      </w:tr>
      <w:tr w:rsidR="00B56DFF" w:rsidRPr="00224A97" w14:paraId="44A87E36" w14:textId="77777777">
        <w:tc>
          <w:tcPr>
            <w:tcW w:w="3888" w:type="dxa"/>
          </w:tcPr>
          <w:p w14:paraId="11E34E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8515E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0780B4F" w14:textId="77777777">
        <w:tc>
          <w:tcPr>
            <w:tcW w:w="3888" w:type="dxa"/>
          </w:tcPr>
          <w:p w14:paraId="0EFEC6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F043B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статических испытаниях самолета У.2. М11.</w:t>
            </w:r>
          </w:p>
        </w:tc>
      </w:tr>
      <w:tr w:rsidR="00B56DFF" w:rsidRPr="00224A97" w14:paraId="22B6F1FC" w14:textId="77777777">
        <w:tc>
          <w:tcPr>
            <w:tcW w:w="3888" w:type="dxa"/>
          </w:tcPr>
          <w:p w14:paraId="5856A0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E5D0C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ноября 1927 года</w:t>
            </w:r>
          </w:p>
        </w:tc>
      </w:tr>
      <w:tr w:rsidR="00B56DFF" w:rsidRPr="00224A97" w14:paraId="60D3CD61" w14:textId="77777777">
        <w:tc>
          <w:tcPr>
            <w:tcW w:w="3888" w:type="dxa"/>
          </w:tcPr>
          <w:p w14:paraId="5F6E20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EF2B9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D6EF871" w14:textId="77777777">
        <w:tc>
          <w:tcPr>
            <w:tcW w:w="3888" w:type="dxa"/>
          </w:tcPr>
          <w:p w14:paraId="387AED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F08BE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1CBBA08" w14:textId="77777777">
        <w:tc>
          <w:tcPr>
            <w:tcW w:w="3888" w:type="dxa"/>
          </w:tcPr>
          <w:p w14:paraId="553E08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7D718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декабря 1927 года</w:t>
            </w:r>
          </w:p>
        </w:tc>
      </w:tr>
      <w:tr w:rsidR="00B56DFF" w:rsidRPr="00224A97" w14:paraId="514F6E0D" w14:textId="77777777">
        <w:tc>
          <w:tcPr>
            <w:tcW w:w="3888" w:type="dxa"/>
          </w:tcPr>
          <w:p w14:paraId="1FAC95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ADD27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6F3DD2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Научное испытание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315E04B1" w14:textId="77777777">
        <w:tc>
          <w:tcPr>
            <w:tcW w:w="3888" w:type="dxa"/>
          </w:tcPr>
          <w:p w14:paraId="31D363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5A336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перегрузок на самолетах</w:t>
            </w:r>
          </w:p>
        </w:tc>
      </w:tr>
      <w:tr w:rsidR="00B56DFF" w:rsidRPr="00224A97" w14:paraId="5D2141A7" w14:textId="77777777">
        <w:tc>
          <w:tcPr>
            <w:tcW w:w="3888" w:type="dxa"/>
          </w:tcPr>
          <w:p w14:paraId="7EE6BD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51261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1927 года</w:t>
            </w:r>
          </w:p>
        </w:tc>
      </w:tr>
      <w:tr w:rsidR="00B56DFF" w:rsidRPr="00224A97" w14:paraId="6FF27852" w14:textId="77777777">
        <w:tc>
          <w:tcPr>
            <w:tcW w:w="3888" w:type="dxa"/>
          </w:tcPr>
          <w:p w14:paraId="5FE084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338AA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было проведено на самолетах Р.1, Р.3, И.2, И-3, И-1, И-4, 77 и У-2.</w:t>
            </w:r>
          </w:p>
        </w:tc>
      </w:tr>
      <w:tr w:rsidR="00B56DFF" w:rsidRPr="00224A97" w14:paraId="2FDE9E20" w14:textId="77777777">
        <w:tc>
          <w:tcPr>
            <w:tcW w:w="3888" w:type="dxa"/>
          </w:tcPr>
          <w:p w14:paraId="43FED0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A41C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4406164" w14:textId="77777777">
        <w:tc>
          <w:tcPr>
            <w:tcW w:w="3888" w:type="dxa"/>
          </w:tcPr>
          <w:p w14:paraId="0A64F7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E7908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Периодические испытания.</w:t>
            </w:r>
          </w:p>
        </w:tc>
      </w:tr>
      <w:tr w:rsidR="00B56DFF" w:rsidRPr="00224A97" w14:paraId="78F3710E" w14:textId="77777777">
        <w:tc>
          <w:tcPr>
            <w:tcW w:w="3888" w:type="dxa"/>
          </w:tcPr>
          <w:p w14:paraId="14E516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3AFC3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E452D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(6924, 103-104).</w:t>
      </w:r>
    </w:p>
    <w:p w14:paraId="2EFA29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E7B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был подготовлен Отчет о работах технического отдела НИИ за 1927/28 год (6924, 269).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1A5DB988" w14:textId="77777777">
        <w:tc>
          <w:tcPr>
            <w:tcW w:w="3888" w:type="dxa"/>
          </w:tcPr>
          <w:p w14:paraId="028489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190C8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М5</w:t>
            </w:r>
          </w:p>
        </w:tc>
      </w:tr>
      <w:tr w:rsidR="00B56DFF" w:rsidRPr="00224A97" w14:paraId="3A08EA66" w14:textId="77777777">
        <w:tc>
          <w:tcPr>
            <w:tcW w:w="3888" w:type="dxa"/>
          </w:tcPr>
          <w:p w14:paraId="18A34E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C13EC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сентября 1927 года</w:t>
            </w:r>
          </w:p>
          <w:p w14:paraId="335AB6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75906982" w14:textId="77777777">
        <w:tc>
          <w:tcPr>
            <w:tcW w:w="3888" w:type="dxa"/>
          </w:tcPr>
          <w:p w14:paraId="031514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AC293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60F5A913" w14:textId="77777777">
        <w:tc>
          <w:tcPr>
            <w:tcW w:w="3888" w:type="dxa"/>
          </w:tcPr>
          <w:p w14:paraId="402CA6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0AA2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управления</w:t>
            </w:r>
          </w:p>
          <w:p w14:paraId="0F0C2B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радиатора и расширительного бачка</w:t>
            </w:r>
          </w:p>
        </w:tc>
      </w:tr>
      <w:tr w:rsidR="00B56DFF" w:rsidRPr="00224A97" w14:paraId="550CE32D" w14:textId="77777777">
        <w:tc>
          <w:tcPr>
            <w:tcW w:w="3888" w:type="dxa"/>
          </w:tcPr>
          <w:p w14:paraId="4B6434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E3C94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1927 года</w:t>
            </w:r>
          </w:p>
        </w:tc>
      </w:tr>
      <w:tr w:rsidR="00B56DFF" w:rsidRPr="00224A97" w14:paraId="5C979112" w14:textId="77777777">
        <w:tc>
          <w:tcPr>
            <w:tcW w:w="3888" w:type="dxa"/>
          </w:tcPr>
          <w:p w14:paraId="6A741F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3FB59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20FCF7D" w14:textId="77777777">
        <w:tc>
          <w:tcPr>
            <w:tcW w:w="3888" w:type="dxa"/>
          </w:tcPr>
          <w:p w14:paraId="3DA534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5ED77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13-ой серии</w:t>
            </w:r>
          </w:p>
        </w:tc>
      </w:tr>
      <w:tr w:rsidR="00B56DFF" w:rsidRPr="00224A97" w14:paraId="30A3A1E7" w14:textId="77777777">
        <w:tc>
          <w:tcPr>
            <w:tcW w:w="3888" w:type="dxa"/>
          </w:tcPr>
          <w:p w14:paraId="3397A6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BDC8B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сентября 1927 года</w:t>
            </w:r>
          </w:p>
          <w:p w14:paraId="36D1FB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2A021746" w14:textId="77777777">
        <w:tc>
          <w:tcPr>
            <w:tcW w:w="3888" w:type="dxa"/>
          </w:tcPr>
          <w:p w14:paraId="1086F3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431EA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для специальных испытаний</w:t>
            </w:r>
          </w:p>
        </w:tc>
      </w:tr>
      <w:tr w:rsidR="00B56DFF" w:rsidRPr="00224A97" w14:paraId="3B6049C8" w14:textId="77777777">
        <w:tc>
          <w:tcPr>
            <w:tcW w:w="3888" w:type="dxa"/>
          </w:tcPr>
          <w:p w14:paraId="2D439F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64C33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летчика для фигурных полетов</w:t>
            </w:r>
          </w:p>
          <w:p w14:paraId="04500D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 хорошая работа мотора</w:t>
            </w:r>
          </w:p>
          <w:p w14:paraId="0E1E4C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сильно грелся</w:t>
            </w:r>
          </w:p>
        </w:tc>
      </w:tr>
      <w:tr w:rsidR="00B56DFF" w:rsidRPr="00224A97" w14:paraId="56B2395D" w14:textId="77777777">
        <w:tc>
          <w:tcPr>
            <w:tcW w:w="3888" w:type="dxa"/>
          </w:tcPr>
          <w:p w14:paraId="77FB54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FDCDA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1927 года</w:t>
            </w:r>
          </w:p>
        </w:tc>
      </w:tr>
      <w:tr w:rsidR="00B56DFF" w:rsidRPr="00224A97" w14:paraId="0504B6B3" w14:textId="77777777">
        <w:tc>
          <w:tcPr>
            <w:tcW w:w="3888" w:type="dxa"/>
          </w:tcPr>
          <w:p w14:paraId="0E4F90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D5FF3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CF75D0C" w14:textId="77777777">
        <w:tc>
          <w:tcPr>
            <w:tcW w:w="3888" w:type="dxa"/>
          </w:tcPr>
          <w:p w14:paraId="20E1A4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B739A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14-ой серии</w:t>
            </w:r>
          </w:p>
        </w:tc>
      </w:tr>
      <w:tr w:rsidR="00B56DFF" w:rsidRPr="00224A97" w14:paraId="63E512E3" w14:textId="77777777">
        <w:tc>
          <w:tcPr>
            <w:tcW w:w="3888" w:type="dxa"/>
          </w:tcPr>
          <w:p w14:paraId="68B98A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0FC5A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1927 года</w:t>
            </w:r>
          </w:p>
          <w:p w14:paraId="5C271F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4D854F0C" w14:textId="77777777">
        <w:tc>
          <w:tcPr>
            <w:tcW w:w="3888" w:type="dxa"/>
          </w:tcPr>
          <w:p w14:paraId="661278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D96CE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для специальных испытаний</w:t>
            </w:r>
          </w:p>
        </w:tc>
      </w:tr>
      <w:tr w:rsidR="00B56DFF" w:rsidRPr="00224A97" w14:paraId="6A8E5494" w14:textId="77777777">
        <w:tc>
          <w:tcPr>
            <w:tcW w:w="3888" w:type="dxa"/>
          </w:tcPr>
          <w:p w14:paraId="0E364F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4A45B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летчика для фигурных полетов</w:t>
            </w:r>
          </w:p>
          <w:p w14:paraId="404CF2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 хорошая работа мотора</w:t>
            </w:r>
          </w:p>
          <w:p w14:paraId="62FEF8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сильно грелся</w:t>
            </w:r>
          </w:p>
        </w:tc>
      </w:tr>
      <w:tr w:rsidR="00B56DFF" w:rsidRPr="00224A97" w14:paraId="32D47933" w14:textId="77777777">
        <w:tc>
          <w:tcPr>
            <w:tcW w:w="3888" w:type="dxa"/>
          </w:tcPr>
          <w:p w14:paraId="714F94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50D1B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1927 года</w:t>
            </w:r>
          </w:p>
        </w:tc>
      </w:tr>
      <w:tr w:rsidR="00B56DFF" w:rsidRPr="00224A97" w14:paraId="394E7D32" w14:textId="77777777">
        <w:tc>
          <w:tcPr>
            <w:tcW w:w="3888" w:type="dxa"/>
          </w:tcPr>
          <w:p w14:paraId="1C3A76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9DE89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C768231" w14:textId="77777777">
        <w:tc>
          <w:tcPr>
            <w:tcW w:w="3888" w:type="dxa"/>
          </w:tcPr>
          <w:p w14:paraId="1325C4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AF9CE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Дорнье-Меркур</w:t>
            </w:r>
          </w:p>
        </w:tc>
      </w:tr>
      <w:tr w:rsidR="00B56DFF" w:rsidRPr="00224A97" w14:paraId="52E91903" w14:textId="77777777">
        <w:tc>
          <w:tcPr>
            <w:tcW w:w="3888" w:type="dxa"/>
          </w:tcPr>
          <w:p w14:paraId="796D72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6D857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1927 года</w:t>
            </w:r>
          </w:p>
          <w:p w14:paraId="64B370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Гражданская инспекция</w:t>
            </w:r>
          </w:p>
        </w:tc>
      </w:tr>
      <w:tr w:rsidR="00B56DFF" w:rsidRPr="00224A97" w14:paraId="41CC4182" w14:textId="77777777">
        <w:tc>
          <w:tcPr>
            <w:tcW w:w="3888" w:type="dxa"/>
          </w:tcPr>
          <w:p w14:paraId="537161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FB29A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Взвешивание и определение крейсерской скорости</w:t>
            </w:r>
          </w:p>
        </w:tc>
      </w:tr>
      <w:tr w:rsidR="00B56DFF" w:rsidRPr="00224A97" w14:paraId="643691FE" w14:textId="77777777">
        <w:tc>
          <w:tcPr>
            <w:tcW w:w="3888" w:type="dxa"/>
          </w:tcPr>
          <w:p w14:paraId="53F9E3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620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62DE285" w14:textId="77777777">
        <w:tc>
          <w:tcPr>
            <w:tcW w:w="3888" w:type="dxa"/>
          </w:tcPr>
          <w:p w14:paraId="1C8BB7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707ED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1927 года</w:t>
            </w:r>
          </w:p>
        </w:tc>
      </w:tr>
      <w:tr w:rsidR="00B56DFF" w:rsidRPr="00224A97" w14:paraId="4470CB87" w14:textId="77777777">
        <w:tc>
          <w:tcPr>
            <w:tcW w:w="3888" w:type="dxa"/>
          </w:tcPr>
          <w:p w14:paraId="6957DE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B01F0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817926B" w14:textId="77777777">
        <w:tc>
          <w:tcPr>
            <w:tcW w:w="3888" w:type="dxa"/>
          </w:tcPr>
          <w:p w14:paraId="363CDC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7EC87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 М-11</w:t>
            </w:r>
          </w:p>
        </w:tc>
      </w:tr>
      <w:tr w:rsidR="00B56DFF" w:rsidRPr="00224A97" w14:paraId="4BE5EB8B" w14:textId="77777777">
        <w:tc>
          <w:tcPr>
            <w:tcW w:w="3888" w:type="dxa"/>
          </w:tcPr>
          <w:p w14:paraId="2B58E6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CA07D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1927 года</w:t>
            </w:r>
          </w:p>
          <w:p w14:paraId="0404EC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25263A21" w14:textId="77777777">
        <w:tc>
          <w:tcPr>
            <w:tcW w:w="3888" w:type="dxa"/>
          </w:tcPr>
          <w:p w14:paraId="4E8A01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F76A1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учебного самолета</w:t>
            </w:r>
          </w:p>
        </w:tc>
      </w:tr>
      <w:tr w:rsidR="00B56DFF" w:rsidRPr="00224A97" w14:paraId="686B5E03" w14:textId="77777777">
        <w:tc>
          <w:tcPr>
            <w:tcW w:w="3888" w:type="dxa"/>
          </w:tcPr>
          <w:p w14:paraId="4690BF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0614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Исправление управления самолетом.</w:t>
            </w:r>
          </w:p>
          <w:p w14:paraId="164B78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B56DFF" w:rsidRPr="00224A97" w14:paraId="4A46B314" w14:textId="77777777">
        <w:tc>
          <w:tcPr>
            <w:tcW w:w="3888" w:type="dxa"/>
          </w:tcPr>
          <w:p w14:paraId="7A0276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B7E60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октября 1927 года</w:t>
            </w:r>
          </w:p>
        </w:tc>
      </w:tr>
      <w:tr w:rsidR="00B56DFF" w:rsidRPr="00224A97" w14:paraId="21F743A2" w14:textId="77777777">
        <w:tc>
          <w:tcPr>
            <w:tcW w:w="3888" w:type="dxa"/>
          </w:tcPr>
          <w:p w14:paraId="1550F2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D83BD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76CDB85" w14:textId="77777777">
        <w:tc>
          <w:tcPr>
            <w:tcW w:w="3888" w:type="dxa"/>
          </w:tcPr>
          <w:p w14:paraId="25EA57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A194B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Альбатрос № 10100</w:t>
            </w:r>
          </w:p>
        </w:tc>
      </w:tr>
      <w:tr w:rsidR="00B56DFF" w:rsidRPr="00224A97" w14:paraId="7C96452F" w14:textId="77777777">
        <w:tc>
          <w:tcPr>
            <w:tcW w:w="3888" w:type="dxa"/>
          </w:tcPr>
          <w:p w14:paraId="162E41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79970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1927 года</w:t>
            </w:r>
          </w:p>
          <w:p w14:paraId="2476CC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фирмы</w:t>
            </w:r>
          </w:p>
        </w:tc>
      </w:tr>
      <w:tr w:rsidR="00B56DFF" w:rsidRPr="00224A97" w14:paraId="2C9CFA14" w14:textId="77777777">
        <w:tc>
          <w:tcPr>
            <w:tcW w:w="3888" w:type="dxa"/>
          </w:tcPr>
          <w:p w14:paraId="2BE91B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8CF02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двухместного истребителя не проведена:</w:t>
            </w:r>
          </w:p>
          <w:p w14:paraId="28AE9ED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Скорости на высотах.</w:t>
            </w:r>
          </w:p>
          <w:p w14:paraId="4E0FCEC2"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Проверочный потолок и скороподъемность.</w:t>
            </w:r>
          </w:p>
          <w:p w14:paraId="4F7BB49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Контрольная управляемость и фигуры.</w:t>
            </w:r>
          </w:p>
          <w:p w14:paraId="57CC66C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Полеты летчиков, кроме ведущего испытание.</w:t>
            </w:r>
          </w:p>
          <w:p w14:paraId="578F397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Полеты для тактической оценки.</w:t>
            </w:r>
          </w:p>
        </w:tc>
      </w:tr>
      <w:tr w:rsidR="00B56DFF" w:rsidRPr="00224A97" w14:paraId="09598020" w14:textId="77777777">
        <w:tc>
          <w:tcPr>
            <w:tcW w:w="3888" w:type="dxa"/>
          </w:tcPr>
          <w:p w14:paraId="1D3295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89682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010A75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Ожидание летчика-сдатчика от фирмы.</w:t>
            </w:r>
          </w:p>
        </w:tc>
      </w:tr>
      <w:tr w:rsidR="00B56DFF" w:rsidRPr="00224A97" w14:paraId="32F57D1F" w14:textId="77777777">
        <w:tc>
          <w:tcPr>
            <w:tcW w:w="3888" w:type="dxa"/>
          </w:tcPr>
          <w:p w14:paraId="49950C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6082E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октября 1927 года</w:t>
            </w:r>
          </w:p>
        </w:tc>
      </w:tr>
      <w:tr w:rsidR="00B56DFF" w:rsidRPr="00224A97" w14:paraId="37BA175A" w14:textId="77777777">
        <w:tc>
          <w:tcPr>
            <w:tcW w:w="3888" w:type="dxa"/>
          </w:tcPr>
          <w:p w14:paraId="0ECDE9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C7BFD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p w14:paraId="0BA799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полностью не проведено из-за дефектов мотора и числится законченным.</w:t>
            </w:r>
          </w:p>
        </w:tc>
      </w:tr>
      <w:tr w:rsidR="00B56DFF" w:rsidRPr="00224A97" w14:paraId="6951D567" w14:textId="77777777">
        <w:tc>
          <w:tcPr>
            <w:tcW w:w="3888" w:type="dxa"/>
          </w:tcPr>
          <w:p w14:paraId="791EB7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Наименование работы</w:t>
            </w:r>
          </w:p>
        </w:tc>
        <w:tc>
          <w:tcPr>
            <w:tcW w:w="6710" w:type="dxa"/>
          </w:tcPr>
          <w:p w14:paraId="2A7F1B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Альбатрос № 10105</w:t>
            </w:r>
          </w:p>
        </w:tc>
      </w:tr>
      <w:tr w:rsidR="00B56DFF" w:rsidRPr="00224A97" w14:paraId="484F6A56" w14:textId="77777777">
        <w:tc>
          <w:tcPr>
            <w:tcW w:w="3888" w:type="dxa"/>
          </w:tcPr>
          <w:p w14:paraId="0374CC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2C4DD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1927 года</w:t>
            </w:r>
          </w:p>
          <w:p w14:paraId="456B81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фирмы</w:t>
            </w:r>
          </w:p>
        </w:tc>
      </w:tr>
      <w:tr w:rsidR="00B56DFF" w:rsidRPr="00224A97" w14:paraId="259136FB" w14:textId="77777777">
        <w:tc>
          <w:tcPr>
            <w:tcW w:w="3888" w:type="dxa"/>
          </w:tcPr>
          <w:p w14:paraId="29AF48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469EA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двухместного истребителя не проведена:</w:t>
            </w:r>
          </w:p>
          <w:p w14:paraId="2E65CE5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Скорости на высотах.</w:t>
            </w:r>
          </w:p>
          <w:p w14:paraId="12AA272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Проверочный потолок и скороподъемность.</w:t>
            </w:r>
          </w:p>
          <w:p w14:paraId="24AC5EC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Контрольная управляемость и фигуры.</w:t>
            </w:r>
          </w:p>
          <w:p w14:paraId="03BBE15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Полеты летчиков, кроме ведущего испытание.</w:t>
            </w:r>
          </w:p>
          <w:p w14:paraId="59BF93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Полеты для тактической оценки.</w:t>
            </w:r>
          </w:p>
        </w:tc>
      </w:tr>
      <w:tr w:rsidR="00B56DFF" w:rsidRPr="00224A97" w14:paraId="7924BD23" w14:textId="77777777">
        <w:tc>
          <w:tcPr>
            <w:tcW w:w="3888" w:type="dxa"/>
          </w:tcPr>
          <w:p w14:paraId="4EF6FA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3F7A6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EBB79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Ожидание летчика-сдатчика от фирмы.</w:t>
            </w:r>
          </w:p>
        </w:tc>
      </w:tr>
      <w:tr w:rsidR="00B56DFF" w:rsidRPr="00224A97" w14:paraId="0DD34913" w14:textId="77777777">
        <w:tc>
          <w:tcPr>
            <w:tcW w:w="3888" w:type="dxa"/>
          </w:tcPr>
          <w:p w14:paraId="1178E9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669F71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октября 1927 года</w:t>
            </w:r>
          </w:p>
        </w:tc>
      </w:tr>
      <w:tr w:rsidR="00B56DFF" w:rsidRPr="00224A97" w14:paraId="442CE431" w14:textId="77777777">
        <w:tc>
          <w:tcPr>
            <w:tcW w:w="3888" w:type="dxa"/>
          </w:tcPr>
          <w:p w14:paraId="7DA709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C1656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p w14:paraId="4FF34F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224A97" w14:paraId="1FBCF9BB" w14:textId="77777777">
        <w:tc>
          <w:tcPr>
            <w:tcW w:w="3888" w:type="dxa"/>
          </w:tcPr>
          <w:p w14:paraId="093AFB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6C788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 деревянной конструкции серийный</w:t>
            </w:r>
          </w:p>
        </w:tc>
      </w:tr>
      <w:tr w:rsidR="00B56DFF" w:rsidRPr="00224A97" w14:paraId="4C303FF2" w14:textId="77777777">
        <w:tc>
          <w:tcPr>
            <w:tcW w:w="3888" w:type="dxa"/>
          </w:tcPr>
          <w:p w14:paraId="2FC53B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C94CC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1927 года</w:t>
            </w:r>
          </w:p>
          <w:p w14:paraId="337C8C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63D93C38" w14:textId="77777777">
        <w:tc>
          <w:tcPr>
            <w:tcW w:w="3888" w:type="dxa"/>
          </w:tcPr>
          <w:p w14:paraId="721208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8DBD07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специспытания.</w:t>
            </w:r>
          </w:p>
        </w:tc>
      </w:tr>
      <w:tr w:rsidR="00B56DFF" w:rsidRPr="00224A97" w14:paraId="59339F3F" w14:textId="77777777">
        <w:tc>
          <w:tcPr>
            <w:tcW w:w="3888" w:type="dxa"/>
          </w:tcPr>
          <w:p w14:paraId="1FE82C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F1A4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68E4B22" w14:textId="77777777">
        <w:tc>
          <w:tcPr>
            <w:tcW w:w="3888" w:type="dxa"/>
          </w:tcPr>
          <w:p w14:paraId="2C7112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08DAA2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октября 1927 года</w:t>
            </w:r>
          </w:p>
        </w:tc>
      </w:tr>
      <w:tr w:rsidR="00B56DFF" w:rsidRPr="00224A97" w14:paraId="1F4A7667" w14:textId="77777777">
        <w:tc>
          <w:tcPr>
            <w:tcW w:w="3888" w:type="dxa"/>
          </w:tcPr>
          <w:p w14:paraId="5BE53C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45A82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6E2FDDD" w14:textId="77777777">
        <w:tc>
          <w:tcPr>
            <w:tcW w:w="3888" w:type="dxa"/>
          </w:tcPr>
          <w:p w14:paraId="06AD08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73E94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Дополнительное испытание самолета Р3-М5</w:t>
            </w:r>
          </w:p>
        </w:tc>
      </w:tr>
      <w:tr w:rsidR="00B56DFF" w:rsidRPr="00224A97" w14:paraId="432F1F2A" w14:textId="77777777">
        <w:tc>
          <w:tcPr>
            <w:tcW w:w="3888" w:type="dxa"/>
          </w:tcPr>
          <w:p w14:paraId="7D31FD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1E908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сентября 1927 года</w:t>
            </w:r>
          </w:p>
          <w:p w14:paraId="63F82E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4182D3A4" w14:textId="77777777">
        <w:tc>
          <w:tcPr>
            <w:tcW w:w="3888" w:type="dxa"/>
          </w:tcPr>
          <w:p w14:paraId="01CB5F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22647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w:t>
            </w:r>
          </w:p>
        </w:tc>
      </w:tr>
      <w:tr w:rsidR="00B56DFF" w:rsidRPr="00224A97" w14:paraId="5F8499A9" w14:textId="77777777">
        <w:tc>
          <w:tcPr>
            <w:tcW w:w="3888" w:type="dxa"/>
          </w:tcPr>
          <w:p w14:paraId="52FE1C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99E505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Неполучение распределения нагрузок от ЦАГИ и НТК.</w:t>
            </w:r>
          </w:p>
          <w:p w14:paraId="497C13D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Перестановка нового мотора.</w:t>
            </w:r>
          </w:p>
          <w:p w14:paraId="3812B012"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Перестановка радиатора.</w:t>
            </w:r>
          </w:p>
          <w:p w14:paraId="3FF97184"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Подгонка винта.</w:t>
            </w:r>
          </w:p>
        </w:tc>
      </w:tr>
      <w:tr w:rsidR="00B56DFF" w:rsidRPr="00224A97" w14:paraId="4F93E476" w14:textId="77777777">
        <w:tc>
          <w:tcPr>
            <w:tcW w:w="3888" w:type="dxa"/>
          </w:tcPr>
          <w:p w14:paraId="7D07D7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0F204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1927 года</w:t>
            </w:r>
          </w:p>
        </w:tc>
      </w:tr>
      <w:tr w:rsidR="00B56DFF" w:rsidRPr="00224A97" w14:paraId="4FB4AECA" w14:textId="77777777">
        <w:tc>
          <w:tcPr>
            <w:tcW w:w="3888" w:type="dxa"/>
          </w:tcPr>
          <w:p w14:paraId="77B051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22991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5EB0816" w14:textId="77777777">
        <w:tc>
          <w:tcPr>
            <w:tcW w:w="3888" w:type="dxa"/>
          </w:tcPr>
          <w:p w14:paraId="61A263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DE283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Ю-420</w:t>
            </w:r>
          </w:p>
        </w:tc>
      </w:tr>
      <w:tr w:rsidR="00B56DFF" w:rsidRPr="00224A97" w14:paraId="0380893E" w14:textId="77777777">
        <w:tc>
          <w:tcPr>
            <w:tcW w:w="3888" w:type="dxa"/>
          </w:tcPr>
          <w:p w14:paraId="04A225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B8B8C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1927 года</w:t>
            </w:r>
          </w:p>
          <w:p w14:paraId="13AA33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1A53232B" w14:textId="77777777">
        <w:tc>
          <w:tcPr>
            <w:tcW w:w="3888" w:type="dxa"/>
          </w:tcPr>
          <w:p w14:paraId="751DD3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4584B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2C04AC0F" w14:textId="77777777">
        <w:tc>
          <w:tcPr>
            <w:tcW w:w="3888" w:type="dxa"/>
          </w:tcPr>
          <w:p w14:paraId="0278D8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113A31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Неоднократное нарушение бензинопроводной системы.</w:t>
            </w:r>
          </w:p>
          <w:p w14:paraId="19648CD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Поломки обтекателя винта и мотора.</w:t>
            </w:r>
          </w:p>
          <w:p w14:paraId="417CCD3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Смена хвостового оперения.</w:t>
            </w:r>
          </w:p>
          <w:p w14:paraId="6BDA2D3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Испытание самопуска.</w:t>
            </w:r>
          </w:p>
        </w:tc>
      </w:tr>
      <w:tr w:rsidR="00B56DFF" w:rsidRPr="00224A97" w14:paraId="60FA3520" w14:textId="77777777">
        <w:tc>
          <w:tcPr>
            <w:tcW w:w="3888" w:type="dxa"/>
          </w:tcPr>
          <w:p w14:paraId="4A498D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02CBD6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ноября 1927 года</w:t>
            </w:r>
          </w:p>
        </w:tc>
      </w:tr>
      <w:tr w:rsidR="00B56DFF" w:rsidRPr="00224A97" w14:paraId="1A1D525B" w14:textId="77777777">
        <w:tc>
          <w:tcPr>
            <w:tcW w:w="3888" w:type="dxa"/>
          </w:tcPr>
          <w:p w14:paraId="79D501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BA23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52738E8" w14:textId="77777777">
        <w:tc>
          <w:tcPr>
            <w:tcW w:w="3888" w:type="dxa"/>
          </w:tcPr>
          <w:p w14:paraId="71ED29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2536A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Л.Д.</w:t>
            </w:r>
          </w:p>
        </w:tc>
      </w:tr>
      <w:tr w:rsidR="00B56DFF" w:rsidRPr="00224A97" w14:paraId="5C404647" w14:textId="77777777">
        <w:tc>
          <w:tcPr>
            <w:tcW w:w="3888" w:type="dxa"/>
          </w:tcPr>
          <w:p w14:paraId="0CBEFD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61168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ноября 1927 года</w:t>
            </w:r>
          </w:p>
          <w:p w14:paraId="34D4A1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3D939091" w14:textId="77777777">
        <w:tc>
          <w:tcPr>
            <w:tcW w:w="3888" w:type="dxa"/>
          </w:tcPr>
          <w:p w14:paraId="28D500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E8273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Испытана на 6 положениях центра тяжести.</w:t>
            </w:r>
          </w:p>
        </w:tc>
      </w:tr>
      <w:tr w:rsidR="00B56DFF" w:rsidRPr="00224A97" w14:paraId="3913FCE1" w14:textId="77777777">
        <w:tc>
          <w:tcPr>
            <w:tcW w:w="3888" w:type="dxa"/>
          </w:tcPr>
          <w:p w14:paraId="611DCE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F8193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Непредставление лыж ЦАГИ.</w:t>
            </w:r>
          </w:p>
        </w:tc>
      </w:tr>
      <w:tr w:rsidR="00B56DFF" w:rsidRPr="00224A97" w14:paraId="595416E6" w14:textId="77777777">
        <w:tc>
          <w:tcPr>
            <w:tcW w:w="3888" w:type="dxa"/>
          </w:tcPr>
          <w:p w14:paraId="4ED916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933F5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января 1928 года</w:t>
            </w:r>
          </w:p>
        </w:tc>
      </w:tr>
      <w:tr w:rsidR="00B56DFF" w:rsidRPr="00224A97" w14:paraId="59ADFB10" w14:textId="77777777">
        <w:tc>
          <w:tcPr>
            <w:tcW w:w="3888" w:type="dxa"/>
          </w:tcPr>
          <w:p w14:paraId="09FF6B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6CE76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EDEE656" w14:textId="77777777">
        <w:tc>
          <w:tcPr>
            <w:tcW w:w="3888" w:type="dxa"/>
          </w:tcPr>
          <w:p w14:paraId="02857C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61215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К-3</w:t>
            </w:r>
          </w:p>
        </w:tc>
      </w:tr>
      <w:tr w:rsidR="00B56DFF" w:rsidRPr="00224A97" w14:paraId="385B91FF" w14:textId="77777777">
        <w:tc>
          <w:tcPr>
            <w:tcW w:w="3888" w:type="dxa"/>
          </w:tcPr>
          <w:p w14:paraId="18372A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75A4F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1927 года</w:t>
            </w:r>
          </w:p>
          <w:p w14:paraId="7E986B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Гражданская инспекция</w:t>
            </w:r>
          </w:p>
        </w:tc>
      </w:tr>
      <w:tr w:rsidR="00B56DFF" w:rsidRPr="00224A97" w14:paraId="11D45362" w14:textId="77777777">
        <w:tc>
          <w:tcPr>
            <w:tcW w:w="3888" w:type="dxa"/>
          </w:tcPr>
          <w:p w14:paraId="2BFCBA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99C07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Полное испытание по программе санитарных самолетов</w:t>
            </w:r>
          </w:p>
        </w:tc>
      </w:tr>
      <w:tr w:rsidR="00B56DFF" w:rsidRPr="00224A97" w14:paraId="56D41421" w14:textId="77777777">
        <w:tc>
          <w:tcPr>
            <w:tcW w:w="3888" w:type="dxa"/>
          </w:tcPr>
          <w:p w14:paraId="198F98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CA7A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0F05906" w14:textId="77777777">
        <w:tc>
          <w:tcPr>
            <w:tcW w:w="3888" w:type="dxa"/>
          </w:tcPr>
          <w:p w14:paraId="211523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30F67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января 1928 года</w:t>
            </w:r>
          </w:p>
        </w:tc>
      </w:tr>
      <w:tr w:rsidR="00B56DFF" w:rsidRPr="00224A97" w14:paraId="56A15732" w14:textId="77777777">
        <w:tc>
          <w:tcPr>
            <w:tcW w:w="3888" w:type="dxa"/>
          </w:tcPr>
          <w:p w14:paraId="5F9421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0C5FD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F992A92" w14:textId="77777777">
        <w:tc>
          <w:tcPr>
            <w:tcW w:w="3888" w:type="dxa"/>
          </w:tcPr>
          <w:p w14:paraId="069AFD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2F5ED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Л.Д.</w:t>
            </w:r>
          </w:p>
        </w:tc>
      </w:tr>
      <w:tr w:rsidR="00B56DFF" w:rsidRPr="00224A97" w14:paraId="598B2517" w14:textId="77777777">
        <w:tc>
          <w:tcPr>
            <w:tcW w:w="3888" w:type="dxa"/>
          </w:tcPr>
          <w:p w14:paraId="2202FE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7EE49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февраля 1928 года</w:t>
            </w:r>
          </w:p>
          <w:p w14:paraId="3B8432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79F90A0B" w14:textId="77777777">
        <w:tc>
          <w:tcPr>
            <w:tcW w:w="3888" w:type="dxa"/>
          </w:tcPr>
          <w:p w14:paraId="4A1AD1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1D596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с увеличенным стабилизатором.</w:t>
            </w:r>
          </w:p>
        </w:tc>
      </w:tr>
      <w:tr w:rsidR="00B56DFF" w:rsidRPr="00224A97" w14:paraId="22C0B194" w14:textId="77777777">
        <w:tc>
          <w:tcPr>
            <w:tcW w:w="3888" w:type="dxa"/>
          </w:tcPr>
          <w:p w14:paraId="620353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7C1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февраля 1928 года</w:t>
            </w:r>
          </w:p>
        </w:tc>
      </w:tr>
      <w:tr w:rsidR="00B56DFF" w:rsidRPr="00224A97" w14:paraId="36E9D4BE" w14:textId="77777777">
        <w:tc>
          <w:tcPr>
            <w:tcW w:w="3888" w:type="dxa"/>
          </w:tcPr>
          <w:p w14:paraId="556931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F9E4C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B68CC49" w14:textId="77777777">
        <w:tc>
          <w:tcPr>
            <w:tcW w:w="3888" w:type="dxa"/>
          </w:tcPr>
          <w:p w14:paraId="43935B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73305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9BAA886" w14:textId="77777777">
        <w:tc>
          <w:tcPr>
            <w:tcW w:w="3888" w:type="dxa"/>
          </w:tcPr>
          <w:p w14:paraId="0E71F3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487D3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w:t>
            </w:r>
          </w:p>
        </w:tc>
      </w:tr>
      <w:tr w:rsidR="00B56DFF" w:rsidRPr="00224A97" w14:paraId="59B3C15B" w14:textId="77777777">
        <w:tc>
          <w:tcPr>
            <w:tcW w:w="3888" w:type="dxa"/>
          </w:tcPr>
          <w:p w14:paraId="78DFDD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F4F68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марта 1928 года</w:t>
            </w:r>
          </w:p>
          <w:p w14:paraId="646A36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5A0D0FC9" w14:textId="77777777">
        <w:tc>
          <w:tcPr>
            <w:tcW w:w="3888" w:type="dxa"/>
          </w:tcPr>
          <w:p w14:paraId="600DB5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9032E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специспытания</w:t>
            </w:r>
          </w:p>
        </w:tc>
      </w:tr>
      <w:tr w:rsidR="00B56DFF" w:rsidRPr="00224A97" w14:paraId="7BE59020" w14:textId="77777777">
        <w:tc>
          <w:tcPr>
            <w:tcW w:w="3888" w:type="dxa"/>
          </w:tcPr>
          <w:p w14:paraId="422378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5D372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2696ABD" w14:textId="77777777">
        <w:tc>
          <w:tcPr>
            <w:tcW w:w="3888" w:type="dxa"/>
          </w:tcPr>
          <w:p w14:paraId="30D729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9530E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марта 1928 года</w:t>
            </w:r>
          </w:p>
        </w:tc>
      </w:tr>
      <w:tr w:rsidR="00B56DFF" w:rsidRPr="00224A97" w14:paraId="28C3C523" w14:textId="77777777">
        <w:tc>
          <w:tcPr>
            <w:tcW w:w="3888" w:type="dxa"/>
          </w:tcPr>
          <w:p w14:paraId="713094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FC662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E08A423" w14:textId="77777777">
        <w:tc>
          <w:tcPr>
            <w:tcW w:w="3888" w:type="dxa"/>
          </w:tcPr>
          <w:p w14:paraId="796E9E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3B691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Не-5</w:t>
            </w:r>
          </w:p>
        </w:tc>
      </w:tr>
      <w:tr w:rsidR="00B56DFF" w:rsidRPr="00224A97" w14:paraId="291A8E60" w14:textId="77777777">
        <w:tc>
          <w:tcPr>
            <w:tcW w:w="3888" w:type="dxa"/>
          </w:tcPr>
          <w:p w14:paraId="1C8D9C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FB1D1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февраля 1928 года</w:t>
            </w:r>
          </w:p>
          <w:p w14:paraId="63B81C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Фирма Хейнкель</w:t>
            </w:r>
          </w:p>
        </w:tc>
      </w:tr>
      <w:tr w:rsidR="00B56DFF" w:rsidRPr="00224A97" w14:paraId="63A1B97D" w14:textId="77777777">
        <w:tc>
          <w:tcPr>
            <w:tcW w:w="3888" w:type="dxa"/>
          </w:tcPr>
          <w:p w14:paraId="7AD4C1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F1245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 не испытано:</w:t>
            </w:r>
          </w:p>
          <w:p w14:paraId="0B0B60A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Повторный потолок.</w:t>
            </w:r>
          </w:p>
          <w:p w14:paraId="4E88729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Управляемость.</w:t>
            </w:r>
          </w:p>
        </w:tc>
      </w:tr>
      <w:tr w:rsidR="00B56DFF" w:rsidRPr="00224A97" w14:paraId="5A47E1F7" w14:textId="77777777">
        <w:tc>
          <w:tcPr>
            <w:tcW w:w="3888" w:type="dxa"/>
          </w:tcPr>
          <w:p w14:paraId="4E55E3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4FF440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Замена шпонки в водяной помпе.</w:t>
            </w:r>
          </w:p>
          <w:p w14:paraId="684C82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Поломка передаточного валика.</w:t>
            </w:r>
          </w:p>
        </w:tc>
      </w:tr>
      <w:tr w:rsidR="00B56DFF" w:rsidRPr="00224A97" w14:paraId="3D9C3B9F" w14:textId="77777777">
        <w:tc>
          <w:tcPr>
            <w:tcW w:w="3888" w:type="dxa"/>
          </w:tcPr>
          <w:p w14:paraId="12B4A4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707B4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марта 1928 года</w:t>
            </w:r>
          </w:p>
        </w:tc>
      </w:tr>
      <w:tr w:rsidR="00B56DFF" w:rsidRPr="00224A97" w14:paraId="5C097749" w14:textId="77777777">
        <w:tc>
          <w:tcPr>
            <w:tcW w:w="3888" w:type="dxa"/>
          </w:tcPr>
          <w:p w14:paraId="2DA81A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50215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 Закончено.</w:t>
            </w:r>
          </w:p>
        </w:tc>
      </w:tr>
      <w:tr w:rsidR="00B56DFF" w:rsidRPr="00224A97" w14:paraId="14E32AA6" w14:textId="77777777">
        <w:tc>
          <w:tcPr>
            <w:tcW w:w="3888" w:type="dxa"/>
          </w:tcPr>
          <w:p w14:paraId="723214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63AB2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У-2 М11</w:t>
            </w:r>
          </w:p>
        </w:tc>
      </w:tr>
      <w:tr w:rsidR="00B56DFF" w:rsidRPr="00224A97" w14:paraId="4D750407" w14:textId="77777777">
        <w:tc>
          <w:tcPr>
            <w:tcW w:w="3888" w:type="dxa"/>
          </w:tcPr>
          <w:p w14:paraId="69E7CE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CDED8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года</w:t>
            </w:r>
          </w:p>
          <w:p w14:paraId="0C2047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42E1992D" w14:textId="77777777">
        <w:tc>
          <w:tcPr>
            <w:tcW w:w="3888" w:type="dxa"/>
          </w:tcPr>
          <w:p w14:paraId="1D2856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F9359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учебных самолетов.</w:t>
            </w:r>
          </w:p>
        </w:tc>
      </w:tr>
      <w:tr w:rsidR="00B56DFF" w:rsidRPr="00224A97" w14:paraId="7320CB50" w14:textId="77777777">
        <w:tc>
          <w:tcPr>
            <w:tcW w:w="3888" w:type="dxa"/>
          </w:tcPr>
          <w:p w14:paraId="63BE35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1A4D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0F84FF6" w14:textId="77777777">
        <w:tc>
          <w:tcPr>
            <w:tcW w:w="3888" w:type="dxa"/>
          </w:tcPr>
          <w:p w14:paraId="4C24B4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723BC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марта 1928 года</w:t>
            </w:r>
          </w:p>
        </w:tc>
      </w:tr>
      <w:tr w:rsidR="00B56DFF" w:rsidRPr="00224A97" w14:paraId="4D1D18D7" w14:textId="77777777">
        <w:tc>
          <w:tcPr>
            <w:tcW w:w="3888" w:type="dxa"/>
          </w:tcPr>
          <w:p w14:paraId="012083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75759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3F849F8A" w14:textId="77777777">
        <w:tc>
          <w:tcPr>
            <w:tcW w:w="3888" w:type="dxa"/>
          </w:tcPr>
          <w:p w14:paraId="704ECF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A8370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У-1 М2</w:t>
            </w:r>
          </w:p>
        </w:tc>
      </w:tr>
      <w:tr w:rsidR="00B56DFF" w:rsidRPr="00224A97" w14:paraId="76320423" w14:textId="77777777">
        <w:tc>
          <w:tcPr>
            <w:tcW w:w="3888" w:type="dxa"/>
          </w:tcPr>
          <w:p w14:paraId="5DE93C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7CEBC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февраля 1928 года</w:t>
            </w:r>
          </w:p>
          <w:p w14:paraId="312512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65968D2F" w14:textId="77777777">
        <w:tc>
          <w:tcPr>
            <w:tcW w:w="3888" w:type="dxa"/>
          </w:tcPr>
          <w:p w14:paraId="77D5B2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C23D4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учебных самолетов.</w:t>
            </w:r>
          </w:p>
        </w:tc>
      </w:tr>
      <w:tr w:rsidR="00B56DFF" w:rsidRPr="00224A97" w14:paraId="0946D15A" w14:textId="77777777">
        <w:tc>
          <w:tcPr>
            <w:tcW w:w="3888" w:type="dxa"/>
          </w:tcPr>
          <w:p w14:paraId="5BB334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4DF65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Авария самолета. Выбор нового самолета и повторение испытания.</w:t>
            </w:r>
          </w:p>
        </w:tc>
      </w:tr>
      <w:tr w:rsidR="00B56DFF" w:rsidRPr="00224A97" w14:paraId="7909982F" w14:textId="77777777">
        <w:tc>
          <w:tcPr>
            <w:tcW w:w="3888" w:type="dxa"/>
          </w:tcPr>
          <w:p w14:paraId="7CDA0C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4310E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w:t>
            </w:r>
          </w:p>
        </w:tc>
      </w:tr>
      <w:tr w:rsidR="00B56DFF" w:rsidRPr="00224A97" w14:paraId="10F33319" w14:textId="77777777">
        <w:tc>
          <w:tcPr>
            <w:tcW w:w="3888" w:type="dxa"/>
          </w:tcPr>
          <w:p w14:paraId="002041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079EF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DF8F2D2" w14:textId="77777777">
        <w:tc>
          <w:tcPr>
            <w:tcW w:w="3888" w:type="dxa"/>
          </w:tcPr>
          <w:p w14:paraId="5CFC11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D284C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М5</w:t>
            </w:r>
          </w:p>
        </w:tc>
      </w:tr>
      <w:tr w:rsidR="00B56DFF" w:rsidRPr="00224A97" w14:paraId="0DF427A9" w14:textId="77777777">
        <w:tc>
          <w:tcPr>
            <w:tcW w:w="3888" w:type="dxa"/>
          </w:tcPr>
          <w:p w14:paraId="728833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E1BBF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января 1928 года</w:t>
            </w:r>
          </w:p>
          <w:p w14:paraId="398713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23</w:t>
            </w:r>
          </w:p>
        </w:tc>
      </w:tr>
      <w:tr w:rsidR="00B56DFF" w:rsidRPr="00224A97" w14:paraId="723F0C59" w14:textId="77777777">
        <w:tc>
          <w:tcPr>
            <w:tcW w:w="3888" w:type="dxa"/>
          </w:tcPr>
          <w:p w14:paraId="6AA22A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A4EF5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 – специспытание.</w:t>
            </w:r>
          </w:p>
        </w:tc>
      </w:tr>
      <w:tr w:rsidR="00B56DFF" w:rsidRPr="00224A97" w14:paraId="58C5F049" w14:textId="77777777">
        <w:tc>
          <w:tcPr>
            <w:tcW w:w="3888" w:type="dxa"/>
          </w:tcPr>
          <w:p w14:paraId="77C9A9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E7FD2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F1B2A73" w14:textId="77777777">
        <w:tc>
          <w:tcPr>
            <w:tcW w:w="3888" w:type="dxa"/>
          </w:tcPr>
          <w:p w14:paraId="3CA012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63E3A4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апреля 1928 года</w:t>
            </w:r>
          </w:p>
        </w:tc>
      </w:tr>
      <w:tr w:rsidR="00B56DFF" w:rsidRPr="00224A97" w14:paraId="267B2585" w14:textId="77777777">
        <w:tc>
          <w:tcPr>
            <w:tcW w:w="3888" w:type="dxa"/>
          </w:tcPr>
          <w:p w14:paraId="40384F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B5567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2E96632" w14:textId="77777777">
        <w:tc>
          <w:tcPr>
            <w:tcW w:w="3888" w:type="dxa"/>
          </w:tcPr>
          <w:p w14:paraId="5D5B2C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DBB3B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И-3</w:t>
            </w:r>
          </w:p>
        </w:tc>
      </w:tr>
      <w:tr w:rsidR="00B56DFF" w:rsidRPr="00224A97" w14:paraId="4CEE426E" w14:textId="77777777">
        <w:tc>
          <w:tcPr>
            <w:tcW w:w="3888" w:type="dxa"/>
          </w:tcPr>
          <w:p w14:paraId="2F0266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A1B85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w:t>
            </w:r>
          </w:p>
          <w:p w14:paraId="5CDE08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6CC7CF1C" w14:textId="77777777">
        <w:tc>
          <w:tcPr>
            <w:tcW w:w="3888" w:type="dxa"/>
          </w:tcPr>
          <w:p w14:paraId="6B7759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CC42B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39A5FACB" w14:textId="77777777">
        <w:tc>
          <w:tcPr>
            <w:tcW w:w="3888" w:type="dxa"/>
          </w:tcPr>
          <w:p w14:paraId="48614D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7F72E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хвостового оперения.</w:t>
            </w:r>
          </w:p>
          <w:p w14:paraId="40B34D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 установки радиатора.</w:t>
            </w:r>
          </w:p>
        </w:tc>
      </w:tr>
      <w:tr w:rsidR="00B56DFF" w:rsidRPr="00224A97" w14:paraId="1F018417" w14:textId="77777777">
        <w:tc>
          <w:tcPr>
            <w:tcW w:w="3888" w:type="dxa"/>
          </w:tcPr>
          <w:p w14:paraId="2F92FF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5732F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апреля 1928 года</w:t>
            </w:r>
          </w:p>
        </w:tc>
      </w:tr>
      <w:tr w:rsidR="00B56DFF" w:rsidRPr="00224A97" w14:paraId="75FA9F57" w14:textId="77777777">
        <w:tc>
          <w:tcPr>
            <w:tcW w:w="3888" w:type="dxa"/>
          </w:tcPr>
          <w:p w14:paraId="183531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BBEE8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850272F" w14:textId="77777777">
        <w:tc>
          <w:tcPr>
            <w:tcW w:w="3888" w:type="dxa"/>
          </w:tcPr>
          <w:p w14:paraId="2ABFC5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9FEA0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w:t>
            </w:r>
          </w:p>
        </w:tc>
      </w:tr>
      <w:tr w:rsidR="00B56DFF" w:rsidRPr="00224A97" w14:paraId="0C1DEEAD" w14:textId="77777777">
        <w:tc>
          <w:tcPr>
            <w:tcW w:w="3888" w:type="dxa"/>
          </w:tcPr>
          <w:p w14:paraId="15FC22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4D574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1927 года</w:t>
            </w:r>
          </w:p>
          <w:p w14:paraId="0BEFDD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1E90134E" w14:textId="77777777">
        <w:tc>
          <w:tcPr>
            <w:tcW w:w="3888" w:type="dxa"/>
          </w:tcPr>
          <w:p w14:paraId="735A22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3E8EA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p w14:paraId="79875D5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Испытана бензопроводная система.</w:t>
            </w:r>
          </w:p>
          <w:p w14:paraId="5914441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798437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Осталось испытать:</w:t>
            </w:r>
          </w:p>
          <w:p w14:paraId="604DAA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Типовое серийное испытание для составления твердых техусловий на поставку.</w:t>
            </w:r>
          </w:p>
        </w:tc>
      </w:tr>
      <w:tr w:rsidR="00B56DFF" w:rsidRPr="00224A97" w14:paraId="75AA0E6F" w14:textId="77777777">
        <w:tc>
          <w:tcPr>
            <w:tcW w:w="3888" w:type="dxa"/>
          </w:tcPr>
          <w:p w14:paraId="18416C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0FBC4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Неправильная конструкция бензопроводки.</w:t>
            </w:r>
          </w:p>
        </w:tc>
      </w:tr>
      <w:tr w:rsidR="00B56DFF" w:rsidRPr="00224A97" w14:paraId="1BE2C1DF" w14:textId="77777777">
        <w:tc>
          <w:tcPr>
            <w:tcW w:w="3888" w:type="dxa"/>
          </w:tcPr>
          <w:p w14:paraId="17F8BD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C9ADB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4C47969E" w14:textId="77777777">
        <w:tc>
          <w:tcPr>
            <w:tcW w:w="3888" w:type="dxa"/>
          </w:tcPr>
          <w:p w14:paraId="653446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18A28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24807C6" w14:textId="77777777">
        <w:tc>
          <w:tcPr>
            <w:tcW w:w="3888" w:type="dxa"/>
          </w:tcPr>
          <w:p w14:paraId="716A0B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C465C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w:t>
            </w:r>
          </w:p>
        </w:tc>
      </w:tr>
      <w:tr w:rsidR="00B56DFF" w:rsidRPr="00224A97" w14:paraId="29EDB7C4" w14:textId="77777777">
        <w:tc>
          <w:tcPr>
            <w:tcW w:w="3888" w:type="dxa"/>
          </w:tcPr>
          <w:p w14:paraId="205EDE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28A5E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p w14:paraId="4145B2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1FDFAA54" w14:textId="77777777">
        <w:tc>
          <w:tcPr>
            <w:tcW w:w="3888" w:type="dxa"/>
          </w:tcPr>
          <w:p w14:paraId="1FAF9E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F5661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легкого бомбовоза.</w:t>
            </w:r>
          </w:p>
        </w:tc>
      </w:tr>
      <w:tr w:rsidR="00B56DFF" w:rsidRPr="00224A97" w14:paraId="1979A96B" w14:textId="77777777">
        <w:tc>
          <w:tcPr>
            <w:tcW w:w="3888" w:type="dxa"/>
          </w:tcPr>
          <w:p w14:paraId="62962C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641E8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B56DFF" w:rsidRPr="00224A97" w14:paraId="56AE103F" w14:textId="77777777">
        <w:tc>
          <w:tcPr>
            <w:tcW w:w="3888" w:type="dxa"/>
          </w:tcPr>
          <w:p w14:paraId="6B6520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197C6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28121AE5" w14:textId="77777777">
        <w:tc>
          <w:tcPr>
            <w:tcW w:w="3888" w:type="dxa"/>
          </w:tcPr>
          <w:p w14:paraId="6EB237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460AD1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0% </w:t>
            </w:r>
          </w:p>
        </w:tc>
      </w:tr>
      <w:tr w:rsidR="00B56DFF" w:rsidRPr="00224A97" w14:paraId="6D623A61" w14:textId="77777777">
        <w:tc>
          <w:tcPr>
            <w:tcW w:w="3888" w:type="dxa"/>
          </w:tcPr>
          <w:p w14:paraId="599E8F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32E745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БМВ IV</w:t>
            </w:r>
          </w:p>
        </w:tc>
      </w:tr>
      <w:tr w:rsidR="00B56DFF" w:rsidRPr="00224A97" w14:paraId="3D594B37" w14:textId="77777777">
        <w:tc>
          <w:tcPr>
            <w:tcW w:w="3888" w:type="dxa"/>
          </w:tcPr>
          <w:p w14:paraId="6C6697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6C517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p w14:paraId="4211BB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505617E8" w14:textId="77777777">
        <w:tc>
          <w:tcPr>
            <w:tcW w:w="3888" w:type="dxa"/>
          </w:tcPr>
          <w:p w14:paraId="25A74A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DDD5D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7F762AF2" w14:textId="77777777">
        <w:tc>
          <w:tcPr>
            <w:tcW w:w="3888" w:type="dxa"/>
          </w:tcPr>
          <w:p w14:paraId="11DFFC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506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E516C01" w14:textId="77777777">
        <w:tc>
          <w:tcPr>
            <w:tcW w:w="3888" w:type="dxa"/>
          </w:tcPr>
          <w:p w14:paraId="735A89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34AF9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w:t>
            </w:r>
          </w:p>
        </w:tc>
      </w:tr>
      <w:tr w:rsidR="00B56DFF" w:rsidRPr="00224A97" w14:paraId="313A2C80" w14:textId="77777777">
        <w:tc>
          <w:tcPr>
            <w:tcW w:w="3888" w:type="dxa"/>
          </w:tcPr>
          <w:p w14:paraId="34A91C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6A91F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Проводится на заводе № 31</w:t>
            </w:r>
          </w:p>
        </w:tc>
      </w:tr>
      <w:tr w:rsidR="00B56DFF" w:rsidRPr="00224A97" w14:paraId="7A9F052F" w14:textId="77777777">
        <w:tc>
          <w:tcPr>
            <w:tcW w:w="3888" w:type="dxa"/>
          </w:tcPr>
          <w:p w14:paraId="1FC9F1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14F4F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М5</w:t>
            </w:r>
          </w:p>
        </w:tc>
      </w:tr>
      <w:tr w:rsidR="00B56DFF" w:rsidRPr="00224A97" w14:paraId="560C2F87" w14:textId="77777777">
        <w:tc>
          <w:tcPr>
            <w:tcW w:w="3888" w:type="dxa"/>
          </w:tcPr>
          <w:p w14:paraId="4196E7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5310E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февраля 1928 года</w:t>
            </w:r>
          </w:p>
        </w:tc>
      </w:tr>
      <w:tr w:rsidR="00B56DFF" w:rsidRPr="00224A97" w14:paraId="6FFF0671" w14:textId="77777777">
        <w:tc>
          <w:tcPr>
            <w:tcW w:w="3888" w:type="dxa"/>
          </w:tcPr>
          <w:p w14:paraId="2C8828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E85D9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 специспытания</w:t>
            </w:r>
          </w:p>
        </w:tc>
      </w:tr>
      <w:tr w:rsidR="00B56DFF" w:rsidRPr="00224A97" w14:paraId="0AD4BFE8" w14:textId="77777777">
        <w:tc>
          <w:tcPr>
            <w:tcW w:w="3888" w:type="dxa"/>
          </w:tcPr>
          <w:p w14:paraId="25A714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5D267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перекрывного крана.</w:t>
            </w:r>
          </w:p>
          <w:p w14:paraId="43CA3A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бензинопроводной системы.</w:t>
            </w:r>
          </w:p>
          <w:p w14:paraId="402948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Таяние аэродрома.</w:t>
            </w:r>
          </w:p>
        </w:tc>
      </w:tr>
      <w:tr w:rsidR="00B56DFF" w:rsidRPr="00224A97" w14:paraId="1A4661A9" w14:textId="77777777">
        <w:tc>
          <w:tcPr>
            <w:tcW w:w="3888" w:type="dxa"/>
          </w:tcPr>
          <w:p w14:paraId="1ED2D2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8D764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закончено из-за аварии самолета.</w:t>
            </w:r>
          </w:p>
        </w:tc>
      </w:tr>
      <w:tr w:rsidR="00B56DFF" w:rsidRPr="00224A97" w14:paraId="73892745" w14:textId="77777777">
        <w:tc>
          <w:tcPr>
            <w:tcW w:w="3888" w:type="dxa"/>
          </w:tcPr>
          <w:p w14:paraId="191D5A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61D0D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r>
      <w:tr w:rsidR="00B56DFF" w:rsidRPr="00224A97" w14:paraId="6B50936C" w14:textId="77777777">
        <w:tc>
          <w:tcPr>
            <w:tcW w:w="3888" w:type="dxa"/>
          </w:tcPr>
          <w:p w14:paraId="6FB473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8C2FC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МР1-М5</w:t>
            </w:r>
          </w:p>
        </w:tc>
      </w:tr>
      <w:tr w:rsidR="00B56DFF" w:rsidRPr="00224A97" w14:paraId="6CDB8714" w14:textId="77777777">
        <w:tc>
          <w:tcPr>
            <w:tcW w:w="3888" w:type="dxa"/>
          </w:tcPr>
          <w:p w14:paraId="0D3491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4AD21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p w14:paraId="70F472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w:t>
            </w:r>
          </w:p>
        </w:tc>
      </w:tr>
      <w:tr w:rsidR="00B56DFF" w:rsidRPr="00224A97" w14:paraId="313A3ABB" w14:textId="77777777">
        <w:tc>
          <w:tcPr>
            <w:tcW w:w="3888" w:type="dxa"/>
          </w:tcPr>
          <w:p w14:paraId="3CD9ED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0F8660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морского разведчика</w:t>
            </w:r>
          </w:p>
        </w:tc>
      </w:tr>
      <w:tr w:rsidR="00B56DFF" w:rsidRPr="00224A97" w14:paraId="6680C734" w14:textId="77777777">
        <w:tc>
          <w:tcPr>
            <w:tcW w:w="3888" w:type="dxa"/>
          </w:tcPr>
          <w:p w14:paraId="21EBEC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2D813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расчалок и смена вильчатых болтов</w:t>
            </w:r>
          </w:p>
        </w:tc>
      </w:tr>
      <w:tr w:rsidR="00B56DFF" w:rsidRPr="00224A97" w14:paraId="366FC9F0" w14:textId="77777777">
        <w:tc>
          <w:tcPr>
            <w:tcW w:w="3888" w:type="dxa"/>
          </w:tcPr>
          <w:p w14:paraId="756715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0EC1A8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1928 года</w:t>
            </w:r>
          </w:p>
        </w:tc>
      </w:tr>
      <w:tr w:rsidR="00B56DFF" w:rsidRPr="00224A97" w14:paraId="4D88837C" w14:textId="77777777">
        <w:tc>
          <w:tcPr>
            <w:tcW w:w="3888" w:type="dxa"/>
          </w:tcPr>
          <w:p w14:paraId="79A2C9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51F51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5B4D805" w14:textId="77777777">
        <w:tc>
          <w:tcPr>
            <w:tcW w:w="3888" w:type="dxa"/>
          </w:tcPr>
          <w:p w14:paraId="092910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Наименование работы</w:t>
            </w:r>
          </w:p>
        </w:tc>
        <w:tc>
          <w:tcPr>
            <w:tcW w:w="6710" w:type="dxa"/>
          </w:tcPr>
          <w:p w14:paraId="076055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Р3-ЛД с измененной моторной установкой</w:t>
            </w:r>
          </w:p>
        </w:tc>
      </w:tr>
      <w:tr w:rsidR="00B56DFF" w:rsidRPr="00224A97" w14:paraId="31BBA0BB" w14:textId="77777777">
        <w:tc>
          <w:tcPr>
            <w:tcW w:w="3888" w:type="dxa"/>
          </w:tcPr>
          <w:p w14:paraId="55CFED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24C48A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апреля 1928 года</w:t>
            </w:r>
          </w:p>
          <w:p w14:paraId="23132D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r>
      <w:tr w:rsidR="00B56DFF" w:rsidRPr="00224A97" w14:paraId="0D223620" w14:textId="77777777">
        <w:tc>
          <w:tcPr>
            <w:tcW w:w="3888" w:type="dxa"/>
          </w:tcPr>
          <w:p w14:paraId="0611ED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8CDE0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06E49846" w14:textId="77777777">
        <w:tc>
          <w:tcPr>
            <w:tcW w:w="3888" w:type="dxa"/>
          </w:tcPr>
          <w:p w14:paraId="748328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6C0AB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Устранялись вибрации самолета:</w:t>
            </w:r>
          </w:p>
          <w:p w14:paraId="08911F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Регулировка карбюратора.</w:t>
            </w:r>
          </w:p>
          <w:p w14:paraId="426DBC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Постановка подкладок под лапки мотора.</w:t>
            </w:r>
          </w:p>
        </w:tc>
      </w:tr>
      <w:tr w:rsidR="00B56DFF" w:rsidRPr="00224A97" w14:paraId="64067C5B" w14:textId="77777777">
        <w:tc>
          <w:tcPr>
            <w:tcW w:w="3888" w:type="dxa"/>
          </w:tcPr>
          <w:p w14:paraId="0AB263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8AEC6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года</w:t>
            </w:r>
          </w:p>
        </w:tc>
      </w:tr>
      <w:tr w:rsidR="00B56DFF" w:rsidRPr="00224A97" w14:paraId="690AC4D5" w14:textId="77777777">
        <w:tc>
          <w:tcPr>
            <w:tcW w:w="3888" w:type="dxa"/>
          </w:tcPr>
          <w:p w14:paraId="67DD8A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91EAE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1E6DFB0" w14:textId="77777777">
        <w:tc>
          <w:tcPr>
            <w:tcW w:w="3888" w:type="dxa"/>
          </w:tcPr>
          <w:p w14:paraId="5D2E1C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D19CD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Хейнкель НД 37 № 291</w:t>
            </w:r>
          </w:p>
        </w:tc>
      </w:tr>
      <w:tr w:rsidR="00B56DFF" w:rsidRPr="00224A97" w14:paraId="668E5817" w14:textId="77777777">
        <w:tc>
          <w:tcPr>
            <w:tcW w:w="3888" w:type="dxa"/>
          </w:tcPr>
          <w:p w14:paraId="41204A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ED398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 год</w:t>
            </w:r>
          </w:p>
        </w:tc>
      </w:tr>
      <w:tr w:rsidR="00B56DFF" w:rsidRPr="00224A97" w14:paraId="2A6CC5BA" w14:textId="77777777">
        <w:tc>
          <w:tcPr>
            <w:tcW w:w="3888" w:type="dxa"/>
          </w:tcPr>
          <w:p w14:paraId="7DD652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21F6B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Хейнкель</w:t>
            </w:r>
          </w:p>
        </w:tc>
      </w:tr>
      <w:tr w:rsidR="00B56DFF" w:rsidRPr="00224A97" w14:paraId="747B921B" w14:textId="77777777">
        <w:tc>
          <w:tcPr>
            <w:tcW w:w="3888" w:type="dxa"/>
          </w:tcPr>
          <w:p w14:paraId="29EA46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B9D16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791CFA0A" w14:textId="77777777">
        <w:tc>
          <w:tcPr>
            <w:tcW w:w="3888" w:type="dxa"/>
          </w:tcPr>
          <w:p w14:paraId="43A11C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6DEB6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потерпел аварию при штопоре</w:t>
            </w:r>
          </w:p>
        </w:tc>
      </w:tr>
      <w:tr w:rsidR="00B56DFF" w:rsidRPr="00224A97" w14:paraId="0A154C6B" w14:textId="77777777">
        <w:tc>
          <w:tcPr>
            <w:tcW w:w="3888" w:type="dxa"/>
          </w:tcPr>
          <w:p w14:paraId="67B13E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5AC326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80A3E26" w14:textId="77777777">
        <w:tc>
          <w:tcPr>
            <w:tcW w:w="3888" w:type="dxa"/>
          </w:tcPr>
          <w:p w14:paraId="6E2159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0751D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СР-20</w:t>
            </w:r>
          </w:p>
        </w:tc>
      </w:tr>
      <w:tr w:rsidR="00B56DFF" w:rsidRPr="00224A97" w14:paraId="72347DED" w14:textId="77777777">
        <w:tc>
          <w:tcPr>
            <w:tcW w:w="3888" w:type="dxa"/>
          </w:tcPr>
          <w:p w14:paraId="3BFF40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A5388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1928 года</w:t>
            </w:r>
          </w:p>
          <w:p w14:paraId="019CAA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ФИАТ</w:t>
            </w:r>
          </w:p>
        </w:tc>
      </w:tr>
      <w:tr w:rsidR="00B56DFF" w:rsidRPr="00224A97" w14:paraId="06D1A37C" w14:textId="77777777">
        <w:tc>
          <w:tcPr>
            <w:tcW w:w="3888" w:type="dxa"/>
          </w:tcPr>
          <w:p w14:paraId="62CFD8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AB903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185CE0D9" w14:textId="77777777">
        <w:tc>
          <w:tcPr>
            <w:tcW w:w="3888" w:type="dxa"/>
          </w:tcPr>
          <w:p w14:paraId="3379918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9CFEA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170259B" w14:textId="77777777">
        <w:tc>
          <w:tcPr>
            <w:tcW w:w="3888" w:type="dxa"/>
          </w:tcPr>
          <w:p w14:paraId="3E2A99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035E3D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года</w:t>
            </w:r>
          </w:p>
        </w:tc>
      </w:tr>
      <w:tr w:rsidR="00B56DFF" w:rsidRPr="00224A97" w14:paraId="37BA772D" w14:textId="77777777">
        <w:tc>
          <w:tcPr>
            <w:tcW w:w="3888" w:type="dxa"/>
          </w:tcPr>
          <w:p w14:paraId="565F81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8F41A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B6D0FDC" w14:textId="77777777">
        <w:tc>
          <w:tcPr>
            <w:tcW w:w="3888" w:type="dxa"/>
          </w:tcPr>
          <w:p w14:paraId="077ADB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F383C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3454</w:t>
            </w:r>
          </w:p>
        </w:tc>
      </w:tr>
      <w:tr w:rsidR="00B56DFF" w:rsidRPr="00224A97" w14:paraId="0A4B625B" w14:textId="77777777">
        <w:tc>
          <w:tcPr>
            <w:tcW w:w="3888" w:type="dxa"/>
          </w:tcPr>
          <w:p w14:paraId="220661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69CD0D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года</w:t>
            </w:r>
          </w:p>
          <w:p w14:paraId="7A898F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1D1716C8" w14:textId="77777777">
        <w:tc>
          <w:tcPr>
            <w:tcW w:w="3888" w:type="dxa"/>
          </w:tcPr>
          <w:p w14:paraId="0908E7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5A1D9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спецпрограмме как разведчик, для установления точных данных для техусловий</w:t>
            </w:r>
          </w:p>
        </w:tc>
      </w:tr>
      <w:tr w:rsidR="00B56DFF" w:rsidRPr="00224A97" w14:paraId="10A95D41" w14:textId="77777777">
        <w:tc>
          <w:tcPr>
            <w:tcW w:w="3888" w:type="dxa"/>
          </w:tcPr>
          <w:p w14:paraId="19D1BD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E612A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1F91F40" w14:textId="77777777">
        <w:tc>
          <w:tcPr>
            <w:tcW w:w="3888" w:type="dxa"/>
          </w:tcPr>
          <w:p w14:paraId="4C6B42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9EDC7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года</w:t>
            </w:r>
          </w:p>
        </w:tc>
      </w:tr>
      <w:tr w:rsidR="00B56DFF" w:rsidRPr="00224A97" w14:paraId="7C41F171" w14:textId="77777777">
        <w:tc>
          <w:tcPr>
            <w:tcW w:w="3888" w:type="dxa"/>
          </w:tcPr>
          <w:p w14:paraId="0D30AD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F7F93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B97B54E" w14:textId="77777777">
        <w:tc>
          <w:tcPr>
            <w:tcW w:w="3888" w:type="dxa"/>
          </w:tcPr>
          <w:p w14:paraId="08D876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34365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ФДХI</w:t>
            </w:r>
          </w:p>
        </w:tc>
      </w:tr>
      <w:tr w:rsidR="00B56DFF" w:rsidRPr="00224A97" w14:paraId="7E0B1B57" w14:textId="77777777">
        <w:tc>
          <w:tcPr>
            <w:tcW w:w="3888" w:type="dxa"/>
          </w:tcPr>
          <w:p w14:paraId="06136A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1FA98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мая 1928 года</w:t>
            </w:r>
          </w:p>
          <w:p w14:paraId="75B00D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w:t>
            </w:r>
          </w:p>
        </w:tc>
      </w:tr>
      <w:tr w:rsidR="00B56DFF" w:rsidRPr="00224A97" w14:paraId="6C38BDCC" w14:textId="77777777">
        <w:tc>
          <w:tcPr>
            <w:tcW w:w="3888" w:type="dxa"/>
          </w:tcPr>
          <w:p w14:paraId="0B24CE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E0621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3B497B53" w14:textId="77777777">
        <w:tc>
          <w:tcPr>
            <w:tcW w:w="3888" w:type="dxa"/>
          </w:tcPr>
          <w:p w14:paraId="57D61C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C1972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 костыля.</w:t>
            </w:r>
          </w:p>
          <w:p w14:paraId="074D4B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Исправление роликов исправления.</w:t>
            </w:r>
          </w:p>
        </w:tc>
      </w:tr>
      <w:tr w:rsidR="00B56DFF" w:rsidRPr="00224A97" w14:paraId="7FD3D6F1" w14:textId="77777777">
        <w:tc>
          <w:tcPr>
            <w:tcW w:w="3888" w:type="dxa"/>
          </w:tcPr>
          <w:p w14:paraId="0D0CFC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645D3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F72AE84" w14:textId="77777777">
        <w:tc>
          <w:tcPr>
            <w:tcW w:w="3888" w:type="dxa"/>
          </w:tcPr>
          <w:p w14:paraId="7CE9E2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3A301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B4CCFD6" w14:textId="77777777">
        <w:tc>
          <w:tcPr>
            <w:tcW w:w="3888" w:type="dxa"/>
          </w:tcPr>
          <w:p w14:paraId="3D9DCA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6969CF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3423</w:t>
            </w:r>
          </w:p>
        </w:tc>
      </w:tr>
      <w:tr w:rsidR="00B56DFF" w:rsidRPr="00224A97" w14:paraId="4086AF6C" w14:textId="77777777">
        <w:tc>
          <w:tcPr>
            <w:tcW w:w="3888" w:type="dxa"/>
          </w:tcPr>
          <w:p w14:paraId="6CCDF6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46D91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года</w:t>
            </w:r>
          </w:p>
          <w:p w14:paraId="6A6F07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3A9A41B3" w14:textId="77777777">
        <w:tc>
          <w:tcPr>
            <w:tcW w:w="3888" w:type="dxa"/>
          </w:tcPr>
          <w:p w14:paraId="0A049C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E0115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 устойчивость и штопор</w:t>
            </w:r>
          </w:p>
        </w:tc>
      </w:tr>
      <w:tr w:rsidR="00B56DFF" w:rsidRPr="00224A97" w14:paraId="306D6D8D" w14:textId="77777777">
        <w:tc>
          <w:tcPr>
            <w:tcW w:w="3888" w:type="dxa"/>
          </w:tcPr>
          <w:p w14:paraId="4AD742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F0EA8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A433155" w14:textId="77777777">
        <w:tc>
          <w:tcPr>
            <w:tcW w:w="3888" w:type="dxa"/>
          </w:tcPr>
          <w:p w14:paraId="711087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23870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года</w:t>
            </w:r>
          </w:p>
        </w:tc>
      </w:tr>
      <w:tr w:rsidR="00B56DFF" w:rsidRPr="00224A97" w14:paraId="53807E45" w14:textId="77777777">
        <w:tc>
          <w:tcPr>
            <w:tcW w:w="3888" w:type="dxa"/>
          </w:tcPr>
          <w:p w14:paraId="2EC86E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A4CE8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7E3D198" w14:textId="77777777">
        <w:tc>
          <w:tcPr>
            <w:tcW w:w="3888" w:type="dxa"/>
          </w:tcPr>
          <w:p w14:paraId="0378FC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3686B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СР-20 № 2</w:t>
            </w:r>
          </w:p>
        </w:tc>
      </w:tr>
      <w:tr w:rsidR="00B56DFF" w:rsidRPr="00224A97" w14:paraId="234AAF8F" w14:textId="77777777">
        <w:tc>
          <w:tcPr>
            <w:tcW w:w="3888" w:type="dxa"/>
          </w:tcPr>
          <w:p w14:paraId="29EC9B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5266F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1928 года</w:t>
            </w:r>
          </w:p>
          <w:p w14:paraId="5E84AF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ФИАТ</w:t>
            </w:r>
          </w:p>
        </w:tc>
      </w:tr>
      <w:tr w:rsidR="00B56DFF" w:rsidRPr="00224A97" w14:paraId="31BB94B2" w14:textId="77777777">
        <w:tc>
          <w:tcPr>
            <w:tcW w:w="3888" w:type="dxa"/>
          </w:tcPr>
          <w:p w14:paraId="033DB4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7153AA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24954496" w14:textId="77777777">
        <w:tc>
          <w:tcPr>
            <w:tcW w:w="3888" w:type="dxa"/>
          </w:tcPr>
          <w:p w14:paraId="044432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47B2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A8CFCBF" w14:textId="77777777">
        <w:tc>
          <w:tcPr>
            <w:tcW w:w="3888" w:type="dxa"/>
          </w:tcPr>
          <w:p w14:paraId="0D74F6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5B1E75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C20A10E" w14:textId="77777777">
        <w:tc>
          <w:tcPr>
            <w:tcW w:w="3888" w:type="dxa"/>
          </w:tcPr>
          <w:p w14:paraId="4DC8EC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30313D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 не доиспытан и отправлен в строевую часть</w:t>
            </w:r>
          </w:p>
        </w:tc>
      </w:tr>
      <w:tr w:rsidR="00B56DFF" w:rsidRPr="00224A97" w14:paraId="1584EFF2" w14:textId="77777777">
        <w:tc>
          <w:tcPr>
            <w:tcW w:w="3888" w:type="dxa"/>
          </w:tcPr>
          <w:p w14:paraId="3ACF83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5F9A6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Р4-М5</w:t>
            </w:r>
          </w:p>
        </w:tc>
      </w:tr>
      <w:tr w:rsidR="00B56DFF" w:rsidRPr="00224A97" w14:paraId="7A4474D2" w14:textId="77777777">
        <w:tc>
          <w:tcPr>
            <w:tcW w:w="3888" w:type="dxa"/>
          </w:tcPr>
          <w:p w14:paraId="27F5CC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1BACEC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июня 1928 года</w:t>
            </w:r>
          </w:p>
          <w:p w14:paraId="53FF0A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1D576FE6" w14:textId="77777777">
        <w:tc>
          <w:tcPr>
            <w:tcW w:w="3888" w:type="dxa"/>
          </w:tcPr>
          <w:p w14:paraId="2F42A5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2AE48F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227DC236" w14:textId="77777777">
        <w:tc>
          <w:tcPr>
            <w:tcW w:w="3888" w:type="dxa"/>
          </w:tcPr>
          <w:p w14:paraId="3E6C9D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7E314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Изменение бензопроводной системы.</w:t>
            </w:r>
          </w:p>
          <w:p w14:paraId="0D8D23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Исправление бензинового крана.</w:t>
            </w:r>
          </w:p>
          <w:p w14:paraId="7A8D86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Деформация шасси.</w:t>
            </w:r>
          </w:p>
        </w:tc>
      </w:tr>
      <w:tr w:rsidR="00B56DFF" w:rsidRPr="00224A97" w14:paraId="53B919A8" w14:textId="77777777">
        <w:tc>
          <w:tcPr>
            <w:tcW w:w="3888" w:type="dxa"/>
          </w:tcPr>
          <w:p w14:paraId="4D9047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307F7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августа 1928 года</w:t>
            </w:r>
          </w:p>
        </w:tc>
      </w:tr>
      <w:tr w:rsidR="00B56DFF" w:rsidRPr="00224A97" w14:paraId="1828DDAE" w14:textId="77777777">
        <w:tc>
          <w:tcPr>
            <w:tcW w:w="3888" w:type="dxa"/>
          </w:tcPr>
          <w:p w14:paraId="7F1A1A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780ED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ADFEB23" w14:textId="77777777">
        <w:tc>
          <w:tcPr>
            <w:tcW w:w="3888" w:type="dxa"/>
          </w:tcPr>
          <w:p w14:paraId="72CD2B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41594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П2-М6</w:t>
            </w:r>
          </w:p>
        </w:tc>
      </w:tr>
      <w:tr w:rsidR="00B56DFF" w:rsidRPr="00224A97" w14:paraId="370EE1B9" w14:textId="77777777">
        <w:tc>
          <w:tcPr>
            <w:tcW w:w="3888" w:type="dxa"/>
          </w:tcPr>
          <w:p w14:paraId="4B4C65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CEFD2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года</w:t>
            </w:r>
          </w:p>
          <w:p w14:paraId="27710D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7027B0D0" w14:textId="77777777">
        <w:tc>
          <w:tcPr>
            <w:tcW w:w="3888" w:type="dxa"/>
          </w:tcPr>
          <w:p w14:paraId="50F657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59780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корпусного разведчика</w:t>
            </w:r>
          </w:p>
        </w:tc>
      </w:tr>
      <w:tr w:rsidR="00B56DFF" w:rsidRPr="00224A97" w14:paraId="44EFD387" w14:textId="77777777">
        <w:tc>
          <w:tcPr>
            <w:tcW w:w="3888" w:type="dxa"/>
          </w:tcPr>
          <w:p w14:paraId="3DB711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318D2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Перестановка бензиновой помпы.</w:t>
            </w:r>
          </w:p>
          <w:p w14:paraId="5A4931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Течь в бензинопроводной системе.</w:t>
            </w:r>
          </w:p>
        </w:tc>
      </w:tr>
      <w:tr w:rsidR="00B56DFF" w:rsidRPr="00224A97" w14:paraId="18FBAB5D" w14:textId="77777777">
        <w:tc>
          <w:tcPr>
            <w:tcW w:w="3888" w:type="dxa"/>
          </w:tcPr>
          <w:p w14:paraId="3F92AF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96454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года</w:t>
            </w:r>
          </w:p>
        </w:tc>
      </w:tr>
      <w:tr w:rsidR="00B56DFF" w:rsidRPr="00224A97" w14:paraId="65E0BDAB" w14:textId="77777777">
        <w:tc>
          <w:tcPr>
            <w:tcW w:w="3888" w:type="dxa"/>
          </w:tcPr>
          <w:p w14:paraId="09E9C5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684CD0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338B80FE" w14:textId="77777777">
        <w:tc>
          <w:tcPr>
            <w:tcW w:w="3888" w:type="dxa"/>
          </w:tcPr>
          <w:p w14:paraId="79D927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1AD9E0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3346</w:t>
            </w:r>
          </w:p>
        </w:tc>
      </w:tr>
      <w:tr w:rsidR="00B56DFF" w:rsidRPr="00224A97" w14:paraId="7722F3AD" w14:textId="77777777">
        <w:tc>
          <w:tcPr>
            <w:tcW w:w="3888" w:type="dxa"/>
          </w:tcPr>
          <w:p w14:paraId="09E057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E87EC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года</w:t>
            </w:r>
          </w:p>
          <w:p w14:paraId="3F8547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7EDCCE5B" w14:textId="77777777">
        <w:tc>
          <w:tcPr>
            <w:tcW w:w="3888" w:type="dxa"/>
          </w:tcPr>
          <w:p w14:paraId="12EB20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14A6A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 и штопоры со специальным распределением нагрузки.</w:t>
            </w:r>
          </w:p>
        </w:tc>
      </w:tr>
      <w:tr w:rsidR="00B56DFF" w:rsidRPr="00224A97" w14:paraId="062D0925" w14:textId="77777777">
        <w:tc>
          <w:tcPr>
            <w:tcW w:w="3888" w:type="dxa"/>
          </w:tcPr>
          <w:p w14:paraId="77E576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0815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CBCB0C9" w14:textId="77777777">
        <w:tc>
          <w:tcPr>
            <w:tcW w:w="3888" w:type="dxa"/>
          </w:tcPr>
          <w:p w14:paraId="08C494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788C62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F524B4C" w14:textId="77777777">
        <w:tc>
          <w:tcPr>
            <w:tcW w:w="3888" w:type="dxa"/>
          </w:tcPr>
          <w:p w14:paraId="2DD6E4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выполнения</w:t>
            </w:r>
          </w:p>
        </w:tc>
        <w:tc>
          <w:tcPr>
            <w:tcW w:w="6710" w:type="dxa"/>
          </w:tcPr>
          <w:p w14:paraId="281A98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0D15818C" w14:textId="77777777">
        <w:tc>
          <w:tcPr>
            <w:tcW w:w="3888" w:type="dxa"/>
          </w:tcPr>
          <w:p w14:paraId="331F5D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54D2F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К-4</w:t>
            </w:r>
          </w:p>
        </w:tc>
      </w:tr>
      <w:tr w:rsidR="00B56DFF" w:rsidRPr="00224A97" w14:paraId="3C4A294C" w14:textId="77777777">
        <w:tc>
          <w:tcPr>
            <w:tcW w:w="3888" w:type="dxa"/>
          </w:tcPr>
          <w:p w14:paraId="0D177D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593E0B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Укрвоздухпуть</w:t>
            </w:r>
          </w:p>
        </w:tc>
      </w:tr>
      <w:tr w:rsidR="00B56DFF" w:rsidRPr="00224A97" w14:paraId="583B8AA6" w14:textId="77777777">
        <w:tc>
          <w:tcPr>
            <w:tcW w:w="3888" w:type="dxa"/>
          </w:tcPr>
          <w:p w14:paraId="041F1F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9038C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сокращенной программе</w:t>
            </w:r>
          </w:p>
        </w:tc>
      </w:tr>
      <w:tr w:rsidR="00B56DFF" w:rsidRPr="00224A97" w14:paraId="10449675" w14:textId="77777777">
        <w:tc>
          <w:tcPr>
            <w:tcW w:w="3888" w:type="dxa"/>
          </w:tcPr>
          <w:p w14:paraId="7F42E7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4B935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1634971" w14:textId="77777777">
        <w:tc>
          <w:tcPr>
            <w:tcW w:w="3888" w:type="dxa"/>
          </w:tcPr>
          <w:p w14:paraId="324CCE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7A99F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2056146" w14:textId="77777777">
        <w:tc>
          <w:tcPr>
            <w:tcW w:w="3888" w:type="dxa"/>
          </w:tcPr>
          <w:p w14:paraId="69055E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DF6D9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33718C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224A97" w14:paraId="3D9704E0" w14:textId="77777777">
        <w:tc>
          <w:tcPr>
            <w:tcW w:w="3888" w:type="dxa"/>
          </w:tcPr>
          <w:p w14:paraId="263559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67B8F4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 на металлических поплавках</w:t>
            </w:r>
          </w:p>
        </w:tc>
      </w:tr>
      <w:tr w:rsidR="00B56DFF" w:rsidRPr="00224A97" w14:paraId="4772C2AE" w14:textId="77777777">
        <w:tc>
          <w:tcPr>
            <w:tcW w:w="3888" w:type="dxa"/>
          </w:tcPr>
          <w:p w14:paraId="65A2D4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32BF05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1927 года</w:t>
            </w:r>
          </w:p>
          <w:p w14:paraId="653543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25</w:t>
            </w:r>
          </w:p>
        </w:tc>
      </w:tr>
      <w:tr w:rsidR="00B56DFF" w:rsidRPr="00224A97" w14:paraId="79132E87" w14:textId="77777777">
        <w:tc>
          <w:tcPr>
            <w:tcW w:w="3888" w:type="dxa"/>
          </w:tcPr>
          <w:p w14:paraId="18A35D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E539F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3B06A27E" w14:textId="77777777">
        <w:tc>
          <w:tcPr>
            <w:tcW w:w="3888" w:type="dxa"/>
          </w:tcPr>
          <w:p w14:paraId="6FECDD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0A30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мотора из-за его неисправной работы</w:t>
            </w:r>
          </w:p>
        </w:tc>
      </w:tr>
      <w:tr w:rsidR="00B56DFF" w:rsidRPr="00224A97" w14:paraId="75D7B3ED" w14:textId="77777777">
        <w:tc>
          <w:tcPr>
            <w:tcW w:w="3888" w:type="dxa"/>
          </w:tcPr>
          <w:p w14:paraId="08949F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48B228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октября 1927 года</w:t>
            </w:r>
          </w:p>
        </w:tc>
      </w:tr>
      <w:tr w:rsidR="00B56DFF" w:rsidRPr="00224A97" w14:paraId="3E737D02" w14:textId="77777777">
        <w:tc>
          <w:tcPr>
            <w:tcW w:w="3888" w:type="dxa"/>
          </w:tcPr>
          <w:p w14:paraId="6F1E8A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1A1FC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9C0D130" w14:textId="77777777">
        <w:tc>
          <w:tcPr>
            <w:tcW w:w="3888" w:type="dxa"/>
          </w:tcPr>
          <w:p w14:paraId="6F8F7C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6EA0CC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Заводское испытание самолета Ф.Д.XI.</w:t>
            </w:r>
          </w:p>
        </w:tc>
      </w:tr>
      <w:tr w:rsidR="00B56DFF" w:rsidRPr="00224A97" w14:paraId="1DA9F16A" w14:textId="77777777">
        <w:tc>
          <w:tcPr>
            <w:tcW w:w="3888" w:type="dxa"/>
          </w:tcPr>
          <w:p w14:paraId="6525D6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79F47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декабря 1927 года</w:t>
            </w:r>
          </w:p>
          <w:p w14:paraId="3496F1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39</w:t>
            </w:r>
          </w:p>
        </w:tc>
      </w:tr>
      <w:tr w:rsidR="00B56DFF" w:rsidRPr="00224A97" w14:paraId="23700B1B" w14:textId="77777777">
        <w:tc>
          <w:tcPr>
            <w:tcW w:w="3888" w:type="dxa"/>
          </w:tcPr>
          <w:p w14:paraId="1B9F2E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4D13A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заводских испытаний.</w:t>
            </w:r>
          </w:p>
          <w:p w14:paraId="29CE01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испытано:</w:t>
            </w:r>
          </w:p>
          <w:p w14:paraId="5F1EFA5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Управляемость и фигуры.</w:t>
            </w:r>
          </w:p>
          <w:p w14:paraId="4277575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Скорости на высотах.</w:t>
            </w:r>
          </w:p>
          <w:p w14:paraId="775F709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r w:rsidRPr="00224A97">
              <w:rPr>
                <w:rFonts w:ascii="Times New Roman" w:hAnsi="Times New Roman"/>
                <w:color w:val="000000" w:themeColor="text1"/>
                <w:sz w:val="16"/>
                <w:szCs w:val="16"/>
              </w:rPr>
              <w:tab/>
              <w:t>Повторная скороподъемность.</w:t>
            </w:r>
          </w:p>
        </w:tc>
      </w:tr>
      <w:tr w:rsidR="00B56DFF" w:rsidRPr="00224A97" w14:paraId="5BC54424" w14:textId="77777777">
        <w:tc>
          <w:tcPr>
            <w:tcW w:w="3888" w:type="dxa"/>
          </w:tcPr>
          <w:p w14:paraId="1C66DD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3F12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F696809" w14:textId="77777777">
        <w:tc>
          <w:tcPr>
            <w:tcW w:w="3888" w:type="dxa"/>
          </w:tcPr>
          <w:p w14:paraId="39D40E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73FA3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года</w:t>
            </w:r>
          </w:p>
        </w:tc>
      </w:tr>
      <w:tr w:rsidR="00B56DFF" w:rsidRPr="00224A97" w14:paraId="2F1BBCE9" w14:textId="77777777">
        <w:tc>
          <w:tcPr>
            <w:tcW w:w="3888" w:type="dxa"/>
          </w:tcPr>
          <w:p w14:paraId="09C92D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5D09C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2E87E4FD" w14:textId="77777777">
        <w:tc>
          <w:tcPr>
            <w:tcW w:w="3888" w:type="dxa"/>
          </w:tcPr>
          <w:p w14:paraId="562B14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4DAE30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в заводских испытаниях самолета И-3</w:t>
            </w:r>
          </w:p>
        </w:tc>
      </w:tr>
      <w:tr w:rsidR="00B56DFF" w:rsidRPr="00224A97" w14:paraId="06C9D351" w14:textId="77777777">
        <w:tc>
          <w:tcPr>
            <w:tcW w:w="3888" w:type="dxa"/>
          </w:tcPr>
          <w:p w14:paraId="2E6877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78C709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февраля 1928 года</w:t>
            </w:r>
          </w:p>
        </w:tc>
      </w:tr>
      <w:tr w:rsidR="00B56DFF" w:rsidRPr="00224A97" w14:paraId="221CAC7D" w14:textId="77777777">
        <w:tc>
          <w:tcPr>
            <w:tcW w:w="3888" w:type="dxa"/>
          </w:tcPr>
          <w:p w14:paraId="07BC6B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6284F7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D756E50" w14:textId="77777777">
        <w:tc>
          <w:tcPr>
            <w:tcW w:w="3888" w:type="dxa"/>
          </w:tcPr>
          <w:p w14:paraId="4111F8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97520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7064460" w14:textId="77777777">
        <w:tc>
          <w:tcPr>
            <w:tcW w:w="3888" w:type="dxa"/>
          </w:tcPr>
          <w:p w14:paraId="2D15DE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3B0EAC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p w14:paraId="3D086B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марта 1928 года</w:t>
            </w:r>
          </w:p>
        </w:tc>
      </w:tr>
      <w:tr w:rsidR="00B56DFF" w:rsidRPr="00224A97" w14:paraId="3EBD5F91" w14:textId="77777777">
        <w:tc>
          <w:tcPr>
            <w:tcW w:w="3888" w:type="dxa"/>
          </w:tcPr>
          <w:p w14:paraId="1679C2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58187E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3F1A29E" w14:textId="77777777">
        <w:tc>
          <w:tcPr>
            <w:tcW w:w="3888" w:type="dxa"/>
          </w:tcPr>
          <w:p w14:paraId="020809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09502D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ТБ-1</w:t>
            </w:r>
          </w:p>
        </w:tc>
      </w:tr>
      <w:tr w:rsidR="00B56DFF" w:rsidRPr="00224A97" w14:paraId="0967F2D8" w14:textId="77777777">
        <w:tc>
          <w:tcPr>
            <w:tcW w:w="3888" w:type="dxa"/>
          </w:tcPr>
          <w:p w14:paraId="47F871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был принят или время задания</w:t>
            </w:r>
          </w:p>
        </w:tc>
        <w:tc>
          <w:tcPr>
            <w:tcW w:w="6710" w:type="dxa"/>
          </w:tcPr>
          <w:p w14:paraId="21155B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года</w:t>
            </w:r>
          </w:p>
          <w:p w14:paraId="4B6554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4A5886C2" w14:textId="77777777">
        <w:tc>
          <w:tcPr>
            <w:tcW w:w="3888" w:type="dxa"/>
          </w:tcPr>
          <w:p w14:paraId="73DC06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5AECD2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бомбовоза и подбор винтов</w:t>
            </w:r>
          </w:p>
        </w:tc>
      </w:tr>
      <w:tr w:rsidR="00B56DFF" w:rsidRPr="00224A97" w14:paraId="3058903E" w14:textId="77777777">
        <w:tc>
          <w:tcPr>
            <w:tcW w:w="3888" w:type="dxa"/>
          </w:tcPr>
          <w:p w14:paraId="4136A3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826B7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29FEDAD" w14:textId="77777777">
        <w:tc>
          <w:tcPr>
            <w:tcW w:w="3888" w:type="dxa"/>
          </w:tcPr>
          <w:p w14:paraId="50A26F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02A4AD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года</w:t>
            </w:r>
          </w:p>
        </w:tc>
      </w:tr>
      <w:tr w:rsidR="00B56DFF" w:rsidRPr="00224A97" w14:paraId="001A1133" w14:textId="77777777">
        <w:tc>
          <w:tcPr>
            <w:tcW w:w="3888" w:type="dxa"/>
          </w:tcPr>
          <w:p w14:paraId="4C6DBC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28F2A7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113BB9C" w14:textId="77777777">
        <w:tc>
          <w:tcPr>
            <w:tcW w:w="3888" w:type="dxa"/>
          </w:tcPr>
          <w:p w14:paraId="031277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7682C0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И2бис М5</w:t>
            </w:r>
          </w:p>
        </w:tc>
      </w:tr>
      <w:tr w:rsidR="00B56DFF" w:rsidRPr="00224A97" w14:paraId="06A8AD56" w14:textId="77777777">
        <w:tc>
          <w:tcPr>
            <w:tcW w:w="3888" w:type="dxa"/>
          </w:tcPr>
          <w:p w14:paraId="3D10FC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4FB5A5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4B18C76B" w14:textId="77777777">
        <w:tc>
          <w:tcPr>
            <w:tcW w:w="3888" w:type="dxa"/>
          </w:tcPr>
          <w:p w14:paraId="100E69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13F222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02ACD11E" w14:textId="77777777">
        <w:tc>
          <w:tcPr>
            <w:tcW w:w="3888" w:type="dxa"/>
          </w:tcPr>
          <w:p w14:paraId="10A729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EAB8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C8246D1" w14:textId="77777777">
        <w:tc>
          <w:tcPr>
            <w:tcW w:w="3888" w:type="dxa"/>
          </w:tcPr>
          <w:p w14:paraId="3ADF24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1D86EE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w:t>
            </w:r>
          </w:p>
        </w:tc>
      </w:tr>
      <w:tr w:rsidR="00B56DFF" w:rsidRPr="00224A97" w14:paraId="1BE474C5" w14:textId="77777777">
        <w:tc>
          <w:tcPr>
            <w:tcW w:w="3888" w:type="dxa"/>
          </w:tcPr>
          <w:p w14:paraId="0CE39E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1346BD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1C5F978" w14:textId="77777777">
        <w:tc>
          <w:tcPr>
            <w:tcW w:w="3888" w:type="dxa"/>
          </w:tcPr>
          <w:p w14:paraId="266069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5BB88B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И4-ЮП</w:t>
            </w:r>
          </w:p>
        </w:tc>
      </w:tr>
      <w:tr w:rsidR="00B56DFF" w:rsidRPr="00224A97" w14:paraId="25EBE7CF" w14:textId="77777777">
        <w:tc>
          <w:tcPr>
            <w:tcW w:w="3888" w:type="dxa"/>
          </w:tcPr>
          <w:p w14:paraId="330056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2EFA81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1928 года</w:t>
            </w:r>
          </w:p>
          <w:p w14:paraId="5B494B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79CE157D" w14:textId="77777777">
        <w:tc>
          <w:tcPr>
            <w:tcW w:w="3888" w:type="dxa"/>
          </w:tcPr>
          <w:p w14:paraId="6628A8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40D9AC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202787CF" w14:textId="77777777">
        <w:tc>
          <w:tcPr>
            <w:tcW w:w="3888" w:type="dxa"/>
          </w:tcPr>
          <w:p w14:paraId="721B43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AF410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A59E9D3" w14:textId="77777777">
        <w:tc>
          <w:tcPr>
            <w:tcW w:w="3888" w:type="dxa"/>
          </w:tcPr>
          <w:p w14:paraId="2791D1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0319C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августа 1928 года</w:t>
            </w:r>
          </w:p>
        </w:tc>
      </w:tr>
      <w:tr w:rsidR="00B56DFF" w:rsidRPr="00224A97" w14:paraId="7BE3134B" w14:textId="77777777">
        <w:tc>
          <w:tcPr>
            <w:tcW w:w="3888" w:type="dxa"/>
          </w:tcPr>
          <w:p w14:paraId="566C0C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0A3059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5453F9B" w14:textId="77777777">
        <w:tc>
          <w:tcPr>
            <w:tcW w:w="3888" w:type="dxa"/>
          </w:tcPr>
          <w:p w14:paraId="516811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Pr>
          <w:p w14:paraId="2079A1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Р3-БМВ VI</w:t>
            </w:r>
          </w:p>
        </w:tc>
      </w:tr>
      <w:tr w:rsidR="00B56DFF" w:rsidRPr="00224A97" w14:paraId="114BEA79" w14:textId="77777777">
        <w:tc>
          <w:tcPr>
            <w:tcW w:w="3888" w:type="dxa"/>
          </w:tcPr>
          <w:p w14:paraId="7CA626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Pr>
          <w:p w14:paraId="0D312C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года</w:t>
            </w:r>
          </w:p>
          <w:p w14:paraId="32736D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6C5307C6" w14:textId="77777777">
        <w:tc>
          <w:tcPr>
            <w:tcW w:w="3888" w:type="dxa"/>
          </w:tcPr>
          <w:p w14:paraId="286ED6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Pr>
          <w:p w14:paraId="3F1D91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483CBC43" w14:textId="77777777">
        <w:tc>
          <w:tcPr>
            <w:tcW w:w="3888" w:type="dxa"/>
          </w:tcPr>
          <w:p w14:paraId="485E25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D263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24E8C78" w14:textId="77777777">
        <w:tc>
          <w:tcPr>
            <w:tcW w:w="3888" w:type="dxa"/>
          </w:tcPr>
          <w:p w14:paraId="5D0F3F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Pr>
          <w:p w14:paraId="2D084B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года</w:t>
            </w:r>
          </w:p>
        </w:tc>
      </w:tr>
      <w:tr w:rsidR="00B56DFF" w:rsidRPr="00224A97" w14:paraId="5B5B2E51" w14:textId="77777777">
        <w:tc>
          <w:tcPr>
            <w:tcW w:w="3888" w:type="dxa"/>
          </w:tcPr>
          <w:p w14:paraId="0A6FA6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Pr>
          <w:p w14:paraId="784A74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540CBC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законченные к 1 октября 1928 года</w:t>
      </w:r>
    </w:p>
    <w:tbl>
      <w:tblPr>
        <w:tblW w:w="0" w:type="auto"/>
        <w:tblLayout w:type="fixed"/>
        <w:tblLook w:val="0000" w:firstRow="0" w:lastRow="0" w:firstColumn="0" w:lastColumn="0" w:noHBand="0" w:noVBand="0"/>
      </w:tblPr>
      <w:tblGrid>
        <w:gridCol w:w="3888"/>
        <w:gridCol w:w="6710"/>
      </w:tblGrid>
      <w:tr w:rsidR="00B56DFF" w:rsidRPr="00224A97" w14:paraId="707CB512" w14:textId="77777777">
        <w:tc>
          <w:tcPr>
            <w:tcW w:w="3888" w:type="dxa"/>
            <w:tcBorders>
              <w:top w:val="single" w:sz="6" w:space="0" w:color="auto"/>
              <w:left w:val="single" w:sz="6" w:space="0" w:color="auto"/>
              <w:bottom w:val="single" w:sz="6" w:space="0" w:color="auto"/>
              <w:right w:val="single" w:sz="6" w:space="0" w:color="auto"/>
            </w:tcBorders>
          </w:tcPr>
          <w:p w14:paraId="07AA79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FDCB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самолета ТБ1</w:t>
            </w:r>
          </w:p>
        </w:tc>
      </w:tr>
      <w:tr w:rsidR="00B56DFF" w:rsidRPr="00224A97" w14:paraId="7A2DEA35" w14:textId="77777777">
        <w:tc>
          <w:tcPr>
            <w:tcW w:w="3888" w:type="dxa"/>
            <w:tcBorders>
              <w:top w:val="single" w:sz="6" w:space="0" w:color="auto"/>
              <w:left w:val="single" w:sz="6" w:space="0" w:color="auto"/>
              <w:bottom w:val="single" w:sz="6" w:space="0" w:color="auto"/>
              <w:right w:val="single" w:sz="6" w:space="0" w:color="auto"/>
            </w:tcBorders>
          </w:tcPr>
          <w:p w14:paraId="7B3B56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E8443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года</w:t>
            </w:r>
          </w:p>
          <w:p w14:paraId="231BBC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3C4B74A3" w14:textId="77777777">
        <w:tc>
          <w:tcPr>
            <w:tcW w:w="3888" w:type="dxa"/>
            <w:tcBorders>
              <w:top w:val="single" w:sz="6" w:space="0" w:color="auto"/>
              <w:left w:val="single" w:sz="6" w:space="0" w:color="auto"/>
              <w:bottom w:val="single" w:sz="6" w:space="0" w:color="auto"/>
              <w:right w:val="single" w:sz="6" w:space="0" w:color="auto"/>
            </w:tcBorders>
          </w:tcPr>
          <w:p w14:paraId="4E7EEB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76126F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бомбовоза</w:t>
            </w:r>
          </w:p>
        </w:tc>
      </w:tr>
      <w:tr w:rsidR="00B56DFF" w:rsidRPr="00224A97" w14:paraId="2953B39E" w14:textId="77777777">
        <w:tc>
          <w:tcPr>
            <w:tcW w:w="3888" w:type="dxa"/>
            <w:tcBorders>
              <w:top w:val="single" w:sz="6" w:space="0" w:color="auto"/>
              <w:left w:val="single" w:sz="6" w:space="0" w:color="auto"/>
              <w:bottom w:val="single" w:sz="6" w:space="0" w:color="auto"/>
              <w:right w:val="single" w:sz="6" w:space="0" w:color="auto"/>
            </w:tcBorders>
          </w:tcPr>
          <w:p w14:paraId="35C658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53CE9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Устранение попадания искр в самолет из выхлопных труб.</w:t>
            </w:r>
          </w:p>
          <w:p w14:paraId="5CE35B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Поломка газораспределения мотора.</w:t>
            </w:r>
          </w:p>
          <w:p w14:paraId="194C90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Смена мотора.</w:t>
            </w:r>
          </w:p>
        </w:tc>
      </w:tr>
      <w:tr w:rsidR="00B56DFF" w:rsidRPr="00224A97" w14:paraId="0C10C2A1" w14:textId="77777777">
        <w:tc>
          <w:tcPr>
            <w:tcW w:w="3888" w:type="dxa"/>
            <w:tcBorders>
              <w:top w:val="single" w:sz="6" w:space="0" w:color="auto"/>
              <w:left w:val="single" w:sz="6" w:space="0" w:color="auto"/>
              <w:bottom w:val="single" w:sz="6" w:space="0" w:color="auto"/>
              <w:right w:val="single" w:sz="6" w:space="0" w:color="auto"/>
            </w:tcBorders>
          </w:tcPr>
          <w:p w14:paraId="0B1E88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D5AB6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B354434" w14:textId="77777777">
        <w:tc>
          <w:tcPr>
            <w:tcW w:w="3888" w:type="dxa"/>
            <w:tcBorders>
              <w:top w:val="single" w:sz="6" w:space="0" w:color="auto"/>
              <w:left w:val="single" w:sz="6" w:space="0" w:color="auto"/>
              <w:bottom w:val="single" w:sz="6" w:space="0" w:color="auto"/>
              <w:right w:val="single" w:sz="6" w:space="0" w:color="auto"/>
            </w:tcBorders>
          </w:tcPr>
          <w:p w14:paraId="7A074A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04BCD4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w:t>
            </w:r>
          </w:p>
        </w:tc>
      </w:tr>
      <w:tr w:rsidR="00B56DFF" w:rsidRPr="00224A97" w14:paraId="5BAE9B91" w14:textId="77777777">
        <w:tc>
          <w:tcPr>
            <w:tcW w:w="3888" w:type="dxa"/>
            <w:tcBorders>
              <w:top w:val="single" w:sz="6" w:space="0" w:color="auto"/>
              <w:left w:val="single" w:sz="6" w:space="0" w:color="auto"/>
              <w:bottom w:val="single" w:sz="6" w:space="0" w:color="auto"/>
              <w:right w:val="single" w:sz="6" w:space="0" w:color="auto"/>
            </w:tcBorders>
          </w:tcPr>
          <w:p w14:paraId="25866F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6DC8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НД37 № 292</w:t>
            </w:r>
          </w:p>
        </w:tc>
      </w:tr>
      <w:tr w:rsidR="00B56DFF" w:rsidRPr="00224A97" w14:paraId="48C0114F" w14:textId="77777777">
        <w:tc>
          <w:tcPr>
            <w:tcW w:w="3888" w:type="dxa"/>
            <w:tcBorders>
              <w:top w:val="single" w:sz="6" w:space="0" w:color="auto"/>
              <w:left w:val="single" w:sz="6" w:space="0" w:color="auto"/>
              <w:bottom w:val="single" w:sz="6" w:space="0" w:color="auto"/>
              <w:right w:val="single" w:sz="6" w:space="0" w:color="auto"/>
            </w:tcBorders>
          </w:tcPr>
          <w:p w14:paraId="5492FC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5F4E5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года</w:t>
            </w:r>
          </w:p>
          <w:p w14:paraId="3F089E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Завод Хейнкель</w:t>
            </w:r>
          </w:p>
        </w:tc>
      </w:tr>
      <w:tr w:rsidR="00B56DFF" w:rsidRPr="00224A97" w14:paraId="35D6B409" w14:textId="77777777">
        <w:tc>
          <w:tcPr>
            <w:tcW w:w="3888" w:type="dxa"/>
            <w:tcBorders>
              <w:top w:val="single" w:sz="6" w:space="0" w:color="auto"/>
              <w:left w:val="single" w:sz="6" w:space="0" w:color="auto"/>
              <w:bottom w:val="single" w:sz="6" w:space="0" w:color="auto"/>
              <w:right w:val="single" w:sz="6" w:space="0" w:color="auto"/>
            </w:tcBorders>
          </w:tcPr>
          <w:p w14:paraId="0B64D5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65D56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1DF6FC09" w14:textId="77777777">
        <w:tc>
          <w:tcPr>
            <w:tcW w:w="3888" w:type="dxa"/>
            <w:tcBorders>
              <w:top w:val="single" w:sz="6" w:space="0" w:color="auto"/>
              <w:left w:val="single" w:sz="6" w:space="0" w:color="auto"/>
              <w:bottom w:val="single" w:sz="6" w:space="0" w:color="auto"/>
              <w:right w:val="single" w:sz="6" w:space="0" w:color="auto"/>
            </w:tcBorders>
          </w:tcPr>
          <w:p w14:paraId="08C589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D34D6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Ожидание летчика фирмы для приемки самолета в воздухе.</w:t>
            </w:r>
          </w:p>
          <w:p w14:paraId="0F162B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бензопровода и тройника.</w:t>
            </w:r>
          </w:p>
          <w:p w14:paraId="609DBA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Конструирование новой пулеметной установки.</w:t>
            </w:r>
          </w:p>
        </w:tc>
      </w:tr>
      <w:tr w:rsidR="00B56DFF" w:rsidRPr="00224A97" w14:paraId="6D9299C6" w14:textId="77777777">
        <w:tc>
          <w:tcPr>
            <w:tcW w:w="3888" w:type="dxa"/>
            <w:tcBorders>
              <w:top w:val="single" w:sz="6" w:space="0" w:color="auto"/>
              <w:left w:val="single" w:sz="6" w:space="0" w:color="auto"/>
              <w:bottom w:val="single" w:sz="6" w:space="0" w:color="auto"/>
              <w:right w:val="single" w:sz="6" w:space="0" w:color="auto"/>
            </w:tcBorders>
          </w:tcPr>
          <w:p w14:paraId="272F96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C2D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B093933" w14:textId="77777777">
        <w:tc>
          <w:tcPr>
            <w:tcW w:w="3888" w:type="dxa"/>
            <w:tcBorders>
              <w:top w:val="single" w:sz="6" w:space="0" w:color="auto"/>
              <w:left w:val="single" w:sz="6" w:space="0" w:color="auto"/>
              <w:bottom w:val="single" w:sz="6" w:space="0" w:color="auto"/>
              <w:right w:val="single" w:sz="6" w:space="0" w:color="auto"/>
            </w:tcBorders>
          </w:tcPr>
          <w:p w14:paraId="2C2228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356692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0A31ABD4" w14:textId="77777777">
        <w:tc>
          <w:tcPr>
            <w:tcW w:w="3888" w:type="dxa"/>
            <w:tcBorders>
              <w:top w:val="single" w:sz="6" w:space="0" w:color="auto"/>
              <w:left w:val="single" w:sz="6" w:space="0" w:color="auto"/>
              <w:bottom w:val="single" w:sz="6" w:space="0" w:color="auto"/>
              <w:right w:val="single" w:sz="6" w:space="0" w:color="auto"/>
            </w:tcBorders>
          </w:tcPr>
          <w:p w14:paraId="6BE41D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94654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И4-ЮП</w:t>
            </w:r>
          </w:p>
        </w:tc>
      </w:tr>
      <w:tr w:rsidR="00B56DFF" w:rsidRPr="00224A97" w14:paraId="5CD9BF03" w14:textId="77777777">
        <w:tc>
          <w:tcPr>
            <w:tcW w:w="3888" w:type="dxa"/>
            <w:tcBorders>
              <w:top w:val="single" w:sz="6" w:space="0" w:color="auto"/>
              <w:left w:val="single" w:sz="6" w:space="0" w:color="auto"/>
              <w:bottom w:val="single" w:sz="6" w:space="0" w:color="auto"/>
              <w:right w:val="single" w:sz="6" w:space="0" w:color="auto"/>
            </w:tcBorders>
          </w:tcPr>
          <w:p w14:paraId="2E9990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55B9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сентября 1928 года</w:t>
            </w:r>
          </w:p>
          <w:p w14:paraId="77CBB4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446ECFB2" w14:textId="77777777">
        <w:tc>
          <w:tcPr>
            <w:tcW w:w="3888" w:type="dxa"/>
            <w:tcBorders>
              <w:top w:val="single" w:sz="6" w:space="0" w:color="auto"/>
              <w:left w:val="single" w:sz="6" w:space="0" w:color="auto"/>
              <w:bottom w:val="single" w:sz="6" w:space="0" w:color="auto"/>
              <w:right w:val="single" w:sz="6" w:space="0" w:color="auto"/>
            </w:tcBorders>
          </w:tcPr>
          <w:p w14:paraId="2881CE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16E759D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20F649CC" w14:textId="77777777">
        <w:tc>
          <w:tcPr>
            <w:tcW w:w="3888" w:type="dxa"/>
            <w:tcBorders>
              <w:top w:val="single" w:sz="6" w:space="0" w:color="auto"/>
              <w:left w:val="single" w:sz="6" w:space="0" w:color="auto"/>
              <w:bottom w:val="single" w:sz="6" w:space="0" w:color="auto"/>
              <w:right w:val="single" w:sz="6" w:space="0" w:color="auto"/>
            </w:tcBorders>
          </w:tcPr>
          <w:p w14:paraId="6A22AE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4F984E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54B0DD0" w14:textId="77777777">
        <w:tc>
          <w:tcPr>
            <w:tcW w:w="3888" w:type="dxa"/>
            <w:tcBorders>
              <w:top w:val="single" w:sz="6" w:space="0" w:color="auto"/>
              <w:left w:val="single" w:sz="6" w:space="0" w:color="auto"/>
              <w:bottom w:val="single" w:sz="6" w:space="0" w:color="auto"/>
              <w:right w:val="single" w:sz="6" w:space="0" w:color="auto"/>
            </w:tcBorders>
          </w:tcPr>
          <w:p w14:paraId="2379D6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14185A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7B5AE976" w14:textId="77777777">
        <w:tc>
          <w:tcPr>
            <w:tcW w:w="3888" w:type="dxa"/>
            <w:tcBorders>
              <w:top w:val="single" w:sz="6" w:space="0" w:color="auto"/>
              <w:left w:val="single" w:sz="6" w:space="0" w:color="auto"/>
              <w:bottom w:val="single" w:sz="6" w:space="0" w:color="auto"/>
              <w:right w:val="single" w:sz="6" w:space="0" w:color="auto"/>
            </w:tcBorders>
          </w:tcPr>
          <w:p w14:paraId="2B5D9F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41C69B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09CD97F" w14:textId="77777777">
        <w:tc>
          <w:tcPr>
            <w:tcW w:w="3888" w:type="dxa"/>
            <w:tcBorders>
              <w:top w:val="single" w:sz="6" w:space="0" w:color="auto"/>
              <w:left w:val="single" w:sz="6" w:space="0" w:color="auto"/>
              <w:bottom w:val="single" w:sz="6" w:space="0" w:color="auto"/>
              <w:right w:val="single" w:sz="6" w:space="0" w:color="auto"/>
            </w:tcBorders>
          </w:tcPr>
          <w:p w14:paraId="69BB48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0E01B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И2бис М5</w:t>
            </w:r>
          </w:p>
        </w:tc>
      </w:tr>
      <w:tr w:rsidR="00B56DFF" w:rsidRPr="00224A97" w14:paraId="6CDB096E" w14:textId="77777777">
        <w:tc>
          <w:tcPr>
            <w:tcW w:w="3888" w:type="dxa"/>
            <w:tcBorders>
              <w:top w:val="single" w:sz="6" w:space="0" w:color="auto"/>
              <w:left w:val="single" w:sz="6" w:space="0" w:color="auto"/>
              <w:bottom w:val="single" w:sz="6" w:space="0" w:color="auto"/>
              <w:right w:val="single" w:sz="6" w:space="0" w:color="auto"/>
            </w:tcBorders>
          </w:tcPr>
          <w:p w14:paraId="5C50BB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0239F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w:t>
            </w:r>
          </w:p>
          <w:p w14:paraId="11AB1F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r>
      <w:tr w:rsidR="00B56DFF" w:rsidRPr="00224A97" w14:paraId="02A56EE0" w14:textId="77777777">
        <w:tc>
          <w:tcPr>
            <w:tcW w:w="3888" w:type="dxa"/>
            <w:tcBorders>
              <w:top w:val="single" w:sz="6" w:space="0" w:color="auto"/>
              <w:left w:val="single" w:sz="6" w:space="0" w:color="auto"/>
              <w:bottom w:val="single" w:sz="6" w:space="0" w:color="auto"/>
              <w:right w:val="single" w:sz="6" w:space="0" w:color="auto"/>
            </w:tcBorders>
          </w:tcPr>
          <w:p w14:paraId="2A05B4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7F30F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428B26E9" w14:textId="77777777">
        <w:tc>
          <w:tcPr>
            <w:tcW w:w="3888" w:type="dxa"/>
            <w:tcBorders>
              <w:top w:val="single" w:sz="6" w:space="0" w:color="auto"/>
              <w:left w:val="single" w:sz="6" w:space="0" w:color="auto"/>
              <w:bottom w:val="single" w:sz="6" w:space="0" w:color="auto"/>
              <w:right w:val="single" w:sz="6" w:space="0" w:color="auto"/>
            </w:tcBorders>
          </w:tcPr>
          <w:p w14:paraId="1F9B39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0FF90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Течь радиатора.</w:t>
            </w:r>
          </w:p>
          <w:p w14:paraId="07682C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мотора.</w:t>
            </w:r>
          </w:p>
        </w:tc>
      </w:tr>
      <w:tr w:rsidR="00B56DFF" w:rsidRPr="00224A97" w14:paraId="6EA52B6B" w14:textId="77777777">
        <w:tc>
          <w:tcPr>
            <w:tcW w:w="3888" w:type="dxa"/>
            <w:tcBorders>
              <w:top w:val="single" w:sz="6" w:space="0" w:color="auto"/>
              <w:left w:val="single" w:sz="6" w:space="0" w:color="auto"/>
              <w:bottom w:val="single" w:sz="6" w:space="0" w:color="auto"/>
              <w:right w:val="single" w:sz="6" w:space="0" w:color="auto"/>
            </w:tcBorders>
          </w:tcPr>
          <w:p w14:paraId="6F6097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588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615691C" w14:textId="77777777">
        <w:tc>
          <w:tcPr>
            <w:tcW w:w="3888" w:type="dxa"/>
            <w:tcBorders>
              <w:top w:val="single" w:sz="6" w:space="0" w:color="auto"/>
              <w:left w:val="single" w:sz="6" w:space="0" w:color="auto"/>
              <w:bottom w:val="single" w:sz="6" w:space="0" w:color="auto"/>
              <w:right w:val="single" w:sz="6" w:space="0" w:color="auto"/>
            </w:tcBorders>
          </w:tcPr>
          <w:p w14:paraId="517F94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267734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Передан на завод для замены мотора.</w:t>
            </w:r>
          </w:p>
        </w:tc>
      </w:tr>
      <w:tr w:rsidR="00B56DFF" w:rsidRPr="00224A97" w14:paraId="606CD1D3" w14:textId="77777777">
        <w:tc>
          <w:tcPr>
            <w:tcW w:w="3888" w:type="dxa"/>
            <w:tcBorders>
              <w:top w:val="single" w:sz="6" w:space="0" w:color="auto"/>
              <w:left w:val="single" w:sz="6" w:space="0" w:color="auto"/>
              <w:bottom w:val="single" w:sz="6" w:space="0" w:color="auto"/>
              <w:right w:val="single" w:sz="6" w:space="0" w:color="auto"/>
            </w:tcBorders>
          </w:tcPr>
          <w:p w14:paraId="3E6E37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55246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Р3-БМВ VI</w:t>
            </w:r>
          </w:p>
        </w:tc>
      </w:tr>
      <w:tr w:rsidR="00B56DFF" w:rsidRPr="00224A97" w14:paraId="7FEFCED1" w14:textId="77777777">
        <w:tc>
          <w:tcPr>
            <w:tcW w:w="3888" w:type="dxa"/>
            <w:tcBorders>
              <w:top w:val="single" w:sz="6" w:space="0" w:color="auto"/>
              <w:left w:val="single" w:sz="6" w:space="0" w:color="auto"/>
              <w:bottom w:val="single" w:sz="6" w:space="0" w:color="auto"/>
              <w:right w:val="single" w:sz="6" w:space="0" w:color="auto"/>
            </w:tcBorders>
          </w:tcPr>
          <w:p w14:paraId="49BA7A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11EAE0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Август 1928 года</w:t>
            </w:r>
          </w:p>
          <w:p w14:paraId="7AC202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198705CA" w14:textId="77777777">
        <w:tc>
          <w:tcPr>
            <w:tcW w:w="3888" w:type="dxa"/>
            <w:tcBorders>
              <w:top w:val="single" w:sz="6" w:space="0" w:color="auto"/>
              <w:left w:val="single" w:sz="6" w:space="0" w:color="auto"/>
              <w:bottom w:val="single" w:sz="6" w:space="0" w:color="auto"/>
              <w:right w:val="single" w:sz="6" w:space="0" w:color="auto"/>
            </w:tcBorders>
          </w:tcPr>
          <w:p w14:paraId="2DDE37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0F531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разведчика</w:t>
            </w:r>
          </w:p>
        </w:tc>
      </w:tr>
      <w:tr w:rsidR="00B56DFF" w:rsidRPr="00224A97" w14:paraId="3CE12544" w14:textId="77777777">
        <w:tc>
          <w:tcPr>
            <w:tcW w:w="3888" w:type="dxa"/>
            <w:tcBorders>
              <w:top w:val="single" w:sz="6" w:space="0" w:color="auto"/>
              <w:left w:val="single" w:sz="6" w:space="0" w:color="auto"/>
              <w:bottom w:val="single" w:sz="6" w:space="0" w:color="auto"/>
              <w:right w:val="single" w:sz="6" w:space="0" w:color="auto"/>
            </w:tcBorders>
          </w:tcPr>
          <w:p w14:paraId="6BF5DE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526CEA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винта.</w:t>
            </w:r>
          </w:p>
          <w:p w14:paraId="377274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Неисправность мотора.</w:t>
            </w:r>
          </w:p>
        </w:tc>
      </w:tr>
      <w:tr w:rsidR="00B56DFF" w:rsidRPr="00224A97" w14:paraId="42AB29AB" w14:textId="77777777">
        <w:tc>
          <w:tcPr>
            <w:tcW w:w="3888" w:type="dxa"/>
            <w:tcBorders>
              <w:top w:val="single" w:sz="6" w:space="0" w:color="auto"/>
              <w:left w:val="single" w:sz="6" w:space="0" w:color="auto"/>
              <w:bottom w:val="single" w:sz="6" w:space="0" w:color="auto"/>
              <w:right w:val="single" w:sz="6" w:space="0" w:color="auto"/>
            </w:tcBorders>
          </w:tcPr>
          <w:p w14:paraId="245F7F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7EBA0D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166FB27" w14:textId="77777777">
        <w:tc>
          <w:tcPr>
            <w:tcW w:w="3888" w:type="dxa"/>
            <w:tcBorders>
              <w:top w:val="single" w:sz="6" w:space="0" w:color="auto"/>
              <w:left w:val="single" w:sz="6" w:space="0" w:color="auto"/>
              <w:bottom w:val="single" w:sz="6" w:space="0" w:color="auto"/>
              <w:right w:val="single" w:sz="6" w:space="0" w:color="auto"/>
            </w:tcBorders>
          </w:tcPr>
          <w:p w14:paraId="3B6A69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7C50C3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Испытание откладывается из-за более срочных заданий.</w:t>
            </w:r>
          </w:p>
        </w:tc>
      </w:tr>
      <w:tr w:rsidR="00B56DFF" w:rsidRPr="00224A97" w14:paraId="62607BE9" w14:textId="77777777">
        <w:tc>
          <w:tcPr>
            <w:tcW w:w="3888" w:type="dxa"/>
            <w:tcBorders>
              <w:top w:val="single" w:sz="6" w:space="0" w:color="auto"/>
              <w:left w:val="single" w:sz="6" w:space="0" w:color="auto"/>
              <w:bottom w:val="single" w:sz="6" w:space="0" w:color="auto"/>
              <w:right w:val="single" w:sz="6" w:space="0" w:color="auto"/>
            </w:tcBorders>
          </w:tcPr>
          <w:p w14:paraId="26BDE2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D9619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w:t>
            </w:r>
          </w:p>
        </w:tc>
      </w:tr>
      <w:tr w:rsidR="00B56DFF" w:rsidRPr="00224A97" w14:paraId="745C239A" w14:textId="77777777">
        <w:tc>
          <w:tcPr>
            <w:tcW w:w="3888" w:type="dxa"/>
            <w:tcBorders>
              <w:top w:val="single" w:sz="6" w:space="0" w:color="auto"/>
              <w:left w:val="single" w:sz="6" w:space="0" w:color="auto"/>
              <w:bottom w:val="single" w:sz="6" w:space="0" w:color="auto"/>
              <w:right w:val="single" w:sz="6" w:space="0" w:color="auto"/>
            </w:tcBorders>
          </w:tcPr>
          <w:p w14:paraId="2A7E93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EC96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Август 1928 года</w:t>
            </w:r>
          </w:p>
          <w:p w14:paraId="135664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39</w:t>
            </w:r>
          </w:p>
        </w:tc>
      </w:tr>
      <w:tr w:rsidR="00B56DFF" w:rsidRPr="00224A97" w14:paraId="2B0F510D" w14:textId="77777777">
        <w:tc>
          <w:tcPr>
            <w:tcW w:w="3888" w:type="dxa"/>
            <w:tcBorders>
              <w:top w:val="single" w:sz="6" w:space="0" w:color="auto"/>
              <w:left w:val="single" w:sz="6" w:space="0" w:color="auto"/>
              <w:bottom w:val="single" w:sz="6" w:space="0" w:color="auto"/>
              <w:right w:val="single" w:sz="6" w:space="0" w:color="auto"/>
            </w:tcBorders>
          </w:tcPr>
          <w:p w14:paraId="0DCEB5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E1588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программе истребителя</w:t>
            </w:r>
          </w:p>
        </w:tc>
      </w:tr>
      <w:tr w:rsidR="00B56DFF" w:rsidRPr="00224A97" w14:paraId="0EA215F7" w14:textId="77777777">
        <w:tc>
          <w:tcPr>
            <w:tcW w:w="3888" w:type="dxa"/>
            <w:tcBorders>
              <w:top w:val="single" w:sz="6" w:space="0" w:color="auto"/>
              <w:left w:val="single" w:sz="6" w:space="0" w:color="auto"/>
              <w:bottom w:val="single" w:sz="6" w:space="0" w:color="auto"/>
              <w:right w:val="single" w:sz="6" w:space="0" w:color="auto"/>
            </w:tcBorders>
          </w:tcPr>
          <w:p w14:paraId="05A52C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CA9F1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7F685AB" w14:textId="77777777">
        <w:tc>
          <w:tcPr>
            <w:tcW w:w="3888" w:type="dxa"/>
            <w:tcBorders>
              <w:top w:val="single" w:sz="6" w:space="0" w:color="auto"/>
              <w:left w:val="single" w:sz="6" w:space="0" w:color="auto"/>
              <w:bottom w:val="single" w:sz="6" w:space="0" w:color="auto"/>
              <w:right w:val="single" w:sz="6" w:space="0" w:color="auto"/>
            </w:tcBorders>
          </w:tcPr>
          <w:p w14:paraId="7B3158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F0EDB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Испытание откладывается из-за более срочных заданий.</w:t>
            </w:r>
          </w:p>
        </w:tc>
      </w:tr>
      <w:tr w:rsidR="00B56DFF" w:rsidRPr="00224A97" w14:paraId="4ABD9771" w14:textId="77777777">
        <w:tc>
          <w:tcPr>
            <w:tcW w:w="3888" w:type="dxa"/>
            <w:tcBorders>
              <w:top w:val="nil"/>
              <w:left w:val="nil"/>
              <w:bottom w:val="nil"/>
              <w:right w:val="nil"/>
            </w:tcBorders>
          </w:tcPr>
          <w:p w14:paraId="7772EC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6710" w:type="dxa"/>
            <w:tcBorders>
              <w:top w:val="nil"/>
              <w:left w:val="nil"/>
              <w:bottom w:val="nil"/>
              <w:right w:val="nil"/>
            </w:tcBorders>
          </w:tcPr>
          <w:p w14:paraId="0EE037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7AC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(6924, 269-272).</w:t>
      </w:r>
    </w:p>
    <w:p w14:paraId="3251C4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86B2B"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после завершения специальных испытаний самолета с центровкой 32% Поликарпов вновь предложил заменить мотор М-5 на Лорэн-Дитрих на самолете И-1.</w:t>
      </w:r>
    </w:p>
    <w:p w14:paraId="1C24006E"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Предполагалось в таком виде достроить 10 самолетов из имеющегося задела, но ни один достроен не был (23578).</w:t>
      </w:r>
    </w:p>
    <w:p w14:paraId="2C312B18"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05F120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в СССР прибыл один из директоров итальянского концерна SIА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5.62. Инициатива получила одобрение Научно-технического комитета Управления ВВС и Глав</w:t>
      </w:r>
      <w:r w:rsidRPr="00224A97">
        <w:rPr>
          <w:rFonts w:ascii="Times New Roman" w:hAnsi="Times New Roman"/>
          <w:color w:val="000000" w:themeColor="text1"/>
          <w:sz w:val="16"/>
          <w:szCs w:val="16"/>
        </w:rPr>
        <w:softHyphen/>
        <w:t>ного концессионного комитета (Главконцесском). Последний подго</w:t>
      </w:r>
      <w:r w:rsidRPr="00224A97">
        <w:rPr>
          <w:rFonts w:ascii="Times New Roman" w:hAnsi="Times New Roman"/>
          <w:color w:val="000000" w:themeColor="text1"/>
          <w:sz w:val="16"/>
          <w:szCs w:val="16"/>
        </w:rPr>
        <w:softHyphen/>
        <w:t>товил проект договора, предложив в концессию заброшенный за</w:t>
      </w:r>
      <w:r w:rsidRPr="00224A97">
        <w:rPr>
          <w:rFonts w:ascii="Times New Roman" w:hAnsi="Times New Roman"/>
          <w:color w:val="000000" w:themeColor="text1"/>
          <w:sz w:val="16"/>
          <w:szCs w:val="16"/>
        </w:rPr>
        <w:softHyphen/>
        <w:t>вод “Матиас”. Но условия оказались неприемлемыми для итальян</w:t>
      </w:r>
      <w:r w:rsidRPr="00224A97">
        <w:rPr>
          <w:rFonts w:ascii="Times New Roman" w:hAnsi="Times New Roman"/>
          <w:color w:val="000000" w:themeColor="text1"/>
          <w:sz w:val="16"/>
          <w:szCs w:val="16"/>
        </w:rPr>
        <w:softHyphen/>
        <w:t>цев: количество приобретаемых самолетов ограничивалось 30 еди</w:t>
      </w:r>
      <w:r w:rsidRPr="00224A97">
        <w:rPr>
          <w:rFonts w:ascii="Times New Roman" w:hAnsi="Times New Roman"/>
          <w:color w:val="000000" w:themeColor="text1"/>
          <w:sz w:val="16"/>
          <w:szCs w:val="16"/>
        </w:rPr>
        <w:softHyphen/>
        <w:t>ницами в год, цена одной машины сокращалась на 20% по сравне</w:t>
      </w:r>
      <w:r w:rsidRPr="00224A97">
        <w:rPr>
          <w:rFonts w:ascii="Times New Roman" w:hAnsi="Times New Roman"/>
          <w:color w:val="000000" w:themeColor="text1"/>
          <w:sz w:val="16"/>
          <w:szCs w:val="16"/>
        </w:rPr>
        <w:softHyphen/>
        <w:t>нию с предложенной. Кроме того, фирма заставляли покупать у совет</w:t>
      </w:r>
      <w:r w:rsidRPr="00224A97">
        <w:rPr>
          <w:rFonts w:ascii="Times New Roman" w:hAnsi="Times New Roman"/>
          <w:color w:val="000000" w:themeColor="text1"/>
          <w:sz w:val="16"/>
          <w:szCs w:val="16"/>
        </w:rPr>
        <w:softHyphen/>
        <w:t>ских заводов сырье и полуфабрикаты — более дорогие и, при том, худшего качества, чем итальянские. Переговоры длились более го</w:t>
      </w:r>
      <w:r w:rsidRPr="00224A97">
        <w:rPr>
          <w:rFonts w:ascii="Times New Roman" w:hAnsi="Times New Roman"/>
          <w:color w:val="000000" w:themeColor="text1"/>
          <w:sz w:val="16"/>
          <w:szCs w:val="16"/>
        </w:rPr>
        <w:softHyphen/>
        <w:t>да. К ним подключилась фирма “Изотта-Фраскини”, предлагавшая построить в Бердянске завод по выпуску авиамоторов “Ассо” (11154).</w:t>
      </w:r>
    </w:p>
    <w:p w14:paraId="0E7196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A297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апреля 1928 предпринимались попытки организации производства лодор Рорбаха в СССР и Алкснис предлагал в сотрудничестве с немцами создать мощное КБ с опытным заводом, специализированное на морской авиации (7610, 32).</w:t>
      </w:r>
    </w:p>
    <w:p w14:paraId="16922D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E19B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на аэродроме Хейнкель начались облеты машин HD37, в июле их перевезли в Москву для испытаний в НИИ ВВС. Н.Н.Поликарпов познакомился с истребителем, отме</w:t>
      </w:r>
      <w:r w:rsidRPr="00224A97">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224A97">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224A97">
        <w:rPr>
          <w:rFonts w:ascii="Times New Roman" w:hAnsi="Times New Roman"/>
          <w:color w:val="000000" w:themeColor="text1"/>
          <w:sz w:val="16"/>
          <w:szCs w:val="16"/>
        </w:rPr>
        <w:softHyphen/>
        <w:t>честв и маневренности самолет НD37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224A97">
        <w:rPr>
          <w:rFonts w:ascii="Times New Roman" w:hAnsi="Times New Roman"/>
          <w:color w:val="000000" w:themeColor="text1"/>
          <w:sz w:val="16"/>
          <w:szCs w:val="16"/>
        </w:rPr>
        <w:softHyphen/>
        <w:t>ва, во время летных испытаний из-за этого разбился один самолет (10667).</w:t>
      </w:r>
    </w:p>
    <w:p w14:paraId="6A0EA9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071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в Варнемюнде на аэродроме Хейнкеля проходили испытания двухместного сухопутного истребителя Хейнкеля HD-37 по ТУ УВВС СССР, построенного под Берлином под контролем советских специалистов. Это было развитие HD-17 (1795,24).</w:t>
      </w:r>
    </w:p>
    <w:p w14:paraId="0D91A1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DFB7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года Распорядительное заседание (РЗ) СТО СССР специальным постановлением, что говорит о важности проблемы, поручило наркомвоенмору приобрести у французской фирмы “Гном и Рон” 300 моторов “Юпитер–VI”. Соглашение с фирмой на этот счет было достигнуто лишь год спустя: Советский Союз получил 250 моторов “Юпитер–VI” (Ю-420 иЮ-480) по цене 5400 и 5700 долларов соответственно (Там же. Ф. 4. Оп. 14. Д. 2634. Л.12—22.) (11174).</w:t>
      </w:r>
    </w:p>
    <w:p w14:paraId="6F86C0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86FD8C" w14:textId="77777777" w:rsidR="00CC74B6" w:rsidRPr="00224A97" w:rsidRDefault="00CC74B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апреле 1928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специальной конструкторской группой («ГРУКОН») под руководством Б.И. Черановского. По сравнению с БИЧ-3, БИЧ-7 имел большие размеры, а его взлётный вес составлял 850 кг. В соответствии со схемой бомбардировщика, вертикальные рули установили на концах крыла. Новый крыльевой профиль отличался меньшей относительной толщиной — 10 %. Горизонтальные рулевые поверхности крепились к крылу снизу так, что между ними и крылом образовывалась щель </w:t>
      </w:r>
      <w:hyperlink r:id="rId57" w:history="1">
        <w:r w:rsidRPr="00224A97">
          <w:rPr>
            <w:rStyle w:val="a5"/>
            <w:rFonts w:ascii="Times New Roman" w:eastAsia="Times New Roman" w:hAnsi="Times New Roman"/>
            <w:color w:val="000000" w:themeColor="text1"/>
            <w:sz w:val="16"/>
            <w:szCs w:val="16"/>
            <w:u w:val="none"/>
            <w:lang w:eastAsia="ru-RU"/>
          </w:rPr>
          <w:t>[45]</w:t>
        </w:r>
      </w:hyperlink>
      <w:r w:rsidRPr="00224A97">
        <w:rPr>
          <w:rFonts w:ascii="Times New Roman" w:eastAsia="Times New Roman" w:hAnsi="Times New Roman"/>
          <w:color w:val="000000" w:themeColor="text1"/>
          <w:sz w:val="16"/>
          <w:szCs w:val="16"/>
          <w:lang w:eastAsia="ru-RU"/>
        </w:rPr>
        <w:t xml:space="preserve"> . Внешние пары работали как элевоны, а центральные отклонялись только на небольшой угол и служили для дополнительной продольной балансировки, действуя аналогично переставному стабилизатору у самолётов обычной схемы. Для изменения положения этих рулей-регуляторов в кабине имелся специальный рычаг. (17489).</w:t>
      </w:r>
    </w:p>
    <w:p w14:paraId="72B9B767" w14:textId="77777777" w:rsidR="00CC74B6" w:rsidRPr="00224A97" w:rsidRDefault="00CC74B6"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673ADB51"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апреле 1928 года НТК УВВС утвердил разработанный Черановским проект опытного двухместного самолета БИЧ-7 с двигателем воздушного охлаждения Бристоль "Люцифер" мощностью 100 л.с. и выделил деньги на постройку. Часть расходов взяли на себя Авиатрест (предшественник Министерства авиационной </w:t>
      </w:r>
      <w:r w:rsidRPr="00224A97">
        <w:rPr>
          <w:rFonts w:ascii="Times New Roman" w:hAnsi="Times New Roman"/>
          <w:color w:val="000000" w:themeColor="text1"/>
          <w:sz w:val="16"/>
          <w:szCs w:val="16"/>
        </w:rPr>
        <w:lastRenderedPageBreak/>
        <w:t>промышленности) и Осоавиахим. Самолет изготавливался в мастерских Военно-воздушной академии специальной конструкторской группой ("ГРУКОН") под руководством Б.И.Черановского.</w:t>
      </w:r>
    </w:p>
    <w:p w14:paraId="57FC9BA0"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сравнению с БИЧ-3, БИЧ-7 имел большие размеры, а его взлетный вес достиг 850 кг. В соответствии со схемой бомбардировщика, вертикальные рули находились на концах крыла. Новый крыльевой профиль отличался меньшей относительной толщиной — 10%. Управляющие горизонтальные поверхности крепились к крылу снизу, так что между ними и крылом образовывалась щель.[14] Внешние пары работали как элевоны, а центральные отклонялись только на небольшой угол и служили для дополнительной продольной балансировки, действуя аналогично переставному стабилизатору у самолетов обычной схемы. Для изменения положения этих рулей-регуляторов в кабине установили специальный рычаг (24253).</w:t>
      </w:r>
    </w:p>
    <w:p w14:paraId="10EB23DE"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609FB619"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w:t>
      </w:r>
      <w:r w:rsidRPr="00142305">
        <w:rPr>
          <w:rFonts w:ascii="Times New Roman" w:hAnsi="Times New Roman"/>
          <w:color w:val="0070C0"/>
          <w:sz w:val="16"/>
          <w:szCs w:val="16"/>
        </w:rPr>
        <w:softHyphen/>
        <w:t>реле 1928 г. В.Б.Ш. подписал договор с Осоавиахи- мом на постройку самолета, а буквально через два дня уволился из конструкторского отдела. Для изготовления Ш-1 Центральный Совет Осоавиахима выделил 4000 рублей и, кроме то</w:t>
      </w:r>
      <w:r w:rsidRPr="00142305">
        <w:rPr>
          <w:rFonts w:ascii="Times New Roman" w:hAnsi="Times New Roman"/>
          <w:color w:val="0070C0"/>
          <w:sz w:val="16"/>
          <w:szCs w:val="16"/>
        </w:rPr>
        <w:softHyphen/>
        <w:t>го, обязался выделить подходящий двигатель.</w:t>
      </w:r>
    </w:p>
    <w:p w14:paraId="6A19B712"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Свою помощь в деле постройки самолета предложил инженер Виктор Львович Корвин, являвшийся в то время заведующим мастер</w:t>
      </w:r>
      <w:r w:rsidRPr="00142305">
        <w:rPr>
          <w:rFonts w:ascii="Times New Roman" w:hAnsi="Times New Roman"/>
          <w:color w:val="0070C0"/>
          <w:sz w:val="16"/>
          <w:szCs w:val="16"/>
        </w:rPr>
        <w:softHyphen/>
        <w:t>скими Опытного отдела ГАЗ №3 и обладавший солидным опытом. «Это был более чем жела</w:t>
      </w:r>
      <w:r w:rsidRPr="00142305">
        <w:rPr>
          <w:rFonts w:ascii="Times New Roman" w:hAnsi="Times New Roman"/>
          <w:color w:val="0070C0"/>
          <w:sz w:val="16"/>
          <w:szCs w:val="16"/>
        </w:rPr>
        <w:softHyphen/>
        <w:t>тельный компаньон — человек, знающий про</w:t>
      </w:r>
      <w:r w:rsidRPr="00142305">
        <w:rPr>
          <w:rFonts w:ascii="Times New Roman" w:hAnsi="Times New Roman"/>
          <w:color w:val="0070C0"/>
          <w:sz w:val="16"/>
          <w:szCs w:val="16"/>
        </w:rPr>
        <w:softHyphen/>
        <w:t>изводство во всех подробностях и располагав</w:t>
      </w:r>
      <w:r w:rsidRPr="00142305">
        <w:rPr>
          <w:rFonts w:ascii="Times New Roman" w:hAnsi="Times New Roman"/>
          <w:color w:val="0070C0"/>
          <w:sz w:val="16"/>
          <w:szCs w:val="16"/>
        </w:rPr>
        <w:softHyphen/>
        <w:t>ший в этом отношении массой сведений, кото</w:t>
      </w:r>
      <w:r w:rsidRPr="00142305">
        <w:rPr>
          <w:rFonts w:ascii="Times New Roman" w:hAnsi="Times New Roman"/>
          <w:color w:val="0070C0"/>
          <w:sz w:val="16"/>
          <w:szCs w:val="16"/>
        </w:rPr>
        <w:softHyphen/>
        <w:t>рыми я сам тогда не обладал», — вспоминал позднее Шавров.</w:t>
      </w:r>
    </w:p>
    <w:p w14:paraId="77910D25"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Строить аппарат решили своими руками в квартире Корвина, расположенной на 3-м этаже жилого дома. Рутина и мелочная опека, присущие большим производствам, отсутство</w:t>
      </w:r>
      <w:r w:rsidRPr="00142305">
        <w:rPr>
          <w:rFonts w:ascii="Times New Roman" w:hAnsi="Times New Roman"/>
          <w:color w:val="0070C0"/>
          <w:sz w:val="16"/>
          <w:szCs w:val="16"/>
        </w:rPr>
        <w:softHyphen/>
        <w:t>вали, и конструкторы работали с большим эн</w:t>
      </w:r>
      <w:r w:rsidRPr="00142305">
        <w:rPr>
          <w:rFonts w:ascii="Times New Roman" w:hAnsi="Times New Roman"/>
          <w:color w:val="0070C0"/>
          <w:sz w:val="16"/>
          <w:szCs w:val="16"/>
        </w:rPr>
        <w:softHyphen/>
        <w:t>тузиазмом. Об изготовлении самолета в квар</w:t>
      </w:r>
      <w:r w:rsidRPr="00142305">
        <w:rPr>
          <w:rFonts w:ascii="Times New Roman" w:hAnsi="Times New Roman"/>
          <w:color w:val="0070C0"/>
          <w:sz w:val="16"/>
          <w:szCs w:val="16"/>
        </w:rPr>
        <w:softHyphen/>
        <w:t>тире знали многие ленинградцы; всего за вре</w:t>
      </w:r>
      <w:r w:rsidRPr="00142305">
        <w:rPr>
          <w:rFonts w:ascii="Times New Roman" w:hAnsi="Times New Roman"/>
          <w:color w:val="0070C0"/>
          <w:sz w:val="16"/>
          <w:szCs w:val="16"/>
        </w:rPr>
        <w:softHyphen/>
        <w:t>мя постройки здесь побывало несколько сот посетителей, о чем свидетельствовала специ</w:t>
      </w:r>
      <w:r w:rsidRPr="00142305">
        <w:rPr>
          <w:rFonts w:ascii="Times New Roman" w:hAnsi="Times New Roman"/>
          <w:color w:val="0070C0"/>
          <w:sz w:val="16"/>
          <w:szCs w:val="16"/>
        </w:rPr>
        <w:softHyphen/>
        <w:t>ально заведенная книга.</w:t>
      </w:r>
    </w:p>
    <w:p w14:paraId="12B23BF5"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Наиболее сложной в работе энтузиастов оказалась проблема финансирования проекта. Шаврову пришлось одиннадцать раз ездить в Москву за деньгами, иначе работа не продви</w:t>
      </w:r>
      <w:r w:rsidRPr="00142305">
        <w:rPr>
          <w:rFonts w:ascii="Times New Roman" w:hAnsi="Times New Roman"/>
          <w:color w:val="0070C0"/>
          <w:sz w:val="16"/>
          <w:szCs w:val="16"/>
        </w:rPr>
        <w:softHyphen/>
        <w:t>галась. Уже в начале 1929 г. стало ясно, что пер</w:t>
      </w:r>
      <w:r w:rsidRPr="00142305">
        <w:rPr>
          <w:rFonts w:ascii="Times New Roman" w:hAnsi="Times New Roman"/>
          <w:color w:val="0070C0"/>
          <w:sz w:val="16"/>
          <w:szCs w:val="16"/>
        </w:rPr>
        <w:softHyphen/>
        <w:t>воначально выделенных 4000 рублей недоста</w:t>
      </w:r>
      <w:r w:rsidRPr="00142305">
        <w:rPr>
          <w:rFonts w:ascii="Times New Roman" w:hAnsi="Times New Roman"/>
          <w:color w:val="0070C0"/>
          <w:sz w:val="16"/>
          <w:szCs w:val="16"/>
        </w:rPr>
        <w:softHyphen/>
        <w:t>точно. Конструктор Ш-1 переработал самолет в вариант амфибии, дополнив летающую лод</w:t>
      </w:r>
      <w:r w:rsidRPr="00142305">
        <w:rPr>
          <w:rFonts w:ascii="Times New Roman" w:hAnsi="Times New Roman"/>
          <w:color w:val="0070C0"/>
          <w:sz w:val="16"/>
          <w:szCs w:val="16"/>
        </w:rPr>
        <w:softHyphen/>
        <w:t>ку поднимаемым вдоль бортов шасси; данное обстоятельство позволило пересмотреть смету работ и увеличить необходимую сумму до 6000 рублей (25013).</w:t>
      </w:r>
    </w:p>
    <w:p w14:paraId="5AB2CEB0" w14:textId="77777777" w:rsidR="0006587E" w:rsidRPr="00142305" w:rsidRDefault="0006587E" w:rsidP="0006587E">
      <w:pPr>
        <w:spacing w:after="0" w:line="240" w:lineRule="auto"/>
        <w:jc w:val="both"/>
        <w:rPr>
          <w:rFonts w:ascii="Times New Roman" w:hAnsi="Times New Roman"/>
          <w:color w:val="0070C0"/>
          <w:sz w:val="16"/>
          <w:szCs w:val="16"/>
        </w:rPr>
      </w:pPr>
    </w:p>
    <w:p w14:paraId="59BDD890" w14:textId="77777777" w:rsidR="00B81406" w:rsidRPr="00224A97" w:rsidRDefault="00B81406"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Лаборатории Тихомирова присваивается название ГДЛ ВНИК (Военного научно-исследовательского комитета) при РВС СССР. К этому времени кол-во работающих в лаборатории, считая подсобный персонал, достигло 10 человек...» (15252).</w:t>
      </w:r>
    </w:p>
    <w:p w14:paraId="6329E6C0" w14:textId="77777777" w:rsidR="00B81406" w:rsidRPr="00224A97" w:rsidRDefault="00B81406" w:rsidP="00224A97">
      <w:pPr>
        <w:shd w:val="clear" w:color="auto" w:fill="FFFFFF"/>
        <w:spacing w:after="0" w:line="240" w:lineRule="auto"/>
        <w:jc w:val="both"/>
        <w:rPr>
          <w:rFonts w:ascii="Times New Roman" w:hAnsi="Times New Roman"/>
          <w:color w:val="000000" w:themeColor="text1"/>
          <w:sz w:val="16"/>
          <w:szCs w:val="16"/>
        </w:rPr>
      </w:pPr>
    </w:p>
    <w:p w14:paraId="1465DAA1"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года, после стрельб на Ржевском полигоне, деятельность лаборатории Тихомирова проверила комиссия ГАУ. Результаты испытаний были далеко не блестящими, но Ни</w:t>
      </w:r>
      <w:r w:rsidRPr="00224A97">
        <w:rPr>
          <w:rFonts w:ascii="Times New Roman" w:hAnsi="Times New Roman"/>
          <w:color w:val="000000" w:themeColor="text1"/>
          <w:sz w:val="16"/>
          <w:szCs w:val="16"/>
        </w:rPr>
        <w:softHyphen/>
        <w:t>колай Иванович по-прежнему имел авторитет. Артиллеристы благосклонно относились к его опытам и выдали очередной аванс. Сделав вывод о том, что работы представляют значительный интерес, ко</w:t>
      </w:r>
      <w:r w:rsidRPr="00224A97">
        <w:rPr>
          <w:rFonts w:ascii="Times New Roman" w:hAnsi="Times New Roman"/>
          <w:color w:val="000000" w:themeColor="text1"/>
          <w:sz w:val="16"/>
          <w:szCs w:val="16"/>
        </w:rPr>
        <w:softHyphen/>
        <w:t>миссия рекомендовала «расширение ла</w:t>
      </w:r>
      <w:r w:rsidRPr="00224A97">
        <w:rPr>
          <w:rFonts w:ascii="Times New Roman" w:hAnsi="Times New Roman"/>
          <w:color w:val="000000" w:themeColor="text1"/>
          <w:sz w:val="16"/>
          <w:szCs w:val="16"/>
        </w:rPr>
        <w:softHyphen/>
        <w:t>боратории и увеличение ее штата».</w:t>
      </w:r>
    </w:p>
    <w:p w14:paraId="22810418"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598636C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CF15BA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E8E9C4" w14:textId="77777777" w:rsidR="00D0000A" w:rsidRPr="00224A97" w:rsidRDefault="00D000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было принято специальное решение об участии военных во всех стадиях разработки народно-хозяйственных планов. В частности, все проекты первого пятилетнего плана были рас</w:t>
      </w:r>
      <w:r w:rsidRPr="00224A97">
        <w:rPr>
          <w:rFonts w:ascii="Times New Roman" w:hAnsi="Times New Roman"/>
          <w:color w:val="000000" w:themeColor="text1"/>
          <w:sz w:val="16"/>
          <w:szCs w:val="16"/>
        </w:rPr>
        <w:softHyphen/>
        <w:t>смотрены и завизированы представителями военного ведомства (22647).</w:t>
      </w:r>
    </w:p>
    <w:p w14:paraId="1F5CD102" w14:textId="77777777" w:rsidR="00D0000A" w:rsidRPr="00224A97" w:rsidRDefault="00D0000A" w:rsidP="00224A97">
      <w:pPr>
        <w:spacing w:after="0" w:line="240" w:lineRule="auto"/>
        <w:jc w:val="both"/>
        <w:rPr>
          <w:rFonts w:ascii="Times New Roman" w:hAnsi="Times New Roman"/>
          <w:color w:val="000000" w:themeColor="text1"/>
          <w:sz w:val="16"/>
          <w:szCs w:val="16"/>
        </w:rPr>
      </w:pPr>
    </w:p>
    <w:p w14:paraId="46CAF42C"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апреле 1928 г. ОГПУ направило в ЦК ВКП(б) и в Реввоенсовет СССР записку о критическом состоянии мобилизационных запасов подвижного состава на железных дорогах, особо отметив, что непринятие решительных мер приведет к срыву воинских перевозок. Не дождавшись реакции на свой доклад, Г. Ягода решил обратиться лично к Генеральному секретарю И. Сталину. Изложенные чекистами сведения оказали должное воздействие на руководителя партии и страны, поскольку выводы ОГПУ основывались не только на оперативной информации, но и на подтверждавших ее заключениях технической экспертизы, которую по просьбе чекистов провели крупные инженеры транспорта, а также на актах обследования подвижного состава.</w:t>
      </w:r>
    </w:p>
    <w:p w14:paraId="73060988"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тексте докладной записки отмечалась, к примеру, непригодность к эксплуатации 25 % мобилизационного запаса паровозов. «Чрезвычайно показателен, — писал Г. Ягода, — также и тот факт, что Моск. Бел. Балтийская жд, являющаяся по плану Военведа самой важной по переброске войск, показала наихудшее состояние холодного запаса, а именно: из общего числа паровозов мобилизационного запаса — 65 паровозов, исправными оказались всего лишь 2 паровоза»[1021] .</w:t>
      </w:r>
    </w:p>
    <w:p w14:paraId="49A8A689"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А ведь за неделю до чекистской ревизии аналогичную работу провел инспектор НКПС, однако не обнаружил ничего катастрофического.</w:t>
      </w:r>
    </w:p>
    <w:p w14:paraId="6609A09F"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 согласия наркома транспорта Я. Рудзутака ОГПУ осуществило проверку и резервного парка, установив при этом, что если в 1925 г. было 6924 единицы техники, то на 1 мая 1928 г. осталось только 2200, из которых 1000 подлежала сдаче на лом[1022].</w:t>
      </w:r>
    </w:p>
    <w:p w14:paraId="1A63DF36"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Таким образом, вырисовывалась критическая ситуация, когда на основе фальсифицированной статистики НКПС 3-е Управление Штаба РККА составляло абсолютно нереальный мобилизационный план воинских перевозок. Руководящие работники этого управления знали о многих недостатках, реально представляли ситуацию, но не били тревогу.</w:t>
      </w:r>
    </w:p>
    <w:p w14:paraId="0476E03B"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Ознакомившись с докладом ОГПУ, И. Сталин написал записку всем членам и кандидатам в члены Политбюро, секретарям ЦК ВКП(б), членам президиума ЦКК, в которой указал на особую важность поднятого вопроса с точки зрения обороны страны[1023].</w:t>
      </w:r>
    </w:p>
    <w:p w14:paraId="5F84E118"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Генсек согласился с мнением Я. Рудзутака, давшего санкцию ОГПУ на арест ряда железнодорожных специалистов. Одновременно чекисты завели разработку на руководителей 3-го Управления Штаба РККА по подозрению во вредительстве. В августе 1930 г. нарком по военным и морским делам К. Ворошилов санкционировал арест группы военнослужащих. В докладной записке на имя И. Сталина и Г. Орджоникидзе ОГПУ сообщало, что «вредительскую» группу в органах ВОСО возглавлял начальник 1-го сектора (планирование воинских перевозок) 3-го управления бывший Генерального штаба генерал-майор В. Серебренников[1024].</w:t>
      </w:r>
    </w:p>
    <w:p w14:paraId="07BC2F43"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Он проходил и по материалам агентурно-следственного дела «Весна» как военспец, непримиримо настроенный к большевикам. Характерно, что он и не скрывал своих взглядов. Заполняя анкету арестованного, В. Серебренников в графе «Политические убеждения» собственноручно написал: «Монархических убеждений»[1025]. Отметим: это было в первый день после его задержания, когда никаких морально-психологических и физических мер к нему не применялось. В ходе следствия В. Серебренников признал серьезные упущения и ошибки в мобилизационном планировании по линии ВОСО, рассказал об отрицательном отношении к Советской власти ряда сотрудников 3-го управления из числа бывших офицеров и их надеждах на падение этой власти в результате восстания народных масс и интервенции.</w:t>
      </w:r>
    </w:p>
    <w:p w14:paraId="596DD323"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 учетом действовавшего законодательства и политических установок В. Серебренников и еще 6 человек были признаны виновными во вредительстве. По материалам следствия их вредительская деятельность заключалась в следующем: 1. В составлении заведомо нереального плана перевозок по мобварианту № 8 и № 10; 2. В полном отсутствии разработки вопроса развития железных дорог в интересах РККА; 3. В расчетах пропускной способности узловых станций без учета возможного воздействия авиации противника и т. д.[1026]</w:t>
      </w:r>
    </w:p>
    <w:p w14:paraId="6549CF96"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За указанные «вредительские» действия В. Серебренников судебной Коллегией ОГПУ был приговорен к высшей мере наказания с заменой на 10 лет ИТЛ. Различные сроки лишения свободы получили и его подельники.</w:t>
      </w:r>
    </w:p>
    <w:p w14:paraId="5BADA095"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Безусловно правильно, что «вредители» из 3-го Управления Штаба РККА реабилитированы в 1990-е годы как жертвы политических репрессий. Вместе с тем, нельзя недооценивать тот факт, что в ходе агентурной разработки и следствия чекисты вскрыли серьезнейшие и абсолютно реальные недостатки в такой важной сфере, как мобилизационное планирование воинских перевозок. Никаких надуманных проблем в материалах расследования нет и не могло быть по одной веской причине: агентами-информаторами и агентами-экспертами были некоторые сотрудники того же 3-го управления Штаба РККА и 3-х отделов штабов военных округов. Они являлись специалистами своего дела, знали многие «узкие» места в системе ВОСО, но по разным причинам не могли либо не хотели открыто высказывать свое мнение.</w:t>
      </w:r>
    </w:p>
    <w:p w14:paraId="2EF64DF8"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Серьезнейшие упущения и недоработки, объясняемые в те годы преступно-халатным отношением к порученному делу, а зачастую и сознательным вредительством, были вскрыты чекистами не только в области мобилизационного планирования. В тесной увязке с ним находились и вопросы конструирования, серийного производства и своевременного оснащения войск новыми средствами вооруженной борьбы, а также создание запасов всех видов военного имущества, включая медицинское, химическое, топографическое и т. д. (20268).</w:t>
      </w:r>
    </w:p>
    <w:p w14:paraId="3A19F4C4" w14:textId="77777777" w:rsidR="00D0000A" w:rsidRPr="00224A97" w:rsidRDefault="00D0000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54B3FC" w14:textId="77777777" w:rsidR="00053FD8" w:rsidRPr="00224A97" w:rsidRDefault="00053FD8"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2689A07E" w14:textId="77777777" w:rsidR="00053FD8" w:rsidRPr="00224A97" w:rsidRDefault="00053FD8" w:rsidP="00224A97">
      <w:pPr>
        <w:spacing w:after="0" w:line="240" w:lineRule="auto"/>
        <w:jc w:val="both"/>
        <w:rPr>
          <w:rFonts w:ascii="Times New Roman" w:hAnsi="Times New Roman"/>
          <w:color w:val="000000" w:themeColor="text1"/>
          <w:sz w:val="16"/>
          <w:szCs w:val="16"/>
        </w:rPr>
      </w:pPr>
    </w:p>
    <w:p w14:paraId="7B9DE53C" w14:textId="77777777" w:rsidR="00DA7905" w:rsidRPr="00224A97" w:rsidRDefault="00DA7905"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апреле 1928 года обсуждался вопрос об организации дополнительного выпуска Т-18 на площадке Мотовилихинского Машиностроительного Завода (г. Пермь).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73702568" w14:textId="77777777" w:rsidR="00DA7905" w:rsidRPr="00224A97" w:rsidRDefault="00DA7905" w:rsidP="00224A97">
      <w:pPr>
        <w:spacing w:after="0" w:line="240" w:lineRule="auto"/>
        <w:jc w:val="both"/>
        <w:rPr>
          <w:rFonts w:ascii="Times New Roman" w:hAnsi="Times New Roman"/>
          <w:bCs/>
          <w:color w:val="000000" w:themeColor="text1"/>
          <w:sz w:val="16"/>
          <w:szCs w:val="16"/>
        </w:rPr>
      </w:pPr>
    </w:p>
    <w:p w14:paraId="3BDD2769"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апреле 1928 г. в связи с тем, что по планам к выпуску этого танка Т-18 должен был подключиться Сталинградский тракторный завод (СТЗ), но не ранее 1932 года, было принято решение развернуть временное изготовление Т-18 и двигателей к нему на пермском Мотовилихинском машиностроительном заводе (бывший пушечный завод), который обладал свободными производственными площадями[33]. Но Мотовилихинский завод ввиду «малочисленности технического персонала по танкостроению» не смог справиться с возложенным на него заданием[34]. Точка в истории танкового производства на этом заводе была поставлена только в мае 1931 г. на совещании в Реввоенсовете СССР: «Больше танковых заказов на Мотовилиху не давать»[35]. Кроме того, в 1928 г. начиналась подготовка выпуска нового танка Т-12 (впрочем, тоже имевшего в своей основе всё тот же «Рено ФТ») на Харьковском паровозостроительном заводе им. Коминтерна при условии запуска его производства в 1929 году. По планам на 1929-1930 х.г. необходимо было изготовить 30 таких танков[36] (23536).</w:t>
      </w:r>
    </w:p>
    <w:p w14:paraId="2E3DB06D"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6543BEBA"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апреле 1928 года между торгпредством СССР и концерном </w:t>
      </w:r>
      <w:r w:rsidRPr="00142305">
        <w:rPr>
          <w:rStyle w:val="aff"/>
          <w:rFonts w:ascii="Times New Roman" w:hAnsi="Times New Roman" w:cs="Times New Roman"/>
          <w:color w:val="0070C0"/>
          <w:spacing w:val="0"/>
          <w:sz w:val="16"/>
          <w:szCs w:val="16"/>
          <w:lang w:val="en-US"/>
        </w:rPr>
        <w:t>Daimler</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Benz</w:t>
      </w:r>
      <w:r w:rsidRPr="00142305">
        <w:rPr>
          <w:rStyle w:val="aff"/>
          <w:rFonts w:ascii="Times New Roman" w:hAnsi="Times New Roman" w:cs="Times New Roman"/>
          <w:color w:val="0070C0"/>
          <w:spacing w:val="0"/>
          <w:sz w:val="16"/>
          <w:szCs w:val="16"/>
        </w:rPr>
        <w:t xml:space="preserve"> был подпи</w:t>
      </w:r>
      <w:r w:rsidRPr="00142305">
        <w:rPr>
          <w:rStyle w:val="aff"/>
          <w:rFonts w:ascii="Times New Roman" w:hAnsi="Times New Roman" w:cs="Times New Roman"/>
          <w:color w:val="0070C0"/>
          <w:spacing w:val="0"/>
          <w:sz w:val="16"/>
          <w:szCs w:val="16"/>
        </w:rPr>
        <w:softHyphen/>
        <w:t xml:space="preserve">сан контракт на лицензионное производство грузовиков </w:t>
      </w:r>
      <w:r w:rsidRPr="00142305">
        <w:rPr>
          <w:rStyle w:val="aff"/>
          <w:rFonts w:ascii="Times New Roman" w:hAnsi="Times New Roman" w:cs="Times New Roman"/>
          <w:color w:val="0070C0"/>
          <w:spacing w:val="0"/>
          <w:sz w:val="16"/>
          <w:szCs w:val="16"/>
          <w:lang w:val="en-US"/>
        </w:rPr>
        <w:t>Mercedes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Benz</w:t>
      </w:r>
      <w:r w:rsidRPr="00142305">
        <w:rPr>
          <w:rStyle w:val="aff"/>
          <w:rFonts w:ascii="Times New Roman" w:hAnsi="Times New Roman" w:cs="Times New Roman"/>
          <w:color w:val="0070C0"/>
          <w:spacing w:val="0"/>
          <w:sz w:val="16"/>
          <w:szCs w:val="16"/>
        </w:rPr>
        <w:t xml:space="preserve"> на заводе ЯГАЗ. С октября по декабрь 1928 года в Ярослав</w:t>
      </w:r>
      <w:r w:rsidRPr="00142305">
        <w:rPr>
          <w:rStyle w:val="aff"/>
          <w:rFonts w:ascii="Times New Roman" w:hAnsi="Times New Roman" w:cs="Times New Roman"/>
          <w:color w:val="0070C0"/>
          <w:spacing w:val="0"/>
          <w:sz w:val="16"/>
          <w:szCs w:val="16"/>
        </w:rPr>
        <w:softHyphen/>
        <w:t xml:space="preserve">ле собрали 60 автомобилей </w:t>
      </w:r>
      <w:r w:rsidRPr="00142305">
        <w:rPr>
          <w:rStyle w:val="aff"/>
          <w:rFonts w:ascii="Times New Roman" w:hAnsi="Times New Roman" w:cs="Times New Roman"/>
          <w:color w:val="0070C0"/>
          <w:spacing w:val="0"/>
          <w:sz w:val="16"/>
          <w:szCs w:val="16"/>
          <w:lang w:val="en-US"/>
        </w:rPr>
        <w:t>Mercedes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Benz</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L</w:t>
      </w:r>
      <w:r w:rsidRPr="00142305">
        <w:rPr>
          <w:rStyle w:val="aff"/>
          <w:rFonts w:ascii="Times New Roman" w:hAnsi="Times New Roman" w:cs="Times New Roman"/>
          <w:color w:val="0070C0"/>
          <w:spacing w:val="0"/>
          <w:sz w:val="16"/>
          <w:szCs w:val="16"/>
        </w:rPr>
        <w:t>2 (59 грузовиков и 1 самосвал).</w:t>
      </w:r>
    </w:p>
    <w:p w14:paraId="72F8C972"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Также в рамках контракта закупили 6-цилиндровые двигатели мощностью 70 л.с. Они устанавливались на грузовики Я-4 оте</w:t>
      </w:r>
      <w:r w:rsidRPr="00142305">
        <w:rPr>
          <w:rStyle w:val="aff"/>
          <w:rFonts w:ascii="Times New Roman" w:hAnsi="Times New Roman" w:cs="Times New Roman"/>
          <w:color w:val="0070C0"/>
          <w:spacing w:val="0"/>
          <w:sz w:val="16"/>
          <w:szCs w:val="16"/>
        </w:rPr>
        <w:softHyphen/>
        <w:t>чественной конструкции. Первый опытный образец построили в августе 1928 года - он представлял собой дальнейшее развитие модели Я-3. Машина получила более длин</w:t>
      </w:r>
      <w:r w:rsidRPr="00142305">
        <w:rPr>
          <w:rStyle w:val="aff"/>
          <w:rFonts w:ascii="Times New Roman" w:hAnsi="Times New Roman" w:cs="Times New Roman"/>
          <w:color w:val="0070C0"/>
          <w:spacing w:val="0"/>
          <w:sz w:val="16"/>
          <w:szCs w:val="16"/>
        </w:rPr>
        <w:softHyphen/>
        <w:t>ный капот и просторную трехместную каби</w:t>
      </w:r>
      <w:r w:rsidRPr="00142305">
        <w:rPr>
          <w:rStyle w:val="aff"/>
          <w:rFonts w:ascii="Times New Roman" w:hAnsi="Times New Roman" w:cs="Times New Roman"/>
          <w:color w:val="0070C0"/>
          <w:spacing w:val="0"/>
          <w:sz w:val="16"/>
          <w:szCs w:val="16"/>
        </w:rPr>
        <w:softHyphen/>
        <w:t>ну, грузоподъемность увеличилась до 3,5 т. С декабря 1928 до середины 1929 года выпустили 137 автомобилей Я-4.</w:t>
      </w:r>
    </w:p>
    <w:p w14:paraId="4D551F7C" w14:textId="3A589FCB"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065C5968" wp14:editId="10F8F841">
                <wp:simplePos x="0" y="0"/>
                <wp:positionH relativeFrom="page">
                  <wp:posOffset>1448435</wp:posOffset>
                </wp:positionH>
                <wp:positionV relativeFrom="margin">
                  <wp:posOffset>11489055</wp:posOffset>
                </wp:positionV>
                <wp:extent cx="4349750" cy="182880"/>
                <wp:effectExtent l="0" t="0" r="0" b="0"/>
                <wp:wrapNone/>
                <wp:docPr id="1382695655"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182880"/>
                        </a:xfrm>
                        <a:prstGeom prst="rect">
                          <a:avLst/>
                        </a:prstGeom>
                        <a:noFill/>
                      </wps:spPr>
                      <wps:txbx>
                        <w:txbxContent>
                          <w:p w14:paraId="505CBE2C" w14:textId="77777777" w:rsidR="0006587E" w:rsidRDefault="0006587E" w:rsidP="0006587E">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065C5968" id="_x0000_t202" coordsize="21600,21600" o:spt="202" path="m,l,21600r21600,l21600,xe">
                <v:stroke joinstyle="miter"/>
                <v:path gradientshapeok="t" o:connecttype="rect"/>
              </v:shapetype>
              <v:shape id="Надпись 7" o:spid="_x0000_s1026" type="#_x0000_t202" style="position:absolute;left:0;text-align:left;margin-left:114.05pt;margin-top:904.65pt;width:342.5pt;height:14.4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" filled="f" stroked="f">
                <v:textbox inset="0,0,0,0">
                  <w:txbxContent>
                    <w:p w14:paraId="505CBE2C" w14:textId="77777777" w:rsidR="0006587E" w:rsidRDefault="0006587E" w:rsidP="0006587E">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v:textbox>
                <w10:wrap anchorx="page" anchory="margin"/>
              </v:shape>
            </w:pict>
          </mc:Fallback>
        </mc:AlternateContent>
      </w:r>
      <w:r w:rsidRPr="00142305">
        <w:rPr>
          <w:rFonts w:ascii="Times New Roman" w:hAnsi="Times New Roman"/>
          <w:noProof/>
          <w:color w:val="0070C0"/>
          <w:sz w:val="16"/>
          <w:szCs w:val="16"/>
        </w:rPr>
        <w:drawing>
          <wp:anchor distT="0" distB="4551680" distL="8601710" distR="120650" simplePos="0" relativeHeight="251662336" behindDoc="0" locked="0" layoutInCell="1" allowOverlap="1" wp14:anchorId="540FFBD2" wp14:editId="043C8DDF">
            <wp:simplePos x="0" y="0"/>
            <wp:positionH relativeFrom="page">
              <wp:posOffset>9707245</wp:posOffset>
            </wp:positionH>
            <wp:positionV relativeFrom="margin">
              <wp:posOffset>8108950</wp:posOffset>
            </wp:positionV>
            <wp:extent cx="3174365" cy="3298190"/>
            <wp:effectExtent l="0" t="0" r="0" b="0"/>
            <wp:wrapTopAndBottom/>
            <wp:docPr id="342" name="Shape 342"/>
            <wp:cNvGraphicFramePr/>
            <a:graphic xmlns:a="http://schemas.openxmlformats.org/drawingml/2006/main">
              <a:graphicData uri="http://schemas.openxmlformats.org/drawingml/2006/picture">
                <pic:pic xmlns:pic="http://schemas.openxmlformats.org/drawingml/2006/picture">
                  <pic:nvPicPr>
                    <pic:cNvPr id="343" name="Picture box 343"/>
                    <pic:cNvPicPr/>
                  </pic:nvPicPr>
                  <pic:blipFill>
                    <a:blip r:embed="rId58"/>
                    <a:stretch/>
                  </pic:blipFill>
                  <pic:spPr>
                    <a:xfrm>
                      <a:off x="0" y="0"/>
                      <a:ext cx="3174365" cy="329819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60288" behindDoc="0" locked="0" layoutInCell="1" allowOverlap="1" wp14:anchorId="1FDEADB2" wp14:editId="342B9A39">
                <wp:simplePos x="0" y="0"/>
                <wp:positionH relativeFrom="page">
                  <wp:posOffset>11160760</wp:posOffset>
                </wp:positionH>
                <wp:positionV relativeFrom="margin">
                  <wp:posOffset>11478895</wp:posOffset>
                </wp:positionV>
                <wp:extent cx="398145" cy="394970"/>
                <wp:effectExtent l="0" t="0" r="0" b="0"/>
                <wp:wrapNone/>
                <wp:docPr id="201053162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145" cy="394970"/>
                        </a:xfrm>
                        <a:prstGeom prst="rect">
                          <a:avLst/>
                        </a:prstGeom>
                        <a:noFill/>
                      </wps:spPr>
                      <wps:txbx>
                        <w:txbxContent>
                          <w:p w14:paraId="256D5E98" w14:textId="77777777" w:rsidR="0006587E" w:rsidRDefault="0006587E" w:rsidP="0006587E">
                            <w:pPr>
                              <w:pStyle w:val="aff8"/>
                              <w:spacing w:after="40"/>
                            </w:pPr>
                            <w:r>
                              <w:rPr>
                                <w:rStyle w:val="aff9"/>
                                <w:i/>
                                <w:iCs/>
                              </w:rPr>
                              <w:t>1750</w:t>
                            </w:r>
                          </w:p>
                          <w:p w14:paraId="6FD2C6D5" w14:textId="77777777" w:rsidR="0006587E" w:rsidRDefault="0006587E" w:rsidP="0006587E">
                            <w:pPr>
                              <w:pStyle w:val="aff8"/>
                            </w:pPr>
                            <w:r>
                              <w:rPr>
                                <w:rStyle w:val="aff9"/>
                                <w:i/>
                                <w:iCs/>
                              </w:rPr>
                              <w:t>2340</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FDEADB2" id="Надпись 5" o:spid="_x0000_s1027" type="#_x0000_t202" style="position:absolute;left:0;text-align:left;margin-left:878.8pt;margin-top:903.85pt;width:31.35pt;height:31.1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" filled="f" stroked="f">
                <v:textbox inset="0,0,0,0">
                  <w:txbxContent>
                    <w:p w14:paraId="256D5E98" w14:textId="77777777" w:rsidR="0006587E" w:rsidRDefault="0006587E" w:rsidP="0006587E">
                      <w:pPr>
                        <w:pStyle w:val="aff8"/>
                        <w:spacing w:after="40"/>
                      </w:pPr>
                      <w:r>
                        <w:rPr>
                          <w:rStyle w:val="aff9"/>
                          <w:i/>
                          <w:iCs/>
                        </w:rPr>
                        <w:t>1750</w:t>
                      </w:r>
                    </w:p>
                    <w:p w14:paraId="6FD2C6D5" w14:textId="77777777" w:rsidR="0006587E" w:rsidRDefault="0006587E" w:rsidP="0006587E">
                      <w:pPr>
                        <w:pStyle w:val="aff8"/>
                      </w:pPr>
                      <w:r>
                        <w:rPr>
                          <w:rStyle w:val="aff9"/>
                          <w:i/>
                          <w:iCs/>
                        </w:rPr>
                        <w:t>2340</w:t>
                      </w:r>
                    </w:p>
                  </w:txbxContent>
                </v:textbox>
                <w10:wrap anchorx="page" anchory="margin"/>
              </v:shape>
            </w:pict>
          </mc:Fallback>
        </mc:AlternateContent>
      </w:r>
      <w:r w:rsidRPr="00142305">
        <w:rPr>
          <w:rFonts w:ascii="Times New Roman" w:hAnsi="Times New Roman"/>
          <w:noProof/>
          <w:color w:val="0070C0"/>
          <w:sz w:val="16"/>
          <w:szCs w:val="16"/>
        </w:rPr>
        <w:drawing>
          <wp:anchor distT="4000500" distB="557530" distL="225425" distR="3725545" simplePos="0" relativeHeight="251663360" behindDoc="0" locked="0" layoutInCell="1" allowOverlap="1" wp14:anchorId="221B4AAD" wp14:editId="0C0C9E33">
            <wp:simplePos x="0" y="0"/>
            <wp:positionH relativeFrom="page">
              <wp:posOffset>1330960</wp:posOffset>
            </wp:positionH>
            <wp:positionV relativeFrom="margin">
              <wp:posOffset>12109450</wp:posOffset>
            </wp:positionV>
            <wp:extent cx="7945755" cy="3291840"/>
            <wp:effectExtent l="0" t="0" r="0" b="0"/>
            <wp:wrapTopAndBottom/>
            <wp:docPr id="346" name="Shape 346"/>
            <wp:cNvGraphicFramePr/>
            <a:graphic xmlns:a="http://schemas.openxmlformats.org/drawingml/2006/main">
              <a:graphicData uri="http://schemas.openxmlformats.org/drawingml/2006/picture">
                <pic:pic xmlns:pic="http://schemas.openxmlformats.org/drawingml/2006/picture">
                  <pic:nvPicPr>
                    <pic:cNvPr id="347" name="Picture box 347"/>
                    <pic:cNvPicPr/>
                  </pic:nvPicPr>
                  <pic:blipFill>
                    <a:blip r:embed="rId59"/>
                    <a:stretch/>
                  </pic:blipFill>
                  <pic:spPr>
                    <a:xfrm>
                      <a:off x="0" y="0"/>
                      <a:ext cx="7945755" cy="329184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61312" behindDoc="0" locked="0" layoutInCell="1" allowOverlap="1" wp14:anchorId="3CBA4102" wp14:editId="28BC2C80">
                <wp:simplePos x="0" y="0"/>
                <wp:positionH relativeFrom="page">
                  <wp:posOffset>1448435</wp:posOffset>
                </wp:positionH>
                <wp:positionV relativeFrom="margin">
                  <wp:posOffset>11711305</wp:posOffset>
                </wp:positionV>
                <wp:extent cx="4349750" cy="245110"/>
                <wp:effectExtent l="0" t="0" r="0" b="0"/>
                <wp:wrapNone/>
                <wp:docPr id="1429691998"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245110"/>
                        </a:xfrm>
                        <a:prstGeom prst="rect">
                          <a:avLst/>
                        </a:prstGeom>
                        <a:noFill/>
                      </wps:spPr>
                      <wps:txbx>
                        <w:txbxContent>
                          <w:p w14:paraId="43A6AD0E" w14:textId="77777777" w:rsidR="0006587E" w:rsidRDefault="0006587E" w:rsidP="0006587E">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3CBA4102" id="Надпись 3" o:spid="_x0000_s1028" type="#_x0000_t202" style="position:absolute;left:0;text-align:left;margin-left:114.05pt;margin-top:922.15pt;width:342.5pt;height:19.3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" filled="f" stroked="f">
                <v:textbox inset="0,0,0,0">
                  <w:txbxContent>
                    <w:p w14:paraId="43A6AD0E" w14:textId="77777777" w:rsidR="0006587E" w:rsidRDefault="0006587E" w:rsidP="0006587E">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v:textbox>
                <w10:wrap anchorx="page" anchory="margin"/>
              </v:shape>
            </w:pict>
          </mc:Fallback>
        </mc:AlternateContent>
      </w:r>
      <w:r w:rsidRPr="00142305">
        <w:rPr>
          <w:rFonts w:ascii="Times New Roman" w:hAnsi="Times New Roman"/>
          <w:noProof/>
          <w:color w:val="0070C0"/>
          <w:sz w:val="16"/>
          <w:szCs w:val="16"/>
        </w:rPr>
        <w:drawing>
          <wp:anchor distT="4036695" distB="253365" distL="8589010" distR="113665" simplePos="0" relativeHeight="251664384" behindDoc="0" locked="0" layoutInCell="1" allowOverlap="1" wp14:anchorId="5B1DCBB7" wp14:editId="211D065F">
            <wp:simplePos x="0" y="0"/>
            <wp:positionH relativeFrom="page">
              <wp:posOffset>9694545</wp:posOffset>
            </wp:positionH>
            <wp:positionV relativeFrom="margin">
              <wp:posOffset>12145645</wp:posOffset>
            </wp:positionV>
            <wp:extent cx="3194050" cy="3559810"/>
            <wp:effectExtent l="0" t="0" r="0" b="0"/>
            <wp:wrapTopAndBottom/>
            <wp:docPr id="350" name="Shape 350"/>
            <wp:cNvGraphicFramePr/>
            <a:graphic xmlns:a="http://schemas.openxmlformats.org/drawingml/2006/main">
              <a:graphicData uri="http://schemas.openxmlformats.org/drawingml/2006/picture">
                <pic:pic xmlns:pic="http://schemas.openxmlformats.org/drawingml/2006/picture">
                  <pic:nvPicPr>
                    <pic:cNvPr id="351" name="Picture box 351"/>
                    <pic:cNvPicPr/>
                  </pic:nvPicPr>
                  <pic:blipFill>
                    <a:blip r:embed="rId60"/>
                    <a:stretch/>
                  </pic:blipFill>
                  <pic:spPr>
                    <a:xfrm>
                      <a:off x="0" y="0"/>
                      <a:ext cx="3194050" cy="3559810"/>
                    </a:xfrm>
                    <a:prstGeom prst="rect">
                      <a:avLst/>
                    </a:prstGeom>
                  </pic:spPr>
                </pic:pic>
              </a:graphicData>
            </a:graphic>
          </wp:anchor>
        </w:drawing>
      </w:r>
      <w:r w:rsidRPr="00142305">
        <w:rPr>
          <w:rStyle w:val="aff"/>
          <w:rFonts w:ascii="Times New Roman" w:hAnsi="Times New Roman" w:cs="Times New Roman"/>
          <w:color w:val="0070C0"/>
          <w:spacing w:val="0"/>
          <w:sz w:val="16"/>
          <w:szCs w:val="16"/>
        </w:rPr>
        <w:t>Но немецкие моторы оказались слишком дорогими и слабыми для тяжелого грузови</w:t>
      </w:r>
      <w:r w:rsidRPr="00142305">
        <w:rPr>
          <w:rStyle w:val="aff"/>
          <w:rFonts w:ascii="Times New Roman" w:hAnsi="Times New Roman" w:cs="Times New Roman"/>
          <w:color w:val="0070C0"/>
          <w:spacing w:val="0"/>
          <w:sz w:val="16"/>
          <w:szCs w:val="16"/>
        </w:rPr>
        <w:softHyphen/>
        <w:t xml:space="preserve">ка, поэтому в 1929 году начались закупки американских 6-цилиндровых двигателей </w:t>
      </w:r>
      <w:r w:rsidRPr="00142305">
        <w:rPr>
          <w:rStyle w:val="aff"/>
          <w:rFonts w:ascii="Times New Roman" w:hAnsi="Times New Roman" w:cs="Times New Roman"/>
          <w:color w:val="0070C0"/>
          <w:spacing w:val="0"/>
          <w:sz w:val="16"/>
          <w:szCs w:val="16"/>
          <w:lang w:val="en-US"/>
        </w:rPr>
        <w:t>Hercules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YXC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 xml:space="preserve"> мощностью 93,5 л.с. Они поставлялись в сборе с навесным обору</w:t>
      </w:r>
      <w:r w:rsidRPr="00142305">
        <w:rPr>
          <w:rStyle w:val="aff"/>
          <w:rFonts w:ascii="Times New Roman" w:hAnsi="Times New Roman" w:cs="Times New Roman"/>
          <w:color w:val="0070C0"/>
          <w:spacing w:val="0"/>
          <w:sz w:val="16"/>
          <w:szCs w:val="16"/>
        </w:rPr>
        <w:softHyphen/>
        <w:t>дованием, выхлопной системой и органа</w:t>
      </w:r>
      <w:r w:rsidRPr="00142305">
        <w:rPr>
          <w:rStyle w:val="aff"/>
          <w:rFonts w:ascii="Times New Roman" w:hAnsi="Times New Roman" w:cs="Times New Roman"/>
          <w:color w:val="0070C0"/>
          <w:spacing w:val="0"/>
          <w:sz w:val="16"/>
          <w:szCs w:val="16"/>
        </w:rPr>
        <w:softHyphen/>
        <w:t xml:space="preserve">ми управления. В комплекте с ними шли многодисковые сцепления и 4-ступенчатые коробки передач фирмы </w:t>
      </w:r>
      <w:r w:rsidRPr="00142305">
        <w:rPr>
          <w:rStyle w:val="aff"/>
          <w:rFonts w:ascii="Times New Roman" w:hAnsi="Times New Roman" w:cs="Times New Roman"/>
          <w:color w:val="0070C0"/>
          <w:spacing w:val="0"/>
          <w:sz w:val="16"/>
          <w:szCs w:val="16"/>
          <w:lang w:val="en-US"/>
        </w:rPr>
        <w:t>Brown</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Lipe</w:t>
      </w:r>
      <w:r w:rsidRPr="00142305">
        <w:rPr>
          <w:rStyle w:val="aff"/>
          <w:rFonts w:ascii="Times New Roman" w:hAnsi="Times New Roman" w:cs="Times New Roman"/>
          <w:color w:val="0070C0"/>
          <w:spacing w:val="0"/>
          <w:sz w:val="16"/>
          <w:szCs w:val="16"/>
        </w:rPr>
        <w:t xml:space="preserve"> (25483).</w:t>
      </w:r>
    </w:p>
    <w:p w14:paraId="55A5C8AA" w14:textId="77777777" w:rsidR="0006587E" w:rsidRPr="00142305" w:rsidRDefault="0006587E" w:rsidP="0006587E">
      <w:pPr>
        <w:spacing w:after="0" w:line="240" w:lineRule="auto"/>
        <w:jc w:val="both"/>
        <w:rPr>
          <w:rFonts w:ascii="Times New Roman" w:hAnsi="Times New Roman"/>
          <w:color w:val="0070C0"/>
          <w:sz w:val="16"/>
          <w:szCs w:val="16"/>
        </w:rPr>
      </w:pPr>
    </w:p>
    <w:p w14:paraId="08DEC2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было принято решение об участии военных представителей во всех стадиях разработки народнохозяйственного плана, а не на заключительной, как ранее (9089,82).</w:t>
      </w:r>
    </w:p>
    <w:p w14:paraId="64D333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637EFE" w14:textId="77777777" w:rsidR="00B00A8E" w:rsidRPr="00224A97" w:rsidRDefault="00B00A8E" w:rsidP="00224A97">
      <w:pPr>
        <w:pStyle w:val="ae"/>
        <w:spacing w:before="0" w:after="0"/>
        <w:jc w:val="both"/>
        <w:rPr>
          <w:color w:val="000000" w:themeColor="text1"/>
          <w:sz w:val="16"/>
          <w:szCs w:val="16"/>
        </w:rPr>
      </w:pPr>
      <w:r w:rsidRPr="00224A97">
        <w:rPr>
          <w:color w:val="000000" w:themeColor="text1"/>
          <w:sz w:val="16"/>
          <w:szCs w:val="16"/>
        </w:rPr>
        <w:t xml:space="preserve">В апреле 1928 г. было принято решение об участии военных представителей на всех стадиях разработки народнохозяйственно го плана </w:t>
      </w:r>
      <w:hyperlink r:id="rId61" w:history="1">
        <w:r w:rsidRPr="00224A97">
          <w:rPr>
            <w:rStyle w:val="a11"/>
            <w:rFonts w:ascii="Times New Roman" w:hAnsi="Times New Roman" w:cs="Times New Roman"/>
            <w:color w:val="000000" w:themeColor="text1"/>
          </w:rPr>
          <w:t>{208}</w:t>
        </w:r>
      </w:hyperlink>
      <w:r w:rsidRPr="00224A97">
        <w:rPr>
          <w:color w:val="000000" w:themeColor="text1"/>
          <w:sz w:val="16"/>
          <w:szCs w:val="16"/>
        </w:rPr>
        <w:t>, тогда как ранее их приглашали только на заключительную стадию формулирования плановых заданий (17208).</w:t>
      </w:r>
    </w:p>
    <w:p w14:paraId="250B9956" w14:textId="77777777" w:rsidR="00B00A8E" w:rsidRPr="00224A97" w:rsidRDefault="00B00A8E" w:rsidP="00224A97">
      <w:pPr>
        <w:autoSpaceDE w:val="0"/>
        <w:autoSpaceDN w:val="0"/>
        <w:adjustRightInd w:val="0"/>
        <w:spacing w:after="0" w:line="240" w:lineRule="auto"/>
        <w:jc w:val="both"/>
        <w:rPr>
          <w:rFonts w:ascii="Times New Roman" w:hAnsi="Times New Roman"/>
          <w:color w:val="000000" w:themeColor="text1"/>
          <w:sz w:val="16"/>
          <w:szCs w:val="16"/>
        </w:rPr>
      </w:pPr>
    </w:p>
    <w:p w14:paraId="7C676180"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было принято решение об участии военных представителей на всех стадиях разработки народнохозяйственно го плана, тогда как ранее их приглашали только на заключительную стадию формулирования плановых заданий.</w:t>
      </w:r>
    </w:p>
    <w:p w14:paraId="2514682F"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Другой важной проблемой были сроки планирования. В одном из предложений Сектора обороны Госплана отмечалось, что составление многолетнего плана развития экономики страны в военных условиях является невыполнимой задачей. В то же время, невозможно было разрабатывать план на один год войны, не имея хоть какого-то представления о перспективах. Поэтому представлялось закономерным сформулировать сначала план начального периода войны, рассчитанный примерно на полгода, а затем, исходя из него, строить планы на год войны и более. План начального периода при этом должен быть составлен настолько чётко, чтобы в случае войны стать реальным руководством к действию. Что же касается плана на год войны, то он мог быть составлен только после начала боевых действий.</w:t>
      </w:r>
    </w:p>
    <w:p w14:paraId="1AED9025"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Итак, основные направления военно-экономического планирования выглядели следующим образом:</w:t>
      </w:r>
    </w:p>
    <w:p w14:paraId="26BF9058"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контрольные цифры для начального периода войны;</w:t>
      </w:r>
    </w:p>
    <w:p w14:paraId="1E113C97"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оперативные планы на первые полгода войны после объявления мобилизации;</w:t>
      </w:r>
    </w:p>
    <w:p w14:paraId="164E1E50"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мобилизационные планы, включающие все организационные мероприятия по плановому переводу экономики на военные рельсы.</w:t>
      </w:r>
    </w:p>
    <w:p w14:paraId="4DED920B"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Каждый год, весной, все три типа планов должны пересматриваться и обновляться с учётом текущих изменений в народном хозяйстве (9089).</w:t>
      </w:r>
    </w:p>
    <w:p w14:paraId="2E088591" w14:textId="77777777" w:rsidR="00DA7905" w:rsidRPr="00224A97" w:rsidRDefault="00DA7905" w:rsidP="00224A97">
      <w:pPr>
        <w:spacing w:after="0" w:line="240" w:lineRule="auto"/>
        <w:jc w:val="both"/>
        <w:rPr>
          <w:rFonts w:ascii="Times New Roman" w:hAnsi="Times New Roman"/>
          <w:color w:val="000000" w:themeColor="text1"/>
          <w:sz w:val="16"/>
          <w:szCs w:val="16"/>
        </w:rPr>
      </w:pPr>
    </w:p>
    <w:p w14:paraId="7DDB01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55C9D8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7B9C4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года руководство Точмеха вновь направило докладную записку в президиум ВСНХ СССР. В ней излагались возможные формы организации часовой индустрии:</w:t>
      </w:r>
    </w:p>
    <w:p w14:paraId="1026F9E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за счет иностранного капитала;</w:t>
      </w:r>
    </w:p>
    <w:p w14:paraId="424DEFE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путем создания смешанного акционерного общества с учетом иностранного капитала;</w:t>
      </w:r>
    </w:p>
    <w:p w14:paraId="42F95AB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организации производства за счет специальной дотации или прибылей от импорта готовых изделий, ввозимых для удовлетворения спроса.</w:t>
      </w:r>
    </w:p>
    <w:p w14:paraId="731A0A9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упор делался на третий вариант, т.е. организацию часового производства внутри страны собственными силами.</w:t>
      </w:r>
    </w:p>
    <w:p w14:paraId="491593E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июня 1928 года коллегия Главметалла ВСНХ принимает решение:</w:t>
      </w:r>
    </w:p>
    <w:p w14:paraId="5BD7FCB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сосредоточить в тресте Точмех будильники, ходики и электрочасы; </w:t>
      </w:r>
    </w:p>
    <w:p w14:paraId="0807566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для карманных часов построить специальную фабрику на основе привлечения заграничных фирм; </w:t>
      </w:r>
    </w:p>
    <w:p w14:paraId="1C8B217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послать за границу специальную комиссию для ознакомления с постановкой часового производства; </w:t>
      </w:r>
    </w:p>
    <w:p w14:paraId="208F767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необходимым через Главконцесском обратиться с конкретными запросами к иностранным фирмам о возможной форме их участия в организации часового производства."</w:t>
      </w:r>
      <w:r w:rsidR="00051CD2" w:rsidRPr="00224A97">
        <w:rPr>
          <w:rFonts w:ascii="Times New Roman" w:hAnsi="Times New Roman"/>
          <w:color w:val="000000" w:themeColor="text1"/>
          <w:sz w:val="16"/>
          <w:szCs w:val="16"/>
        </w:rPr>
        <w:fldChar w:fldCharType="begin"/>
      </w:r>
      <w:r w:rsidR="00051CD2" w:rsidRPr="00224A97">
        <w:rPr>
          <w:rFonts w:ascii="Times New Roman" w:hAnsi="Times New Roman"/>
          <w:color w:val="000000" w:themeColor="text1"/>
          <w:sz w:val="16"/>
          <w:szCs w:val="16"/>
        </w:rPr>
        <w:instrText xml:space="preserve">ref HYPERLINK "/istorija-chasovogo-zavoda-slava-literatura.html" \l "s17" \* MERGEFORMAT </w:instrText>
      </w:r>
      <w:r w:rsidR="00051CD2" w:rsidRPr="00224A97">
        <w:rPr>
          <w:rFonts w:ascii="Times New Roman" w:hAnsi="Times New Roman"/>
          <w:color w:val="000000" w:themeColor="text1"/>
          <w:sz w:val="16"/>
          <w:szCs w:val="16"/>
        </w:rPr>
        <w:fldChar w:fldCharType="separate"/>
      </w:r>
      <w:r w:rsidRPr="00224A97">
        <w:rPr>
          <w:rFonts w:ascii="Times New Roman" w:hAnsi="Times New Roman"/>
          <w:color w:val="000000" w:themeColor="text1"/>
          <w:sz w:val="16"/>
          <w:szCs w:val="16"/>
        </w:rPr>
        <w:t>[17]</w:t>
      </w:r>
      <w:r w:rsidR="00051CD2" w:rsidRPr="00224A97">
        <w:rPr>
          <w:rFonts w:ascii="Times New Roman" w:hAnsi="Times New Roman"/>
          <w:color w:val="000000" w:themeColor="text1"/>
          <w:sz w:val="16"/>
          <w:szCs w:val="16"/>
        </w:rPr>
        <w:fldChar w:fldCharType="end"/>
      </w:r>
    </w:p>
    <w:p w14:paraId="3AC1BCA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Решение о привлечении иностранных фирм и сдаче в концессию часового производства встретило отпор со стороны многих заинтересованных организаций (12237).</w:t>
      </w:r>
    </w:p>
    <w:p w14:paraId="3570312F"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2C1BA6FA"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 апреле 1928 г. начальник телефонно-телеграфного отдела НИИС А.Г. Эльсниц в результате переговоров начальника ВТУ РККА И.А. Халепского с руководством ЭТЗСТ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w:t>
      </w:r>
      <w:r w:rsidRPr="00224A97">
        <w:rPr>
          <w:rFonts w:ascii="Times New Roman" w:hAnsi="Times New Roman"/>
          <w:iCs/>
          <w:color w:val="000000" w:themeColor="text1"/>
          <w:sz w:val="16"/>
          <w:szCs w:val="16"/>
        </w:rPr>
        <w:softHyphen/>
        <w:t>новременно подобную задачу, но в более широких масштабах, решал А.Ф. Шорин в организованной им ЦЛПС.</w:t>
      </w:r>
    </w:p>
    <w:p w14:paraId="3BE18290"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 соответствии с утвержденным 22 мая 1928 г. положением о военной ла</w:t>
      </w:r>
      <w:r w:rsidRPr="00224A97">
        <w:rPr>
          <w:rFonts w:ascii="Times New Roman" w:hAnsi="Times New Roman"/>
          <w:iCs/>
          <w:color w:val="000000" w:themeColor="text1"/>
          <w:sz w:val="16"/>
          <w:szCs w:val="16"/>
        </w:rPr>
        <w:softHyphen/>
        <w:t>боратории, функционировала она в качестве отдела ЦЛПС, но в вопросах внут</w:t>
      </w:r>
      <w:r w:rsidRPr="00224A97">
        <w:rPr>
          <w:rFonts w:ascii="Times New Roman" w:hAnsi="Times New Roman"/>
          <w:iCs/>
          <w:color w:val="000000" w:themeColor="text1"/>
          <w:sz w:val="16"/>
          <w:szCs w:val="16"/>
        </w:rPr>
        <w:softHyphen/>
        <w:t>ренней жизни подчинялась заводоуправлению «Красной зари». В своем составе лаборатория насчитывала 13 сотрудников, на которых возлагались работы по разработке:</w:t>
      </w:r>
    </w:p>
    <w:p w14:paraId="555A9B90"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военно-полевых телефонных аппаратов;</w:t>
      </w:r>
    </w:p>
    <w:p w14:paraId="100EC792"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приборов для оборудования и обслуживания военно-полевых телефон</w:t>
      </w:r>
      <w:r w:rsidRPr="00224A97">
        <w:rPr>
          <w:rFonts w:ascii="Times New Roman" w:hAnsi="Times New Roman"/>
          <w:iCs/>
          <w:color w:val="000000" w:themeColor="text1"/>
          <w:sz w:val="16"/>
          <w:szCs w:val="16"/>
        </w:rPr>
        <w:softHyphen/>
        <w:t>ных станций;</w:t>
      </w:r>
    </w:p>
    <w:p w14:paraId="220AE0DE"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полевых приборов для измерения военно-полевых телефонно- телеграфных линий;</w:t>
      </w:r>
    </w:p>
    <w:p w14:paraId="16615A4D"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крепостных телефонно-телеграфных станций и оборудования для них;</w:t>
      </w:r>
    </w:p>
    <w:p w14:paraId="2FD1F18C"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корабельных телефонных аппаратов;</w:t>
      </w:r>
    </w:p>
    <w:p w14:paraId="242C5CD5"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приборов для оборудования и обслуживания корабельных телефонных станций;</w:t>
      </w:r>
    </w:p>
    <w:p w14:paraId="54F20A1B"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приборов для складской, корабельной и крепостной сигнализации (19098).</w:t>
      </w:r>
    </w:p>
    <w:p w14:paraId="647A8686" w14:textId="77777777" w:rsidR="00522F79" w:rsidRPr="00224A97" w:rsidRDefault="00522F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155629"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апреле 1928 г. на объединенном пленуме ЦК и ЦКК ВКП(б) В.М. Молотов выдвинул идею о том, что на смену прежнему «буржуазному методу» использования «старых» специалистов, в основе которого лежало материальное поощрение (высокое жалование, премии и т. п.), должен прийти «пролетарский метод», </w:t>
      </w:r>
      <w:r w:rsidRPr="00224A97">
        <w:rPr>
          <w:rFonts w:ascii="Times New Roman" w:hAnsi="Times New Roman"/>
          <w:color w:val="000000" w:themeColor="text1"/>
          <w:sz w:val="16"/>
          <w:szCs w:val="16"/>
        </w:rPr>
        <w:lastRenderedPageBreak/>
        <w:t>заключавшийся «в таком всенародном учете и контроле снизу, который делает неизбежным переход массы специалистов на сторону пролетарского государства» (23313).</w:t>
      </w:r>
    </w:p>
    <w:p w14:paraId="47974952"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4B879EEB" w14:textId="77777777" w:rsidR="00FD058B" w:rsidRPr="00224A97" w:rsidRDefault="00FD058B"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CE867DA" w14:textId="77777777" w:rsidR="00FD058B" w:rsidRPr="00224A97" w:rsidRDefault="00FD058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E4DECC" w14:textId="77777777" w:rsidR="00FD058B" w:rsidRPr="00224A97" w:rsidRDefault="00FD058B"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 апреле 1928 г. уже и высшее командование РККА в лице начальника Штаба РККА М.Н. Тухачевского и начальника 2-го управления Штаба РККА, подводя итоги развития ВВС в 1926/27 г., отмечало, что осуществление «Плана – 1200» в сильной степени тормозится недостатком материальной части, в первую очередь, – недостатком самолетов и моторов, вследствие отсутствия собственных типов самолетов и моторов и наличия финансовых затруднений для закупки их в потребном количестве за границей (19566).</w:t>
      </w:r>
    </w:p>
    <w:p w14:paraId="694438AF" w14:textId="77777777" w:rsidR="00FD058B" w:rsidRPr="00224A97" w:rsidRDefault="00FD058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B031B4" w14:textId="77777777" w:rsidR="00795D00" w:rsidRPr="00795D00" w:rsidRDefault="00795D00" w:rsidP="00795D00">
      <w:pPr>
        <w:pStyle w:val="aff2"/>
        <w:tabs>
          <w:tab w:val="left" w:pos="685"/>
        </w:tabs>
        <w:spacing w:line="240" w:lineRule="auto"/>
        <w:rPr>
          <w:rFonts w:ascii="Times New Roman" w:hAnsi="Times New Roman" w:cs="Times New Roman"/>
          <w:i w:val="0"/>
          <w:iCs w:val="0"/>
          <w:color w:val="0070C0"/>
          <w:sz w:val="16"/>
          <w:szCs w:val="16"/>
          <w:lang w:val="ru-RU"/>
        </w:rPr>
      </w:pPr>
      <w:r w:rsidRPr="00795D00">
        <w:rPr>
          <w:rFonts w:ascii="Times New Roman" w:hAnsi="Times New Roman" w:cs="Times New Roman"/>
          <w:i w:val="0"/>
          <w:iCs w:val="0"/>
          <w:color w:val="0070C0"/>
          <w:sz w:val="16"/>
          <w:szCs w:val="16"/>
          <w:lang w:val="ru-RU"/>
        </w:rPr>
        <w:t>В апреле 1928 г., в связи с тем, что тем количество самолетов, поступавшее в войска в 1927/28 учеб</w:t>
      </w:r>
      <w:r w:rsidRPr="00795D00">
        <w:rPr>
          <w:rFonts w:ascii="Times New Roman" w:hAnsi="Times New Roman" w:cs="Times New Roman"/>
          <w:i w:val="0"/>
          <w:iCs w:val="0"/>
          <w:color w:val="0070C0"/>
          <w:sz w:val="16"/>
          <w:szCs w:val="16"/>
          <w:lang w:val="ru-RU"/>
        </w:rPr>
        <w:softHyphen/>
        <w:t>ном году, не удовлетворяло даже текущие потребности ВВС РККА, уже и высшее командование РККА в лице Начальника штаба РККА М. Н. Тухачевского и начальника 2-го Управления штаба РККА, подводя итоги развития ВВС в 1926/27 г., отмечало, что осуществление приня</w:t>
      </w:r>
      <w:r w:rsidRPr="00795D00">
        <w:rPr>
          <w:rFonts w:ascii="Times New Roman" w:hAnsi="Times New Roman" w:cs="Times New Roman"/>
          <w:i w:val="0"/>
          <w:iCs w:val="0"/>
          <w:color w:val="0070C0"/>
          <w:sz w:val="16"/>
          <w:szCs w:val="16"/>
          <w:lang w:val="ru-RU"/>
        </w:rPr>
        <w:softHyphen/>
        <w:t>того РВСР «Плана-1200» в сильной степени тормозится недостатком матери</w:t>
      </w:r>
      <w:r w:rsidRPr="00795D00">
        <w:rPr>
          <w:rFonts w:ascii="Times New Roman" w:hAnsi="Times New Roman" w:cs="Times New Roman"/>
          <w:i w:val="0"/>
          <w:iCs w:val="0"/>
          <w:color w:val="0070C0"/>
          <w:sz w:val="16"/>
          <w:szCs w:val="16"/>
          <w:lang w:val="ru-RU"/>
        </w:rPr>
        <w:softHyphen/>
        <w:t>альной части, в первую очередь, - недостатком самолетов и моторов, вслед</w:t>
      </w:r>
      <w:r w:rsidRPr="00795D00">
        <w:rPr>
          <w:rFonts w:ascii="Times New Roman" w:hAnsi="Times New Roman" w:cs="Times New Roman"/>
          <w:i w:val="0"/>
          <w:iCs w:val="0"/>
          <w:color w:val="0070C0"/>
          <w:sz w:val="16"/>
          <w:szCs w:val="16"/>
          <w:lang w:val="ru-RU"/>
        </w:rPr>
        <w:softHyphen/>
        <w:t>ствие отсутствия собственных типов самолетов и моторов и наличия финансо</w:t>
      </w:r>
      <w:r w:rsidRPr="00795D00">
        <w:rPr>
          <w:rFonts w:ascii="Times New Roman" w:hAnsi="Times New Roman" w:cs="Times New Roman"/>
          <w:i w:val="0"/>
          <w:iCs w:val="0"/>
          <w:color w:val="0070C0"/>
          <w:sz w:val="16"/>
          <w:szCs w:val="16"/>
          <w:lang w:val="ru-RU"/>
        </w:rPr>
        <w:softHyphen/>
        <w:t xml:space="preserve">вых затруднений для закупки их в потребном количестве за границей (РГВА. Оп. 3. Д. 3064. Л. 131-157; РГВА. Ф. 4. </w:t>
      </w:r>
      <w:r w:rsidRPr="00142305">
        <w:rPr>
          <w:rFonts w:ascii="Times New Roman" w:hAnsi="Times New Roman" w:cs="Times New Roman"/>
          <w:i w:val="0"/>
          <w:iCs w:val="0"/>
          <w:color w:val="0070C0"/>
          <w:sz w:val="16"/>
          <w:szCs w:val="16"/>
        </w:rPr>
        <w:t>On</w:t>
      </w:r>
      <w:r w:rsidRPr="00795D00">
        <w:rPr>
          <w:rFonts w:ascii="Times New Roman" w:hAnsi="Times New Roman" w:cs="Times New Roman"/>
          <w:i w:val="0"/>
          <w:iCs w:val="0"/>
          <w:color w:val="0070C0"/>
          <w:sz w:val="16"/>
          <w:szCs w:val="16"/>
          <w:lang w:val="ru-RU"/>
        </w:rPr>
        <w:t>. 1. Д. 859. Л. 85).</w:t>
      </w:r>
    </w:p>
    <w:p w14:paraId="266FC6D2" w14:textId="77777777" w:rsidR="00795D00" w:rsidRPr="00142305" w:rsidRDefault="00795D00" w:rsidP="00795D0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Назревала необходимость принятия нового плана развития ВВС, который соответствовал бы Плану первой пятилетки развития народного хозяйства СССР и принятому Пятилетнему плану опытного строительства самолетов.</w:t>
      </w:r>
    </w:p>
    <w:p w14:paraId="292B26A7" w14:textId="77777777" w:rsidR="00795D00" w:rsidRPr="00795D00" w:rsidRDefault="00795D00" w:rsidP="00795D00">
      <w:pPr>
        <w:pStyle w:val="aff2"/>
        <w:tabs>
          <w:tab w:val="left" w:pos="685"/>
        </w:tabs>
        <w:spacing w:line="240" w:lineRule="auto"/>
        <w:rPr>
          <w:rFonts w:ascii="Times New Roman" w:hAnsi="Times New Roman" w:cs="Times New Roman"/>
          <w:i w:val="0"/>
          <w:iCs w:val="0"/>
          <w:color w:val="0070C0"/>
          <w:sz w:val="16"/>
          <w:szCs w:val="16"/>
          <w:lang w:val="ru-RU"/>
        </w:rPr>
      </w:pPr>
      <w:r w:rsidRPr="00795D00">
        <w:rPr>
          <w:rFonts w:ascii="Times New Roman" w:hAnsi="Times New Roman" w:cs="Times New Roman"/>
          <w:i w:val="0"/>
          <w:iCs w:val="0"/>
          <w:color w:val="0070C0"/>
          <w:sz w:val="16"/>
          <w:szCs w:val="16"/>
          <w:lang w:val="ru-RU"/>
        </w:rPr>
        <w:t>Руководство ВВС считало, что должно быть уделено внимание и каче</w:t>
      </w:r>
      <w:r w:rsidRPr="00795D00">
        <w:rPr>
          <w:rFonts w:ascii="Times New Roman" w:hAnsi="Times New Roman" w:cs="Times New Roman"/>
          <w:i w:val="0"/>
          <w:iCs w:val="0"/>
          <w:color w:val="0070C0"/>
          <w:sz w:val="16"/>
          <w:szCs w:val="16"/>
          <w:lang w:val="ru-RU"/>
        </w:rPr>
        <w:softHyphen/>
        <w:t>ству поступавшей на вооружение авиационной техники. Поэтому ее опытное строительство и закупки за границей сопровождались всесторонними испыта</w:t>
      </w:r>
      <w:r w:rsidRPr="00795D00">
        <w:rPr>
          <w:rFonts w:ascii="Times New Roman" w:hAnsi="Times New Roman" w:cs="Times New Roman"/>
          <w:i w:val="0"/>
          <w:iCs w:val="0"/>
          <w:color w:val="0070C0"/>
          <w:sz w:val="16"/>
          <w:szCs w:val="16"/>
          <w:lang w:val="ru-RU"/>
        </w:rPr>
        <w:softHyphen/>
        <w:t>ниями, в ходе которых шло сравнение отечественных опытных самолетов и за</w:t>
      </w:r>
      <w:r w:rsidRPr="00795D00">
        <w:rPr>
          <w:rFonts w:ascii="Times New Roman" w:hAnsi="Times New Roman" w:cs="Times New Roman"/>
          <w:i w:val="0"/>
          <w:iCs w:val="0"/>
          <w:color w:val="0070C0"/>
          <w:sz w:val="16"/>
          <w:szCs w:val="16"/>
          <w:lang w:val="ru-RU"/>
        </w:rPr>
        <w:softHyphen/>
        <w:t>граничных образцов (24967).</w:t>
      </w:r>
    </w:p>
    <w:p w14:paraId="7776AFA1" w14:textId="77777777" w:rsidR="00795D00" w:rsidRPr="00142305" w:rsidRDefault="00795D00" w:rsidP="00795D00">
      <w:pPr>
        <w:spacing w:after="0" w:line="240" w:lineRule="auto"/>
        <w:jc w:val="both"/>
        <w:rPr>
          <w:rFonts w:ascii="Times New Roman" w:hAnsi="Times New Roman"/>
          <w:color w:val="0070C0"/>
          <w:sz w:val="16"/>
          <w:szCs w:val="16"/>
        </w:rPr>
      </w:pPr>
    </w:p>
    <w:p w14:paraId="793F861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507E52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EE66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апрельском 1928 года пленуме ЦК-ЦКК главным вопросом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56D86C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CAF9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(11578).</w:t>
      </w:r>
    </w:p>
    <w:p w14:paraId="50D3A8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065F1A" w14:textId="77777777" w:rsidR="005A56B3" w:rsidRPr="00224A97" w:rsidRDefault="005A56B3"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(18416).</w:t>
      </w:r>
    </w:p>
    <w:p w14:paraId="067B51F3" w14:textId="77777777" w:rsidR="005A56B3" w:rsidRPr="00224A97" w:rsidRDefault="005A56B3" w:rsidP="00224A97">
      <w:pPr>
        <w:autoSpaceDE w:val="0"/>
        <w:autoSpaceDN w:val="0"/>
        <w:adjustRightInd w:val="0"/>
        <w:spacing w:after="0" w:line="240" w:lineRule="auto"/>
        <w:jc w:val="both"/>
        <w:rPr>
          <w:rFonts w:ascii="Times New Roman" w:hAnsi="Times New Roman"/>
          <w:color w:val="000000" w:themeColor="text1"/>
          <w:sz w:val="16"/>
          <w:szCs w:val="16"/>
        </w:rPr>
      </w:pPr>
    </w:p>
    <w:p w14:paraId="4403812A" w14:textId="77777777" w:rsidR="005A56B3" w:rsidRPr="00224A97" w:rsidRDefault="005A56B3"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было издано Положение, конкретизирующее Постановление 1927. В нем еще более усиливался административный контроль над биржами, превративший их окончательно в организации, занимающиеся простой оптовой торговлей. Маклеры стали рассматриваться в качестве своего рода советских служащих, порядок оплаты их труда утверждался соответствующими наркоматами. Биржевые сделки, в которых участвовало хотя бы одно частное лицо, контролировались фининспектором, что подрывало право на коммерческую тайну (18290).</w:t>
      </w:r>
    </w:p>
    <w:p w14:paraId="557EF056" w14:textId="77777777" w:rsidR="005A56B3" w:rsidRPr="00224A97" w:rsidRDefault="005A56B3" w:rsidP="00224A97">
      <w:pPr>
        <w:autoSpaceDE w:val="0"/>
        <w:autoSpaceDN w:val="0"/>
        <w:adjustRightInd w:val="0"/>
        <w:spacing w:after="0" w:line="240" w:lineRule="auto"/>
        <w:jc w:val="both"/>
        <w:rPr>
          <w:rFonts w:ascii="Times New Roman" w:hAnsi="Times New Roman"/>
          <w:color w:val="000000" w:themeColor="text1"/>
          <w:sz w:val="16"/>
          <w:szCs w:val="16"/>
        </w:rPr>
      </w:pPr>
    </w:p>
    <w:p w14:paraId="01D709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31909F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14408E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0B95C8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C3FC9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для операций против басмачей в Средней Азии в Ташкенте сформировали группу особого назначения, в которую вошли семь Р-1. В середине того же месяца в Ташкент из Подмосковья перебросили 30-ю эскадрилью, тоже вооруженную Р-1. С начала мая эти части приступили к боевым вылетам с аэродрома Ташауз в Таджикистане против банд группировки Джунаид-хана в Каракумах. Из-за значительной, по сравнению с другими типами машин, эксплуатировавшимися в Средней Азии, бомбовой нагрузкой, Р-1 использовали, в основном, как легкие бомбардировщики. 30-я эскадрилья пыталась применять тактику, которой летчиков обучали для войны в Европе. Они летали группами — звеньями и отрядами, осуществляли бомбометание из плотного строя. Но это могло принести успех только при наличии достаточно крупных целей, басмачи же быстро научились рассредоточиваться и маскироваться от авиации. «Особое назначение», похоже, объяснялось экспериментами по применению химического оружия. Документов о деятельности группы сохранилось мало. Возможно, материалы о ее работе до сих пор засекречены. Но косвенные свидетельства есть. Например, в одном из аварийных актов 30-й эскадрильи (о вынужденной посадке при следовании к цели - становищу кочевников) прямо сказано: «ни осколочные, ни химические бомбы не взорвались». В отчете же округа о проведении летней кампании в том году включен раздел об эффективности применения химического оружия в местных условиях, явно написанный на основании имевшегося опыта. Опыт оказался отрицательным. Химические боеприпасы малых калибров, имевшиеся тогда у ВВС РККА, бесполезно было применять по небольшим, быстро перемещавшимся, группам всадников. Концентрация отравляющих веществ получалась столь малой, что нельзя было даже на время вывести из строя человека или лошадь. Лишь в населенных пунктах можно было нанести противнику ущерб, но при этом страдали в основном мирные жители и скот. В целом Р-1 проявили себя в Средней Азии не лучшим образом. Велики были потери за счет аварийности; цельнометаллические Ю-21 и Р-3ЛД жили дольше и ломались реже. Все Р-1 к 1928 г. из округа убрали (11923).</w:t>
      </w:r>
    </w:p>
    <w:p w14:paraId="0626A4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8227EF" w14:textId="77777777" w:rsidR="006672B8"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342B659" w14:textId="77777777" w:rsidR="006672B8" w:rsidRPr="00224A97" w:rsidRDefault="006672B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15A227D" w14:textId="77777777" w:rsidR="006672B8" w:rsidRPr="00224A97" w:rsidRDefault="006672B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 xml:space="preserve">В апреле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Политбюро ЦК приняло решение об организации узконаправленного специализированного наркомата - Зернотреста. Сталин продолжал борьбу с зажиточными производителями продовольствия, и 21 апреля </w:t>
      </w:r>
      <w:r w:rsidRPr="00224A97">
        <w:rPr>
          <w:rStyle w:val="highlight"/>
          <w:rFonts w:ascii="Times New Roman" w:hAnsi="Times New Roman"/>
          <w:color w:val="000000" w:themeColor="text1"/>
          <w:sz w:val="16"/>
          <w:szCs w:val="16"/>
        </w:rPr>
        <w:t> в  СССР </w:t>
      </w:r>
      <w:r w:rsidRPr="00224A97">
        <w:rPr>
          <w:rFonts w:ascii="Times New Roman" w:hAnsi="Times New Roman"/>
          <w:color w:val="000000" w:themeColor="text1"/>
          <w:sz w:val="16"/>
          <w:szCs w:val="16"/>
        </w:rPr>
        <w:t xml:space="preserve"> был принят «Закон о сельскохозяйственном налоге». Это был дополнительный налог для кулаков и тех, кто не хотел идти в колхозы. Этим Сталин пытался убить сразу двух зайцев - и собрать больше зерна, поскольку сельхозналог уплачивался продукцией, </w:t>
      </w:r>
      <w:r w:rsidRPr="00224A97">
        <w:rPr>
          <w:rFonts w:ascii="Times New Roman" w:hAnsi="Times New Roman"/>
          <w:color w:val="000000" w:themeColor="text1"/>
          <w:sz w:val="16"/>
          <w:szCs w:val="16"/>
        </w:rPr>
        <w:lastRenderedPageBreak/>
        <w:t>заставить крестьян идти в колхозы и за счет конфиската создать материальную базу колхозов. Но первым и главным из этого перечня был пока сбор зерна, хлебозаготовка (17215).</w:t>
      </w:r>
    </w:p>
    <w:p w14:paraId="69E9EB0E" w14:textId="77777777" w:rsidR="00D71717" w:rsidRPr="00224A97" w:rsidRDefault="0093011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fldChar w:fldCharType="begin"/>
      </w:r>
      <w:r w:rsidR="00D71717" w:rsidRPr="00224A97">
        <w:rPr>
          <w:rFonts w:ascii="Times New Roman" w:hAnsi="Times New Roman"/>
          <w:color w:val="000000" w:themeColor="text1"/>
          <w:sz w:val="16"/>
          <w:szCs w:val="16"/>
        </w:rPr>
        <w:instrText xml:space="preserve"> HYPERLINK "http://www.e-reading.club/chapter.php/1005087/35/Gorlov_Sergey_-_Sovershenno_sekretno__Alyans_Moskva_-_Berlin_1920-1933_gg..html" \l "n_327" </w:instrText>
      </w:r>
      <w:r w:rsidRPr="00224A97">
        <w:rPr>
          <w:rFonts w:ascii="Times New Roman" w:hAnsi="Times New Roman"/>
          <w:color w:val="000000" w:themeColor="text1"/>
          <w:sz w:val="16"/>
          <w:szCs w:val="16"/>
        </w:rPr>
      </w:r>
      <w:r w:rsidRPr="00224A97">
        <w:rPr>
          <w:rFonts w:ascii="Times New Roman" w:hAnsi="Times New Roman"/>
          <w:color w:val="000000" w:themeColor="text1"/>
          <w:sz w:val="16"/>
          <w:szCs w:val="16"/>
        </w:rPr>
        <w:fldChar w:fldCharType="separate"/>
      </w:r>
    </w:p>
    <w:p w14:paraId="4DEB5A2B" w14:textId="77777777" w:rsidR="00D71717" w:rsidRPr="00224A97" w:rsidRDefault="00D7171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8EEF48B" w14:textId="77777777" w:rsidR="00D71717" w:rsidRPr="00224A97" w:rsidRDefault="00D7171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2858ED"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В апреле 1928 г. Уборевич участвовал в штабных учениях райхсвера под руководством Бломберга, в которых отрабатывались совместные действия райхсвера и РККА против польско-французского альянса(!). В итоговом докладе о своем 13-месячном пребывании в Германии Уборевич подробно описал учебу, маневры, полевые поездки, пребывание во всех родах войск. Ему удалось довольно близко познакомиться с оперативными, тактическими, организационными, техническими взглядами немцев на современную армию, методику подготовки войск, постановку образования и службу генштаба.</w:t>
      </w:r>
    </w:p>
    <w:p w14:paraId="40E87389"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По сообщению Уборевича, общие установки военно-технического обеспечения райхсвера включали в себя:</w:t>
      </w:r>
    </w:p>
    <w:p w14:paraId="30A516C7"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а) разработку усовершенствованных образцов вооружений,</w:t>
      </w:r>
    </w:p>
    <w:p w14:paraId="48679920"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б) подготовку промышленности для их быстрого изготовления,</w:t>
      </w:r>
    </w:p>
    <w:p w14:paraId="496A2961"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в) проведение испытаний этих образцов и обучение при этом части офицеров и личного состава,</w:t>
      </w:r>
    </w:p>
    <w:p w14:paraId="08C25664"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г) широкое использование военного производства ряда зарубежных стран (Швеция, Голландия, Испания, США, Англия, Чехословакия).</w:t>
      </w:r>
    </w:p>
    <w:p w14:paraId="2279003D" w14:textId="77777777" w:rsidR="00D71717" w:rsidRPr="00224A97" w:rsidRDefault="00D71717" w:rsidP="00224A97">
      <w:pPr>
        <w:spacing w:after="0" w:line="240" w:lineRule="auto"/>
        <w:jc w:val="both"/>
        <w:rPr>
          <w:rStyle w:val="a5"/>
          <w:rFonts w:ascii="Times New Roman" w:hAnsi="Times New Roman"/>
          <w:color w:val="000000" w:themeColor="text1"/>
          <w:sz w:val="16"/>
          <w:szCs w:val="16"/>
          <w:u w:val="none"/>
        </w:rPr>
      </w:pPr>
      <w:r w:rsidRPr="00224A97">
        <w:rPr>
          <w:rStyle w:val="a5"/>
          <w:rFonts w:ascii="Times New Roman" w:hAnsi="Times New Roman"/>
          <w:color w:val="000000" w:themeColor="text1"/>
          <w:sz w:val="16"/>
          <w:szCs w:val="16"/>
          <w:u w:val="none"/>
        </w:rPr>
        <w:t>Уборевич отметил, что офицеры райхсвера длительное время изучали в США химическое дело, знакомились там с последними моделями танков, а осенью 1927 г. в США выезжал генерал Хайе. Кроме того, немцы имели доступ к танковым и авиационным маневрам в Англии. Он указал также на ряд перспективных, прошедших испытания видов вооружений в авиации, (истребитель «хайнкель», бомбовозы «рорбах», самолеты «юнкерс»), зенитной и противотанковой артиллерии, химии, танковом деле (тяжелые и легкие танки), связи.</w:t>
      </w:r>
    </w:p>
    <w:p w14:paraId="170AE9B2" w14:textId="77777777" w:rsidR="00D71717" w:rsidRPr="00224A97" w:rsidRDefault="00D71717" w:rsidP="00224A97">
      <w:pPr>
        <w:spacing w:after="0" w:line="240" w:lineRule="auto"/>
        <w:jc w:val="both"/>
        <w:rPr>
          <w:rFonts w:ascii="Times New Roman" w:hAnsi="Times New Roman"/>
          <w:color w:val="000000" w:themeColor="text1"/>
          <w:sz w:val="16"/>
          <w:szCs w:val="16"/>
        </w:rPr>
      </w:pPr>
      <w:r w:rsidRPr="00224A97">
        <w:rPr>
          <w:rStyle w:val="a5"/>
          <w:rFonts w:ascii="Times New Roman" w:hAnsi="Times New Roman"/>
          <w:color w:val="000000" w:themeColor="text1"/>
          <w:sz w:val="16"/>
          <w:szCs w:val="16"/>
          <w:u w:val="none"/>
        </w:rPr>
        <w:t>Уборевич писал, что «немцы являются для нас единственной пока отдушиной, через которую мы можем изучить достижения в военном деле за границей», и что</w:t>
      </w:r>
      <w:r w:rsidR="00930116" w:rsidRPr="00224A97">
        <w:rPr>
          <w:rFonts w:ascii="Times New Roman" w:hAnsi="Times New Roman"/>
          <w:color w:val="000000" w:themeColor="text1"/>
          <w:sz w:val="16"/>
          <w:szCs w:val="16"/>
        </w:rPr>
        <w:fldChar w:fldCharType="end"/>
      </w:r>
      <w:r w:rsidRPr="00224A97">
        <w:rPr>
          <w:rFonts w:ascii="Times New Roman" w:hAnsi="Times New Roman"/>
          <w:color w:val="000000" w:themeColor="text1"/>
          <w:sz w:val="16"/>
          <w:szCs w:val="16"/>
        </w:rPr>
        <w:t xml:space="preserve"> </w:t>
      </w:r>
      <w:hyperlink r:id="rId62" w:anchor="n_327" w:history="1">
        <w:r w:rsidRPr="00224A97">
          <w:rPr>
            <w:rStyle w:val="a5"/>
            <w:rFonts w:ascii="Times New Roman" w:hAnsi="Times New Roman"/>
            <w:color w:val="000000" w:themeColor="text1"/>
            <w:sz w:val="16"/>
            <w:szCs w:val="16"/>
            <w:u w:val="none"/>
          </w:rPr>
          <w:t>«немецкие специалисты, в том числе и военного дела, стоят неизмеримо выше нас». Уборевич заключал, что «центр тяжести нам необходимо перенести на использование технических достижений немцев, и, главным образом, в том смысле, чтобы у себя научиться строить и применять новейшие средства борьбы»</w:t>
        </w:r>
      </w:hyperlink>
      <w:r w:rsidRPr="00224A97">
        <w:rPr>
          <w:rFonts w:ascii="Times New Roman" w:hAnsi="Times New Roman"/>
          <w:color w:val="000000" w:themeColor="text1"/>
          <w:sz w:val="16"/>
          <w:szCs w:val="16"/>
        </w:rPr>
        <w:t>.</w:t>
      </w:r>
    </w:p>
    <w:p w14:paraId="18B41AB9" w14:textId="77777777" w:rsidR="00D71717" w:rsidRPr="00224A97" w:rsidRDefault="00D7171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отмечал Уборевич, генерал Людвиг и майор Бешнит, отвечавшие за вооружение райхсвера, касательно технической помощи Красной Армии предлагали «решать каждый отдельный вопрос» совместно (18265).</w:t>
      </w:r>
    </w:p>
    <w:p w14:paraId="5071E281" w14:textId="77777777" w:rsidR="00D71717" w:rsidRPr="00224A97" w:rsidRDefault="00D71717" w:rsidP="00224A97">
      <w:pPr>
        <w:spacing w:after="0" w:line="240" w:lineRule="auto"/>
        <w:jc w:val="both"/>
        <w:rPr>
          <w:rFonts w:ascii="Times New Roman" w:hAnsi="Times New Roman"/>
          <w:color w:val="000000" w:themeColor="text1"/>
          <w:sz w:val="16"/>
          <w:szCs w:val="16"/>
        </w:rPr>
      </w:pPr>
    </w:p>
    <w:p w14:paraId="22DA065A"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1327A0C"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82B322"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1928 года самолет «Радуга» Рене Кузине был готов.</w:t>
      </w:r>
    </w:p>
    <w:p w14:paraId="5E1EE7CF"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Летчик-испытатель Морис Друэн (Maurice Drouhin) должен был выполнить первый полет с аэродрома Орли, но авиационная техническая служба (Service technique aeronautique - STAe) отказалась дать раз</w:t>
      </w:r>
      <w:r w:rsidRPr="00142305">
        <w:rPr>
          <w:rFonts w:ascii="Times New Roman" w:hAnsi="Times New Roman"/>
          <w:color w:val="0070C0"/>
          <w:sz w:val="16"/>
          <w:szCs w:val="16"/>
        </w:rPr>
        <w:softHyphen/>
        <w:t>решение на взлет, мотивируя слишком большой нагрузкой на крыло - 160 кг/м2. Игнорируя запрет, Друэн, Кузине и Джаноли 7 мая 1928 года подняли самолет в небо. Позднее STAe все же выдала разреше</w:t>
      </w:r>
      <w:r w:rsidRPr="00142305">
        <w:rPr>
          <w:rFonts w:ascii="Times New Roman" w:hAnsi="Times New Roman"/>
          <w:color w:val="0070C0"/>
          <w:sz w:val="16"/>
          <w:szCs w:val="16"/>
        </w:rPr>
        <w:softHyphen/>
        <w:t>ние на полеты. В последующие недели модернизированный самолет Couzinet 11 готовился Морисом Друэном и Жозефом Ле Бри (Joseph Le Brix), выбранным в качестве штурмана экипажа, для выполнения транс</w:t>
      </w:r>
      <w:r w:rsidRPr="00142305">
        <w:rPr>
          <w:rFonts w:ascii="Times New Roman" w:hAnsi="Times New Roman"/>
          <w:color w:val="0070C0"/>
          <w:sz w:val="16"/>
          <w:szCs w:val="16"/>
        </w:rPr>
        <w:softHyphen/>
        <w:t>атлантического перелета (24916).</w:t>
      </w:r>
    </w:p>
    <w:p w14:paraId="62AFD37A" w14:textId="77777777" w:rsidR="0006587E" w:rsidRPr="00142305" w:rsidRDefault="0006587E" w:rsidP="0006587E">
      <w:pPr>
        <w:spacing w:after="0" w:line="240" w:lineRule="auto"/>
        <w:jc w:val="both"/>
        <w:rPr>
          <w:rFonts w:ascii="Times New Roman" w:hAnsi="Times New Roman"/>
          <w:color w:val="0070C0"/>
          <w:sz w:val="16"/>
          <w:szCs w:val="16"/>
        </w:rPr>
      </w:pPr>
    </w:p>
    <w:p w14:paraId="0E50E303" w14:textId="77777777" w:rsidR="0006587E" w:rsidRPr="00142305" w:rsidRDefault="0006587E" w:rsidP="000658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апреле 1928 г. на самолете «Бремен» Юнкерс </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33 был впервые совершен перелет из Европы в Северную Амери</w:t>
      </w:r>
      <w:r w:rsidRPr="00142305">
        <w:rPr>
          <w:rStyle w:val="aff"/>
          <w:rFonts w:ascii="Times New Roman" w:hAnsi="Times New Roman" w:cs="Times New Roman"/>
          <w:color w:val="0070C0"/>
          <w:spacing w:val="0"/>
          <w:sz w:val="16"/>
          <w:szCs w:val="16"/>
        </w:rPr>
        <w:softHyphen/>
        <w:t>ку через северную Атлантику (25675).</w:t>
      </w:r>
    </w:p>
    <w:p w14:paraId="5021AEF3" w14:textId="77777777" w:rsidR="0006587E" w:rsidRPr="00142305" w:rsidRDefault="0006587E" w:rsidP="0006587E">
      <w:pPr>
        <w:spacing w:after="0" w:line="240" w:lineRule="auto"/>
        <w:jc w:val="both"/>
        <w:rPr>
          <w:rFonts w:ascii="Times New Roman" w:hAnsi="Times New Roman"/>
          <w:color w:val="0070C0"/>
          <w:sz w:val="16"/>
          <w:szCs w:val="16"/>
        </w:rPr>
      </w:pPr>
    </w:p>
    <w:p w14:paraId="2880DF8C"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апреле 1928 г. Юнкерс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33 с экипажем из трёх человек (Н. </w:t>
      </w:r>
      <w:r w:rsidRPr="00224A97">
        <w:rPr>
          <w:rFonts w:ascii="Times New Roman" w:hAnsi="Times New Roman"/>
          <w:color w:val="000000" w:themeColor="text1"/>
          <w:sz w:val="16"/>
          <w:szCs w:val="16"/>
          <w:lang w:val="en-US"/>
        </w:rPr>
        <w:t>Kohl</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J</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Fitzmaurice</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E</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G</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F</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Hunefeld</w:t>
      </w:r>
      <w:r w:rsidRPr="00224A97">
        <w:rPr>
          <w:rFonts w:ascii="Times New Roman" w:hAnsi="Times New Roman"/>
          <w:color w:val="000000" w:themeColor="text1"/>
          <w:sz w:val="16"/>
          <w:szCs w:val="16"/>
        </w:rPr>
        <w:t>) совершил беспосадочный перелёт через Северную Атлантику из Европы в Америку, пролетев 3600 км из Дублина на остров Гринли, недалеко от Ньюфаундленда (15842).</w:t>
      </w:r>
    </w:p>
    <w:p w14:paraId="730CD8BF" w14:textId="77777777" w:rsidR="00DA7905" w:rsidRPr="00224A97" w:rsidRDefault="00DA7905" w:rsidP="00224A97">
      <w:pPr>
        <w:spacing w:after="0" w:line="240" w:lineRule="auto"/>
        <w:jc w:val="both"/>
        <w:rPr>
          <w:rFonts w:ascii="Times New Roman" w:hAnsi="Times New Roman"/>
          <w:color w:val="000000" w:themeColor="text1"/>
          <w:sz w:val="16"/>
          <w:szCs w:val="16"/>
        </w:rPr>
      </w:pPr>
    </w:p>
    <w:p w14:paraId="2D43CBDA" w14:textId="5E9E37BC"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г. Вальер успешно испытал в Берлине первый автомобиль с ракетным двигателем (23372).</w:t>
      </w:r>
    </w:p>
    <w:p w14:paraId="1CF03F9E"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61D6381A"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Императорский японский флот начинает экспериментировать с согласованными торпедными атаками самолетов и надводных кораблей. Он не откажется от этой концепции как от непрактичной до середины 1930-х годов (20807).</w:t>
      </w:r>
    </w:p>
    <w:p w14:paraId="72333422" w14:textId="77777777" w:rsidR="00DA7905" w:rsidRPr="00224A97" w:rsidRDefault="00DA7905" w:rsidP="00224A97">
      <w:pPr>
        <w:spacing w:after="0" w:line="240" w:lineRule="auto"/>
        <w:jc w:val="both"/>
        <w:rPr>
          <w:rFonts w:ascii="Times New Roman" w:hAnsi="Times New Roman"/>
          <w:color w:val="000000" w:themeColor="text1"/>
          <w:sz w:val="16"/>
          <w:szCs w:val="16"/>
        </w:rPr>
      </w:pPr>
    </w:p>
    <w:p w14:paraId="4EE3FDE3" w14:textId="77777777" w:rsidR="00DA7905" w:rsidRPr="00224A97" w:rsidRDefault="00DA7905"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1928 Япония оккупировала Шаньдун, но год спустя очистила его (Цзинаньский инцидент) (3878,3).</w:t>
      </w:r>
    </w:p>
    <w:p w14:paraId="1B8FD9E3" w14:textId="77777777" w:rsidR="00DA7905" w:rsidRPr="00224A97" w:rsidRDefault="00DA7905" w:rsidP="00224A97">
      <w:pPr>
        <w:autoSpaceDE w:val="0"/>
        <w:autoSpaceDN w:val="0"/>
        <w:adjustRightInd w:val="0"/>
        <w:spacing w:after="0" w:line="240" w:lineRule="auto"/>
        <w:jc w:val="both"/>
        <w:rPr>
          <w:rFonts w:ascii="Times New Roman" w:hAnsi="Times New Roman"/>
          <w:color w:val="000000" w:themeColor="text1"/>
          <w:sz w:val="16"/>
          <w:szCs w:val="16"/>
        </w:rPr>
      </w:pPr>
    </w:p>
    <w:p w14:paraId="3C0B4AA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83BAFB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E8E742"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 мае 1928 года первая машина Р—3 М—5 с заводским №4006 успешно прошла испытания. По результатам испытаний самолет был до</w:t>
      </w:r>
      <w:r w:rsidRPr="00224A97">
        <w:rPr>
          <w:rFonts w:ascii="Times New Roman" w:hAnsi="Times New Roman"/>
          <w:color w:val="000000" w:themeColor="text1"/>
          <w:sz w:val="16"/>
          <w:szCs w:val="16"/>
        </w:rPr>
        <w:softHyphen/>
        <w:t>пущен к эксплуатации в строевых частях. Однако по соображениям центровки на них не устанавливали оборонительное во</w:t>
      </w:r>
      <w:r w:rsidRPr="00224A97">
        <w:rPr>
          <w:rFonts w:ascii="Times New Roman" w:hAnsi="Times New Roman"/>
          <w:color w:val="000000" w:themeColor="text1"/>
          <w:sz w:val="16"/>
          <w:szCs w:val="16"/>
        </w:rPr>
        <w:softHyphen/>
        <w:t>оружение, радио- и фотооборудование. В январе 1928 г. завод №25 (так с октября 1927 г. стал именоваться ГАЗ № 5) передал программу строительства металлических самолетов заводу № 22 в Филях.</w:t>
      </w:r>
    </w:p>
    <w:p w14:paraId="5EFC71D1"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повышения летных и боевых ха</w:t>
      </w:r>
      <w:r w:rsidRPr="00224A97">
        <w:rPr>
          <w:rFonts w:ascii="Times New Roman" w:hAnsi="Times New Roman"/>
          <w:color w:val="000000" w:themeColor="text1"/>
          <w:sz w:val="16"/>
          <w:szCs w:val="16"/>
        </w:rPr>
        <w:softHyphen/>
        <w:t>рактеристик на машины вместо мотора М—5 решили поставить более мощный Lorraine Dietrich 12ЕЬ, закупленный во Франции именно для этой цели. Чтобы хоть как-то улучшить центровку само</w:t>
      </w:r>
      <w:r w:rsidRPr="00224A97">
        <w:rPr>
          <w:rFonts w:ascii="Times New Roman" w:hAnsi="Times New Roman"/>
          <w:color w:val="000000" w:themeColor="text1"/>
          <w:sz w:val="16"/>
          <w:szCs w:val="16"/>
        </w:rPr>
        <w:softHyphen/>
        <w:t>лета, носовую часть удлинили на 385 мм. К названию самолета добавились две буквы — ЛД — «Лоррен Дитрих». В мае 1928 г. самолет Р—ЗЛД №4023 поступил в НИИ ВВС на государственные испы</w:t>
      </w:r>
      <w:r w:rsidRPr="00224A97">
        <w:rPr>
          <w:rFonts w:ascii="Times New Roman" w:hAnsi="Times New Roman"/>
          <w:color w:val="000000" w:themeColor="text1"/>
          <w:sz w:val="16"/>
          <w:szCs w:val="16"/>
        </w:rPr>
        <w:softHyphen/>
        <w:t>тания.</w:t>
      </w:r>
    </w:p>
    <w:p w14:paraId="15A74A87"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Летные испытания по снятию што</w:t>
      </w:r>
      <w:r w:rsidRPr="00224A97">
        <w:rPr>
          <w:rFonts w:ascii="Times New Roman" w:hAnsi="Times New Roman"/>
          <w:color w:val="000000" w:themeColor="text1"/>
          <w:sz w:val="16"/>
          <w:szCs w:val="16"/>
        </w:rPr>
        <w:softHyphen/>
        <w:t>порных характеристик проводили М.А. Волковойнов и сам А.Н. Туполев. Летчик и конструктор остались довольны машиной — после шести витков она сама выходила из штопора. К весне 1929 г. час</w:t>
      </w:r>
      <w:r w:rsidRPr="00224A97">
        <w:rPr>
          <w:rFonts w:ascii="Times New Roman" w:hAnsi="Times New Roman"/>
          <w:color w:val="000000" w:themeColor="text1"/>
          <w:sz w:val="16"/>
          <w:szCs w:val="16"/>
        </w:rPr>
        <w:softHyphen/>
        <w:t>тям ВВС было передано 79 самолетов Р—ЗЛД, построенных заводом №22.</w:t>
      </w:r>
    </w:p>
    <w:p w14:paraId="4DE2E13A"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было выпущено 103 самолета Р—3, включая и опытные машины (23474).</w:t>
      </w:r>
    </w:p>
    <w:p w14:paraId="13E75327"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44D047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апреле-мае 1928 в СССР из Италии были направлены первые три самолета из 20 дополнительно заказанных Дорнье-Валь. До этого их испытывал Ромашкин (1085,103).</w:t>
      </w:r>
    </w:p>
    <w:p w14:paraId="054E6C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AE1E9D" w14:textId="77777777" w:rsidR="0006587E" w:rsidRPr="00224A97" w:rsidRDefault="0006587E" w:rsidP="0006587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апреле — июне 1928 г. на ленинградском заводе Большевик проектировался второй двигатель, «Большевик II» в 450-500 л.с.,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224A97">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2FD91FD6" w14:textId="77777777" w:rsidR="0006587E" w:rsidRPr="00224A97" w:rsidRDefault="0006587E" w:rsidP="0006587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CDC611"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A345750"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359557" w14:textId="77777777" w:rsidR="00DA7905" w:rsidRPr="00224A97" w:rsidRDefault="00DA7905" w:rsidP="00224A97">
      <w:pPr>
        <w:pStyle w:val="ae"/>
        <w:spacing w:before="0" w:after="0"/>
        <w:jc w:val="both"/>
        <w:rPr>
          <w:color w:val="000000" w:themeColor="text1"/>
          <w:sz w:val="16"/>
          <w:szCs w:val="16"/>
        </w:rPr>
      </w:pPr>
      <w:r w:rsidRPr="00224A97">
        <w:rPr>
          <w:color w:val="000000" w:themeColor="text1"/>
          <w:sz w:val="16"/>
          <w:szCs w:val="16"/>
        </w:rPr>
        <w:t xml:space="preserve">В течение апреля-июня 1928 г. под председательством наркома Ворошилова заседала комиссия по пересмотру пятилетнего плана строительства вооружённых сил. В обязанности комиссии также входило составление мобилизационной заявки на конец пятилетнего плана, то есть на 1932/33 г. </w:t>
      </w:r>
    </w:p>
    <w:p w14:paraId="3DAF0558" w14:textId="77777777" w:rsidR="00DA7905" w:rsidRPr="00224A97" w:rsidRDefault="00DA7905" w:rsidP="00224A97">
      <w:pPr>
        <w:pStyle w:val="ae"/>
        <w:spacing w:before="0" w:after="0"/>
        <w:jc w:val="both"/>
        <w:rPr>
          <w:color w:val="000000" w:themeColor="text1"/>
          <w:sz w:val="16"/>
          <w:szCs w:val="16"/>
        </w:rPr>
      </w:pPr>
      <w:r w:rsidRPr="00224A97">
        <w:rPr>
          <w:color w:val="000000" w:themeColor="text1"/>
          <w:sz w:val="16"/>
          <w:szCs w:val="16"/>
        </w:rPr>
        <w:t xml:space="preserve">По мнению комиссии Ворошилова, отраженному в её итоговом отчёте, баланс сил на Западном театре к июню 1928 г. сложился явно не в пользу СССР и продолжал со временем ухудшаться. Предполагаемый противник обладал большим количеством танков и самолётов, даже без учёта возможной помощи со стороны некоторых западноевропейских держав. На этом фоне комиссия предложила принять ряд шагов, направленных на увеличение Красной Армии в военное время, что потребовало соответствующих изменений в мобилизационной заявке (17208). </w:t>
      </w:r>
    </w:p>
    <w:p w14:paraId="7E6CD988" w14:textId="77777777" w:rsidR="00DA7905" w:rsidRPr="00224A97" w:rsidRDefault="00DA7905" w:rsidP="00224A97">
      <w:pPr>
        <w:autoSpaceDE w:val="0"/>
        <w:autoSpaceDN w:val="0"/>
        <w:adjustRightInd w:val="0"/>
        <w:spacing w:after="0" w:line="240" w:lineRule="auto"/>
        <w:jc w:val="both"/>
        <w:rPr>
          <w:rFonts w:ascii="Times New Roman" w:hAnsi="Times New Roman"/>
          <w:color w:val="000000" w:themeColor="text1"/>
          <w:sz w:val="16"/>
          <w:szCs w:val="16"/>
        </w:rPr>
      </w:pPr>
    </w:p>
    <w:p w14:paraId="055E02D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9F33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8BFB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маю 1928 на заводе 22 совместно с ЦАГИ был построен и передан на испытания в НИИ ВВС новый Р-3 ЛД с улучшенной центровкой (2369).</w:t>
      </w:r>
    </w:p>
    <w:p w14:paraId="053C6C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67ECE3"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1F79429" w14:textId="77777777" w:rsidR="00DA7905" w:rsidRPr="00224A97" w:rsidRDefault="00DA790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A5A541"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маю 1928 г. ситуация с разработкой среднего миномета была более сложной. Были проведены расчеты по внутренней баллистике для двух вариантов минометов, заряжаемых с дула и казны, после чего выяснилось, что выполнение утвержденных требований повлечет увеличение веса системы. Для минимизации веса было предложено использовать действие пороховых газов и жесткую систему, однако работы по конструированию среднего миномета были временно приостановлены до получения заключения Арткома о проекте тяжелого миномета, разработанного с использованием газодинамического принципа.140 В связи с решением Арткома о переработке проекта тяжелого миномета, сроки представления проекта среднего миномета были перенесены сначала на ноябрь 1928 г., а затем на февраль 1929 г.141 В апреле 1929 г. содержание работ по проектированию среднего миномета, проводимых КБ АК, Арткомом было признано несоответствующим требованиям Штаба РККА. 142 (20074).</w:t>
      </w:r>
    </w:p>
    <w:p w14:paraId="14C184DC" w14:textId="77777777" w:rsidR="00DA7905" w:rsidRPr="00224A97" w:rsidRDefault="00DA7905" w:rsidP="00224A97">
      <w:pPr>
        <w:spacing w:after="0" w:line="240" w:lineRule="auto"/>
        <w:jc w:val="both"/>
        <w:rPr>
          <w:rFonts w:ascii="Times New Roman" w:hAnsi="Times New Roman"/>
          <w:color w:val="000000" w:themeColor="text1"/>
          <w:sz w:val="16"/>
          <w:szCs w:val="16"/>
        </w:rPr>
      </w:pPr>
    </w:p>
    <w:p w14:paraId="7A0E721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73C506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E523C1" w14:textId="77777777" w:rsidR="000632C1" w:rsidRPr="00224A97" w:rsidRDefault="000632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 мая</w:t>
      </w:r>
      <w:r w:rsidRPr="00224A97">
        <w:rPr>
          <w:rFonts w:ascii="Times New Roman" w:hAnsi="Times New Roman"/>
          <w:color w:val="000000" w:themeColor="text1"/>
          <w:sz w:val="16"/>
          <w:szCs w:val="16"/>
        </w:rPr>
        <w:t xml:space="preserve"> в 1928 году в Костроме на гранитный постамент недостроенного грандиозного памятника 300-летию дома Романовых воздвигли железобетонную фигуру В.И.Ленина (14878).</w:t>
      </w:r>
    </w:p>
    <w:p w14:paraId="1499A6FD" w14:textId="77777777" w:rsidR="000632C1" w:rsidRPr="00224A97" w:rsidRDefault="000632C1" w:rsidP="00224A97">
      <w:pPr>
        <w:spacing w:after="0" w:line="240" w:lineRule="auto"/>
        <w:jc w:val="both"/>
        <w:rPr>
          <w:rFonts w:ascii="Times New Roman" w:hAnsi="Times New Roman"/>
          <w:color w:val="000000" w:themeColor="text1"/>
          <w:sz w:val="16"/>
          <w:szCs w:val="16"/>
        </w:rPr>
      </w:pPr>
    </w:p>
    <w:p w14:paraId="65A805C2" w14:textId="77777777" w:rsidR="000632C1" w:rsidRPr="00224A97" w:rsidRDefault="000632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 мая</w:t>
      </w:r>
      <w:r w:rsidRPr="00224A97">
        <w:rPr>
          <w:rFonts w:ascii="Times New Roman" w:hAnsi="Times New Roman"/>
          <w:color w:val="000000" w:themeColor="text1"/>
          <w:sz w:val="16"/>
          <w:szCs w:val="16"/>
        </w:rPr>
        <w:t xml:space="preserve"> в 1928 году впервые трансляция по радио военного парада и демонстрации трудящихся на Красной площади Москвы сопровождалась пояснениями, дававшимися со специальной трибуны, на которой был установлен микрофон. Почти все площади столицы были радиофицированы и могли слышать Красную площадь. Передачу из Москвы транслировали радиостанции Ленинграда, Киева, Харькова, Воронежа, Нижнего Новгорода и других городов (14878).</w:t>
      </w:r>
    </w:p>
    <w:p w14:paraId="79F1D91C" w14:textId="77777777" w:rsidR="000632C1" w:rsidRPr="00224A97" w:rsidRDefault="000632C1" w:rsidP="00224A97">
      <w:pPr>
        <w:spacing w:after="0" w:line="240" w:lineRule="auto"/>
        <w:jc w:val="both"/>
        <w:rPr>
          <w:rFonts w:ascii="Times New Roman" w:hAnsi="Times New Roman"/>
          <w:color w:val="000000" w:themeColor="text1"/>
          <w:sz w:val="16"/>
          <w:szCs w:val="16"/>
        </w:rPr>
      </w:pPr>
    </w:p>
    <w:p w14:paraId="4E230E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1928 года впервые прошла радиотрансляция военного парада и демонстрации трудящихся на Красной площади. Передачу из Москвы могли слушать в Ленинграде, Киеве, Харькове, Нижнем Новгороде и других городах. В том же году в здании Центрального телеграфа на Тверской был открыт радиотеатр. Постановки, разыгрываемые в театре, шли в эфир. Как писала одна из газет, актерам было “легче воодушевляться” в радиотеатре, чем в студии, где отсутствует публика (11223).</w:t>
      </w:r>
    </w:p>
    <w:p w14:paraId="31E173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2B514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5D9FC9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6BCFB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мая 1928 в НИИ ВВС закончились испытания Р-1 с БМВ-6, которые шли с 25 апреля 1928, но серии не было (2773,21).</w:t>
      </w:r>
    </w:p>
    <w:p w14:paraId="4B08A5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CE9181" w14:textId="77777777" w:rsidR="000632C1" w:rsidRPr="00224A97" w:rsidRDefault="000632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мая в 1928 году в НИИ ВВС завершились испытания (начались 25 апреля) опытной машины учебного варианта </w:t>
      </w:r>
      <w:hyperlink r:id="rId63" w:tgtFrame="_blank" w:history="1">
        <w:r w:rsidRPr="00224A97">
          <w:rPr>
            <w:rFonts w:ascii="Times New Roman" w:hAnsi="Times New Roman"/>
            <w:color w:val="000000" w:themeColor="text1"/>
            <w:sz w:val="16"/>
            <w:szCs w:val="16"/>
          </w:rPr>
          <w:t xml:space="preserve">«Р-1» </w:t>
        </w:r>
      </w:hyperlink>
      <w:r w:rsidRPr="00224A97">
        <w:rPr>
          <w:rFonts w:ascii="Times New Roman" w:hAnsi="Times New Roman"/>
          <w:color w:val="000000" w:themeColor="text1"/>
          <w:sz w:val="16"/>
          <w:szCs w:val="16"/>
        </w:rPr>
        <w:t>с двигателем «BMW-IV». Проект замены мотоустановки был разработан Е.К.Стоманом. На первых порах использовался воздушный винт от самолета «Ju 20» диаметром 2,9 м. Длина «Р-1» с «BMW» уменьшилась на 49 мм, центр тяжести несколько сместился вперед. На самолете устанавливался курсовой пулемет «ПВ-1» и один пулемет «Льюис» на турели (14880).</w:t>
      </w:r>
    </w:p>
    <w:p w14:paraId="00B0D364" w14:textId="77777777" w:rsidR="000632C1" w:rsidRPr="00224A97" w:rsidRDefault="000632C1" w:rsidP="00224A97">
      <w:pPr>
        <w:spacing w:after="0" w:line="240" w:lineRule="auto"/>
        <w:jc w:val="both"/>
        <w:rPr>
          <w:rFonts w:ascii="Times New Roman" w:hAnsi="Times New Roman"/>
          <w:color w:val="000000" w:themeColor="text1"/>
          <w:sz w:val="16"/>
          <w:szCs w:val="16"/>
        </w:rPr>
      </w:pPr>
    </w:p>
    <w:p w14:paraId="25A906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мая 1928 г. Дорнье "Валь" с заводским номером "95" - первую лодку второго заказа - осмотрела комиссия в составе начальника ВВС ЧМ В.К.Лаврова, постоянного члена НТК УВВС Н.М.Тулупова и члена секции вооружения НТК УВВС А.В.Надашкевича. Впрочем, этот самолет уже был определен в арктический перелет ("Советский Север"), поэтому первым на службу в авиацию Черноморского флота зачислили машину № 93. Приемку этой и остальных лодок первой партии осуществлял с мая по август 1928 г. инженер 60-й авиаэскадрильи 9-й авиабригады Воздушных сил Черного моря Р.Л.Бартини. 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Воспользуемся этим коротким обозначением и мы в нашем дальнейшем повествовании (11961).</w:t>
      </w:r>
    </w:p>
    <w:p w14:paraId="606182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E2933E" w14:textId="77777777" w:rsidR="00DA7905" w:rsidRPr="00224A97" w:rsidRDefault="00DA790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мая 1928 - У сборочных стапелей Харьковского авиазавода собрались на митинг рабочие, мастера, представители украинского правительства. Звучали слова приветствия, пожелания новых успехов в деле создания отечественной авиации: типичное для той эпохи торжество ознаменовало начало производства опытной серии (4 машины) самолетов К-4 с двигателями BMW-IV (22514).</w:t>
      </w:r>
    </w:p>
    <w:p w14:paraId="0A3777A9" w14:textId="77777777" w:rsidR="00DA7905" w:rsidRPr="00224A97" w:rsidRDefault="00DA7905" w:rsidP="00224A97">
      <w:pPr>
        <w:spacing w:after="0" w:line="240" w:lineRule="auto"/>
        <w:jc w:val="both"/>
        <w:rPr>
          <w:rFonts w:ascii="Times New Roman" w:hAnsi="Times New Roman"/>
          <w:color w:val="000000" w:themeColor="text1"/>
          <w:sz w:val="16"/>
          <w:szCs w:val="16"/>
        </w:rPr>
      </w:pPr>
    </w:p>
    <w:p w14:paraId="17E3E7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мая 1928 решили обратиться в комиссию по стандартизации для того, чтобы узаконить единую волну гофра - "волну ЦАГИ" (71,134).</w:t>
      </w:r>
    </w:p>
    <w:p w14:paraId="1D424B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499044" w14:textId="77777777" w:rsidR="00B4149C" w:rsidRPr="00142305" w:rsidRDefault="00B4149C" w:rsidP="00B4149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мая 1928 г. на коллегии ЦАГИ было решено обратиться в комиссию по стандартизации, узаконившую единую «волну ЦАГИ». Невыполнение Госстандарта грозило серьезными пос</w:t>
      </w:r>
      <w:r w:rsidRPr="00142305">
        <w:rPr>
          <w:rFonts w:ascii="Times New Roman" w:hAnsi="Times New Roman"/>
          <w:color w:val="0070C0"/>
          <w:sz w:val="16"/>
          <w:szCs w:val="16"/>
        </w:rPr>
        <w:softHyphen/>
        <w:t>ледствиями вплоть до увольнения с работы и отдачи под суд. В результате вскоре все станки переналадили (25004).</w:t>
      </w:r>
    </w:p>
    <w:p w14:paraId="21303934" w14:textId="77777777" w:rsidR="00B4149C" w:rsidRPr="00142305" w:rsidRDefault="00B4149C" w:rsidP="00B4149C">
      <w:pPr>
        <w:spacing w:after="0" w:line="240" w:lineRule="auto"/>
        <w:jc w:val="both"/>
        <w:rPr>
          <w:rFonts w:ascii="Times New Roman" w:hAnsi="Times New Roman"/>
          <w:color w:val="0070C0"/>
          <w:sz w:val="16"/>
          <w:szCs w:val="16"/>
        </w:rPr>
      </w:pPr>
    </w:p>
    <w:p w14:paraId="134D7A7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E5F10A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CDF6EF" w14:textId="77777777" w:rsidR="00B4149C" w:rsidRPr="00142305" w:rsidRDefault="00B4149C" w:rsidP="00B4149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мая 1928 г. фирма «Юнкерс» покинула турецкий проект, передав свои акции Турецкой авиационной ассоциации. 27 октября того же года TOMTAŞ был закрыт (25104).</w:t>
      </w:r>
    </w:p>
    <w:p w14:paraId="4D87115B" w14:textId="77777777" w:rsidR="00B4149C" w:rsidRPr="00142305" w:rsidRDefault="00B4149C" w:rsidP="00B4149C">
      <w:pPr>
        <w:spacing w:after="0" w:line="240" w:lineRule="auto"/>
        <w:jc w:val="both"/>
        <w:rPr>
          <w:rFonts w:ascii="Times New Roman" w:hAnsi="Times New Roman"/>
          <w:color w:val="0070C0"/>
          <w:sz w:val="16"/>
          <w:szCs w:val="16"/>
        </w:rPr>
      </w:pPr>
    </w:p>
    <w:p w14:paraId="2E8AEB50" w14:textId="77777777" w:rsidR="002F1CD8" w:rsidRPr="00224A97" w:rsidRDefault="002F1C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мая 1928 самолеты Императорской армии Японии принимают участие в боевых действиях в Китае во время инцидента в Цинане (20807).</w:t>
      </w:r>
    </w:p>
    <w:p w14:paraId="22723408" w14:textId="77777777" w:rsidR="002F1CD8" w:rsidRPr="00224A97" w:rsidRDefault="002F1CD8" w:rsidP="00224A97">
      <w:pPr>
        <w:spacing w:after="0" w:line="240" w:lineRule="auto"/>
        <w:jc w:val="both"/>
        <w:rPr>
          <w:rFonts w:ascii="Times New Roman" w:hAnsi="Times New Roman"/>
          <w:color w:val="000000" w:themeColor="text1"/>
          <w:sz w:val="16"/>
          <w:szCs w:val="16"/>
        </w:rPr>
      </w:pPr>
    </w:p>
    <w:p w14:paraId="400DA0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мая 1928 после боев между отрядами Гоминдана и частями Японской армии в Цзинане, которые шли до 11 мая, Япония вновь оккупировала часть шаньдунского п/о (3907,151).</w:t>
      </w:r>
    </w:p>
    <w:p w14:paraId="65C852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1FF64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237BD4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657B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4 мая по 10 июля 1928 в НИИ ВВС прошли испытания ФД-XI М-6 № 4793 (6912).</w:t>
      </w:r>
    </w:p>
    <w:p w14:paraId="334F13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самолета ФД-XI М-6 № 4793</w:t>
      </w:r>
    </w:p>
    <w:p w14:paraId="7BA633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испытание в НИИ 4 мая 1928 года</w:t>
      </w:r>
    </w:p>
    <w:p w14:paraId="321813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закончено 10 июля 1928 года</w:t>
      </w:r>
    </w:p>
    <w:p w14:paraId="60B169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весь изготовлен заводом № 39 по типу ФДХI немецкого производства.</w:t>
      </w:r>
    </w:p>
    <w:p w14:paraId="1116DC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Общее заключение</w:t>
      </w:r>
    </w:p>
    <w:p w14:paraId="350C71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96FA9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Календарь испытаний:</w:t>
      </w:r>
    </w:p>
    <w:p w14:paraId="0BC9F4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января 1928 года полет самолета ФДХI № 4793 на потолок</w:t>
      </w:r>
    </w:p>
    <w:p w14:paraId="5DC7DC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года полет самолета ФДХI № 4793 на скорость (6912).</w:t>
      </w:r>
    </w:p>
    <w:p w14:paraId="576712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1FB80"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мая 1828 «Фоккер ДХ1» № 4793 - головной «Фоккер ДХ1» завода № 39, разбитый в ходе заводских испытаний 13 января 1928 года на посадке по обычному для ДХ1 сценарию и повторно восстановленный, поступил на ис</w:t>
      </w:r>
      <w:r w:rsidRPr="00224A97">
        <w:rPr>
          <w:rFonts w:ascii="Times New Roman" w:hAnsi="Times New Roman"/>
          <w:color w:val="000000" w:themeColor="text1"/>
          <w:sz w:val="16"/>
          <w:szCs w:val="16"/>
        </w:rPr>
        <w:softHyphen/>
        <w:t>пытания в НИИ ВВС. Ведущим летчиком-ис</w:t>
      </w:r>
      <w:r w:rsidRPr="00224A97">
        <w:rPr>
          <w:rFonts w:ascii="Times New Roman" w:hAnsi="Times New Roman"/>
          <w:color w:val="000000" w:themeColor="text1"/>
          <w:sz w:val="16"/>
          <w:szCs w:val="16"/>
        </w:rPr>
        <w:softHyphen/>
        <w:t>пытателем назначили В.О. Писаренко. «Новую» машину исследовали самым тща</w:t>
      </w:r>
      <w:r w:rsidRPr="00224A97">
        <w:rPr>
          <w:rFonts w:ascii="Times New Roman" w:hAnsi="Times New Roman"/>
          <w:color w:val="000000" w:themeColor="text1"/>
          <w:sz w:val="16"/>
          <w:szCs w:val="16"/>
        </w:rPr>
        <w:softHyphen/>
        <w:t>тельным образом, пожалуй, даже серьезнее, чем образцовый № 2100 в 1924 году. Вес пу</w:t>
      </w:r>
      <w:r w:rsidRPr="00224A97">
        <w:rPr>
          <w:rFonts w:ascii="Times New Roman" w:hAnsi="Times New Roman"/>
          <w:color w:val="000000" w:themeColor="text1"/>
          <w:sz w:val="16"/>
          <w:szCs w:val="16"/>
        </w:rPr>
        <w:softHyphen/>
        <w:t>стого самолета составил 1010 кг, что было на 25 кг больше среднего веса голландских «Фоккеров». На 14 кг оказался тяжелее оте</w:t>
      </w:r>
      <w:r w:rsidRPr="00224A97">
        <w:rPr>
          <w:rFonts w:ascii="Times New Roman" w:hAnsi="Times New Roman"/>
          <w:color w:val="000000" w:themeColor="text1"/>
          <w:sz w:val="16"/>
          <w:szCs w:val="16"/>
        </w:rPr>
        <w:softHyphen/>
        <w:t>чественный мотор М-6 и еще 11 кг отнесли за счет увеличения веса конструкции. Центров</w:t>
      </w:r>
      <w:r w:rsidRPr="00224A97">
        <w:rPr>
          <w:rFonts w:ascii="Times New Roman" w:hAnsi="Times New Roman"/>
          <w:color w:val="000000" w:themeColor="text1"/>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71AA572E"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ходе испытаний у земли была достигну</w:t>
      </w:r>
      <w:r w:rsidRPr="00224A97">
        <w:rPr>
          <w:rFonts w:ascii="Times New Roman" w:hAnsi="Times New Roman"/>
          <w:color w:val="000000" w:themeColor="text1"/>
          <w:sz w:val="16"/>
          <w:szCs w:val="16"/>
        </w:rPr>
        <w:softHyphen/>
        <w:t>та максимальная скорость 214 км/ч при на режиме работы мотора 1800 оборотов в ми</w:t>
      </w:r>
      <w:r w:rsidRPr="00224A97">
        <w:rPr>
          <w:rFonts w:ascii="Times New Roman" w:hAnsi="Times New Roman"/>
          <w:color w:val="000000" w:themeColor="text1"/>
          <w:sz w:val="16"/>
          <w:szCs w:val="16"/>
        </w:rPr>
        <w:softHyphen/>
        <w:t>нуту. «Раскрутив» двигатель до 1850 об/мин Виктор Осипович сумел разогнать свой «Фок</w:t>
      </w:r>
      <w:r w:rsidRPr="00224A97">
        <w:rPr>
          <w:rFonts w:ascii="Times New Roman" w:hAnsi="Times New Roman"/>
          <w:color w:val="000000" w:themeColor="text1"/>
          <w:sz w:val="16"/>
          <w:szCs w:val="16"/>
        </w:rPr>
        <w:softHyphen/>
        <w:t>кер» до 222 км/ч. Минимальная скорость, при которой самолет мог совершать горизонталь</w:t>
      </w:r>
      <w:r w:rsidRPr="00224A97">
        <w:rPr>
          <w:rFonts w:ascii="Times New Roman" w:hAnsi="Times New Roman"/>
          <w:color w:val="000000" w:themeColor="text1"/>
          <w:sz w:val="16"/>
          <w:szCs w:val="16"/>
        </w:rPr>
        <w:softHyphen/>
        <w:t>ный полет, составила 127 км/ч. Для опреде</w:t>
      </w:r>
      <w:r w:rsidRPr="00224A97">
        <w:rPr>
          <w:rFonts w:ascii="Times New Roman" w:hAnsi="Times New Roman"/>
          <w:color w:val="000000" w:themeColor="text1"/>
          <w:sz w:val="16"/>
          <w:szCs w:val="16"/>
        </w:rPr>
        <w:softHyphen/>
        <w:t>ления крейсерской скорости 21 мая 1928 года был выполнен перелет по маршруту Москва-Коломна-Серпухов-Москва продол</w:t>
      </w:r>
      <w:r w:rsidRPr="00224A97">
        <w:rPr>
          <w:rFonts w:ascii="Times New Roman" w:hAnsi="Times New Roman"/>
          <w:color w:val="000000" w:themeColor="text1"/>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224A97">
        <w:rPr>
          <w:rFonts w:ascii="Times New Roman" w:hAnsi="Times New Roman"/>
          <w:color w:val="000000" w:themeColor="text1"/>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224A97">
        <w:rPr>
          <w:rFonts w:ascii="Times New Roman" w:hAnsi="Times New Roman"/>
          <w:color w:val="000000" w:themeColor="text1"/>
          <w:sz w:val="16"/>
          <w:szCs w:val="16"/>
        </w:rPr>
        <w:softHyphen/>
        <w:t>рую определили в качестве практического потолка, самолет имел вертикальную ско</w:t>
      </w:r>
      <w:r w:rsidRPr="00224A97">
        <w:rPr>
          <w:rFonts w:ascii="Times New Roman" w:hAnsi="Times New Roman"/>
          <w:color w:val="000000" w:themeColor="text1"/>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224A97">
        <w:rPr>
          <w:rFonts w:ascii="Times New Roman" w:hAnsi="Times New Roman"/>
          <w:color w:val="000000" w:themeColor="text1"/>
          <w:sz w:val="16"/>
          <w:szCs w:val="16"/>
        </w:rPr>
        <w:softHyphen/>
        <w:t>исходил за 8-10 секунд, пробег занимал 12</w:t>
      </w:r>
      <w:r w:rsidRPr="00224A97">
        <w:rPr>
          <w:rFonts w:ascii="Times New Roman" w:hAnsi="Times New Roman"/>
          <w:color w:val="000000" w:themeColor="text1"/>
          <w:sz w:val="16"/>
          <w:szCs w:val="16"/>
        </w:rPr>
        <w:softHyphen/>
        <w:t>16 секунд.</w:t>
      </w:r>
    </w:p>
    <w:p w14:paraId="2EDF7F51"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высоте 1000 метров левый и правый виражи головной «Фоккер» завода № 39 вы</w:t>
      </w:r>
      <w:r w:rsidRPr="00224A97">
        <w:rPr>
          <w:rFonts w:ascii="Times New Roman" w:hAnsi="Times New Roman"/>
          <w:color w:val="000000" w:themeColor="text1"/>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224A97">
        <w:rPr>
          <w:rFonts w:ascii="Times New Roman" w:hAnsi="Times New Roman"/>
          <w:color w:val="000000" w:themeColor="text1"/>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224A97">
        <w:rPr>
          <w:rFonts w:ascii="Times New Roman" w:hAnsi="Times New Roman"/>
          <w:color w:val="000000" w:themeColor="text1"/>
          <w:sz w:val="16"/>
          <w:szCs w:val="16"/>
        </w:rPr>
        <w:softHyphen/>
        <w:t>паздывание на полтора витка, и самолет вы</w:t>
      </w:r>
      <w:r w:rsidRPr="00224A97">
        <w:rPr>
          <w:rFonts w:ascii="Times New Roman" w:hAnsi="Times New Roman"/>
          <w:color w:val="000000" w:themeColor="text1"/>
          <w:sz w:val="16"/>
          <w:szCs w:val="16"/>
        </w:rPr>
        <w:softHyphen/>
        <w:t>ходил в горизонтальный полет на 150 мет</w:t>
      </w:r>
      <w:r w:rsidRPr="00224A97">
        <w:rPr>
          <w:rFonts w:ascii="Times New Roman" w:hAnsi="Times New Roman"/>
          <w:color w:val="000000" w:themeColor="text1"/>
          <w:sz w:val="16"/>
          <w:szCs w:val="16"/>
        </w:rPr>
        <w:softHyphen/>
        <w:t>ров ниже.</w:t>
      </w:r>
    </w:p>
    <w:p w14:paraId="4F2406CA"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облетали И.Ф. Козлов, М.М. Гро</w:t>
      </w:r>
      <w:r w:rsidRPr="00224A97">
        <w:rPr>
          <w:rFonts w:ascii="Times New Roman" w:hAnsi="Times New Roman"/>
          <w:color w:val="000000" w:themeColor="text1"/>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224A97">
        <w:rPr>
          <w:rFonts w:ascii="Times New Roman" w:hAnsi="Times New Roman"/>
          <w:color w:val="000000" w:themeColor="text1"/>
          <w:sz w:val="16"/>
          <w:szCs w:val="16"/>
        </w:rPr>
        <w:softHyphen/>
        <w:t>ся к вопросам по положению органов управ</w:t>
      </w:r>
      <w:r w:rsidRPr="00224A97">
        <w:rPr>
          <w:rFonts w:ascii="Times New Roman" w:hAnsi="Times New Roman"/>
          <w:color w:val="000000" w:themeColor="text1"/>
          <w:sz w:val="16"/>
          <w:szCs w:val="16"/>
        </w:rPr>
        <w:softHyphen/>
        <w:t>ления и реакции на их отклонение на различ</w:t>
      </w:r>
      <w:r w:rsidRPr="00224A97">
        <w:rPr>
          <w:rFonts w:ascii="Times New Roman" w:hAnsi="Times New Roman"/>
          <w:color w:val="000000" w:themeColor="text1"/>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224A97">
        <w:rPr>
          <w:rFonts w:ascii="Times New Roman" w:hAnsi="Times New Roman"/>
          <w:color w:val="000000" w:themeColor="text1"/>
          <w:sz w:val="16"/>
          <w:szCs w:val="16"/>
        </w:rPr>
        <w:softHyphen/>
        <w:t>можностях и особенностях машины, а также поведению самолета при выполнении раз</w:t>
      </w:r>
      <w:r w:rsidRPr="00224A97">
        <w:rPr>
          <w:rFonts w:ascii="Times New Roman" w:hAnsi="Times New Roman"/>
          <w:color w:val="000000" w:themeColor="text1"/>
          <w:sz w:val="16"/>
          <w:szCs w:val="16"/>
        </w:rPr>
        <w:softHyphen/>
        <w:t>личных фигур высшего пилотажа. На некото</w:t>
      </w:r>
      <w:r w:rsidRPr="00224A97">
        <w:rPr>
          <w:rFonts w:ascii="Times New Roman" w:hAnsi="Times New Roman"/>
          <w:color w:val="000000" w:themeColor="text1"/>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224A97">
        <w:rPr>
          <w:rFonts w:ascii="Times New Roman" w:hAnsi="Times New Roman"/>
          <w:color w:val="000000" w:themeColor="text1"/>
          <w:sz w:val="16"/>
          <w:szCs w:val="16"/>
        </w:rPr>
        <w:softHyphen/>
        <w:t>ния при 600 об/ мин, причем скорость движе</w:t>
      </w:r>
      <w:r w:rsidRPr="00224A97">
        <w:rPr>
          <w:rFonts w:ascii="Times New Roman" w:hAnsi="Times New Roman"/>
          <w:color w:val="000000" w:themeColor="text1"/>
          <w:sz w:val="16"/>
          <w:szCs w:val="16"/>
        </w:rPr>
        <w:softHyphen/>
        <w:t>ния самолета в этот момент не затрудняла со</w:t>
      </w:r>
      <w:r w:rsidRPr="00224A97">
        <w:rPr>
          <w:rFonts w:ascii="Times New Roman" w:hAnsi="Times New Roman"/>
          <w:color w:val="000000" w:themeColor="text1"/>
          <w:sz w:val="16"/>
          <w:szCs w:val="16"/>
        </w:rPr>
        <w:softHyphen/>
        <w:t xml:space="preserve">провождение машины </w:t>
      </w:r>
      <w:r w:rsidRPr="00224A97">
        <w:rPr>
          <w:rFonts w:ascii="Times New Roman" w:hAnsi="Times New Roman"/>
          <w:color w:val="000000" w:themeColor="text1"/>
          <w:sz w:val="16"/>
          <w:szCs w:val="16"/>
        </w:rPr>
        <w:lastRenderedPageBreak/>
        <w:t>механиком. С брошен</w:t>
      </w:r>
      <w:r w:rsidRPr="00224A97">
        <w:rPr>
          <w:rFonts w:ascii="Times New Roman" w:hAnsi="Times New Roman"/>
          <w:color w:val="000000" w:themeColor="text1"/>
          <w:sz w:val="16"/>
          <w:szCs w:val="16"/>
        </w:rPr>
        <w:softHyphen/>
        <w:t>ной ручкой ДХ1 № 4793 мог лететь непродол</w:t>
      </w:r>
      <w:r w:rsidRPr="00224A97">
        <w:rPr>
          <w:rFonts w:ascii="Times New Roman" w:hAnsi="Times New Roman"/>
          <w:color w:val="000000" w:themeColor="text1"/>
          <w:sz w:val="16"/>
          <w:szCs w:val="16"/>
        </w:rPr>
        <w:softHyphen/>
        <w:t>жительное время, после чего сваливался на крыло. Вибрировал он, как и обычные «Фок</w:t>
      </w:r>
      <w:r w:rsidRPr="00224A97">
        <w:rPr>
          <w:rFonts w:ascii="Times New Roman" w:hAnsi="Times New Roman"/>
          <w:color w:val="000000" w:themeColor="text1"/>
          <w:sz w:val="16"/>
          <w:szCs w:val="16"/>
        </w:rPr>
        <w:softHyphen/>
        <w:t>керы ДХЬъ всем корпусом.</w:t>
      </w:r>
    </w:p>
    <w:p w14:paraId="34254E59"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224A97">
        <w:rPr>
          <w:rFonts w:ascii="Times New Roman" w:hAnsi="Times New Roman"/>
          <w:color w:val="000000" w:themeColor="text1"/>
          <w:sz w:val="16"/>
          <w:szCs w:val="16"/>
        </w:rPr>
        <w:softHyphen/>
        <w:t>мальности: а) непостоянство поведения за</w:t>
      </w:r>
      <w:r w:rsidRPr="00224A97">
        <w:rPr>
          <w:rFonts w:ascii="Times New Roman" w:hAnsi="Times New Roman"/>
          <w:color w:val="000000" w:themeColor="text1"/>
          <w:sz w:val="16"/>
          <w:szCs w:val="16"/>
        </w:rPr>
        <w:softHyphen/>
        <w:t>ключается в том, что в одном случае само</w:t>
      </w:r>
      <w:r w:rsidRPr="00224A97">
        <w:rPr>
          <w:rFonts w:ascii="Times New Roman" w:hAnsi="Times New Roman"/>
          <w:color w:val="000000" w:themeColor="text1"/>
          <w:sz w:val="16"/>
          <w:szCs w:val="16"/>
        </w:rPr>
        <w:softHyphen/>
        <w:t>лет делает штопор нормально, в других же при тех же условиях, запаздывает при выхо</w:t>
      </w:r>
      <w:r w:rsidRPr="00224A97">
        <w:rPr>
          <w:rFonts w:ascii="Times New Roman" w:hAnsi="Times New Roman"/>
          <w:color w:val="000000" w:themeColor="text1"/>
          <w:sz w:val="16"/>
          <w:szCs w:val="16"/>
        </w:rPr>
        <w:softHyphen/>
        <w:t>де. б) запаздывание при выходе после 3-5 витков штопора - до 3-х витков. в) тенден</w:t>
      </w:r>
      <w:r w:rsidRPr="00224A97">
        <w:rPr>
          <w:rFonts w:ascii="Times New Roman" w:hAnsi="Times New Roman"/>
          <w:color w:val="000000" w:themeColor="text1"/>
          <w:sz w:val="16"/>
          <w:szCs w:val="16"/>
        </w:rPr>
        <w:softHyphen/>
        <w:t>ция к переходу в плоский штопор с типичны</w:t>
      </w:r>
      <w:r w:rsidRPr="00224A97">
        <w:rPr>
          <w:rFonts w:ascii="Times New Roman" w:hAnsi="Times New Roman"/>
          <w:color w:val="000000" w:themeColor="text1"/>
          <w:sz w:val="16"/>
          <w:szCs w:val="16"/>
        </w:rPr>
        <w:softHyphen/>
        <w:t>ми для этого явлениями, как-то: увеличение нагрузки на ручку, оттягивание ее в сторо</w:t>
      </w:r>
      <w:r w:rsidRPr="00224A97">
        <w:rPr>
          <w:rFonts w:ascii="Times New Roman" w:hAnsi="Times New Roman"/>
          <w:color w:val="000000" w:themeColor="text1"/>
          <w:sz w:val="16"/>
          <w:szCs w:val="16"/>
        </w:rPr>
        <w:softHyphen/>
        <w:t>ну, прижимание летчика к борту самолета, и постепенным подъемом носа к линии гори</w:t>
      </w:r>
      <w:r w:rsidRPr="00224A97">
        <w:rPr>
          <w:rFonts w:ascii="Times New Roman" w:hAnsi="Times New Roman"/>
          <w:color w:val="000000" w:themeColor="text1"/>
          <w:sz w:val="16"/>
          <w:szCs w:val="16"/>
        </w:rPr>
        <w:softHyphen/>
        <w:t>зонта, причем эти явления редко наблю</w:t>
      </w:r>
      <w:r w:rsidRPr="00224A97">
        <w:rPr>
          <w:rFonts w:ascii="Times New Roman" w:hAnsi="Times New Roman"/>
          <w:color w:val="000000" w:themeColor="text1"/>
          <w:sz w:val="16"/>
          <w:szCs w:val="16"/>
        </w:rPr>
        <w:softHyphen/>
        <w:t>даются при вводе самолета в штопор».</w:t>
      </w:r>
    </w:p>
    <w:p w14:paraId="163B7371" w14:textId="77777777" w:rsidR="00C04922" w:rsidRPr="00224A97" w:rsidRDefault="00C0492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заключении к отчету было записано, что вследствие ненормального поведения самолета, особенно при продолжительном штопо</w:t>
      </w:r>
      <w:r w:rsidRPr="00224A97">
        <w:rPr>
          <w:rFonts w:ascii="Times New Roman" w:hAnsi="Times New Roman"/>
          <w:color w:val="000000" w:themeColor="text1"/>
          <w:sz w:val="16"/>
          <w:szCs w:val="16"/>
        </w:rPr>
        <w:softHyphen/>
        <w:t>ре, штопоры по специальному заданию про</w:t>
      </w:r>
      <w:r w:rsidRPr="00224A97">
        <w:rPr>
          <w:rFonts w:ascii="Times New Roman" w:hAnsi="Times New Roman"/>
          <w:color w:val="000000" w:themeColor="text1"/>
          <w:sz w:val="16"/>
          <w:szCs w:val="16"/>
        </w:rPr>
        <w:softHyphen/>
        <w:t>изводить не следует. Случайный срыв в што</w:t>
      </w:r>
      <w:r w:rsidRPr="00224A97">
        <w:rPr>
          <w:rFonts w:ascii="Times New Roman" w:hAnsi="Times New Roman"/>
          <w:color w:val="000000" w:themeColor="text1"/>
          <w:sz w:val="16"/>
          <w:szCs w:val="16"/>
        </w:rPr>
        <w:softHyphen/>
        <w:t>пор до 2-3 витков, по мнению специалистов НИИ ВВС, опасности не представлял (22722).</w:t>
      </w:r>
    </w:p>
    <w:p w14:paraId="01C877FE" w14:textId="77777777" w:rsidR="00C04922" w:rsidRPr="00224A97" w:rsidRDefault="00C04922" w:rsidP="00224A97">
      <w:pPr>
        <w:spacing w:after="0" w:line="240" w:lineRule="auto"/>
        <w:jc w:val="both"/>
        <w:rPr>
          <w:rFonts w:ascii="Times New Roman" w:hAnsi="Times New Roman"/>
          <w:color w:val="000000" w:themeColor="text1"/>
          <w:sz w:val="16"/>
          <w:szCs w:val="16"/>
        </w:rPr>
      </w:pPr>
    </w:p>
    <w:p w14:paraId="2840A3AA" w14:textId="77777777" w:rsidR="00694E1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2D379D0" w14:textId="77777777" w:rsidR="00694E11" w:rsidRPr="00224A97" w:rsidRDefault="00694E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F4FE3A" w14:textId="77777777" w:rsidR="00694E11" w:rsidRPr="00224A97" w:rsidRDefault="00694E11"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4 мая 1928 г.</w:t>
      </w:r>
      <w:r w:rsidRPr="00224A97">
        <w:rPr>
          <w:color w:val="000000" w:themeColor="text1"/>
          <w:sz w:val="16"/>
          <w:szCs w:val="16"/>
        </w:rPr>
        <w:t xml:space="preserve"> Утверждение начальником ВОХИМУ Я.М.Фишманом очередной словесной системы шифрования ОВ для использования в секретной переписке. Эта система заменила ту, что была утверждена 7 января 1927 года, до ратификации Женевского </w:t>
      </w:r>
      <w:r w:rsidRPr="00224A97">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224A97">
        <w:rPr>
          <w:color w:val="000000" w:themeColor="text1"/>
          <w:sz w:val="16"/>
          <w:szCs w:val="16"/>
        </w:rPr>
        <w:t>. После его ратификации, состоявшейся 5 апреля 1928 года, потребовалось ужесточение мер секретности для сокрытия подготовки к химической войне (17133).</w:t>
      </w:r>
    </w:p>
    <w:p w14:paraId="72C9AC7E" w14:textId="77777777" w:rsidR="00694E11" w:rsidRPr="00224A97" w:rsidRDefault="00694E11" w:rsidP="00224A97">
      <w:pPr>
        <w:pStyle w:val="ae"/>
        <w:shd w:val="clear" w:color="auto" w:fill="FFFFFF"/>
        <w:spacing w:before="0" w:after="0"/>
        <w:jc w:val="both"/>
        <w:rPr>
          <w:color w:val="000000" w:themeColor="text1"/>
          <w:sz w:val="16"/>
          <w:szCs w:val="16"/>
        </w:rPr>
      </w:pPr>
    </w:p>
    <w:p w14:paraId="3DEB4B2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6AF91F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7F15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1828 самолеты сели в Гребном порту.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5E6CBE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4C8771" w14:textId="77777777" w:rsidR="00FA74D2" w:rsidRPr="00142305" w:rsidRDefault="00FA74D2" w:rsidP="00FA74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 мая 1928 г. на север в Ленинград </w:t>
      </w:r>
      <w:r>
        <w:rPr>
          <w:rFonts w:ascii="Times New Roman" w:hAnsi="Times New Roman"/>
          <w:color w:val="0070C0"/>
          <w:sz w:val="16"/>
          <w:szCs w:val="16"/>
        </w:rPr>
        <w:t>и</w:t>
      </w:r>
      <w:r w:rsidRPr="00142305">
        <w:rPr>
          <w:rFonts w:ascii="Times New Roman" w:hAnsi="Times New Roman"/>
          <w:color w:val="0070C0"/>
          <w:sz w:val="16"/>
          <w:szCs w:val="16"/>
        </w:rPr>
        <w:t>з Севастополя с Черного моря вылетели три ЮГ-1 (командирами самолетов были Б. Бухгольц, Ф. Боло</w:t>
      </w:r>
      <w:r w:rsidRPr="00142305">
        <w:rPr>
          <w:rFonts w:ascii="Times New Roman" w:hAnsi="Times New Roman"/>
          <w:color w:val="0070C0"/>
          <w:sz w:val="16"/>
          <w:szCs w:val="16"/>
        </w:rPr>
        <w:softHyphen/>
        <w:t>тов и С. Рыбальчук) и один «Валь», на котором находился командир группы Никитин. Они прошли от Севастополя до Ростова, затем вверх по Дону и Волге до Ярославля (с посадками в Сталингра</w:t>
      </w:r>
      <w:r w:rsidRPr="00142305">
        <w:rPr>
          <w:rFonts w:ascii="Times New Roman" w:hAnsi="Times New Roman"/>
          <w:color w:val="0070C0"/>
          <w:sz w:val="16"/>
          <w:szCs w:val="16"/>
        </w:rPr>
        <w:softHyphen/>
        <w:t>де, Саратове и Казани), а оттуда через Ладогу в Ленинград. 24 мая гидропланы приводнились в Гребном порту. Общая продолжительность маршрута составила 3160 км. На Черном море остался один неисправный «юнкере». Он задержался там до начала 1929 г. После этого 60-ю эскадрилью полностью перевооружили летающими лодками «Валь» (24940).</w:t>
      </w:r>
    </w:p>
    <w:p w14:paraId="38F4F529" w14:textId="77777777" w:rsidR="00FA74D2" w:rsidRPr="00142305" w:rsidRDefault="00FA74D2" w:rsidP="00FA74D2">
      <w:pPr>
        <w:spacing w:after="0" w:line="240" w:lineRule="auto"/>
        <w:jc w:val="both"/>
        <w:rPr>
          <w:rFonts w:ascii="Times New Roman" w:hAnsi="Times New Roman"/>
          <w:color w:val="0070C0"/>
          <w:sz w:val="16"/>
          <w:szCs w:val="16"/>
        </w:rPr>
      </w:pPr>
    </w:p>
    <w:p w14:paraId="0CD874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мая 1928 Управляющий заводом № 39 Евстигнеев и ГИ Карклин писали письмо № 123с в Управление Промвоздух.</w:t>
      </w:r>
    </w:p>
    <w:p w14:paraId="66EDF3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132/3с</w:t>
      </w:r>
    </w:p>
    <w:p w14:paraId="51B3EE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дополнение к нашему отношению за № 105с от 31 марта 1928 сообщаем, что замена пулеметов Виккерс на ПВ-1 на самодете Ф.Д. Х1 вызывает изменение всей существующей пулеметной установки и требует изготовления новых чертежей, каковых у завода не имеется.</w:t>
      </w:r>
    </w:p>
    <w:p w14:paraId="7EE07D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процент готовности самолетов и во избежание задержки выпуска таковых, завод со своей стороны считает замену указанных пулеметов недопустимой.</w:t>
      </w:r>
    </w:p>
    <w:p w14:paraId="05307F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случае замены пулеметов потребуется время на конструирование, проведение через НК и изготовление их. При этих условиях самолеты в 1927/28 операционном году выпущены не будут.</w:t>
      </w:r>
    </w:p>
    <w:p w14:paraId="30942C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Просим срочного распоряжения (8904,34).</w:t>
      </w:r>
    </w:p>
    <w:p w14:paraId="3F78DF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2FDBDA" w14:textId="77777777" w:rsidR="00694E11" w:rsidRPr="00224A97" w:rsidRDefault="00694E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аэ вскоре перевооружили новыми «Валями» с моторами BMW (15479).</w:t>
      </w:r>
    </w:p>
    <w:p w14:paraId="1611FC23" w14:textId="77777777" w:rsidR="00694E11" w:rsidRPr="00224A97" w:rsidRDefault="00694E11" w:rsidP="00224A97">
      <w:pPr>
        <w:spacing w:after="0" w:line="240" w:lineRule="auto"/>
        <w:jc w:val="both"/>
        <w:rPr>
          <w:rFonts w:ascii="Times New Roman" w:hAnsi="Times New Roman"/>
          <w:color w:val="000000" w:themeColor="text1"/>
          <w:sz w:val="16"/>
          <w:szCs w:val="16"/>
        </w:rPr>
      </w:pPr>
    </w:p>
    <w:p w14:paraId="4B0278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мая 1928 дирижабль Италия, который вылетел из Милана 15 апреля 1928, достиг базы в Кингсбее на Шпицбергене (1215,37).</w:t>
      </w:r>
    </w:p>
    <w:p w14:paraId="38C9F9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B7174B" w14:textId="77777777" w:rsidR="000C7B10" w:rsidRPr="00224A97" w:rsidRDefault="000C7B10"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B05649A" w14:textId="77777777" w:rsidR="000C7B10" w:rsidRPr="00224A97" w:rsidRDefault="000C7B1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8DAD8E" w14:textId="77777777" w:rsidR="000C7B10" w:rsidRPr="00224A97" w:rsidRDefault="000C7B1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5 мая 1928 г. Н. Р. Брилинг, на основании постановления Президиума коллегии НТУ-ВСНХ от 13/IV-28 г. и приказа по НАМИ от 18/IV-28 г., передал дела по должности зам. Директора НАМИ по научно-технической части. Н. Р. Брилинг перешел на работу в Теплотехнический институт (21440). </w:t>
      </w:r>
    </w:p>
    <w:p w14:paraId="29480DD5" w14:textId="77777777" w:rsidR="000C7B10" w:rsidRPr="00224A97" w:rsidRDefault="000C7B10" w:rsidP="00224A97">
      <w:pPr>
        <w:spacing w:after="0" w:line="240" w:lineRule="auto"/>
        <w:jc w:val="both"/>
        <w:rPr>
          <w:rFonts w:ascii="Times New Roman" w:hAnsi="Times New Roman"/>
          <w:color w:val="000000" w:themeColor="text1"/>
          <w:sz w:val="16"/>
          <w:szCs w:val="16"/>
        </w:rPr>
      </w:pPr>
    </w:p>
    <w:p w14:paraId="3781B71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659EA5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3BB036" w14:textId="77777777" w:rsidR="000C7B10" w:rsidRPr="00224A97" w:rsidRDefault="000C7B1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 мая 1928 комиссией Ворошилова были единогласно утверждены (Протокол № 2 заседания Правительственной комиссии от 5.05.1928 // Там же. Д 47. Л. 61) два предложения. 1."Совершенно необходимо войти в Правительство с просьбой об утверждении второго (большего) варианта" организации РККА на военное время, увеличив ее численность с предписанных правительством 2666 тыс. до 3266 тыс. человек. 2. Число развертываемых стрелковых дивизий в соответствии с исходным проектом предлагалось поднять до 107 соединений ("В старых докладах М. Н. [Тухачевский] всегда считал 103 дивизии, т. к. он включал в развертывание 3 милиционных дивизии для Ленинграда, от которых впоследствии РВС СССР отказался" [Справка II Управления Шта-па, март 1928 г.] //Там же. Д 3. Л. 247) (22725)231.</w:t>
      </w:r>
    </w:p>
    <w:p w14:paraId="0EE3F098" w14:textId="77777777" w:rsidR="000C7B10" w:rsidRPr="00224A97" w:rsidRDefault="000C7B10" w:rsidP="00224A97">
      <w:pPr>
        <w:spacing w:after="0" w:line="240" w:lineRule="auto"/>
        <w:jc w:val="both"/>
        <w:rPr>
          <w:rFonts w:ascii="Times New Roman" w:hAnsi="Times New Roman"/>
          <w:color w:val="000000" w:themeColor="text1"/>
          <w:sz w:val="16"/>
          <w:szCs w:val="16"/>
        </w:rPr>
      </w:pPr>
    </w:p>
    <w:p w14:paraId="427FBE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мая 1928 Тухачевский подал в отставку с поста нач. штаба РККА. Стал Командующем ЛВО и был на посту до 1930 (9089,69).</w:t>
      </w:r>
    </w:p>
    <w:p w14:paraId="39AFDB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921E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42AF9C9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16A9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5 и 11 мая 1928. Из протокола заседания Политбюро N 22, 1928 г.</w:t>
      </w:r>
    </w:p>
    <w:p w14:paraId="0E6E24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Проект резолюции по докладу Казаккрайкома </w:t>
      </w:r>
    </w:p>
    <w:p w14:paraId="327DBF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Заслушав доклад Казаккрайкома, ЦК считает в основном политическую линию правильной и работу крайкома удовлетворительной. ЦК отмечает, что за последние 2-3 года на основе правильного проведения национальной политики, основанной на массовой работе среди беднейших и трудовых слоев населения, парторганизация Казакстана имеет ряд достижений. Улучшился социальный состав организации, имеется определенный, хотя и очень медленный рост марксистских кадров из среды казахов, значительно уменьшилась группировочная борьба среди казахской части организаций, а также уменьшились межнациональные трения внутри партийной организации. Крайком сумел своевременно и правильно поставить ряд политических и хозяйственных вопросов, имеющих решающее значение для дальнейшего развития Казакстана. Из этих вопросов особенно следует отметить вопрос о работе в ауле (советизация аула), к которой крайком уже подошел вплотную, мероприятия по борьбе с экономическим и политическим влиянием бая в ауле, по организации и высвобождению из-под этого влияния аульной бедноты. Кроме того, намечены совершенно правильные и политически целесообразные мероприятия: по коренизации аппарата, о развитии основных отраслей сельского хозяйства, в частности, вопрос о развитии крупных советских хозяйств в Казакстане... </w:t>
      </w:r>
    </w:p>
    <w:p w14:paraId="1D263A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В целях борьбы с экономическим и политическим влиянием крупных скотоводов, а также лиц из бывших привилегированных сословий (султанов, хозретов и т. п.) считать необходимым провести конфискацию имущества и выселение наиболее крупных скотоводов и лиц, принадлежащих к вышеуказанным группам. Считать необходимым такую подготовку этих мероприятий, при которой партийные органы могли бы опереться на организованные силы трудовой части казахского населения. </w:t>
      </w:r>
    </w:p>
    <w:p w14:paraId="5E8DE3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Подтвердить, что Туркестано-Сибирская ж/д должна обязательно пройти через г. Алма-Ата (11652).</w:t>
      </w:r>
    </w:p>
    <w:p w14:paraId="044C84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5EF7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74CF74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B74B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мая 1928 постановлением ЦКК ВКП(б)У сместили Правление УВП в том числе и из-за опоздания К-4 К.А.К., который не успели сделать к 1 мая 1928 (70,141).</w:t>
      </w:r>
    </w:p>
    <w:p w14:paraId="08C790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075F2C" w14:textId="77777777" w:rsidR="00351CA2" w:rsidRPr="00224A97" w:rsidRDefault="00351CA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мая 1928 г. заместитель председателя правления Авиатреста разослал по списку (всего было отпечатано 12 экземпляров отправленных на заводы № 1, № 24 и в другие организации) руководителям предприятий авиапромышленности указание № НС7528: «При приёме на службу лиц инж. технич. персонала и вообще сотрудников, работавших ранее в Научно-Автомоторном институте (НАМИ) и уволенных из института, предварительно запрашивать Правление Треста о согласии». </w:t>
      </w:r>
      <w:r w:rsidRPr="00224A97">
        <w:rPr>
          <w:rFonts w:ascii="Times New Roman" w:hAnsi="Times New Roman"/>
          <w:color w:val="000000" w:themeColor="text1"/>
          <w:sz w:val="16"/>
          <w:szCs w:val="16"/>
        </w:rPr>
        <w:lastRenderedPageBreak/>
        <w:t>Впоследствии Бриллинг проходил по «делу Промпартии» и в 1930 -1933 гг. находился в заключении, работая в Особом техническом бюро ОГПУ над созданием нового двигателя (18640).</w:t>
      </w:r>
    </w:p>
    <w:p w14:paraId="14DAF8A6" w14:textId="77777777" w:rsidR="00351CA2" w:rsidRPr="00224A97" w:rsidRDefault="00351CA2" w:rsidP="00224A97">
      <w:pPr>
        <w:spacing w:after="0" w:line="240" w:lineRule="auto"/>
        <w:jc w:val="both"/>
        <w:rPr>
          <w:rFonts w:ascii="Times New Roman" w:hAnsi="Times New Roman"/>
          <w:color w:val="000000" w:themeColor="text1"/>
          <w:sz w:val="16"/>
          <w:szCs w:val="16"/>
        </w:rPr>
      </w:pPr>
    </w:p>
    <w:p w14:paraId="2F81ADE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CF865B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062A9D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мая 1928 г. — Доклад начальника Штаба РККА М. Н. Тухачевского на расширенном заседании Реввоенсовета СССР о военно-морской обороне СССР</w:t>
      </w:r>
    </w:p>
    <w:p w14:paraId="641A9C2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начальника Штаба РККА М. Н. Тухачевского на расширенном заседании Реввоенсовета СССР о военно-морской обороне СССР¹*</w:t>
      </w:r>
    </w:p>
    <w:p w14:paraId="6BE6934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7 мая 1928 г.</w:t>
      </w:r>
    </w:p>
    <w:p w14:paraId="07AE3CE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42643A6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Цельность Советского Союза как политическая, так и экономическая не может быть нарушена морскими операциями противника. Морские операции могут иметь только вспомогательное значение путем производства десантов для развития в дальнейшем сухопутных действий²*. Оборона страны путем строительства вооруженных сил должна так использовать ассигнуемые государством средства, чтобы сухопутным и воздушным силам противников были противопоставлены наши мощные средства борьбы. Затрата средств на создание могущественного военно-морского флота имела бы оправдание лишь в том случае, если бы мы были намного сильнее наших вероятных противников на суше и на море (что на деле как раз наоборот) и если бы мы могли создать флот, способный вступить в единоборство с английским флотом (что явно невыполнимо)³*.</w:t>
      </w:r>
    </w:p>
    <w:p w14:paraId="1A22116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Отсюда подавляющая часть средств должна быть затрачена на наши сухопутные и воздушные силы. Военно-морские средства должны обеспечить: а) превосходство над морскими силами соседей — вероятных противников; б) создать затруднения деятельности линейного флота крупных морских держав на западе, в) обеспечить стратегический план озерными и речными флотилиями; г) создать мощную подвижную береговую оборону; д) обеспечить за собой господство в воздухе над Балтийским и Черным морями.</w:t>
      </w:r>
    </w:p>
    <w:p w14:paraId="2802AA4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Для выполнения этих задач с учетом возможностей требуется (по сравнению с соседями):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2"/>
        <w:gridCol w:w="613"/>
        <w:gridCol w:w="1144"/>
        <w:gridCol w:w="847"/>
        <w:gridCol w:w="722"/>
        <w:gridCol w:w="805"/>
        <w:gridCol w:w="3575"/>
        <w:gridCol w:w="613"/>
        <w:gridCol w:w="921"/>
      </w:tblGrid>
      <w:tr w:rsidR="00B56DFF" w:rsidRPr="00224A97" w14:paraId="593342A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4A79E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93330D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Балтийское море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4879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Черное море</w:t>
            </w:r>
          </w:p>
        </w:tc>
      </w:tr>
      <w:tr w:rsidR="00B56DFF" w:rsidRPr="00224A97" w14:paraId="36CEF0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1492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11FE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1077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Финлян</w:t>
            </w:r>
            <w:r w:rsidRPr="00224A97">
              <w:rPr>
                <w:rFonts w:ascii="Times New Roman" w:hAnsi="Times New Roman"/>
                <w:color w:val="000000" w:themeColor="text1"/>
                <w:sz w:val="16"/>
                <w:szCs w:val="16"/>
              </w:rPr>
              <w:softHyphen/>
              <w:t>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7CBA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Эстония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4D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Латвия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9BC2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Польша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A31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численность по лимитрофам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0E77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B39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Румыния</w:t>
            </w:r>
          </w:p>
        </w:tc>
      </w:tr>
      <w:tr w:rsidR="00B56DFF" w:rsidRPr="00224A97" w14:paraId="7E6CF2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E6D63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Миноносцы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57B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40AB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B72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B84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26F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502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159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ECE4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8⁵*</w:t>
            </w:r>
          </w:p>
        </w:tc>
      </w:tr>
      <w:tr w:rsidR="00B56DFF" w:rsidRPr="00224A97" w14:paraId="13CBA3E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4B0780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A00E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1A5F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AF5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904B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76F8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34C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D8CE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797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63F5872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5A9EB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6CFB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43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A52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544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03D5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485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B58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A009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1⁸*</w:t>
            </w:r>
          </w:p>
        </w:tc>
      </w:tr>
    </w:tbl>
    <w:p w14:paraId="5D4DFAF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Линейный флот не нужен. У соседей его нет, а против Англии он оказался бы беспомощным. Однако, учитывая имеющиеся линкоры, их следует сохранить, как неприкосновенный запас, как дополнительное средство на время войны. Для обучения личного состава в мирное время, если хватит средств, можно оставить один учебный линкор, желательно в Черном море. Тральщики и сторожевые суда должны мобилизоваться за счет гражданского флота. Береговая оборона должна слагаться из действий: а) береговых батарей; б) особо выделенных стрелковых частей; в) морской авиации; г) подводного и москитного⁹* флотов.</w:t>
      </w:r>
    </w:p>
    <w:p w14:paraId="13A0D65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Предлагаемые мероприятия крайне тяжелы в политико-моральном отношении, но зато соответствуют интересам обороны СССР. Экономия, достигаемая на предлагаемых мероприятиях позволяет создать:</w:t>
      </w:r>
    </w:p>
    <w:p w14:paraId="1C4C1CA1"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Артиллерия</w:t>
      </w:r>
      <w:r w:rsidRPr="00224A97">
        <w:rPr>
          <w:color w:val="000000" w:themeColor="text1"/>
          <w:sz w:val="16"/>
          <w:szCs w:val="16"/>
        </w:rPr>
        <w:t>: 14</w:t>
      </w:r>
      <w:r w:rsidRPr="00224A97">
        <w:rPr>
          <w:color w:val="000000" w:themeColor="text1"/>
          <w:sz w:val="16"/>
          <w:szCs w:val="16"/>
        </w:rPr>
        <w:noBreakHyphen/>
        <w:t>дюймовых батарей — 6 по 4 орудия; 12</w:t>
      </w:r>
      <w:r w:rsidRPr="00224A97">
        <w:rPr>
          <w:color w:val="000000" w:themeColor="text1"/>
          <w:sz w:val="16"/>
          <w:szCs w:val="16"/>
        </w:rPr>
        <w:noBreakHyphen/>
        <w:t>дюймовых батарей — 5 по 4 орудия; 8</w:t>
      </w:r>
      <w:r w:rsidRPr="00224A97">
        <w:rPr>
          <w:color w:val="000000" w:themeColor="text1"/>
          <w:sz w:val="16"/>
          <w:szCs w:val="16"/>
        </w:rPr>
        <w:noBreakHyphen/>
        <w:t>дюймовых батарей — 10 по 4 орудия; 6</w:t>
      </w:r>
      <w:r w:rsidRPr="00224A97">
        <w:rPr>
          <w:color w:val="000000" w:themeColor="text1"/>
          <w:sz w:val="16"/>
          <w:szCs w:val="16"/>
        </w:rPr>
        <w:noBreakHyphen/>
        <w:t>дюймовых батарей — 11 по 4 орудия; 3</w:t>
      </w:r>
      <w:r w:rsidRPr="00224A97">
        <w:rPr>
          <w:color w:val="000000" w:themeColor="text1"/>
          <w:sz w:val="16"/>
          <w:szCs w:val="16"/>
        </w:rPr>
        <w:noBreakHyphen/>
        <w:t>дюймовых зенитных — 96 орудий. Кроме того, принятый уже план б[ереговой] о[храны];</w:t>
      </w:r>
    </w:p>
    <w:p w14:paraId="2EF30F7A"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Самолеты:</w:t>
      </w:r>
      <w:r w:rsidRPr="00224A97">
        <w:rPr>
          <w:color w:val="000000" w:themeColor="text1"/>
          <w:sz w:val="16"/>
          <w:szCs w:val="16"/>
        </w:rPr>
        <w:t xml:space="preserve"> тяжелых бомбовозов — 300; истребителей — 105; разведчиков — 245.</w:t>
      </w:r>
    </w:p>
    <w:p w14:paraId="3DA57DA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Эти дополнительные средства во много раз целесообразнее и более практически разрешают вопрос береговой обороны и вместе с тем они могут быть подтянуты на любой решающий фронт войны.</w:t>
      </w:r>
    </w:p>
    <w:p w14:paraId="10D1802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Предлагаемые мероприятия являются примерно-ориентировочными. Штабу РККА неоднократно уже приходилось поднимать этот вопрос в различных вариантах, но, не имея никаких определенных по нему решений, Штаб до сих пор не приступал к детальной проработке вопроса. Для такой проработки необходимо получить окончательное решение РВС СССР.</w:t>
      </w:r>
    </w:p>
    <w:p w14:paraId="502F0D6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Приложение: таблица орган[изационно]-финансовых расчетов¹⁰*.</w:t>
      </w:r>
    </w:p>
    <w:p w14:paraId="3821CDBC"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Начальник Штаба РККА </w:t>
      </w:r>
      <w:hyperlink r:id="rId64" w:history="1">
        <w:r w:rsidRPr="00224A97">
          <w:rPr>
            <w:rStyle w:val="af0"/>
            <w:i w:val="0"/>
            <w:color w:val="000000" w:themeColor="text1"/>
            <w:sz w:val="16"/>
            <w:szCs w:val="16"/>
          </w:rPr>
          <w:t>Тухачевский</w:t>
        </w:r>
      </w:hyperlink>
    </w:p>
    <w:p w14:paraId="03DE6A4F"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Пометы: «1) совершенно новая точка зрения. До сих пор Штаб сопрот[ивлялся] против второй 12</w:t>
      </w:r>
      <w:r w:rsidRPr="00224A97">
        <w:rPr>
          <w:color w:val="000000" w:themeColor="text1"/>
          <w:sz w:val="16"/>
          <w:szCs w:val="16"/>
        </w:rPr>
        <w:noBreakHyphen/>
        <w:t>дюймовой батареи и всячески урезывал кредиты; 2) 5х12</w:t>
      </w:r>
      <w:r w:rsidRPr="00224A97">
        <w:rPr>
          <w:color w:val="000000" w:themeColor="text1"/>
          <w:sz w:val="16"/>
          <w:szCs w:val="16"/>
        </w:rPr>
        <w:noBreakHyphen/>
        <w:t>дюймовых стоит 36 млн., или 7 млн. батарея, а достройка готовой на 70% стоит 4 млн. Батарея у горы Валдай исчислена в 17 млн. при использ[овании] тел, а 6 бат[арей] Штаба исчисляется в 50 млн.; 3) мы не имеем истребителей и бомбовозов (и танков) не потому, что денег нет, а потому, что промышленность не справляется. Мы слышали прошлый раз, что промышленность взяла в 3 раза больше денег, чем дала самолетов; 4) румынская программа равна нашей. Эсминцы сильнее. Турки достраивают «Явуз»; 5) нельзя назвать ни одно государство, которое упразднило бы флот».</w:t>
      </w:r>
    </w:p>
    <w:p w14:paraId="06A1175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мы отвлеклись в область фантазии: а) может бомбовозный флот и лучше, но его [нет]; б) танков нет; в) легких крейсеров нет, а линкоры есть; 2) требуем ли мы денег на большой флот. Легенда; 3) Мих[аил] Ник[олаевич] считает, что тогда средство использовано, если морда в крови».</w:t>
      </w:r>
    </w:p>
    <w:p w14:paraId="6D0938BF"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15D2F6E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Заголовок документа.</w:t>
      </w:r>
    </w:p>
    <w:p w14:paraId="59574ED7"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На полях помета: «Противоречие».</w:t>
      </w:r>
    </w:p>
    <w:p w14:paraId="0578742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На полях помета: «Зачем это надо, если флот им не угрожает?».</w:t>
      </w:r>
    </w:p>
    <w:p w14:paraId="790D0B8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Кроме того, есть непроверенные данные о заказе двух новых за границей (</w:t>
      </w:r>
      <w:r w:rsidRPr="00224A97">
        <w:rPr>
          <w:rStyle w:val="af0"/>
          <w:i w:val="0"/>
          <w:color w:val="000000" w:themeColor="text1"/>
          <w:sz w:val="16"/>
          <w:szCs w:val="16"/>
        </w:rPr>
        <w:t>Прим. док</w:t>
      </w:r>
      <w:r w:rsidRPr="00224A97">
        <w:rPr>
          <w:color w:val="000000" w:themeColor="text1"/>
          <w:sz w:val="16"/>
          <w:szCs w:val="16"/>
        </w:rPr>
        <w:t>.).</w:t>
      </w:r>
    </w:p>
    <w:p w14:paraId="047F401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Из них: 2 больших и 6 малых (</w:t>
      </w:r>
      <w:r w:rsidRPr="00224A97">
        <w:rPr>
          <w:rStyle w:val="af0"/>
          <w:i w:val="0"/>
          <w:color w:val="000000" w:themeColor="text1"/>
          <w:sz w:val="16"/>
          <w:szCs w:val="16"/>
        </w:rPr>
        <w:t>Прим. док.</w:t>
      </w:r>
      <w:r w:rsidRPr="00224A97">
        <w:rPr>
          <w:color w:val="000000" w:themeColor="text1"/>
          <w:sz w:val="16"/>
          <w:szCs w:val="16"/>
        </w:rPr>
        <w:t>).</w:t>
      </w:r>
    </w:p>
    <w:p w14:paraId="20C9646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6</w:t>
      </w:r>
      <w:r w:rsidRPr="00224A97">
        <w:rPr>
          <w:color w:val="000000" w:themeColor="text1"/>
          <w:sz w:val="16"/>
          <w:szCs w:val="16"/>
        </w:rPr>
        <w:t>* Купленный во Франции «Балтик» (</w:t>
      </w:r>
      <w:r w:rsidRPr="00224A97">
        <w:rPr>
          <w:rStyle w:val="af0"/>
          <w:i w:val="0"/>
          <w:color w:val="000000" w:themeColor="text1"/>
          <w:sz w:val="16"/>
          <w:szCs w:val="16"/>
        </w:rPr>
        <w:t>Прим. док</w:t>
      </w:r>
      <w:r w:rsidRPr="00224A97">
        <w:rPr>
          <w:color w:val="000000" w:themeColor="text1"/>
          <w:sz w:val="16"/>
          <w:szCs w:val="16"/>
        </w:rPr>
        <w:t>.).</w:t>
      </w:r>
    </w:p>
    <w:p w14:paraId="691CAA6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7</w:t>
      </w:r>
      <w:r w:rsidRPr="00224A97">
        <w:rPr>
          <w:color w:val="000000" w:themeColor="text1"/>
          <w:sz w:val="16"/>
          <w:szCs w:val="16"/>
        </w:rPr>
        <w:t>* Строятся (в строю нет ни одной) (</w:t>
      </w:r>
      <w:r w:rsidRPr="00224A97">
        <w:rPr>
          <w:rStyle w:val="af0"/>
          <w:i w:val="0"/>
          <w:color w:val="000000" w:themeColor="text1"/>
          <w:sz w:val="16"/>
          <w:szCs w:val="16"/>
        </w:rPr>
        <w:t>Прим. док.</w:t>
      </w:r>
      <w:r w:rsidRPr="00224A97">
        <w:rPr>
          <w:color w:val="000000" w:themeColor="text1"/>
          <w:sz w:val="16"/>
          <w:szCs w:val="16"/>
        </w:rPr>
        <w:t>).</w:t>
      </w:r>
    </w:p>
    <w:p w14:paraId="0BC281C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8</w:t>
      </w:r>
      <w:r w:rsidRPr="00224A97">
        <w:rPr>
          <w:color w:val="000000" w:themeColor="text1"/>
          <w:sz w:val="16"/>
          <w:szCs w:val="16"/>
        </w:rPr>
        <w:t>* Строится в Италии (</w:t>
      </w:r>
      <w:r w:rsidRPr="00224A97">
        <w:rPr>
          <w:rStyle w:val="af0"/>
          <w:i w:val="0"/>
          <w:color w:val="000000" w:themeColor="text1"/>
          <w:sz w:val="16"/>
          <w:szCs w:val="16"/>
        </w:rPr>
        <w:t>Прим. док.</w:t>
      </w:r>
      <w:r w:rsidRPr="00224A97">
        <w:rPr>
          <w:color w:val="000000" w:themeColor="text1"/>
          <w:sz w:val="16"/>
          <w:szCs w:val="16"/>
        </w:rPr>
        <w:t>).</w:t>
      </w:r>
    </w:p>
    <w:p w14:paraId="3FFA280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9</w:t>
      </w:r>
      <w:r w:rsidRPr="00224A97">
        <w:rPr>
          <w:color w:val="000000" w:themeColor="text1"/>
          <w:sz w:val="16"/>
          <w:szCs w:val="16"/>
        </w:rPr>
        <w:t>* </w:t>
      </w:r>
      <w:r w:rsidRPr="00224A97">
        <w:rPr>
          <w:rStyle w:val="af0"/>
          <w:i w:val="0"/>
          <w:color w:val="000000" w:themeColor="text1"/>
          <w:sz w:val="16"/>
          <w:szCs w:val="16"/>
        </w:rPr>
        <w:t>Москитный флот</w:t>
      </w:r>
      <w:r w:rsidRPr="00224A97">
        <w:rPr>
          <w:color w:val="000000" w:themeColor="text1"/>
          <w:sz w:val="16"/>
          <w:szCs w:val="16"/>
        </w:rPr>
        <w:t> — собирательное наименование большого числа малых боевых кораблей — носителей торпедного оружия (миноносцев, малых подлодок, торпедных катеров). В начале XX века в теории военно-морского искусства ряда стран считалось, что «москитный флот» в прибрежном районе способен противостоять броненосному флоту противника, лишить его господства на море.</w:t>
      </w:r>
    </w:p>
    <w:p w14:paraId="7ADF7CB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10</w:t>
      </w:r>
      <w:r w:rsidRPr="00224A97">
        <w:rPr>
          <w:color w:val="000000" w:themeColor="text1"/>
          <w:sz w:val="16"/>
          <w:szCs w:val="16"/>
        </w:rPr>
        <w:t>* Приложение не публикуются, см. там же, л. 41.</w:t>
      </w:r>
    </w:p>
    <w:p w14:paraId="6AC0A4AA"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rPr>
        <w:t>РГАВМФ. Ф. р-1483. Оп. 1. Д. 30. Л. 39—40 об. Подлинник.</w:t>
      </w:r>
    </w:p>
    <w:p w14:paraId="7B79F77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РГАВМФ. Ф. р-1483. Оп. 1. Д. 30. Л. 39—40 об. Подлинник. </w:t>
      </w:r>
    </w:p>
    <w:p w14:paraId="11180ED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159-161 (12393).</w:t>
      </w:r>
    </w:p>
    <w:p w14:paraId="62FE09F9"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46D17451" w14:textId="77777777" w:rsidR="00FB6E9A" w:rsidRPr="00224A97" w:rsidRDefault="00FB6E9A"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Жизнь и внутреняя политика:</w:t>
      </w:r>
    </w:p>
    <w:p w14:paraId="6C681F9D" w14:textId="77777777" w:rsidR="00FB6E9A" w:rsidRPr="00224A97" w:rsidRDefault="00FB6E9A" w:rsidP="00224A97">
      <w:pPr>
        <w:autoSpaceDE w:val="0"/>
        <w:autoSpaceDN w:val="0"/>
        <w:adjustRightInd w:val="0"/>
        <w:spacing w:after="0" w:line="240" w:lineRule="auto"/>
        <w:jc w:val="both"/>
        <w:rPr>
          <w:rFonts w:ascii="Times New Roman" w:hAnsi="Times New Roman"/>
          <w:color w:val="000000" w:themeColor="text1"/>
          <w:sz w:val="16"/>
          <w:szCs w:val="16"/>
        </w:rPr>
      </w:pPr>
    </w:p>
    <w:p w14:paraId="7191C2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мая 1928 года Постановлением ЦК ВКП(б) партмаксимум был определён в размере 2700 руб. в год. Это, однако, не означало, что член партии не мог зарабатывать больше этой суммы, например, в случае получения авторских гонораров. Но он был обязан сдавать в партийную кассу 20 % "с первых 2700 руб. излишка" (т. е. с суммы, превышающей партмаксимум), 30 % - с суммы излишка от 2700 до 5400 руб. и 40 % - с суммы излишка, превышающего 5400 руб. (9492).</w:t>
      </w:r>
    </w:p>
    <w:p w14:paraId="7FD4C5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6E4C08" w14:textId="77777777" w:rsidR="00803F3A" w:rsidRPr="00224A97" w:rsidRDefault="00803F3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367B915" w14:textId="77777777" w:rsidR="00803F3A" w:rsidRPr="00224A97" w:rsidRDefault="00803F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0C084F" w14:textId="77777777" w:rsidR="00803F3A" w:rsidRPr="00224A97" w:rsidRDefault="00803F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мая 1928 первый полет Couzinet 10 Arc en Ciel (20807).</w:t>
      </w:r>
    </w:p>
    <w:p w14:paraId="5CA76F7A" w14:textId="77777777" w:rsidR="00803F3A" w:rsidRPr="00224A97" w:rsidRDefault="00803F3A" w:rsidP="00224A97">
      <w:pPr>
        <w:spacing w:after="0" w:line="240" w:lineRule="auto"/>
        <w:jc w:val="both"/>
        <w:rPr>
          <w:rFonts w:ascii="Times New Roman" w:hAnsi="Times New Roman"/>
          <w:color w:val="000000" w:themeColor="text1"/>
          <w:sz w:val="16"/>
          <w:szCs w:val="16"/>
        </w:rPr>
      </w:pPr>
    </w:p>
    <w:p w14:paraId="7B5AE337"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мая 1928 года Друэн, Кузине и Джаноли подняли самолет «Радуга» Рене Кузине в небо. Позднее STAe все же выдала разреше</w:t>
      </w:r>
      <w:r w:rsidRPr="00142305">
        <w:rPr>
          <w:rFonts w:ascii="Times New Roman" w:hAnsi="Times New Roman"/>
          <w:color w:val="0070C0"/>
          <w:sz w:val="16"/>
          <w:szCs w:val="16"/>
        </w:rPr>
        <w:softHyphen/>
        <w:t>ние на полеты. В последующие недели модернизированный самолет Couzinet 11 готовился Морисом Друэном и Жозефом Ле Бри (Joseph Le Brix), выбранным в качестве штурмана экипажа, для выполнения транс</w:t>
      </w:r>
      <w:r w:rsidRPr="00142305">
        <w:rPr>
          <w:rFonts w:ascii="Times New Roman" w:hAnsi="Times New Roman"/>
          <w:color w:val="0070C0"/>
          <w:sz w:val="16"/>
          <w:szCs w:val="16"/>
        </w:rPr>
        <w:softHyphen/>
        <w:t>атлантического перелета (24916).</w:t>
      </w:r>
    </w:p>
    <w:p w14:paraId="68CBA645" w14:textId="77777777" w:rsidR="006236AA" w:rsidRPr="00142305" w:rsidRDefault="006236AA" w:rsidP="006236AA">
      <w:pPr>
        <w:spacing w:after="0" w:line="240" w:lineRule="auto"/>
        <w:jc w:val="both"/>
        <w:rPr>
          <w:rFonts w:ascii="Times New Roman" w:hAnsi="Times New Roman"/>
          <w:color w:val="0070C0"/>
          <w:sz w:val="16"/>
          <w:szCs w:val="16"/>
        </w:rPr>
      </w:pPr>
    </w:p>
    <w:p w14:paraId="67B6977B"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мая 1928 года, игнорируя запрет STAé, Друэн, Кузин и Джьяноли подняли самолет в небо, а затем спустя некоторое время после этого полета STAé разрешила полет! Морис Друэн (Maurice Drouhin) должен был на «радуге» выполнить первый полет с аэродрома Орли, однако авиационная техническая служба (Service technique aéronautique – STAé) отказалась выдать разрешение на взлет…(25372).</w:t>
      </w:r>
    </w:p>
    <w:p w14:paraId="62DE3188" w14:textId="77777777" w:rsidR="006236AA" w:rsidRPr="00142305" w:rsidRDefault="006236AA" w:rsidP="006236AA">
      <w:pPr>
        <w:spacing w:after="0" w:line="240" w:lineRule="auto"/>
        <w:jc w:val="both"/>
        <w:rPr>
          <w:rFonts w:ascii="Times New Roman" w:hAnsi="Times New Roman"/>
          <w:color w:val="0070C0"/>
          <w:sz w:val="16"/>
          <w:szCs w:val="16"/>
        </w:rPr>
      </w:pPr>
    </w:p>
    <w:p w14:paraId="45D37039"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B8504E2"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p>
    <w:p w14:paraId="72482933"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первых числах мая 1928 г. лл Ш-1, на тот момент никакого названия не имевшую, нача</w:t>
      </w:r>
      <w:r w:rsidRPr="00142305">
        <w:rPr>
          <w:rFonts w:ascii="Times New Roman" w:hAnsi="Times New Roman"/>
          <w:color w:val="0070C0"/>
          <w:sz w:val="16"/>
          <w:szCs w:val="16"/>
        </w:rPr>
        <w:softHyphen/>
        <w:t>ли строить В комнате сделали большой верстак и приступили к работе. Но вскоре грянули аресты по делу «Промпартии». В Москве чекисты арестовали Григоровича и многих его сотрудников, не обошли «вниманием» и Корвина. Шаврова выручил бортмеха</w:t>
      </w:r>
      <w:r w:rsidRPr="00142305">
        <w:rPr>
          <w:rFonts w:ascii="Times New Roman" w:hAnsi="Times New Roman"/>
          <w:color w:val="0070C0"/>
          <w:sz w:val="16"/>
          <w:szCs w:val="16"/>
        </w:rPr>
        <w:softHyphen/>
        <w:t>ник Н.Н. Фунтиков, проживавший в той же квартире. Он тоже был без работы - на заводе как раз прошли увольнения. Как ни странно, на комнату Корвина никто не претендовал. В ней Шавров и Фунтиков продолжили делать части самолёта. Не</w:t>
      </w:r>
      <w:r w:rsidRPr="00142305">
        <w:rPr>
          <w:rFonts w:ascii="Times New Roman" w:hAnsi="Times New Roman"/>
          <w:color w:val="0070C0"/>
          <w:sz w:val="16"/>
          <w:szCs w:val="16"/>
        </w:rPr>
        <w:softHyphen/>
        <w:t>обычный процесс привлёк много любоз</w:t>
      </w:r>
      <w:r w:rsidRPr="00142305">
        <w:rPr>
          <w:rFonts w:ascii="Times New Roman" w:hAnsi="Times New Roman"/>
          <w:color w:val="0070C0"/>
          <w:sz w:val="16"/>
          <w:szCs w:val="16"/>
        </w:rPr>
        <w:softHyphen/>
        <w:t>нательных. Им никто не препятствовал, даже завели книгу посетителей. Изготови</w:t>
      </w:r>
      <w:r w:rsidRPr="00142305">
        <w:rPr>
          <w:rFonts w:ascii="Times New Roman" w:hAnsi="Times New Roman"/>
          <w:color w:val="0070C0"/>
          <w:sz w:val="16"/>
          <w:szCs w:val="16"/>
        </w:rPr>
        <w:softHyphen/>
        <w:t>ли и обшили фанерой лодку, которая уме</w:t>
      </w:r>
      <w:r w:rsidRPr="00142305">
        <w:rPr>
          <w:rFonts w:ascii="Times New Roman" w:hAnsi="Times New Roman"/>
          <w:color w:val="0070C0"/>
          <w:sz w:val="16"/>
          <w:szCs w:val="16"/>
        </w:rPr>
        <w:softHyphen/>
        <w:t>щалась в комнате только по диагонали. Сделали центроплан, каркасы крыльев и оперения. Но собрать самолёт в квартире было невозможно.</w:t>
      </w:r>
    </w:p>
    <w:p w14:paraId="55617DBD"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Узлы летающей лодки спускали с треть</w:t>
      </w:r>
      <w:r w:rsidRPr="00142305">
        <w:rPr>
          <w:rFonts w:ascii="Times New Roman" w:hAnsi="Times New Roman"/>
          <w:color w:val="0070C0"/>
          <w:sz w:val="16"/>
          <w:szCs w:val="16"/>
        </w:rPr>
        <w:softHyphen/>
        <w:t>его этажа, смонтировав блоки на балконе этажом выше. 20 октября 1928 г. их доста</w:t>
      </w:r>
      <w:r w:rsidRPr="00142305">
        <w:rPr>
          <w:rFonts w:ascii="Times New Roman" w:hAnsi="Times New Roman"/>
          <w:color w:val="0070C0"/>
          <w:sz w:val="16"/>
          <w:szCs w:val="16"/>
        </w:rPr>
        <w:softHyphen/>
        <w:t>вили на Комендантский аэродром и раз</w:t>
      </w:r>
      <w:r w:rsidRPr="00142305">
        <w:rPr>
          <w:rFonts w:ascii="Times New Roman" w:hAnsi="Times New Roman"/>
          <w:color w:val="0070C0"/>
          <w:sz w:val="16"/>
          <w:szCs w:val="16"/>
        </w:rPr>
        <w:softHyphen/>
        <w:t>местили в пустовавшем здании малярной мастерской. Там было просторно, но хо</w:t>
      </w:r>
      <w:r w:rsidRPr="00142305">
        <w:rPr>
          <w:rFonts w:ascii="Times New Roman" w:hAnsi="Times New Roman"/>
          <w:color w:val="0070C0"/>
          <w:sz w:val="16"/>
          <w:szCs w:val="16"/>
        </w:rPr>
        <w:softHyphen/>
        <w:t>лодно. Поэтому рабочий день начинался с того, что Шавров и Фунтиков собирали дрова на развалинах старых ангаров и топили печи. Работали по 9 - 10 часов в день. В таких условиях машину собрали, обтянули полотном и покрыли лаком. Од</w:t>
      </w:r>
      <w:r w:rsidRPr="00142305">
        <w:rPr>
          <w:rFonts w:ascii="Times New Roman" w:hAnsi="Times New Roman"/>
          <w:color w:val="0070C0"/>
          <w:sz w:val="16"/>
          <w:szCs w:val="16"/>
        </w:rPr>
        <w:softHyphen/>
        <w:t>нако двигатель отсутствовал.</w:t>
      </w:r>
    </w:p>
    <w:p w14:paraId="1821B160"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мотором не было ясности: осоавиахимовцысами не знали, что им удастся достать. Сначала ставку делали на че</w:t>
      </w:r>
      <w:r w:rsidRPr="00142305">
        <w:rPr>
          <w:rFonts w:ascii="Times New Roman" w:hAnsi="Times New Roman"/>
          <w:color w:val="0070C0"/>
          <w:sz w:val="16"/>
          <w:szCs w:val="16"/>
        </w:rPr>
        <w:softHyphen/>
        <w:t>хословацкий пятицилиндровый Вальтер NZ-60 (60/75 л.с.), альтернативой ему являлся отечественный НАМИ-65 (М-23) в 65 л.с. Последний оказался неудачным и на самолёты фактически не ставился. Потом прикинули английский Бристоль «Люцифер» в 100 л.с.; такие завозили для установки на пассажирские машины АНТ-2. Наконец, из Осоавиахима сообщи</w:t>
      </w:r>
      <w:r w:rsidRPr="00142305">
        <w:rPr>
          <w:rFonts w:ascii="Times New Roman" w:hAnsi="Times New Roman"/>
          <w:color w:val="0070C0"/>
          <w:sz w:val="16"/>
          <w:szCs w:val="16"/>
        </w:rPr>
        <w:softHyphen/>
        <w:t>ли о том, что дадут «Вальтер», но другой, семицилиндровый NZ-85 (85/100 л.с.). Для него заказали деревянный двухло</w:t>
      </w:r>
      <w:r w:rsidRPr="00142305">
        <w:rPr>
          <w:rFonts w:ascii="Times New Roman" w:hAnsi="Times New Roman"/>
          <w:color w:val="0070C0"/>
          <w:sz w:val="16"/>
          <w:szCs w:val="16"/>
        </w:rPr>
        <w:softHyphen/>
        <w:t>пастный винт на заводе № 27. Профиль винта Шавров подобрал сам, пользуясь английским графиком.</w:t>
      </w:r>
    </w:p>
    <w:p w14:paraId="5F9E7110"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Выданные Осоавиахимом 4000 рублей к этому времени закончились. Строите</w:t>
      </w:r>
      <w:r w:rsidRPr="00142305">
        <w:rPr>
          <w:rFonts w:ascii="Times New Roman" w:hAnsi="Times New Roman"/>
          <w:color w:val="0070C0"/>
          <w:sz w:val="16"/>
          <w:szCs w:val="16"/>
        </w:rPr>
        <w:softHyphen/>
        <w:t>лям самолёта полагалась ещё и зарплата из расчёта рубль в час, но получить её можно было только в Москве, куда Шав</w:t>
      </w:r>
      <w:r w:rsidRPr="00142305">
        <w:rPr>
          <w:rFonts w:ascii="Times New Roman" w:hAnsi="Times New Roman"/>
          <w:color w:val="0070C0"/>
          <w:sz w:val="16"/>
          <w:szCs w:val="16"/>
        </w:rPr>
        <w:softHyphen/>
        <w:t>рову несколько раз пришлось съездить. Но этого на достройку машины не хвата</w:t>
      </w:r>
      <w:r w:rsidRPr="00142305">
        <w:rPr>
          <w:rFonts w:ascii="Times New Roman" w:hAnsi="Times New Roman"/>
          <w:color w:val="0070C0"/>
          <w:sz w:val="16"/>
          <w:szCs w:val="16"/>
        </w:rPr>
        <w:softHyphen/>
        <w:t>ло. Надо было срочно что-то придумать. Конструктор предложил провести стати</w:t>
      </w:r>
      <w:r w:rsidRPr="00142305">
        <w:rPr>
          <w:rFonts w:ascii="Times New Roman" w:hAnsi="Times New Roman"/>
          <w:color w:val="0070C0"/>
          <w:sz w:val="16"/>
          <w:szCs w:val="16"/>
        </w:rPr>
        <w:softHyphen/>
        <w:t>ческие испытания. В Москве это одобрили и выдали тысячу рублей. Возникла новая идея - превратить летающую лодку в ам</w:t>
      </w:r>
      <w:r w:rsidRPr="00142305">
        <w:rPr>
          <w:rFonts w:ascii="Times New Roman" w:hAnsi="Times New Roman"/>
          <w:color w:val="0070C0"/>
          <w:sz w:val="16"/>
          <w:szCs w:val="16"/>
        </w:rPr>
        <w:softHyphen/>
        <w:t>фибию (первую в Советском Союзе). Это принесло ещё две тысячи. Все работы организационно оформили договором от 28 декабря 1928 г. Этот документ преду</w:t>
      </w:r>
      <w:r w:rsidRPr="00142305">
        <w:rPr>
          <w:rFonts w:ascii="Times New Roman" w:hAnsi="Times New Roman"/>
          <w:color w:val="0070C0"/>
          <w:sz w:val="16"/>
          <w:szCs w:val="16"/>
        </w:rPr>
        <w:softHyphen/>
        <w:t>сматривал пересчёт самолёта под мотор в 85 л.с., внесение соответствующих уси</w:t>
      </w:r>
      <w:r w:rsidRPr="00142305">
        <w:rPr>
          <w:rFonts w:ascii="Times New Roman" w:hAnsi="Times New Roman"/>
          <w:color w:val="0070C0"/>
          <w:sz w:val="16"/>
          <w:szCs w:val="16"/>
        </w:rPr>
        <w:softHyphen/>
        <w:t>лений в планёр, а также монтаж подни</w:t>
      </w:r>
      <w:r w:rsidRPr="00142305">
        <w:rPr>
          <w:rFonts w:ascii="Times New Roman" w:hAnsi="Times New Roman"/>
          <w:color w:val="0070C0"/>
          <w:sz w:val="16"/>
          <w:szCs w:val="16"/>
        </w:rPr>
        <w:softHyphen/>
        <w:t>мающегося колёсного и зимнего лыжного шасси. Конструктор был обязан предста</w:t>
      </w:r>
      <w:r w:rsidRPr="00142305">
        <w:rPr>
          <w:rFonts w:ascii="Times New Roman" w:hAnsi="Times New Roman"/>
          <w:color w:val="0070C0"/>
          <w:sz w:val="16"/>
          <w:szCs w:val="16"/>
        </w:rPr>
        <w:softHyphen/>
        <w:t>вить готовую амфибию комиссии через два месяца после получения двигателя (24952).</w:t>
      </w:r>
    </w:p>
    <w:p w14:paraId="5C644DB3" w14:textId="77777777" w:rsidR="006236AA" w:rsidRPr="00142305" w:rsidRDefault="006236AA" w:rsidP="006236AA">
      <w:pPr>
        <w:spacing w:after="0" w:line="240" w:lineRule="auto"/>
        <w:jc w:val="both"/>
        <w:rPr>
          <w:rFonts w:ascii="Times New Roman" w:hAnsi="Times New Roman"/>
          <w:color w:val="0070C0"/>
          <w:sz w:val="16"/>
          <w:szCs w:val="16"/>
        </w:rPr>
      </w:pPr>
    </w:p>
    <w:p w14:paraId="19194B90" w14:textId="77777777" w:rsidR="00FA74D2" w:rsidRPr="00224A97" w:rsidRDefault="00FA74D2" w:rsidP="00FA74D2">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один из первых дней мая 1928 летчик Волынский выполнил на Дорнье "Валь" с заводским №95 “советский Север”, который прибыл в Севастополь из Италии в конце апреля 1928 г.,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7A7497A5" w14:textId="77777777" w:rsidR="00FA74D2" w:rsidRPr="00224A97" w:rsidRDefault="00FA74D2" w:rsidP="00FA74D2">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 намеченного перелета (экспедиции) вошли руководитель Г.Д.Красинский, командир самолета летчик А.А.Волынский, летчик-механик Е.М.Кошелев, летчик-наблюдатель Н.Н.Родзевич, бортмеханик С.И.Борисенко.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65EA87F4" w14:textId="77777777" w:rsidR="00FA74D2" w:rsidRPr="00224A97" w:rsidRDefault="00FA74D2" w:rsidP="00FA74D2">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716E94F2" w14:textId="77777777" w:rsidR="00FA74D2" w:rsidRPr="00224A97" w:rsidRDefault="00FA74D2" w:rsidP="00FA74D2">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3A550B0A" w14:textId="77777777" w:rsidR="00FA74D2" w:rsidRPr="00224A97" w:rsidRDefault="00FA74D2" w:rsidP="00FA74D2">
      <w:pPr>
        <w:autoSpaceDE w:val="0"/>
        <w:autoSpaceDN w:val="0"/>
        <w:adjustRightInd w:val="0"/>
        <w:spacing w:after="0" w:line="240" w:lineRule="auto"/>
        <w:jc w:val="both"/>
        <w:rPr>
          <w:rFonts w:ascii="Times New Roman" w:hAnsi="Times New Roman"/>
          <w:color w:val="000000" w:themeColor="text1"/>
          <w:sz w:val="16"/>
          <w:szCs w:val="16"/>
        </w:rPr>
      </w:pPr>
    </w:p>
    <w:p w14:paraId="6B9553AD" w14:textId="77777777" w:rsidR="00FA74D2" w:rsidRPr="00224A97" w:rsidRDefault="00FA74D2" w:rsidP="00FA74D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мая 1928 Управляющий заводом № 39 Евстигнеев и ГИ и инженер-технолог Карклин писали письмо № 2541/4 в Управление Промвоздух</w:t>
      </w:r>
    </w:p>
    <w:p w14:paraId="5AB7F3E8" w14:textId="77777777" w:rsidR="00FA74D2" w:rsidRPr="00224A97" w:rsidRDefault="00FA74D2" w:rsidP="00FA74D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получили на 10 самолетов Фокер ДХ1 20 пулеметов, все с левой подачей ленты. Фокеры ДХ1 все без исключения имеют правую подачу. Ставим об этом Вас в известность и сообщаем, что при этих условиях пулеметы не будут взаимозаменяемыми.</w:t>
      </w:r>
    </w:p>
    <w:p w14:paraId="5E14E006" w14:textId="77777777" w:rsidR="00FA74D2" w:rsidRPr="00224A97" w:rsidRDefault="00FA74D2" w:rsidP="00FA74D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Просим разрешить это вопрос не далее 19 мая, так как коробки для пулеметных лент еще не пущены в работу, а первые самолеты мы собираемся выпустить в июне месяце (8904,31).</w:t>
      </w:r>
    </w:p>
    <w:p w14:paraId="61E330BA" w14:textId="77777777" w:rsidR="00FA74D2" w:rsidRPr="00224A97" w:rsidRDefault="00FA74D2" w:rsidP="00FA74D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D134A6"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bookmarkStart w:id="95" w:name="_Hlk91178334"/>
      <w:r w:rsidRPr="00224A97">
        <w:rPr>
          <w:rFonts w:ascii="Times New Roman" w:hAnsi="Times New Roman"/>
          <w:i/>
          <w:iCs/>
          <w:color w:val="000000" w:themeColor="text1"/>
          <w:sz w:val="16"/>
          <w:szCs w:val="16"/>
        </w:rPr>
        <w:t>Другие оборонные отрасли:</w:t>
      </w:r>
    </w:p>
    <w:p w14:paraId="6BDD9F6A"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p>
    <w:p w14:paraId="3039A0EA" w14:textId="77777777" w:rsidR="00FA74D2" w:rsidRPr="00224A97" w:rsidRDefault="00FA74D2" w:rsidP="00FA74D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начале мая 1928 ОГПУ представило заключение, что при подготовке пятилетнего плана, Михайловым "преуменьшены производственные возможности существующей Военной Промышленности, вследствие чего для удовлетворения потребностей Армии на военное время требуется вложение для нового строительства громадных сумм" (Записка Заместителя Председателя ОГПУ Ягоды Сталину, Орджоникидзе, Ворошилову, Рыкову, 9-05.1928 //Лубянка: Сталин и ВЧК-ГПУ-ОГПУ-НКВД Архив Сталина: Документы высших органов партийной и государственной власти, Янв. 1922 - дек 1936 / Сост. В. Н. Хаустов и др. М., 2003- С. 162. Точная дата ареста Михайлова и его коллег неизвестна; в цитируемой записке ставился "вопрос о снятии с работы" Михайлова, Дыммана и Филипповского, однако характер обвинений и упоминание десятка других имен не оставили сомнений в том, что этим дело не ограничится. О первой реакции Сталина См.: там же. С. 164. В целом о деле "контрреволюционной вредительской организации в оборонной промышленности СССР" в 1929 г. см.: </w:t>
      </w:r>
      <w:r w:rsidRPr="00224A97">
        <w:rPr>
          <w:rFonts w:ascii="Times New Roman" w:eastAsia="Times New Roman" w:hAnsi="Times New Roman"/>
          <w:color w:val="000000" w:themeColor="text1"/>
          <w:sz w:val="16"/>
          <w:szCs w:val="16"/>
          <w:lang w:val="en-US" w:eastAsia="ru-RU"/>
        </w:rPr>
        <w:t>STARKOV</w:t>
      </w:r>
      <w:r w:rsidRPr="00224A97">
        <w:rPr>
          <w:rFonts w:ascii="Times New Roman" w:eastAsia="Times New Roman" w:hAnsi="Times New Roman"/>
          <w:color w:val="000000" w:themeColor="text1"/>
          <w:sz w:val="16"/>
          <w:szCs w:val="16"/>
          <w:lang w:eastAsia="ru-RU"/>
        </w:rPr>
        <w:t xml:space="preserve"> В. </w:t>
      </w:r>
      <w:r w:rsidRPr="00224A97">
        <w:rPr>
          <w:rFonts w:ascii="Times New Roman" w:eastAsia="Times New Roman" w:hAnsi="Times New Roman"/>
          <w:color w:val="000000" w:themeColor="text1"/>
          <w:sz w:val="16"/>
          <w:szCs w:val="16"/>
          <w:lang w:val="en-US" w:eastAsia="ru-RU"/>
        </w:rPr>
        <w:t>The</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Security</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Organs</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and</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the</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Defence</w:t>
      </w:r>
      <w:r w:rsidRPr="00224A97">
        <w:rPr>
          <w:rFonts w:ascii="Times New Roman" w:eastAsia="Times New Roman" w:hAnsi="Times New Roman"/>
          <w:color w:val="000000" w:themeColor="text1"/>
          <w:sz w:val="16"/>
          <w:szCs w:val="16"/>
          <w:lang w:eastAsia="ru-RU"/>
        </w:rPr>
        <w:t>-</w:t>
      </w:r>
      <w:r w:rsidRPr="00224A97">
        <w:rPr>
          <w:rFonts w:ascii="Times New Roman" w:eastAsia="Times New Roman" w:hAnsi="Times New Roman"/>
          <w:color w:val="000000" w:themeColor="text1"/>
          <w:sz w:val="16"/>
          <w:szCs w:val="16"/>
          <w:lang w:val="en-US" w:eastAsia="ru-RU"/>
        </w:rPr>
        <w:t>Industry</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Complex</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The</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Soviet</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Defence</w:t>
      </w:r>
      <w:r w:rsidRPr="00224A97">
        <w:rPr>
          <w:rFonts w:ascii="Times New Roman" w:eastAsia="Times New Roman" w:hAnsi="Times New Roman"/>
          <w:color w:val="000000" w:themeColor="text1"/>
          <w:sz w:val="16"/>
          <w:szCs w:val="16"/>
          <w:lang w:eastAsia="ru-RU"/>
        </w:rPr>
        <w:t>-</w:t>
      </w:r>
      <w:r w:rsidRPr="00224A97">
        <w:rPr>
          <w:rFonts w:ascii="Times New Roman" w:eastAsia="Times New Roman" w:hAnsi="Times New Roman"/>
          <w:color w:val="000000" w:themeColor="text1"/>
          <w:sz w:val="16"/>
          <w:szCs w:val="16"/>
          <w:lang w:val="en-US" w:eastAsia="ru-RU"/>
        </w:rPr>
        <w:t>Industry</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Complex</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from</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Stalin</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to</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Khruschev</w:t>
      </w:r>
      <w:r w:rsidRPr="00224A97">
        <w:rPr>
          <w:rFonts w:ascii="Times New Roman" w:eastAsia="Times New Roman" w:hAnsi="Times New Roman"/>
          <w:color w:val="000000" w:themeColor="text1"/>
          <w:sz w:val="16"/>
          <w:szCs w:val="16"/>
          <w:lang w:eastAsia="ru-RU"/>
        </w:rPr>
        <w:t xml:space="preserve"> / </w:t>
      </w:r>
      <w:r w:rsidRPr="00224A97">
        <w:rPr>
          <w:rFonts w:ascii="Times New Roman" w:eastAsia="Times New Roman" w:hAnsi="Times New Roman"/>
          <w:color w:val="000000" w:themeColor="text1"/>
          <w:sz w:val="16"/>
          <w:szCs w:val="16"/>
          <w:lang w:val="en-US" w:eastAsia="ru-RU"/>
        </w:rPr>
        <w:t>Ed</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by</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J</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Barber</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M</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Harrison</w:t>
      </w:r>
      <w:r w:rsidRPr="00224A97">
        <w:rPr>
          <w:rFonts w:ascii="Times New Roman" w:eastAsia="Times New Roman" w:hAnsi="Times New Roman"/>
          <w:color w:val="000000" w:themeColor="text1"/>
          <w:sz w:val="16"/>
          <w:szCs w:val="16"/>
          <w:lang w:eastAsia="ru-RU"/>
        </w:rPr>
        <w:t>. Houndmills etc., 2000. P. 247-249. Дополнительные сведения см.: ТИНЧЕНКОВ. Голгофа русского офицерства в СССР, 1931-1934 гг. М., 2000. С. 104-109; ГОЛОВАНОВ Я. К Королев: факты и мифы. М, 1994. С. 96-97.). В действительности, сигнализировали чекисты, в отношении производственных ресурсов дела обстоят много лучше, чем ожидалось. Независимо от качества собранных ими материалов отстаивать сдержанный подход, отныне ассоциируемый с вредительством, членам Правительственной комиссии, возможно, оказалось затруднительно (22725).</w:t>
      </w:r>
    </w:p>
    <w:bookmarkEnd w:id="95"/>
    <w:p w14:paraId="2DDF1124" w14:textId="77777777" w:rsidR="00FA74D2" w:rsidRPr="00224A97" w:rsidRDefault="00FA74D2" w:rsidP="00FA74D2">
      <w:pPr>
        <w:spacing w:after="0" w:line="240" w:lineRule="auto"/>
        <w:jc w:val="both"/>
        <w:rPr>
          <w:rFonts w:ascii="Times New Roman" w:hAnsi="Times New Roman"/>
          <w:color w:val="000000" w:themeColor="text1"/>
          <w:sz w:val="16"/>
          <w:szCs w:val="16"/>
        </w:rPr>
      </w:pPr>
    </w:p>
    <w:p w14:paraId="1821CC0E"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39DFC44" w14:textId="77777777" w:rsidR="00FA74D2" w:rsidRPr="00224A97" w:rsidRDefault="00FA74D2" w:rsidP="00FA74D2">
      <w:pPr>
        <w:autoSpaceDE w:val="0"/>
        <w:autoSpaceDN w:val="0"/>
        <w:adjustRightInd w:val="0"/>
        <w:spacing w:after="0" w:line="240" w:lineRule="auto"/>
        <w:jc w:val="both"/>
        <w:rPr>
          <w:rFonts w:ascii="Times New Roman" w:hAnsi="Times New Roman"/>
          <w:iCs/>
          <w:color w:val="000000" w:themeColor="text1"/>
          <w:sz w:val="16"/>
          <w:szCs w:val="16"/>
        </w:rPr>
      </w:pPr>
    </w:p>
    <w:p w14:paraId="36BBC8D5" w14:textId="77777777" w:rsidR="00FA74D2" w:rsidRPr="00142305" w:rsidRDefault="00FA74D2" w:rsidP="00FA74D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мая 1928 г. «Италия» прибыла в Кингсбей. Среди 16 участников экспедиции было всего два иностранца чех профессор Ф. Бегоунек и швед геофизик Ф. Мальмгреи, соратник и спутник Р. Амундсена в полёте на «Норвегии» и арктическом походе па судне «Мод» в 1922 1925 годах.</w:t>
      </w:r>
    </w:p>
    <w:p w14:paraId="5D146E7E" w14:textId="77777777" w:rsidR="00FA74D2" w:rsidRPr="00142305" w:rsidRDefault="00FA74D2" w:rsidP="00FA74D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Первый раз «Италия» поднялась из Кингсбея 11 мая 1928 г., но из-за неблагоприятных метеоусловий вскоре была вынуждена возвратиться. Второй полёт состоялся с 15 по 18 мая. Экипаж У. Нобиле обогнул Землю Франца- Иосифа н взял курс на Северную Землю, где собирался оставить несколько человек для зимовки и изучения самого таинственного арктического архипелага. Однако обнару</w:t>
      </w:r>
      <w:r w:rsidRPr="00142305">
        <w:rPr>
          <w:rStyle w:val="aff"/>
          <w:rFonts w:ascii="Times New Roman" w:hAnsi="Times New Roman" w:cs="Times New Roman"/>
          <w:color w:val="0070C0"/>
          <w:spacing w:val="0"/>
          <w:sz w:val="16"/>
          <w:szCs w:val="16"/>
        </w:rPr>
        <w:softHyphen/>
        <w:t>жить его не удалось из-за сильного тумана, и дирижабль вернулся обратно (25653).</w:t>
      </w:r>
    </w:p>
    <w:p w14:paraId="73DFACD0" w14:textId="77777777" w:rsidR="00FA74D2" w:rsidRPr="00142305" w:rsidRDefault="00FA74D2" w:rsidP="00FA74D2">
      <w:pPr>
        <w:spacing w:after="0" w:line="240" w:lineRule="auto"/>
        <w:jc w:val="both"/>
        <w:rPr>
          <w:rFonts w:ascii="Times New Roman" w:hAnsi="Times New Roman"/>
          <w:color w:val="0070C0"/>
          <w:sz w:val="16"/>
          <w:szCs w:val="16"/>
        </w:rPr>
      </w:pPr>
    </w:p>
    <w:p w14:paraId="20B01D8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F6A31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E83A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закончились испытания серийного самолета Р1 М5 № 3214, которые проходили с 8 марта 1928.</w:t>
      </w:r>
    </w:p>
    <w:p w14:paraId="3323BE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испытаний серийного самолета Р1 М5 № 3214</w:t>
      </w:r>
    </w:p>
    <w:p w14:paraId="7D532F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за № 5021/с от 28 ноября 1928 года</w:t>
      </w:r>
    </w:p>
    <w:p w14:paraId="7B486A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Р1 М5 заводской № 3214 с мотором М5 за № 233.</w:t>
      </w:r>
    </w:p>
    <w:p w14:paraId="243A63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Винт ГАЗ за № 11101.</w:t>
      </w:r>
    </w:p>
    <w:p w14:paraId="6F0A22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Общее заключение:</w:t>
      </w:r>
    </w:p>
    <w:p w14:paraId="72DECD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688574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62DC39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Самолет Р1 М5 № 3214 можно считать допустимым как серийную продукцию (7395).</w:t>
      </w:r>
    </w:p>
    <w:p w14:paraId="358838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ED33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8 мая 1928 испытания М-13 возобновили. Первый экземпляр М-13 работал на стенде с перерывами до 15 октября 1928 г., когда у него треснул кар</w:t>
      </w:r>
      <w:r w:rsidRPr="00224A97">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37DD0E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368F0C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28CEF0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25F4B48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36,0 л;</w:t>
      </w:r>
    </w:p>
    <w:p w14:paraId="37BF87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49CD54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 первый вариант конструкции, изготовлен в 2 экз., испытывал</w:t>
      </w:r>
      <w:r w:rsidRPr="00224A97">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51C6E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М-13М, проект модификации с элементами конструкции мотора Райт Т4 «Тайфун».</w:t>
      </w:r>
    </w:p>
    <w:p w14:paraId="0ED555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93ADA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- 2ГМ-13, модернизированный вариант проекта катерного двигателя с</w:t>
      </w:r>
    </w:p>
    <w:p w14:paraId="51EB26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ПЦН, мощность до 1000 л.с.</w:t>
      </w:r>
    </w:p>
    <w:p w14:paraId="453D64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Предлагался для использования на самолетах Р-5, МРТ-1, И-3 и тор</w:t>
      </w:r>
      <w:r w:rsidRPr="00224A97">
        <w:rPr>
          <w:rFonts w:ascii="Times New Roman" w:hAnsi="Times New Roman"/>
          <w:color w:val="000000" w:themeColor="text1"/>
          <w:sz w:val="16"/>
          <w:szCs w:val="16"/>
        </w:rPr>
        <w:softHyphen/>
        <w:t>педных катерах (11852).</w:t>
      </w:r>
    </w:p>
    <w:p w14:paraId="5F580C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0454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9F8E9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2DF4BF"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мая 1928 г. Протокол РВС №21 расширенного заседания РВС СССР совместно с командующими войсками Черного и Балтийского морей</w:t>
      </w:r>
    </w:p>
    <w:p w14:paraId="79131E92"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значении и задачах Морских сил в системе Вооруженных сил страны. </w:t>
      </w:r>
      <w:r w:rsidRPr="00224A97">
        <w:rPr>
          <w:rFonts w:ascii="Times New Roman" w:hAnsi="Times New Roman"/>
          <w:bCs/>
          <w:iCs/>
          <w:color w:val="000000" w:themeColor="text1"/>
          <w:sz w:val="16"/>
          <w:szCs w:val="16"/>
        </w:rPr>
        <w:t>(Тухачевский и Петров, прения — Ворошилов, Корк, Меженинов, Пель, Шапошников, Викторов, Дыбенко, Муклевич, Киреев, Бубнов, Власьев, Баранов, Тошаков, Егоров, Орлов, Уншлихт, Окунев, Буденный)</w:t>
      </w:r>
      <w:r w:rsidRPr="00224A97">
        <w:rPr>
          <w:rFonts w:ascii="Times New Roman" w:hAnsi="Times New Roman"/>
          <w:bCs/>
          <w:color w:val="000000" w:themeColor="text1"/>
          <w:sz w:val="16"/>
          <w:szCs w:val="16"/>
        </w:rPr>
        <w:t>.</w:t>
      </w:r>
    </w:p>
    <w:p w14:paraId="6D88C969"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модернизации линейных кораблей. </w:t>
      </w:r>
      <w:r w:rsidRPr="00224A97">
        <w:rPr>
          <w:rFonts w:ascii="Times New Roman" w:hAnsi="Times New Roman"/>
          <w:bCs/>
          <w:iCs/>
          <w:color w:val="000000" w:themeColor="text1"/>
          <w:sz w:val="16"/>
          <w:szCs w:val="16"/>
        </w:rPr>
        <w:t>(Игнатьев, прения — Шапошников, Викторов, Муклевич, Тухачевский, Судаков, Власьев, Дыбенко)</w:t>
      </w:r>
      <w:r w:rsidRPr="00224A97">
        <w:rPr>
          <w:rFonts w:ascii="Times New Roman" w:hAnsi="Times New Roman"/>
          <w:bCs/>
          <w:color w:val="000000" w:themeColor="text1"/>
          <w:sz w:val="16"/>
          <w:szCs w:val="16"/>
        </w:rPr>
        <w:t xml:space="preserve"> (17150).</w:t>
      </w:r>
    </w:p>
    <w:p w14:paraId="33A3C372" w14:textId="77777777" w:rsidR="0085128A" w:rsidRPr="00224A97" w:rsidRDefault="0085128A" w:rsidP="00224A97">
      <w:pPr>
        <w:spacing w:after="0" w:line="240" w:lineRule="auto"/>
        <w:jc w:val="both"/>
        <w:rPr>
          <w:rFonts w:ascii="Times New Roman" w:hAnsi="Times New Roman"/>
          <w:bCs/>
          <w:color w:val="000000" w:themeColor="text1"/>
          <w:sz w:val="16"/>
          <w:szCs w:val="16"/>
        </w:rPr>
      </w:pPr>
    </w:p>
    <w:p w14:paraId="2C8DC1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вышло постановление Реввоенсовета СССР, принятое по докладам М. Н. Тухачевского и профессора Военно-морской академии М. Н. Петрова “О значении Морских Сил в системе Вооруженных Сил страны” и началась разработка пятилетней программы военного кораблестроения. На Военно-Морские Силы возлагались задачи содействия операциям сухопутных войск в прибрежных районах, обороны побережья средствами морских сил и сухопутной армии, осуществления действий на морских коммуникациях противника и выполнения особых морских операций. Строительство флота было ориентировано на создание легких надводных сил и подводных лодок, укрепление береговой и минно-позиционной обороны и на создание морской авиации берегового базирования. В постановлении Реввоенсовета указывалось на необходимость сочетания этих разнородных сил в процессе развития флота (10672).</w:t>
      </w:r>
    </w:p>
    <w:p w14:paraId="554385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67B9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решение вопроса о судьбе флота было вынесено на расширенное заседание Реввоенсовета СССР, где главным оппо</w:t>
      </w:r>
      <w:r w:rsidRPr="00224A97">
        <w:rPr>
          <w:rFonts w:ascii="Times New Roman" w:hAnsi="Times New Roman"/>
          <w:color w:val="000000" w:themeColor="text1"/>
          <w:sz w:val="16"/>
          <w:szCs w:val="16"/>
        </w:rPr>
        <w:softHyphen/>
        <w:t>нентом Тухачевского выступил М. А. Петров. Он обосновал важ</w:t>
      </w:r>
      <w:r w:rsidRPr="00224A97">
        <w:rPr>
          <w:rFonts w:ascii="Times New Roman" w:hAnsi="Times New Roman"/>
          <w:color w:val="000000" w:themeColor="text1"/>
          <w:sz w:val="16"/>
          <w:szCs w:val="16"/>
        </w:rPr>
        <w:softHyphen/>
        <w:t>ное и самостоятельное значение морских направлений в политиче</w:t>
      </w:r>
      <w:r w:rsidRPr="00224A97">
        <w:rPr>
          <w:rFonts w:ascii="Times New Roman" w:hAnsi="Times New Roman"/>
          <w:color w:val="000000" w:themeColor="text1"/>
          <w:sz w:val="16"/>
          <w:szCs w:val="16"/>
        </w:rPr>
        <w:softHyphen/>
        <w:t>ском, стратегическом и экономическом отношениях и указал, что в возможной борьбе с превосходящими силами английского флота ВМС РККА будут следовать принципу "малой войны", т. е. исполь</w:t>
      </w:r>
      <w:r w:rsidRPr="00224A97">
        <w:rPr>
          <w:rFonts w:ascii="Times New Roman" w:hAnsi="Times New Roman"/>
          <w:color w:val="000000" w:themeColor="text1"/>
          <w:sz w:val="16"/>
          <w:szCs w:val="16"/>
        </w:rPr>
        <w:softHyphen/>
        <w:t>зовать все возможные комбинации сил и средств для нанесения вреда сильному противнику. Но при этом флоту был нужен "резерв командования, то боевое ядро, которое в армейской войне сооб</w:t>
      </w:r>
      <w:r w:rsidRPr="00224A97">
        <w:rPr>
          <w:rFonts w:ascii="Times New Roman" w:hAnsi="Times New Roman"/>
          <w:color w:val="000000" w:themeColor="text1"/>
          <w:sz w:val="16"/>
          <w:szCs w:val="16"/>
        </w:rPr>
        <w:softHyphen/>
        <w:t>щает гибкость и дает возможность ведения маневренной войны". Таким ядром, по мнению М. А. Петрова, и являлись линейные ко</w:t>
      </w:r>
      <w:r w:rsidRPr="00224A97">
        <w:rPr>
          <w:rFonts w:ascii="Times New Roman" w:hAnsi="Times New Roman"/>
          <w:color w:val="000000" w:themeColor="text1"/>
          <w:sz w:val="16"/>
          <w:szCs w:val="16"/>
        </w:rPr>
        <w:softHyphen/>
        <w:t>рабли. Аргументы Петрова о необходимости "гармоничного сочета</w:t>
      </w:r>
      <w:r w:rsidRPr="00224A97">
        <w:rPr>
          <w:rFonts w:ascii="Times New Roman" w:hAnsi="Times New Roman"/>
          <w:color w:val="000000" w:themeColor="text1"/>
          <w:sz w:val="16"/>
          <w:szCs w:val="16"/>
        </w:rPr>
        <w:softHyphen/>
        <w:t>ния всех средств борьбы на море" поддержало большинство участ</w:t>
      </w:r>
      <w:r w:rsidRPr="00224A97">
        <w:rPr>
          <w:rFonts w:ascii="Times New Roman" w:hAnsi="Times New Roman"/>
          <w:color w:val="000000" w:themeColor="text1"/>
          <w:sz w:val="16"/>
          <w:szCs w:val="16"/>
        </w:rPr>
        <w:softHyphen/>
        <w:t>ников заседания, в том числе и армейцы — противники М. Н. Ту</w:t>
      </w:r>
      <w:r w:rsidRPr="00224A97">
        <w:rPr>
          <w:rFonts w:ascii="Times New Roman" w:hAnsi="Times New Roman"/>
          <w:color w:val="000000" w:themeColor="text1"/>
          <w:sz w:val="16"/>
          <w:szCs w:val="16"/>
        </w:rPr>
        <w:softHyphen/>
        <w:t>хачевского. Тогда же были заслушаны доклады Н. И. Игнатьева "О модернизации линейнььх кораблей" и начальника Технического управления УВМС Н. И. Власьева "О судостроении". В принятом постановлении Реввоенсовета указывалось:</w:t>
      </w:r>
    </w:p>
    <w:p w14:paraId="1853D5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 развитии военно-морских сил стремиться к сочетанию надводного и подводного флотов, береговой и минно-позиционной обороны и морской авиации, отвечающему характеру ведения боевых операций на наших морских театрах в обстановке вероятной войны".</w:t>
      </w:r>
    </w:p>
    <w:p w14:paraId="634179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Постановление впервые официально сформулировало задачи ВМС (содействие операциям сухопутной армии, оборона берегов, действия на морских коммуникациях, особые морские операции) и нацелило флот на ведение активной обороны на море "путем опера</w:t>
      </w:r>
      <w:r w:rsidRPr="00224A97">
        <w:rPr>
          <w:rFonts w:ascii="Times New Roman" w:hAnsi="Times New Roman"/>
          <w:color w:val="000000" w:themeColor="text1"/>
          <w:sz w:val="16"/>
          <w:szCs w:val="16"/>
        </w:rPr>
        <w:softHyphen/>
        <w:t>ций малой войны". Линкоры были признаны "основным фактором, сообщающим операциям флота боевую устойчивость и активность действий". Они дополнялись легкими силами (крейсера, минонос</w:t>
      </w:r>
      <w:r w:rsidRPr="00224A97">
        <w:rPr>
          <w:rFonts w:ascii="Times New Roman" w:hAnsi="Times New Roman"/>
          <w:color w:val="000000" w:themeColor="text1"/>
          <w:sz w:val="16"/>
          <w:szCs w:val="16"/>
        </w:rPr>
        <w:softHyphen/>
        <w:t>цы, торпедные катера, сторожевые суда, канонерские лодки), отве</w:t>
      </w:r>
      <w:r w:rsidRPr="00224A97">
        <w:rPr>
          <w:rFonts w:ascii="Times New Roman" w:hAnsi="Times New Roman"/>
          <w:color w:val="000000" w:themeColor="text1"/>
          <w:sz w:val="16"/>
          <w:szCs w:val="16"/>
        </w:rPr>
        <w:softHyphen/>
        <w:t>чающими требованиям современной морской войны. "Особое вни</w:t>
      </w:r>
      <w:r w:rsidRPr="00224A97">
        <w:rPr>
          <w:rFonts w:ascii="Times New Roman" w:hAnsi="Times New Roman"/>
          <w:color w:val="000000" w:themeColor="text1"/>
          <w:sz w:val="16"/>
          <w:szCs w:val="16"/>
        </w:rPr>
        <w:softHyphen/>
        <w:t>мание" следовало уделить и развитию подводных сил. Выполнение задач ВМС обеспечивалось также соответствующим развитием "минно-позиционных средств флота" (3898).</w:t>
      </w:r>
    </w:p>
    <w:p w14:paraId="61D181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552A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на заседании Реввоенсовета Советской Республики, состоявшемся Начальник Штаба РККА М. Тухачевский заявил: “Мы могли бы, если ограничить строительство флота 270 миллионами, выделить огромные средст</w:t>
      </w:r>
      <w:r w:rsidRPr="00224A97">
        <w:rPr>
          <w:rFonts w:ascii="Times New Roman" w:hAnsi="Times New Roman"/>
          <w:color w:val="000000" w:themeColor="text1"/>
          <w:sz w:val="16"/>
          <w:szCs w:val="16"/>
        </w:rPr>
        <w:softHyphen/>
        <w:t>ва для развития мощной морской авиации: 300 тяжелых бомбовозов, 105 истребителей, 245 разведчиков. Что силь</w:t>
      </w:r>
      <w:r w:rsidRPr="00224A97">
        <w:rPr>
          <w:rFonts w:ascii="Times New Roman" w:hAnsi="Times New Roman"/>
          <w:color w:val="000000" w:themeColor="text1"/>
          <w:sz w:val="16"/>
          <w:szCs w:val="16"/>
        </w:rPr>
        <w:softHyphen/>
        <w:t>нее, наши 3 старых дредноута или 3 бомбовоза?... Несо</w:t>
      </w:r>
      <w:r w:rsidRPr="00224A97">
        <w:rPr>
          <w:rFonts w:ascii="Times New Roman" w:hAnsi="Times New Roman"/>
          <w:color w:val="000000" w:themeColor="text1"/>
          <w:sz w:val="16"/>
          <w:szCs w:val="16"/>
        </w:rPr>
        <w:softHyphen/>
        <w:t>мненно, этот комплекс вооружений гораздо сильнее и на</w:t>
      </w:r>
      <w:r w:rsidRPr="00224A97">
        <w:rPr>
          <w:rFonts w:ascii="Times New Roman" w:hAnsi="Times New Roman"/>
          <w:color w:val="000000" w:themeColor="text1"/>
          <w:sz w:val="16"/>
          <w:szCs w:val="16"/>
        </w:rPr>
        <w:softHyphen/>
        <w:t>много больше сумеет обеспечить нашу оборону”. В резуль</w:t>
      </w:r>
      <w:r w:rsidRPr="00224A97">
        <w:rPr>
          <w:rFonts w:ascii="Times New Roman" w:hAnsi="Times New Roman"/>
          <w:color w:val="000000" w:themeColor="text1"/>
          <w:sz w:val="16"/>
          <w:szCs w:val="16"/>
        </w:rPr>
        <w:softHyphen/>
        <w:t>тате Тухачевский и его сторонники победили, развитие армии и флота в течение нескольких последующих лет в основном велось в соответствии с их планами. Тем не менее в начале 1930-х гг., как только экономика страны укрепилась, масштабное строительство флота возобно</w:t>
      </w:r>
      <w:r w:rsidRPr="00224A97">
        <w:rPr>
          <w:rFonts w:ascii="Times New Roman" w:hAnsi="Times New Roman"/>
          <w:color w:val="000000" w:themeColor="text1"/>
          <w:sz w:val="16"/>
          <w:szCs w:val="16"/>
        </w:rPr>
        <w:softHyphen/>
        <w:t>вилось (11107).</w:t>
      </w:r>
    </w:p>
    <w:p w14:paraId="075444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AD83E"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8 мая 1928. Протокол Реввоенсовета № 21.</w:t>
      </w:r>
      <w:r w:rsidRPr="00224A97">
        <w:rPr>
          <w:color w:val="000000" w:themeColor="text1"/>
          <w:sz w:val="16"/>
          <w:szCs w:val="16"/>
        </w:rPr>
        <w:t xml:space="preserve"> 1. Пятилетний план развития вооруженных сил. (Тухачевский, Петров). 2. О модернизации линейных кораблей. (Игнатьев). (РГВА. Ф. 4. Оп. 18. Д. 13. Л. 182, 183) (12342).</w:t>
      </w:r>
    </w:p>
    <w:p w14:paraId="54A69BFD" w14:textId="77777777" w:rsidR="00FB6E9A" w:rsidRPr="00224A97" w:rsidRDefault="00FB6E9A" w:rsidP="00224A97">
      <w:pPr>
        <w:pStyle w:val="rtejustify"/>
        <w:spacing w:before="0" w:after="0"/>
        <w:rPr>
          <w:rStyle w:val="af0"/>
          <w:i w:val="0"/>
          <w:color w:val="000000" w:themeColor="text1"/>
          <w:sz w:val="16"/>
          <w:szCs w:val="16"/>
        </w:rPr>
      </w:pPr>
    </w:p>
    <w:p w14:paraId="16BB0E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118E97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C060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вышло постановление РВС О значении морских сил в системе вооруженных сил страны, в котором говорилось: При развитии ВМС стремиться к сочетанию надводного и подводного флотов, береговой и минно-позиционной обороны и морской авиации (3848,106).</w:t>
      </w:r>
    </w:p>
    <w:p w14:paraId="163F2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A5B4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состоялось расширенное заседание РВС, на котором Тухачевский сделал доклад о роли ВМФ. Роль определялась в первую очередь характером войны и военным планом и лишь во вторую - экономическими реалиями. Считал, что флот будет играть вспомогательную роль по сравнению с сухопутными и воздушными силами. Пришел к выводу, что не имеет смысла строить флот, превосходящий фллот соседей, т.к. он все ранво будет уступать флотам великих держав (9089,69).</w:t>
      </w:r>
    </w:p>
    <w:p w14:paraId="400D1C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1353E2" w14:textId="77777777" w:rsidR="002F6C08" w:rsidRPr="00224A97" w:rsidRDefault="002F6C0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Тухачевский принял участие в расширенном заседании РВС, где сделал доклад о роли военно-морского флота. Эта роль, по его мнению, определялась, в первую очередь, характером будущей войны и военным планом, а во вторую очередь — экономическими реалиями. По расчётам Тухачевского, в грядущей войне флот будет играть второстепенную, вспомогательную роль, по сравнению с сухопутными и воздушными силами. Дело в том, что в военных планах конца 20-х гг. соседние государства — Польша, Румыния, прибалтийские страны и Финляндия — не представляли морской угрозы даже для истощённого флота Советской России. С другой стороны, если эти страны поддержит Великобритания — главный враг СССР во всех военных сценариях — советский флот, пусть и отчасти модернизированный и восстановленный, не имел бы никаких шансов. Вывод Тухачевского был однозначным: не имело смысла строить военно-морской флот, который бы намного превосходил флоты сопредельных стран, но при этом всё равно уступал флотам «великих держав» (9089).</w:t>
      </w:r>
    </w:p>
    <w:p w14:paraId="2F85F45F" w14:textId="77777777" w:rsidR="002F6C08" w:rsidRPr="00224A97" w:rsidRDefault="002F6C08" w:rsidP="00224A97">
      <w:pPr>
        <w:spacing w:after="0" w:line="240" w:lineRule="auto"/>
        <w:jc w:val="both"/>
        <w:rPr>
          <w:rFonts w:ascii="Times New Roman" w:hAnsi="Times New Roman"/>
          <w:color w:val="000000" w:themeColor="text1"/>
          <w:sz w:val="16"/>
          <w:szCs w:val="16"/>
        </w:rPr>
      </w:pPr>
    </w:p>
    <w:p w14:paraId="520D53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На заседании Реввоенсовета Тухачевский заявил: "Мы могли бы, если бы ограничить строительство флота 270 миллионами, выделить огромные средства для развития мощной морской авиации: 300 тяжелых бомбовозов, 105 истребителей, 245 разведчиков. Что сильнее, наши 3 старых дредноута или 3 бомбовоза?... Несомненно, этот комплекс обороны гораздо сильнее и намного больше сумеет обеспечить нашу оборону".</w:t>
      </w:r>
    </w:p>
    <w:p w14:paraId="644615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строительство ТБ-3 состоялось не в связи с реализацией фантастических планов нападения на кого бы то ни было. Первый в мире полноценный тяжелый бомбардировщик, способный решать стратегические задачи, строился как исключительно оборонительное оружие, причем выбор в его пользу состоялся по причине недостатка средств, говоря еще проще, появился этот шедевр по причине бедности (12025).</w:t>
      </w:r>
    </w:p>
    <w:p w14:paraId="6FC3E7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9CF6F3" w14:textId="77777777" w:rsidR="00843EEC" w:rsidRPr="00224A97" w:rsidRDefault="00843EE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1928 г. на заседании РВС СССР под председательством К.Е. Ворошилова по настоя</w:t>
      </w:r>
      <w:r w:rsidRPr="00224A97">
        <w:rPr>
          <w:rFonts w:ascii="Times New Roman" w:hAnsi="Times New Roman"/>
          <w:color w:val="000000" w:themeColor="text1"/>
          <w:sz w:val="16"/>
          <w:szCs w:val="16"/>
        </w:rPr>
        <w:softHyphen/>
        <w:t>нию флотских руководителей одоб</w:t>
      </w:r>
      <w:r w:rsidRPr="00224A97">
        <w:rPr>
          <w:rFonts w:ascii="Times New Roman" w:hAnsi="Times New Roman"/>
          <w:color w:val="000000" w:themeColor="text1"/>
          <w:sz w:val="16"/>
          <w:szCs w:val="16"/>
        </w:rPr>
        <w:softHyphen/>
        <w:t>рили концепцию "малой войны на море" как основу официального взгляда на строительство и приме</w:t>
      </w:r>
      <w:r w:rsidRPr="00224A97">
        <w:rPr>
          <w:rFonts w:ascii="Times New Roman" w:hAnsi="Times New Roman"/>
          <w:color w:val="000000" w:themeColor="text1"/>
          <w:sz w:val="16"/>
          <w:szCs w:val="16"/>
        </w:rPr>
        <w:softHyphen/>
        <w:t>нение флота. Приоритет в разви</w:t>
      </w:r>
      <w:r w:rsidRPr="00224A97">
        <w:rPr>
          <w:rFonts w:ascii="Times New Roman" w:hAnsi="Times New Roman"/>
          <w:color w:val="000000" w:themeColor="text1"/>
          <w:sz w:val="16"/>
          <w:szCs w:val="16"/>
        </w:rPr>
        <w:softHyphen/>
        <w:t>тии отдали подводным лодкам и легким силам (крейсерам и эсмин</w:t>
      </w:r>
      <w:r w:rsidRPr="00224A97">
        <w:rPr>
          <w:rFonts w:ascii="Times New Roman" w:hAnsi="Times New Roman"/>
          <w:color w:val="000000" w:themeColor="text1"/>
          <w:sz w:val="16"/>
          <w:szCs w:val="16"/>
        </w:rPr>
        <w:softHyphen/>
        <w:t>цам). Началась разработка новых систем оружия. Но не все оказа</w:t>
      </w:r>
      <w:r w:rsidRPr="00224A97">
        <w:rPr>
          <w:rFonts w:ascii="Times New Roman" w:hAnsi="Times New Roman"/>
          <w:color w:val="000000" w:themeColor="text1"/>
          <w:sz w:val="16"/>
          <w:szCs w:val="16"/>
        </w:rPr>
        <w:softHyphen/>
        <w:t>лись согласны с официальной пози</w:t>
      </w:r>
      <w:r w:rsidRPr="00224A97">
        <w:rPr>
          <w:rFonts w:ascii="Times New Roman" w:hAnsi="Times New Roman"/>
          <w:color w:val="000000" w:themeColor="text1"/>
          <w:sz w:val="16"/>
          <w:szCs w:val="16"/>
        </w:rPr>
        <w:softHyphen/>
        <w:t>цией, считая её довольно сомнитель</w:t>
      </w:r>
      <w:r w:rsidRPr="00224A97">
        <w:rPr>
          <w:rFonts w:ascii="Times New Roman" w:hAnsi="Times New Roman"/>
          <w:color w:val="000000" w:themeColor="text1"/>
          <w:sz w:val="16"/>
          <w:szCs w:val="16"/>
        </w:rPr>
        <w:softHyphen/>
        <w:t>ной Якимычев, А. Александров, Н. Аляк</w:t>
      </w:r>
      <w:r w:rsidRPr="00224A97">
        <w:rPr>
          <w:rFonts w:ascii="Times New Roman" w:hAnsi="Times New Roman"/>
          <w:color w:val="000000" w:themeColor="text1"/>
          <w:sz w:val="16"/>
          <w:szCs w:val="16"/>
        </w:rPr>
        <w:softHyphen/>
        <w:t>ринский и С. Столярский состави</w:t>
      </w:r>
      <w:r w:rsidRPr="00224A97">
        <w:rPr>
          <w:rFonts w:ascii="Times New Roman" w:hAnsi="Times New Roman"/>
          <w:color w:val="000000" w:themeColor="text1"/>
          <w:sz w:val="16"/>
          <w:szCs w:val="16"/>
        </w:rPr>
        <w:softHyphen/>
        <w:t>ла "Докладную записку о характе</w:t>
      </w:r>
      <w:r w:rsidRPr="00224A97">
        <w:rPr>
          <w:rFonts w:ascii="Times New Roman" w:hAnsi="Times New Roman"/>
          <w:color w:val="000000" w:themeColor="text1"/>
          <w:sz w:val="16"/>
          <w:szCs w:val="16"/>
        </w:rPr>
        <w:softHyphen/>
        <w:t xml:space="preserve">ре строительства Военно-морских сил РККА на Балтийском театре", направленную ими </w:t>
      </w:r>
      <w:r w:rsidRPr="00224A97">
        <w:rPr>
          <w:rFonts w:ascii="Times New Roman" w:hAnsi="Times New Roman"/>
          <w:color w:val="000000" w:themeColor="text1"/>
          <w:sz w:val="16"/>
          <w:szCs w:val="16"/>
        </w:rPr>
        <w:lastRenderedPageBreak/>
        <w:t>начальнику мор</w:t>
      </w:r>
      <w:r w:rsidRPr="00224A97">
        <w:rPr>
          <w:rFonts w:ascii="Times New Roman" w:hAnsi="Times New Roman"/>
          <w:color w:val="000000" w:themeColor="text1"/>
          <w:sz w:val="16"/>
          <w:szCs w:val="16"/>
        </w:rPr>
        <w:softHyphen/>
        <w:t>ских сил (Наморси) Р. Муклевичу. Авторы решительно отрицали це</w:t>
      </w:r>
      <w:r w:rsidRPr="00224A97">
        <w:rPr>
          <w:rFonts w:ascii="Times New Roman" w:hAnsi="Times New Roman"/>
          <w:color w:val="000000" w:themeColor="text1"/>
          <w:sz w:val="16"/>
          <w:szCs w:val="16"/>
        </w:rPr>
        <w:softHyphen/>
        <w:t>лесообразность проведения флотом каких-либо самостоятельных опера</w:t>
      </w:r>
      <w:r w:rsidRPr="00224A97">
        <w:rPr>
          <w:rFonts w:ascii="Times New Roman" w:hAnsi="Times New Roman"/>
          <w:color w:val="000000" w:themeColor="text1"/>
          <w:sz w:val="16"/>
          <w:szCs w:val="16"/>
        </w:rPr>
        <w:softHyphen/>
        <w:t>ций и тем более попыток борьбы за господство на театре военных действий. По силам противника, приближающимся к нашему побе</w:t>
      </w:r>
      <w:r w:rsidRPr="00224A97">
        <w:rPr>
          <w:rFonts w:ascii="Times New Roman" w:hAnsi="Times New Roman"/>
          <w:color w:val="000000" w:themeColor="text1"/>
          <w:sz w:val="16"/>
          <w:szCs w:val="16"/>
        </w:rPr>
        <w:softHyphen/>
        <w:t>режью, должны были наноситься "сосредоточенные удары" соедине</w:t>
      </w:r>
      <w:r w:rsidRPr="00224A97">
        <w:rPr>
          <w:rFonts w:ascii="Times New Roman" w:hAnsi="Times New Roman"/>
          <w:color w:val="000000" w:themeColor="text1"/>
          <w:sz w:val="16"/>
          <w:szCs w:val="16"/>
        </w:rPr>
        <w:softHyphen/>
        <w:t>ниями разнородных сил. Главной ударной силой флота должны были стать подводные лодки и торпедные катера ("москитные силы"), а также авиация. Позже эти взгляды нашли отражение во "Временном морском уставе Морских сил РККА" 1937 г. (12084)</w:t>
      </w:r>
    </w:p>
    <w:p w14:paraId="25BAAD35" w14:textId="77777777" w:rsidR="00843EEC" w:rsidRPr="00224A97" w:rsidRDefault="00843EEC" w:rsidP="00224A97">
      <w:pPr>
        <w:autoSpaceDE w:val="0"/>
        <w:autoSpaceDN w:val="0"/>
        <w:adjustRightInd w:val="0"/>
        <w:spacing w:after="0" w:line="240" w:lineRule="auto"/>
        <w:jc w:val="both"/>
        <w:rPr>
          <w:rFonts w:ascii="Times New Roman" w:hAnsi="Times New Roman"/>
          <w:color w:val="000000" w:themeColor="text1"/>
          <w:sz w:val="16"/>
          <w:szCs w:val="16"/>
        </w:rPr>
      </w:pPr>
    </w:p>
    <w:p w14:paraId="0593976F" w14:textId="77777777" w:rsidR="00694E1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A253440" w14:textId="77777777" w:rsidR="00694E11" w:rsidRPr="00224A97" w:rsidRDefault="00694E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523432" w14:textId="77777777" w:rsidR="00694E11" w:rsidRPr="00224A97" w:rsidRDefault="00694E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мая в 1928 году вышло постановление ВЦИК "О религиозных объединениях". Оно устанавливало обязательную регистрацию религиозных организаций. Русская православная церковь и другие конфессии отныне лишались прав юридических лиц (14885).</w:t>
      </w:r>
    </w:p>
    <w:p w14:paraId="7CA93DCC" w14:textId="77777777" w:rsidR="00694E11" w:rsidRPr="00224A97" w:rsidRDefault="00694E11" w:rsidP="00224A97">
      <w:pPr>
        <w:spacing w:after="0" w:line="240" w:lineRule="auto"/>
        <w:jc w:val="both"/>
        <w:rPr>
          <w:rFonts w:ascii="Times New Roman" w:hAnsi="Times New Roman"/>
          <w:color w:val="000000" w:themeColor="text1"/>
          <w:sz w:val="16"/>
          <w:szCs w:val="16"/>
        </w:rPr>
      </w:pPr>
    </w:p>
    <w:p w14:paraId="03B4C0E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85A542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5C74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мая 1928 НТК УВВС СЗ N 29807с направил в ЦАГИ выписку из журнала заседания президиума НТК УВВС по рассмотрению эскизного проекта АНТ-9 от 12 апреля 1928. Поступила в ЦАГИ 15 мая и получила N 473 (351).</w:t>
      </w:r>
    </w:p>
    <w:p w14:paraId="11E3B7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F62417" w14:textId="77777777" w:rsidR="00F2522F"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8D366C9" w14:textId="77777777" w:rsidR="00F2522F" w:rsidRPr="00224A97" w:rsidRDefault="00F2522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1B2475" w14:textId="77777777" w:rsidR="00F2522F" w:rsidRPr="00224A97" w:rsidRDefault="00F2522F" w:rsidP="00224A97">
      <w:pPr>
        <w:spacing w:after="0" w:line="240" w:lineRule="auto"/>
        <w:jc w:val="both"/>
        <w:rPr>
          <w:rFonts w:ascii="Times New Roman" w:hAnsi="Times New Roman"/>
          <w:color w:val="000000" w:themeColor="text1"/>
          <w:sz w:val="16"/>
          <w:szCs w:val="16"/>
          <w:lang w:eastAsia="ru-RU"/>
        </w:rPr>
      </w:pPr>
      <w:r w:rsidRPr="00224A97">
        <w:rPr>
          <w:rFonts w:ascii="Times New Roman" w:hAnsi="Times New Roman"/>
          <w:color w:val="000000" w:themeColor="text1"/>
          <w:sz w:val="16"/>
          <w:szCs w:val="16"/>
        </w:rPr>
        <w:t xml:space="preserve">9 мая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224A97">
        <w:rPr>
          <w:rStyle w:val="highlight"/>
          <w:rFonts w:ascii="Times New Roman" w:hAnsi="Times New Roman"/>
          <w:color w:val="000000" w:themeColor="text1"/>
          <w:sz w:val="16"/>
          <w:szCs w:val="16"/>
        </w:rPr>
        <w:t> промышленностью </w:t>
      </w:r>
      <w:r w:rsidRPr="00224A97">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59526482"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ночь на 15 мая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последовал арест Михайлова. 31 мая В. С. Михайлову было предъявлено обвинение "в подрыве государственной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48E6BE6C"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 </w:t>
      </w:r>
    </w:p>
    <w:p w14:paraId="5723FDFD"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1AD3BB10"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 не могу вспомнить (он был экспертом по ружьям)...".Несмотря на требование из Москвы вернуться, Ипатьев решил остаться за границей (17211).</w:t>
      </w:r>
    </w:p>
    <w:p w14:paraId="47BC1AB8" w14:textId="77777777" w:rsidR="00F2522F" w:rsidRPr="00224A97" w:rsidRDefault="00F2522F" w:rsidP="00224A97">
      <w:pPr>
        <w:spacing w:after="0" w:line="240" w:lineRule="auto"/>
        <w:jc w:val="both"/>
        <w:rPr>
          <w:rFonts w:ascii="Times New Roman" w:hAnsi="Times New Roman"/>
          <w:color w:val="000000" w:themeColor="text1"/>
          <w:sz w:val="16"/>
          <w:szCs w:val="16"/>
        </w:rPr>
      </w:pPr>
    </w:p>
    <w:p w14:paraId="1659F0BE" w14:textId="77777777" w:rsidR="00F2522F" w:rsidRPr="00224A97" w:rsidRDefault="00F2522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мая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ЦИК и СНК СССР о трудовых мобилизациях и трудовой повинности во время войны (РГАЭ. Ф. 3429. Оп. 16. Д. 1. Л. 36?34; ГА РФ. Ф. Р-8418. Оп. 4. Д. 58. Л. 7?8) (12415).</w:t>
      </w:r>
    </w:p>
    <w:p w14:paraId="13757215" w14:textId="77777777" w:rsidR="00F2522F" w:rsidRPr="00224A97" w:rsidRDefault="00F2522F" w:rsidP="00224A97">
      <w:pPr>
        <w:spacing w:after="0" w:line="240" w:lineRule="auto"/>
        <w:jc w:val="both"/>
        <w:rPr>
          <w:rFonts w:ascii="Times New Roman" w:hAnsi="Times New Roman"/>
          <w:color w:val="000000" w:themeColor="text1"/>
          <w:sz w:val="16"/>
          <w:szCs w:val="16"/>
          <w:u w:color="002060"/>
        </w:rPr>
      </w:pPr>
    </w:p>
    <w:p w14:paraId="1BA646E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4FBCD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B1644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10 мая 1928 проводились гос. испытания первого серийного Р-3ЛД. К 1 июня 1928 завод 22 сумел сдать 21 Р-3М-5 - трудно давалось - 30-40% брака при клепке (189,5).</w:t>
      </w:r>
    </w:p>
    <w:p w14:paraId="004E9D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FBDC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10 по 29 мая 1928 в НИИ ВВС проходили испытания опытного самолета Р.3.Л.Д. 450 л.с. № 4023</w:t>
      </w:r>
    </w:p>
    <w:p w14:paraId="73493D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самолета Р.3.Л.Д. 450 л.с. № 4023</w:t>
      </w:r>
    </w:p>
    <w:p w14:paraId="5BBEDC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29604с от 15 апреля 1928 года</w:t>
      </w:r>
    </w:p>
    <w:p w14:paraId="44105D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10 мая 1928 года</w:t>
      </w:r>
    </w:p>
    <w:p w14:paraId="42EDF3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29 мая 1928 года</w:t>
      </w:r>
    </w:p>
    <w:p w14:paraId="3D9404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726BB4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28E7F87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6633FD04"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7E72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1928 г. на испытания в НИИ ВВС вышел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54EBF5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B2DC1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552AB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F9B0F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AA2D8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5540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1928 Директор завода № 1 Журавлев, Пом. Директора по техчасти Н.Н.П. писали письмо № 510/ск в ЦАГИ:</w:t>
      </w:r>
    </w:p>
    <w:p w14:paraId="158677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Прошу срочно продуть модель горизонтального оперения ТБ2...</w:t>
      </w:r>
    </w:p>
    <w:p w14:paraId="62AFE2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8A8F9" w14:textId="3E9F9C7E" w:rsidR="00694E1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B9717EC" w14:textId="77777777" w:rsidR="00694E11" w:rsidRPr="00224A97" w:rsidRDefault="00694E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7D8CCD" w14:textId="77777777" w:rsidR="00694E11" w:rsidRPr="00224A97" w:rsidRDefault="00694E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1928 г. Протокол ПБ № 24 п.11: О деле Фаркуэра (Ксандров, Рухимович, Межлаук, Чичерин; ПБ от 3-5-1928, протокол № 23, п.13). Решено: а) Принять предложение ГКК о необходимости в предстоящих переговорах с Фаркуэром получить от него ответы на вопросы: 1) об обеспечении Фаркуэром финансирования переоборудования Макеевского завода, о наличии группы и ее составе, о наличии необходимого капитала; 2) о согласии Фаркуэра исправить проект в технически возможный срок с целью рациональности сооружения завода в техническом и экономическом плане; 3) о согласии Фаркуэра представить технические и экономические гарантии качества предоставляемого им оборудования для обеспечения рационализации Макеевского завода; 4) о согласии Фаркуэра дать точную информацию о заводе, который будет изготовлять данную часть оборудования, а также о его согласии представить приемлемые цены на это оборудование. б) Поручить Внешторгу и Госбанку представить в Политбюро точную справку о том, в каких предприятиях и делах принимает и принимал ранее участие Фаркуэр (15861).</w:t>
      </w:r>
    </w:p>
    <w:p w14:paraId="318F8D09" w14:textId="77777777" w:rsidR="00694E11" w:rsidRPr="00224A97" w:rsidRDefault="00694E11" w:rsidP="00224A97">
      <w:pPr>
        <w:spacing w:after="0" w:line="240" w:lineRule="auto"/>
        <w:jc w:val="both"/>
        <w:rPr>
          <w:rFonts w:ascii="Times New Roman" w:hAnsi="Times New Roman"/>
          <w:color w:val="000000" w:themeColor="text1"/>
          <w:sz w:val="16"/>
          <w:szCs w:val="16"/>
        </w:rPr>
      </w:pPr>
    </w:p>
    <w:p w14:paraId="77530BBF" w14:textId="77777777" w:rsidR="00A706A8" w:rsidRPr="00224A97" w:rsidRDefault="00A706A8"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47F69466" w14:textId="77777777" w:rsidR="00A706A8" w:rsidRPr="00224A97" w:rsidRDefault="00A706A8"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59A7EA30" w14:textId="77777777" w:rsidR="00A706A8" w:rsidRPr="00224A97" w:rsidRDefault="00A706A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10-11 мая 1928 г, четыре самолета 1б-го авиаотряда совершили скоростной учебный перелет из Новочеркасска в Зиновьевск, пройдя за два расстояние 1280 километров.</w:t>
      </w:r>
    </w:p>
    <w:p w14:paraId="19D02B2D" w14:textId="77777777" w:rsidR="00A706A8" w:rsidRPr="00224A97" w:rsidRDefault="00A706A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1122/ (23370).</w:t>
      </w:r>
    </w:p>
    <w:p w14:paraId="62151ADD" w14:textId="77777777" w:rsidR="00A706A8" w:rsidRPr="00224A97" w:rsidRDefault="00A706A8" w:rsidP="00224A97">
      <w:pPr>
        <w:spacing w:after="0" w:line="240" w:lineRule="auto"/>
        <w:jc w:val="both"/>
        <w:rPr>
          <w:rFonts w:ascii="Times New Roman" w:hAnsi="Times New Roman"/>
          <w:color w:val="000000" w:themeColor="text1"/>
          <w:sz w:val="16"/>
          <w:szCs w:val="16"/>
        </w:rPr>
      </w:pPr>
    </w:p>
    <w:p w14:paraId="6B224FC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E5BB0B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E97C0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1928 года Политбюро ЦК ВКП(б) рассматривало вопрос о мерах по борьбе с засорением советского, хозяйственного и других аппаратов и о выдвижении новых кадров (Объединен. Пленум ЦК и ЦКК от 11.04.28 г. пр. № 2 п. 6). Было предложено включить этот вопрос в план работы Оргбюро, с тем, чтобы на предварительной проработке вопроса была привлечена Центральная контрольная комиссия (11248).</w:t>
      </w:r>
    </w:p>
    <w:p w14:paraId="5EB4CB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EFD41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3A7D0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EE9C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1928 в США начались регулярные телепередачи (2100).</w:t>
      </w:r>
    </w:p>
    <w:p w14:paraId="77FA5A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791274"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1C5D2B7"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31A9D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мая 1928 г. — Из протокола совещания у члена коллегии Главметалла В. Оборина по пятилетней заявке НКВМ СССР на танки, тракторы и автотранспорт</w:t>
      </w:r>
    </w:p>
    <w:p w14:paraId="054E9F5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протокола совещания у члена коллегии Главметалла В. Оборина по пятилетней заявке НКВМ СССР на танки, тракторы и автотранспорт</w:t>
      </w:r>
    </w:p>
    <w:p w14:paraId="344473F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4121F25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¹*Слушали: совещание заслушало сообщение т. Михеля о заявке НКВМ о потребности по автотранспорту, тракторам и танкам.</w:t>
      </w:r>
    </w:p>
    <w:p w14:paraId="4E5B007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Постановили: после прений по заявке НКВМ совещание постановило следующее:</w:t>
      </w:r>
    </w:p>
    <w:p w14:paraId="142DE80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 Просить МПУ освободить ГУМП от постановки производства тракторов «Большевик» в количестве 101 шт. с тем, что на заводе «Большевик» остается производство тракторов в количестве 251 шт. Взамен этого Главметалл берет задание на танки Т</w:t>
      </w:r>
      <w:r w:rsidRPr="00224A97">
        <w:rPr>
          <w:color w:val="000000" w:themeColor="text1"/>
          <w:sz w:val="16"/>
          <w:szCs w:val="16"/>
        </w:rPr>
        <w:noBreakHyphen/>
        <w:t>18²* в количестве 100 шт. сверх намеченных ему 500 шт., а всего к производству — 600 шт. При этом на заводе «Большевик» остается к изготовлению 50 шт. танков Т</w:t>
      </w:r>
      <w:r w:rsidRPr="00224A97">
        <w:rPr>
          <w:color w:val="000000" w:themeColor="text1"/>
          <w:sz w:val="16"/>
          <w:szCs w:val="16"/>
        </w:rPr>
        <w:noBreakHyphen/>
        <w:t>18. Кроме того, Главметалл увеличивает задание на тракторы «Коммунар» на 251 шт., доведя производство тракторов типа «Коммунар» — всего 1026 шт.</w:t>
      </w:r>
    </w:p>
    <w:p w14:paraId="402AB4E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II. Распределение задания</w:t>
      </w:r>
    </w:p>
    <w:p w14:paraId="416BA8E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Заводу «Коминтерн» (ХПЗ) может быть дана следующая программа:</w:t>
      </w:r>
    </w:p>
    <w:p w14:paraId="5A3BD10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Танки Т</w:t>
      </w:r>
      <w:r w:rsidRPr="00224A97">
        <w:rPr>
          <w:color w:val="000000" w:themeColor="text1"/>
          <w:sz w:val="16"/>
          <w:szCs w:val="16"/>
        </w:rPr>
        <w:noBreakHyphen/>
        <w:t>12 (180 сил) — 110 шт. Объем производства определить с участием других заводов ЮМТа на основе принятого ПМС решения.</w:t>
      </w:r>
    </w:p>
    <w:p w14:paraId="43CFDAD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Тракторы типа «Коммунар». Предвидеть развитие производства для 775 шт. в год при двух сменах с тем, чтобы при трех сменах покрыть полностью выпуск 1026 шт. В отношении участия других заводов руководствоваться решением ПМС.</w:t>
      </w:r>
    </w:p>
    <w:p w14:paraId="180AE19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Ввиду необходимости для внедрения в промышленность и сельское хозяйство создать на ХПЗ облегченный тип трактора, учесть при конструировании требования, предъявляемые НКВМ к гусеничным тракторам.</w:t>
      </w:r>
    </w:p>
    <w:p w14:paraId="747C366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Сталинградский тракторный завод</w:t>
      </w:r>
    </w:p>
    <w:p w14:paraId="5C3F757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Танки «Лилипут» (20 сил) — 740 шт. Производство на заводе полностью, кроме брони и гусеницы.</w:t>
      </w:r>
    </w:p>
    <w:p w14:paraId="0989451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Танки Т</w:t>
      </w:r>
      <w:r w:rsidRPr="00224A97">
        <w:rPr>
          <w:color w:val="000000" w:themeColor="text1"/>
          <w:sz w:val="16"/>
          <w:szCs w:val="16"/>
        </w:rPr>
        <w:noBreakHyphen/>
        <w:t>18 (МС</w:t>
      </w:r>
      <w:r w:rsidRPr="00224A97">
        <w:rPr>
          <w:color w:val="000000" w:themeColor="text1"/>
          <w:sz w:val="16"/>
          <w:szCs w:val="16"/>
        </w:rPr>
        <w:noBreakHyphen/>
        <w:t>1 — 80 сил) — 600 шт. Производство с учетом возможности привлечения в части гусениц и крупных поковок ХПЗ и безусловной доставки брони со стороны.</w:t>
      </w:r>
    </w:p>
    <w:p w14:paraId="722C89C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Легкие тракторы. Задание в количестве 650 шт. полностью сосредоточить на заводе, имея в виду приспособить к гусеничному ходу трактор завода. Принять к сведению, что, по имеющимся данным, мотор трактора «Интернационал» 15/30 удовлетворяет требованиям, предъявляемым к легкому трактору.</w:t>
      </w:r>
    </w:p>
    <w:p w14:paraId="31AE6BE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Завод «Большевик»</w:t>
      </w:r>
    </w:p>
    <w:p w14:paraId="0B6DC02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Тракторов типа «Большевик» — 251 шт.</w:t>
      </w:r>
    </w:p>
    <w:p w14:paraId="0C71661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Танки Т</w:t>
      </w:r>
      <w:r w:rsidRPr="00224A97">
        <w:rPr>
          <w:color w:val="000000" w:themeColor="text1"/>
          <w:sz w:val="16"/>
          <w:szCs w:val="16"/>
        </w:rPr>
        <w:noBreakHyphen/>
        <w:t>18 (МС-1 — 80 сил) — 50 шт. При этом на время постановки производства танков Т</w:t>
      </w:r>
      <w:r w:rsidRPr="00224A97">
        <w:rPr>
          <w:color w:val="000000" w:themeColor="text1"/>
          <w:sz w:val="16"/>
          <w:szCs w:val="16"/>
        </w:rPr>
        <w:noBreakHyphen/>
        <w:t>18 на Сталинградском тракторном заводе программа производства на заводе «Большевик», установленная для мирного и военного времени, остается в силе, т. е. развитие производства в пятилетие тракторов до 150 шт. и танков Т</w:t>
      </w:r>
      <w:r w:rsidRPr="00224A97">
        <w:rPr>
          <w:color w:val="000000" w:themeColor="text1"/>
          <w:sz w:val="16"/>
          <w:szCs w:val="16"/>
        </w:rPr>
        <w:noBreakHyphen/>
        <w:t>18 до 150 шт.</w:t>
      </w:r>
    </w:p>
    <w:p w14:paraId="75667CF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III. Развитие производства</w:t>
      </w:r>
    </w:p>
    <w:p w14:paraId="77D4C5D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На заводе «Коминтерн» (ХПЗ)</w:t>
      </w:r>
    </w:p>
    <w:p w14:paraId="38B6358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по танкам Т</w:t>
      </w:r>
      <w:r w:rsidRPr="00224A97">
        <w:rPr>
          <w:color w:val="000000" w:themeColor="text1"/>
          <w:sz w:val="16"/>
          <w:szCs w:val="16"/>
        </w:rPr>
        <w:noBreakHyphen/>
        <w:t>12³* (180 сил) программа принимается при условиях: проектирование строительства в 1927/28 г.; строительство начинается с 1928/29 г.; получение заказов на первые танки со всеми чертежами и техническими данными до 1 октября 1928 г.;</w:t>
      </w:r>
    </w:p>
    <w:p w14:paraId="41312C7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тракторы типа «Коммунар»</w:t>
      </w:r>
    </w:p>
    <w:p w14:paraId="16841E6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Программа заводов НКВМора на пятилетие, заявленная ГУМПу МПУ, может быть выполнена в существующих цехах ХПЗ. Заказы на танки могут быть выполнены при условии расширения механической мастерской и других цехов завода и постройки кузницы. Исполнение программы мобзадания по тракторам и танкам требует постройки заново механической и сборочной мастерских, кузницы, чугунно-литейной и расширения сталелитейной;</w:t>
      </w:r>
    </w:p>
    <w:p w14:paraId="658E7C2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срок готовности постройки и оборудования цехов для выполнения мобзадания признать возможным в 1930/31 г. Срок этот выполним при условии начала проектирования с 1 июня 1928 г. на основе принятого в настоящий момент задания по типу и количеству и неизменности его в дальнейшем. Начало строительства — в 1928/29 г. Сумма затрат совершенно предварительно определяется в 18</w:t>
      </w:r>
      <w:r w:rsidRPr="00224A97">
        <w:rPr>
          <w:color w:val="000000" w:themeColor="text1"/>
          <w:sz w:val="16"/>
          <w:szCs w:val="16"/>
        </w:rPr>
        <w:noBreakHyphen/>
        <w:t>20 млн. руб.</w:t>
      </w:r>
    </w:p>
    <w:p w14:paraId="263EBDB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Сталинградский тракторный завод</w:t>
      </w:r>
    </w:p>
    <w:p w14:paraId="5001CB0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ввиду необходимости постановки на заводе производства танков (таковое не было предусмотрено первоначальным проектом) стоимость дополнительных затрат для осуществления мобзадания по танкам и тракторам определить совершенно предварительно в сумме около 15</w:t>
      </w:r>
      <w:r w:rsidRPr="00224A97">
        <w:rPr>
          <w:color w:val="000000" w:themeColor="text1"/>
          <w:sz w:val="16"/>
          <w:szCs w:val="16"/>
        </w:rPr>
        <w:noBreakHyphen/>
        <w:t>17 млн. руб. Срок готовности постройки и оборудования определить одинаковый с намеченным по плану тракторного завода. Развертывание производства согласно предполагаемой готовности построек по плану во второй половине 1930/31 г. и ориентировочно намечено в следующих количествах: 1) танки «Лилипут: 1930/31 г. — 10 шт.; 1931/32 г. — 300 шт.; 1932/33 г. — 650 шт.; 2) танки Т</w:t>
      </w:r>
      <w:r w:rsidRPr="00224A97">
        <w:rPr>
          <w:color w:val="000000" w:themeColor="text1"/>
          <w:sz w:val="16"/>
          <w:szCs w:val="16"/>
        </w:rPr>
        <w:noBreakHyphen/>
        <w:t>18 (МС</w:t>
      </w:r>
      <w:r w:rsidRPr="00224A97">
        <w:rPr>
          <w:color w:val="000000" w:themeColor="text1"/>
          <w:sz w:val="16"/>
          <w:szCs w:val="16"/>
        </w:rPr>
        <w:noBreakHyphen/>
        <w:t>1): 1930/31 г. — 50 шт.; 1931/32 г. — 350 шт.; 1932/33 г. — 650 шт.;</w:t>
      </w:r>
    </w:p>
    <w:p w14:paraId="6FD5F34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ввиду невозможности ранее четвертого года начать развертывание производства танков Т</w:t>
      </w:r>
      <w:r w:rsidRPr="00224A97">
        <w:rPr>
          <w:color w:val="000000" w:themeColor="text1"/>
          <w:sz w:val="16"/>
          <w:szCs w:val="16"/>
        </w:rPr>
        <w:noBreakHyphen/>
        <w:t>18 на Сталинградском заводе в качестве временной меры возможно было бы условно согласиться на развертывание производства Т</w:t>
      </w:r>
      <w:r w:rsidRPr="00224A97">
        <w:rPr>
          <w:color w:val="000000" w:themeColor="text1"/>
          <w:sz w:val="16"/>
          <w:szCs w:val="16"/>
        </w:rPr>
        <w:noBreakHyphen/>
        <w:t>18 на Пермском заводе, имея в виду специальную проверку Пермского завода в том отношении, что это развертывание не отразится на мобилизационной подготовке Пермского завода;</w:t>
      </w:r>
    </w:p>
    <w:p w14:paraId="7DE2C5A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танки «Лилипут» до развертывания Сталинградского завода временно поставить на заводе бронетанковом. Затраты на осуществление временного производства определяются порядка около 3 млн. руб.;</w:t>
      </w:r>
    </w:p>
    <w:p w14:paraId="7FC68AC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г) легкие тракторы до развертывания работы Сталинградского завода по мирным заказам НКВМ выполнены быть не могут.</w:t>
      </w:r>
    </w:p>
    <w:p w14:paraId="7EC7347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lastRenderedPageBreak/>
        <w:t>IV. Автостроение</w:t>
      </w:r>
    </w:p>
    <w:p w14:paraId="3B354F7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Существующие заказы для нужд НКВМора возложить на Автотрест. Оптимальное задание на автомобили есть вопрос постройки новых заводов, который должен быть решен с учетом экономического положения отдельных районов.</w:t>
      </w:r>
    </w:p>
    <w:p w14:paraId="0735662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V. Тракторные прицепы</w:t>
      </w:r>
    </w:p>
    <w:p w14:paraId="269D110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Всего потребуется НКВМору 1,7 тыс. шт. Из них 200 шт. изготовляются на предприятиях ВПУ, а изготовление 1,5 тыс. шт. возложить на трест Цупвоз с условием не ставить этого производства в Ленинграде.</w:t>
      </w:r>
    </w:p>
    <w:p w14:paraId="72A23298"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Председатель</w:t>
      </w:r>
    </w:p>
    <w:p w14:paraId="537BEC40"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p>
    <w:p w14:paraId="542336F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Опущен список присутствующих.</w:t>
      </w:r>
    </w:p>
    <w:p w14:paraId="66010BF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w:t>
      </w:r>
      <w:r w:rsidRPr="00224A97">
        <w:rPr>
          <w:rStyle w:val="af0"/>
          <w:i w:val="0"/>
          <w:color w:val="000000" w:themeColor="text1"/>
          <w:sz w:val="16"/>
          <w:szCs w:val="16"/>
        </w:rPr>
        <w:t>Танк Т-18 —</w:t>
      </w:r>
      <w:r w:rsidRPr="00224A97">
        <w:rPr>
          <w:color w:val="000000" w:themeColor="text1"/>
          <w:sz w:val="16"/>
          <w:szCs w:val="16"/>
        </w:rPr>
        <w:t xml:space="preserve"> малый танк сопровождения образца 1927 г. (МС</w:t>
      </w:r>
      <w:r w:rsidRPr="00224A97">
        <w:rPr>
          <w:color w:val="000000" w:themeColor="text1"/>
          <w:sz w:val="16"/>
          <w:szCs w:val="16"/>
        </w:rPr>
        <w:noBreakHyphen/>
        <w:t>1). Для изготовления опытного образца и организации серийного производства был выделен завод «Большевик». Первые испытания проходили в июне 1927 г. До 1929 г. изготовлены и переданы в войска первые 30 танков. Всего в течение 1927</w:t>
      </w:r>
      <w:r w:rsidRPr="00224A97">
        <w:rPr>
          <w:color w:val="000000" w:themeColor="text1"/>
          <w:sz w:val="16"/>
          <w:szCs w:val="16"/>
        </w:rPr>
        <w:noBreakHyphen/>
        <w:t>1932 гг. было изготовлено 959 танков Т</w:t>
      </w:r>
      <w:r w:rsidRPr="00224A97">
        <w:rPr>
          <w:color w:val="000000" w:themeColor="text1"/>
          <w:sz w:val="16"/>
          <w:szCs w:val="16"/>
        </w:rPr>
        <w:noBreakHyphen/>
        <w:t>18. (По другим данным, 962 танка четырех промышленных серий).</w:t>
      </w:r>
    </w:p>
    <w:p w14:paraId="5134888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xml:space="preserve">* Решение о создании маневренного танка было принято в начале 1927 г., техническое задание на него было выдано ГКБ ОАТ в ноябре, в качестве базового завода для серийного производства был выделен Харьковский паровозостроительный завод им. Коминтерна. Общее руководство работами по танку осуществлял главный конструктор ГКБ ОАТ С. П. Шукалов. В процессе изготовления танку был присвоен индекс </w:t>
      </w:r>
      <w:r w:rsidRPr="00224A97">
        <w:rPr>
          <w:rStyle w:val="af0"/>
          <w:i w:val="0"/>
          <w:color w:val="000000" w:themeColor="text1"/>
          <w:sz w:val="16"/>
          <w:szCs w:val="16"/>
        </w:rPr>
        <w:t>Т</w:t>
      </w:r>
      <w:r w:rsidRPr="00224A97">
        <w:rPr>
          <w:rStyle w:val="af0"/>
          <w:i w:val="0"/>
          <w:color w:val="000000" w:themeColor="text1"/>
          <w:sz w:val="16"/>
          <w:szCs w:val="16"/>
        </w:rPr>
        <w:noBreakHyphen/>
        <w:t>12.</w:t>
      </w:r>
      <w:r w:rsidRPr="00224A97">
        <w:rPr>
          <w:color w:val="000000" w:themeColor="text1"/>
          <w:sz w:val="16"/>
          <w:szCs w:val="16"/>
        </w:rPr>
        <w:t xml:space="preserve"> Начало изготовления танка датируется 13 октября 1928 г., сборка завершена 15 октября 1929 г., но его дооборудование и переделки продлились до декабря 1929 г. Опытный образец был окончательно принят в феврале 1930 г., а в апреле начались заводские испытания.</w:t>
      </w:r>
    </w:p>
    <w:p w14:paraId="67656FD0"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rPr>
        <w:t>ГАРФ. Ф. Р-374. Оп. 28. Д. 2680. Л. 60—61об. Заверенная копия.</w:t>
      </w:r>
    </w:p>
    <w:p w14:paraId="397F6C2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ГАРФ. Ф. Р-374. Оп. 28. Д. 2680. Л. 60—61 об. Заверенная копия. </w:t>
      </w:r>
    </w:p>
    <w:p w14:paraId="686616F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161-163 (12394).</w:t>
      </w:r>
    </w:p>
    <w:p w14:paraId="2F8B33E2"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0A52232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C1B053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B86A336" w14:textId="77777777" w:rsidR="00846564" w:rsidRPr="00224A97" w:rsidRDefault="008465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мая 1928 Райан NYP Дух Сент - Луиса, в котором Чарльз Линдберг выполнил первый беспосадочный трансатлантический полет в мае 1927 года, попадает на выставку в Смитсоновский институт искусств и промышленности в Вашингтоне, округ Колумбия. Он останется там до 1975 года, когда его уберут для очистки и реставрации, а затем выставят в новом Национальном музее авиации и космонавтики Смитсоновского института, который откроется в Вашингтоне, округ Колумбия, в июле 1976 года (20807).</w:t>
      </w:r>
    </w:p>
    <w:p w14:paraId="073031AD" w14:textId="77777777" w:rsidR="00846564" w:rsidRPr="00224A97" w:rsidRDefault="00846564" w:rsidP="00224A97">
      <w:pPr>
        <w:spacing w:after="0" w:line="240" w:lineRule="auto"/>
        <w:jc w:val="both"/>
        <w:rPr>
          <w:rFonts w:ascii="Times New Roman" w:hAnsi="Times New Roman"/>
          <w:color w:val="000000" w:themeColor="text1"/>
          <w:sz w:val="16"/>
          <w:szCs w:val="16"/>
        </w:rPr>
      </w:pPr>
    </w:p>
    <w:p w14:paraId="03A36F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мая 1928 в Нью-Йорке начата первая в мире регулярная трансляция телепередач (4962).</w:t>
      </w:r>
    </w:p>
    <w:p w14:paraId="2FFF83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0B8ED"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11 мая 1928 г. «Италия» поднялась из Кингсбея в первый раз, но из-за неблагоприятных метеоусловий вскоре была вынуждена возвратиться. Второй полёт состоялся с 15 по 18 мая. Экипаж У. Нобиле обогнул Землю Франца- Иосифа н взял курс на Северную Землю, где собирался оставить несколько человек для зимовки и изучения самого таинственного арктического архипелага. Однако обнару</w:t>
      </w:r>
      <w:r w:rsidRPr="00142305">
        <w:rPr>
          <w:rStyle w:val="aff"/>
          <w:rFonts w:ascii="Times New Roman" w:hAnsi="Times New Roman" w:cs="Times New Roman"/>
          <w:color w:val="0070C0"/>
          <w:spacing w:val="0"/>
          <w:sz w:val="16"/>
          <w:szCs w:val="16"/>
        </w:rPr>
        <w:softHyphen/>
        <w:t>жить его не удалось из-за сильного тумана, и дирижабль вернулся обратно (25653).</w:t>
      </w:r>
    </w:p>
    <w:p w14:paraId="48D32AEC" w14:textId="77777777" w:rsidR="006236AA" w:rsidRPr="00142305" w:rsidRDefault="006236AA" w:rsidP="006236AA">
      <w:pPr>
        <w:spacing w:after="0" w:line="240" w:lineRule="auto"/>
        <w:jc w:val="both"/>
        <w:rPr>
          <w:rFonts w:ascii="Times New Roman" w:hAnsi="Times New Roman"/>
          <w:color w:val="0070C0"/>
          <w:sz w:val="16"/>
          <w:szCs w:val="16"/>
        </w:rPr>
      </w:pPr>
    </w:p>
    <w:p w14:paraId="78548A8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E543FD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2184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12 мая 1928 начали испытывать два усовершенствованныз М-12.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224A97">
        <w:rPr>
          <w:rFonts w:ascii="Times New Roman" w:hAnsi="Times New Roman"/>
          <w:color w:val="000000" w:themeColor="text1"/>
          <w:sz w:val="16"/>
          <w:szCs w:val="16"/>
        </w:rPr>
        <w:softHyphen/>
        <w:t>ный коленчатый вал (с разъемом по конусу Морзе) в сочетании с разъем</w:t>
      </w:r>
      <w:r w:rsidRPr="00224A97">
        <w:rPr>
          <w:rFonts w:ascii="Times New Roman" w:hAnsi="Times New Roman"/>
          <w:color w:val="000000" w:themeColor="text1"/>
          <w:sz w:val="16"/>
          <w:szCs w:val="16"/>
        </w:rPr>
        <w:softHyphen/>
        <w:t>ным главным шатуном (11852).</w:t>
      </w:r>
    </w:p>
    <w:p w14:paraId="5DE6FB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4E14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мая 1928 на заводе 25 состоялось заседание по вопросу огневой защиты задней полусферы ТБ-2 2БМВ-6. От НТК УВВС были и Пред. секций 16 2 и 3 С.В.И., А.В.Надашкевич и А.И.Машкевич, а также пред. завода 25 Н.Н.П. и В.М.Ольховский. Н.Н.П. предложил огневые точки за кабинами моторов и резервную установку в хвосте с двумя пулеметами Льюис для дневного и одной задней точкой для ночной версии. Этот вариант утвердили, но гнезда решили сделать съемными на 4-х болтах с возможностью замены обтекателями (2362,16).</w:t>
      </w:r>
    </w:p>
    <w:p w14:paraId="2B8424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 р о т о к о л</w:t>
      </w:r>
    </w:p>
    <w:p w14:paraId="076CB8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Заседания на заводе № 25 по вопросу огневой защиты задней полусферы бомбардировщика ТБ2 2БМВ6 от 12 мая 1928 г.</w:t>
      </w:r>
    </w:p>
    <w:p w14:paraId="70F974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w:t>
      </w:r>
    </w:p>
    <w:p w14:paraId="2D05E8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НТК УВВС</w:t>
      </w:r>
      <w:r w:rsidRPr="00224A97">
        <w:rPr>
          <w:rFonts w:ascii="Times New Roman" w:hAnsi="Times New Roman"/>
          <w:color w:val="000000" w:themeColor="text1"/>
          <w:sz w:val="16"/>
          <w:szCs w:val="16"/>
        </w:rPr>
        <w:tab/>
        <w:t>Представ 1 Секц. С.В.Ильюшин</w:t>
      </w:r>
    </w:p>
    <w:p w14:paraId="56AF38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А.И.Машкевич</w:t>
      </w:r>
    </w:p>
    <w:p w14:paraId="1B27EE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 2 Секц. А.В.Надашкевич</w:t>
      </w:r>
    </w:p>
    <w:p w14:paraId="660147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Представители аав. № 25</w:t>
      </w:r>
      <w:r w:rsidRPr="00224A97">
        <w:rPr>
          <w:rFonts w:ascii="Times New Roman" w:hAnsi="Times New Roman"/>
          <w:color w:val="000000" w:themeColor="text1"/>
          <w:sz w:val="16"/>
          <w:szCs w:val="16"/>
        </w:rPr>
        <w:tab/>
        <w:t>Н.Н.П.</w:t>
      </w:r>
    </w:p>
    <w:p w14:paraId="5A2889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В.М.Ольховский</w:t>
      </w:r>
    </w:p>
    <w:p w14:paraId="602913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p w14:paraId="22D1F0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Н.Н.ПОЛИКАРПОВ докладывает о варианте защиты задней полусферы ТБ2-БМВб посредством устройства пулеметных гнезд за кабинами моторов.</w:t>
      </w:r>
    </w:p>
    <w:p w14:paraId="6B0C02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мнению-завода № 25 этот вариант обеспечинает полностью защиту бомбардировщика при дневном бомбометании, при чем на случай ранения од</w:t>
      </w:r>
      <w:r w:rsidRPr="00224A97">
        <w:rPr>
          <w:rFonts w:ascii="Times New Roman" w:hAnsi="Times New Roman"/>
          <w:color w:val="000000" w:themeColor="text1"/>
          <w:sz w:val="16"/>
          <w:szCs w:val="16"/>
        </w:rPr>
        <w:softHyphen/>
        <w:t>ного из стрелков, защиту его стороныпринимает запасный стрелок в фюзеляже бомбардировщика,</w:t>
      </w:r>
      <w:r w:rsidRPr="00224A97">
        <w:rPr>
          <w:rFonts w:ascii="Times New Roman" w:hAnsi="Times New Roman"/>
          <w:color w:val="000000" w:themeColor="text1"/>
          <w:sz w:val="16"/>
          <w:szCs w:val="16"/>
          <w:vertAlign w:val="superscript"/>
        </w:rPr>
        <w:t>:</w:t>
      </w:r>
      <w:r w:rsidRPr="00224A97">
        <w:rPr>
          <w:rFonts w:ascii="Times New Roman" w:hAnsi="Times New Roman"/>
          <w:color w:val="000000" w:themeColor="text1"/>
          <w:sz w:val="16"/>
          <w:szCs w:val="16"/>
        </w:rPr>
        <w:t xml:space="preserve"> для чего а хвосте фюзеляжа оставляется турель с 2-мя пулеметами Люис. В случае использования бомбардировщика Б2-2БМВ6, как ночного, стрелки с боковых пулеметных гнезд, могут быть сняты и оставлен только один грелок на задней турели фюзеляжа бомбардировщика.</w:t>
      </w:r>
    </w:p>
    <w:p w14:paraId="46BC81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Утяжеление бомбардировщика для дневного бомбометания от устройства пулеметных гнезд предполагается до 40-60 кгр. от одного лишнего грелка в 80 кгр. и лишних два комплекта 2-х турелей с 4-мя пулеметами Люис и 1000 патронами в 107 кг.</w:t>
      </w:r>
    </w:p>
    <w:p w14:paraId="48D0DA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 полное утялеление выразится в 237-240 кгр.</w:t>
      </w:r>
    </w:p>
    <w:p w14:paraId="0F6400E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случав ночного бомбардировщика утяжеление может выразиться только в 50 кг., т.к. лишний стрелок, турели, пулеметы и патроны из боковых пулеметных гнезд снимаются.</w:t>
      </w:r>
    </w:p>
    <w:p w14:paraId="0A83E7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Ухудшение летных свойств бомбардировщика для дневного бомбардирования зп счет утяжеления и от устройства пулеметных гнезд выразится в 2-3% от вертикальных и горизонтальных скоростей, причем заводом № 25 предполагается придать гнездам обтекаемую форму.</w:t>
      </w:r>
    </w:p>
    <w:p w14:paraId="015C9D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Постновили:</w:t>
      </w:r>
    </w:p>
    <w:p w14:paraId="5923C6D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Предложенный вариант утвердить для осуществления на 1-м летном экземпляре с-та ТБ2-2БМВ6, с тем, чтобы полеметные гнезда были сделаны съемными на 4-х болтах и могли быть заменены соответствующимим обтекателями в случае ночного бомбометания, не требующего особой хораны задней полусферы (2362,16).</w:t>
      </w:r>
    </w:p>
    <w:p w14:paraId="4C9031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B7B338"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мая 1928 на заводе № 25 состоялось заседание по вопросу огневой защиты задней полусферы ТБ2-2БМВ6. От НТК УВВС присутствовали и С.В. Ильюшин, А.В. Надашкевич и А.И. Машкевич, а от завода № 25 - Н.Н. Поликарпов и В.М. Ольховский. Совещание по вопросу уве</w:t>
      </w:r>
      <w:r w:rsidRPr="00224A97">
        <w:rPr>
          <w:rFonts w:ascii="Times New Roman" w:hAnsi="Times New Roman"/>
          <w:color w:val="000000" w:themeColor="text1"/>
          <w:sz w:val="16"/>
          <w:szCs w:val="16"/>
        </w:rPr>
        <w:softHyphen/>
        <w:t>личения бомбовой нагрузки вообще состоя</w:t>
      </w:r>
      <w:r w:rsidRPr="00224A97">
        <w:rPr>
          <w:rFonts w:ascii="Times New Roman" w:hAnsi="Times New Roman"/>
          <w:color w:val="000000" w:themeColor="text1"/>
          <w:sz w:val="16"/>
          <w:szCs w:val="16"/>
        </w:rPr>
        <w:softHyphen/>
        <w:t>лось 1 ноября 1928 года. На нем рассматри</w:t>
      </w:r>
      <w:r w:rsidRPr="00224A97">
        <w:rPr>
          <w:rFonts w:ascii="Times New Roman" w:hAnsi="Times New Roman"/>
          <w:color w:val="000000" w:themeColor="text1"/>
          <w:sz w:val="16"/>
          <w:szCs w:val="16"/>
        </w:rPr>
        <w:softHyphen/>
        <w:t>вали возможность ее повышения с 800 кг по ТЗ до 1200 и даже до 2080 кг (23344).</w:t>
      </w:r>
    </w:p>
    <w:p w14:paraId="276351C6"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1F9C67E1"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12 мая 1928 г. газета «Изве</w:t>
      </w:r>
      <w:r w:rsidRPr="00142305">
        <w:rPr>
          <w:rStyle w:val="aff"/>
          <w:rFonts w:ascii="Times New Roman" w:hAnsi="Times New Roman" w:cs="Times New Roman"/>
          <w:color w:val="0070C0"/>
          <w:spacing w:val="0"/>
          <w:sz w:val="16"/>
          <w:szCs w:val="16"/>
        </w:rPr>
        <w:softHyphen/>
        <w:t>стия» напечатала статью Б.Г. Чухновского «Север Союза и самолёт», в которой, в частности, он писал: «Не чрезвычай</w:t>
      </w:r>
      <w:r w:rsidRPr="00142305">
        <w:rPr>
          <w:rStyle w:val="aff"/>
          <w:rFonts w:ascii="Times New Roman" w:hAnsi="Times New Roman" w:cs="Times New Roman"/>
          <w:color w:val="0070C0"/>
          <w:spacing w:val="0"/>
          <w:sz w:val="16"/>
          <w:szCs w:val="16"/>
        </w:rPr>
        <w:softHyphen/>
        <w:t>ными по дальности и геройству перелётами, а планомерным использованием самолёта для исследовательских и прак</w:t>
      </w:r>
      <w:r w:rsidRPr="00142305">
        <w:rPr>
          <w:rStyle w:val="aff"/>
          <w:rFonts w:ascii="Times New Roman" w:hAnsi="Times New Roman" w:cs="Times New Roman"/>
          <w:color w:val="0070C0"/>
          <w:spacing w:val="0"/>
          <w:sz w:val="16"/>
          <w:szCs w:val="16"/>
        </w:rPr>
        <w:softHyphen/>
        <w:t>тических работ мы сослужим великую службу народному хозяйству» (25653).</w:t>
      </w:r>
    </w:p>
    <w:p w14:paraId="4E49F2FC" w14:textId="77777777" w:rsidR="006236AA" w:rsidRPr="00142305" w:rsidRDefault="006236AA" w:rsidP="006236AA">
      <w:pPr>
        <w:spacing w:after="0" w:line="240" w:lineRule="auto"/>
        <w:jc w:val="both"/>
        <w:rPr>
          <w:rFonts w:ascii="Times New Roman" w:hAnsi="Times New Roman"/>
          <w:color w:val="0070C0"/>
          <w:sz w:val="16"/>
          <w:szCs w:val="16"/>
        </w:rPr>
      </w:pPr>
    </w:p>
    <w:p w14:paraId="52C10ED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3628E0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F00A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мая 1928 года Сталин, обращаясь к членам и кандидатам в Политбюро ЦК просил обратить серьезное внимание на записку Ягоды от 9 мая 1928 года (№ 353819) о деятельности группы специалистов по военной промышленности. “Дело очень серьезное и сложное, и придется должно быть, рассмотреть его на ближайшим заседании Политбюро”. На ближайшем заседании 14 мая 1928 года Политбюро рассматривает вопрос, о военной промышленности принимая решение поручить контролировать это дело Орджоникидзе (11248).</w:t>
      </w:r>
    </w:p>
    <w:p w14:paraId="41C4F8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7C92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12 мая 1928 г. Сталин разослал записку Г.Г. Ягоды членам и кандидатам в члены Политбюро с требованием “обратить серьезнейшее внимание” на материалы против “группы специалистов по военной промышленности. Дело очень серьезное и спешное, и придется, должно быть, рассмотреть его на ближайшем заседании Политбюро”. Обвинение строилось на приукрашенных представлениях о состоянии и уровне развития военной промышленности СССР и, соответственно, убеждении, что Михайлов и его сотрудники якобы составили монархический заговор, сознательно занижали достигнутую производительность промышленности, чтобы требовать от правительства новых, непосильных ассигнований. Формированию именно такой направленности обвинений способствовали разногласия в военном руководстве весной 1928 г. относительно масштабов оборонных усилий и мобилизационных требований к хозяйству страны </w:t>
      </w:r>
      <w:r w:rsidRPr="00224A97">
        <w:rPr>
          <w:rFonts w:ascii="Times New Roman" w:hAnsi="Times New Roman"/>
          <w:color w:val="000000" w:themeColor="text1"/>
          <w:sz w:val="16"/>
          <w:szCs w:val="16"/>
          <w:vertAlign w:val="superscript"/>
        </w:rPr>
        <w:t>4</w:t>
      </w:r>
      <w:r w:rsidRPr="00224A97">
        <w:rPr>
          <w:rFonts w:ascii="Times New Roman" w:hAnsi="Times New Roman"/>
          <w:color w:val="000000" w:themeColor="text1"/>
          <w:sz w:val="16"/>
          <w:szCs w:val="16"/>
        </w:rPr>
        <w:t xml:space="preserve">. Аресты охватили огромную часть контингента специалистов военной промышленности (повторный разгром военной промышленности — Наркомата военной промышленности был произведен в 1937 г.) (11329). </w:t>
      </w:r>
    </w:p>
    <w:p w14:paraId="121A495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7CD63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132D1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A0B2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12 и 18 мая 1928. Из протокола заседания Политбюро N 24, 1928 г.</w:t>
      </w:r>
    </w:p>
    <w:p w14:paraId="40E14F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Сообщение тов. Сталина о баптистах и о мусульманской семинарии </w:t>
      </w:r>
    </w:p>
    <w:p w14:paraId="1EA1AD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тов. Ярославскому проверить сообщенные Сталиным факты: 1) о разрешении переселенческим отделом НКЗема баптистам организовать религиозный город и 2) о разрешении мусульманскому духовенству организовать семинарию в Уфе (11652).</w:t>
      </w:r>
    </w:p>
    <w:p w14:paraId="3B7A14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681E1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6562FD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7637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12 и 18 мая 1928. Из протокола заседания Политбюро N 24, 1928 г.</w:t>
      </w:r>
    </w:p>
    <w:p w14:paraId="6945A9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бастующих рабочих </w:t>
      </w:r>
    </w:p>
    <w:p w14:paraId="30760B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Установить, что обязательным условием для оказания поддержки бастующим рабочим на Западе является прямая связь или договор их союзов или местных отделений их с отдельными производственными союзами СССР о взаимной поддержке и официальное их обращение к соответствующим союзам СССР о денежной поддержке (11652).</w:t>
      </w:r>
    </w:p>
    <w:p w14:paraId="3BA1A7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398FF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12 и 18 мая 1928. Из протокола заседания Политбюро N 24, 1928 г.</w:t>
      </w:r>
    </w:p>
    <w:p w14:paraId="5F9D7A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советских органах в Англии </w:t>
      </w:r>
    </w:p>
    <w:p w14:paraId="3773AA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Как правило, в каждом совучреждении (большом и среднем по объему) должно быть не менее двух партийцев на руководящей работе. Управделами, секретари правления (дирекции) и личные секретари должны быть обязательно членами ВКП. </w:t>
      </w:r>
    </w:p>
    <w:p w14:paraId="6B666E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Постепенно пересмотреть состав ответственных работников-беспартийных с целью устранения тех, кто себя не зарекомендовал лояльно по отношению к СССР... </w:t>
      </w:r>
    </w:p>
    <w:p w14:paraId="53BB7F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Под личной ответственностью руководителей учреждений воспретить хранение какой бы то ни было переписки, носящей секретный характер.... </w:t>
      </w:r>
    </w:p>
    <w:p w14:paraId="5B258A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Категорически воспретить руководителям советских учреждений оказывать прямую или косвенную материальную помощь Английской компартии. </w:t>
      </w:r>
    </w:p>
    <w:p w14:paraId="4A382C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Воспретить советским учреждениям печатать канцелярские принадлежности в типографии, где печатается орган Английской компартии. Соответственно дать указания и ЦК Английской компартии (11652).</w:t>
      </w:r>
    </w:p>
    <w:p w14:paraId="680B4E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D8B02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7E9CB6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2D6A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мая 1928 в Италии в связи с принятием нового закона о выборах число имеющих право голоса уменьшилось с 10 млн. до 3 млн. (3907,151).</w:t>
      </w:r>
    </w:p>
    <w:p w14:paraId="4C6693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38B0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7E7EF8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DCE4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мая 1928 совершен перелет Ленинград - Москва первого советского дирижабля "Химик-Резинщик" (237,155).</w:t>
      </w:r>
    </w:p>
    <w:p w14:paraId="3042C0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CF81C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2B37AB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770E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мая - 5 июля 1928 года состоялось заседание Специального судебного присутствия Верховного суда СССР по “Шахтинскому делу”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Президиум ЦИК СССР 11 января 1929 года отклонил предложение о награждении сотрудников ОГПУ: Е.Т.Евдокимова, В.А.Балицкого, А.А.Слуцкого, А.Б.Иксарова... Г.Е.Прокофьева и др. за расследование “Шахтинского дела”. По-видимому, это было связано с явной фальсификацией процесса (11248).</w:t>
      </w:r>
    </w:p>
    <w:p w14:paraId="3463E2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E486F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81B3F1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507B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закончились гос. испытания первого Р-3М-5 второй головной серии, которые начались 29 марта 1928 (189,4).</w:t>
      </w:r>
    </w:p>
    <w:p w14:paraId="12AEDE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9715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в НИИ ВВС закончились испытания серийного самолета Р.3. М.5. № 4006, которые проходили с 29 февраля 1928.</w:t>
      </w:r>
    </w:p>
    <w:p w14:paraId="141407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серийного самолета Р..3. М.5. № 4006</w:t>
      </w:r>
    </w:p>
    <w:p w14:paraId="5F656E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291000 от 18 февраля 1928 года</w:t>
      </w:r>
    </w:p>
    <w:p w14:paraId="5147FE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29 февраля 1928 года</w:t>
      </w:r>
    </w:p>
    <w:p w14:paraId="51FAE2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14 мая 1928 года</w:t>
      </w:r>
    </w:p>
    <w:p w14:paraId="20C82B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3A43D3D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5722F6E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722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г. в НИИ закончили испытания Р-3 № 4006 (летчики Писаренко и Юмашев, летнаб Шмидеркампф), которые шли с 29 марта.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56A880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5500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состоялось техническое совещание руководителей групп отдела АГОС по строительству АНТ-4 бис (1077,81) и В.М.П. доложил, что окончен расчет по АНТ-6 (ТБ-3) (1077,119). Также говорили о АНТ-7 (1077,150).</w:t>
      </w:r>
    </w:p>
    <w:p w14:paraId="6CEE68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12908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ЦАГИ и УВВС заключили договор о разработке разведчика под два мотора в 600 л.с. с целью серийного производства в дальнейшем, хотя работы в ЦАГИ начались осенью 1927 (1017,202).</w:t>
      </w:r>
    </w:p>
    <w:p w14:paraId="6E3E77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82868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г. был заключен договор ЦАГИ и УВВС, согласно которому чертежи на серийный самолёт должны были быть готовы уже к 14 октября. Но испытания затянулись, и военные не стали даже подписывать смету на подготовку документации.</w:t>
      </w:r>
    </w:p>
    <w:p w14:paraId="4370095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Серийное производство Р-6 поручили заводу № 22 в Филях, тогда единственному в стране, имевшему опыт цельнометаллического самолётостроения. Там уже наладили выпуск бомбардировщика ТБ-1, конструктивно и технологически очень близкого к Р-6, и осваивали пассажирский АНТ-9, во многом унифицированный с «крейсером». Машину включили в план. Однако время идёт, но нет ни чертежей, ни договора с УВВС, а значит, денег нет. Лишь 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3C223048"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68934DA8" w14:textId="77777777" w:rsidR="00BD5523" w:rsidRPr="00224A97" w:rsidRDefault="00BD552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г. правительственная комиссия под председательством заместиткля Наркомвоенмора И.С.Унилнхта, выдесла постановление о постройке новых авиазаводов: один для металлического самолетостроения, другой доя постройка деревянных самолетов и двух моторостроительных, с тем, чтобы производственную мощность к концу пятилетия довести до 6865 самолетов и 7710 моторов.</w:t>
      </w:r>
    </w:p>
    <w:p w14:paraId="7617179F" w14:textId="77777777" w:rsidR="00BD5523" w:rsidRPr="00224A97" w:rsidRDefault="00BD552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2, д. 430, л. 21/ (23370).</w:t>
      </w:r>
    </w:p>
    <w:p w14:paraId="6EF216AF" w14:textId="77777777" w:rsidR="00BD5523" w:rsidRPr="00224A97" w:rsidRDefault="00BD5523" w:rsidP="00224A97">
      <w:pPr>
        <w:spacing w:after="0" w:line="240" w:lineRule="auto"/>
        <w:jc w:val="both"/>
        <w:rPr>
          <w:rFonts w:ascii="Times New Roman" w:hAnsi="Times New Roman"/>
          <w:color w:val="000000" w:themeColor="text1"/>
          <w:sz w:val="16"/>
          <w:szCs w:val="16"/>
        </w:rPr>
      </w:pPr>
    </w:p>
    <w:p w14:paraId="06A31B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5-й отдел УСС писал письмо № 87054/с Пред.  Авиатреста т. УРЫВАЕВУ</w:t>
      </w:r>
    </w:p>
    <w:p w14:paraId="3A5F82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УВВС РККА поступило через наше постпредство в Берлине предложение конструктора ф. Хейнкель инж. Бауэра перейти на работу в СССР.</w:t>
      </w:r>
    </w:p>
    <w:p w14:paraId="7D1E76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 УВВС т. Алкснис просит Вас сообщить, считаете ли вы желательным использование Бауэра в нашей авиапромышленности.</w:t>
      </w:r>
    </w:p>
    <w:p w14:paraId="14ABDB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своей стороны, т. Алкснис полагает, что в положительном случае, было бы целесообразно поставить вопрос в приезде в СССР не одного только Бауэра, а группы конструкторов, т.к. этот принцип обеспечил бы значительно лучше продуктивность работы приглашаемых иностранцев.</w:t>
      </w:r>
    </w:p>
    <w:p w14:paraId="201684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Просьба ответить, по возможности, в кратчайший срок (2311,279).</w:t>
      </w:r>
    </w:p>
    <w:p w14:paraId="1AE57B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6E55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958B1E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AE35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года Политбюро рассматривает вопрос о военной промышленности и принимает решение поручить контролировать это дело Орджоникидзе (11248).</w:t>
      </w:r>
    </w:p>
    <w:p w14:paraId="0839D6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525AAF" w14:textId="77777777" w:rsidR="00846564" w:rsidRPr="00224A97" w:rsidRDefault="008465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мая 1928 г. ЖАК №335 были утверждены проекты легких 76,2-мм минометов, поступившие на рассмотрение Арткома во исполнение ЖАК №903с: проекты КБ АК, М. Ф. Розенберга и КБ Орудийно-арсенального треста (ОАТ).123 13 июня 1928 г. КБ АК было проинформировано о том, что решением РВС СССР в срок до 1 ноября 1928 г. должны были быть осуществлены проекты легких минометов системы КБ АК и ОАТ. Заказ на опытные образцы был выдан Ленинградскому машиностроительному тресту для выполнения на заводе «Красный Путиловец». Готовность опытного образца всей системы (включая боеприпасы) должна была быть обеспечена к 1 января 1929 г.124 (20074).</w:t>
      </w:r>
    </w:p>
    <w:p w14:paraId="526DC88F" w14:textId="77777777" w:rsidR="00846564" w:rsidRPr="00224A97" w:rsidRDefault="00846564" w:rsidP="00224A97">
      <w:pPr>
        <w:spacing w:after="0" w:line="240" w:lineRule="auto"/>
        <w:jc w:val="both"/>
        <w:rPr>
          <w:rFonts w:ascii="Times New Roman" w:hAnsi="Times New Roman"/>
          <w:color w:val="000000" w:themeColor="text1"/>
          <w:sz w:val="16"/>
          <w:szCs w:val="16"/>
        </w:rPr>
      </w:pPr>
    </w:p>
    <w:p w14:paraId="2DD9B757" w14:textId="77777777" w:rsidR="004048F6" w:rsidRPr="00224A97" w:rsidRDefault="004048F6" w:rsidP="00224A97">
      <w:pPr>
        <w:pStyle w:val="ae"/>
        <w:spacing w:before="0" w:after="0"/>
        <w:jc w:val="both"/>
        <w:rPr>
          <w:color w:val="000000" w:themeColor="text1"/>
          <w:sz w:val="16"/>
          <w:szCs w:val="16"/>
        </w:rPr>
      </w:pPr>
      <w:r w:rsidRPr="00224A97">
        <w:rPr>
          <w:color w:val="000000" w:themeColor="text1"/>
          <w:sz w:val="16"/>
          <w:szCs w:val="16"/>
        </w:rPr>
        <w:t>14 мая 1928 года Президиум ВСНХ СССР постановлением согласился с мнением Треста, и в соответствии с этим вышел приказ ВСНХ (№ 504 от 27 июня 1928 г.): «Нижегородскую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145B5348" w14:textId="77777777" w:rsidR="004048F6" w:rsidRPr="00224A97" w:rsidRDefault="004048F6" w:rsidP="00224A97">
      <w:pPr>
        <w:pStyle w:val="ae"/>
        <w:spacing w:before="0" w:after="0"/>
        <w:jc w:val="both"/>
        <w:rPr>
          <w:color w:val="000000" w:themeColor="text1"/>
          <w:sz w:val="16"/>
          <w:szCs w:val="16"/>
        </w:rPr>
      </w:pPr>
    </w:p>
    <w:p w14:paraId="0E96C05C" w14:textId="77777777" w:rsidR="0007319B" w:rsidRPr="00224A97" w:rsidRDefault="0007319B"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14 мая 1928 года поп председательством члена президиума ВСНХ Госарина состоялось первое совещание по вопросу строительства в Харькове нового велозавода. В совещании приняли участие представители велозавода Г. И. Петровского, Укр-маштреста, окрисполкома, отдела местной промышленности и ответственные работники металло-отдела ВСНХ. Совещание признало целесообразным передать проектирование завода Гипромезу (18074).</w:t>
      </w:r>
    </w:p>
    <w:p w14:paraId="485E3CAC" w14:textId="77777777" w:rsidR="0007319B" w:rsidRPr="00224A97" w:rsidRDefault="0007319B" w:rsidP="00224A97">
      <w:pPr>
        <w:spacing w:after="0" w:line="240" w:lineRule="auto"/>
        <w:jc w:val="both"/>
        <w:rPr>
          <w:rFonts w:ascii="Times New Roman" w:hAnsi="Times New Roman"/>
          <w:color w:val="000000" w:themeColor="text1"/>
          <w:sz w:val="16"/>
          <w:szCs w:val="16"/>
        </w:rPr>
      </w:pPr>
    </w:p>
    <w:p w14:paraId="624A75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D8EED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452B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мая 1928 на Фарман Голиаф 62 (ФГ-62) N 310 в полете загорелся правый двигатель и л Оймасу пришлось садиться в болото. Голиаф угодил в яму и встал на нос (3200,19).</w:t>
      </w:r>
    </w:p>
    <w:p w14:paraId="2BA20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C413C8"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мая 1929 г., когда Тихомиров почти не выходил из дома (он страдал ишемической болезнью сердца и умер от инфаркта 28 апреля 1930 г.) Тухачевский подписал приказ о создании ГДЛ. Согласно этому при</w:t>
      </w:r>
      <w:r w:rsidRPr="00224A97">
        <w:rPr>
          <w:rFonts w:ascii="Times New Roman" w:hAnsi="Times New Roman"/>
          <w:color w:val="000000" w:themeColor="text1"/>
          <w:sz w:val="16"/>
          <w:szCs w:val="16"/>
        </w:rPr>
        <w:softHyphen/>
        <w:t>казу, ГДЛ в административном и научном отношениях подчиня</w:t>
      </w:r>
      <w:r w:rsidRPr="00224A97">
        <w:rPr>
          <w:rFonts w:ascii="Times New Roman" w:hAnsi="Times New Roman"/>
          <w:color w:val="000000" w:themeColor="text1"/>
          <w:sz w:val="16"/>
          <w:szCs w:val="16"/>
        </w:rPr>
        <w:softHyphen/>
        <w:t>лась Артиллерийскому научно-исследовательскому институту (АНИИ), находившемуся в Ленинграде, и входившему в состав Военно-инженерной Академии. .</w:t>
      </w:r>
    </w:p>
    <w:p w14:paraId="1837D658"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Лаборатория по разработке изобретения инженера Тихомирова в Москве прекратила свое существование в начале весны 1925 г. «Газодинамическая лаборатория» в Ленинграде — не её преемница, а новая организация, созданная в то время, ког</w:t>
      </w:r>
      <w:r w:rsidRPr="00224A97">
        <w:rPr>
          <w:rFonts w:ascii="Times New Roman" w:hAnsi="Times New Roman"/>
          <w:color w:val="000000" w:themeColor="text1"/>
          <w:sz w:val="16"/>
          <w:szCs w:val="16"/>
        </w:rPr>
        <w:softHyphen/>
        <w:t>да Тихомиров из-за болезни уже не мог работать (23550).</w:t>
      </w:r>
    </w:p>
    <w:p w14:paraId="3126BD05"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02747538"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8C19A3E"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6471F82" w14:textId="77777777" w:rsidR="00F2522F" w:rsidRPr="00224A97" w:rsidRDefault="00F2522F" w:rsidP="00224A97">
      <w:pPr>
        <w:spacing w:after="0" w:line="240" w:lineRule="auto"/>
        <w:jc w:val="both"/>
        <w:rPr>
          <w:rFonts w:ascii="Times New Roman" w:hAnsi="Times New Roman"/>
          <w:color w:val="000000" w:themeColor="text1"/>
          <w:sz w:val="16"/>
          <w:szCs w:val="16"/>
          <w:lang w:eastAsia="ru-RU"/>
        </w:rPr>
      </w:pPr>
      <w:r w:rsidRPr="00224A97">
        <w:rPr>
          <w:rFonts w:ascii="Times New Roman" w:hAnsi="Times New Roman"/>
          <w:color w:val="000000" w:themeColor="text1"/>
          <w:sz w:val="16"/>
          <w:szCs w:val="16"/>
        </w:rPr>
        <w:t xml:space="preserve">В ночь на 15 мая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последовал арест Михайлова. Еще 9 мая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224A97">
        <w:rPr>
          <w:rStyle w:val="highlight"/>
          <w:rFonts w:ascii="Times New Roman" w:hAnsi="Times New Roman"/>
          <w:color w:val="000000" w:themeColor="text1"/>
          <w:sz w:val="16"/>
          <w:szCs w:val="16"/>
        </w:rPr>
        <w:t> промышленностью </w:t>
      </w:r>
      <w:r w:rsidRPr="00224A97">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319086AF"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31 мая В. С. Михайлову было предъявлено обвинение "в подрыве государственной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108BB3DB"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w:t>
      </w:r>
    </w:p>
    <w:p w14:paraId="5A7F8896"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w:t>
      </w:r>
      <w:bookmarkStart w:id="96" w:name="ftn10b"/>
      <w:bookmarkEnd w:id="96"/>
      <w:r w:rsidRPr="00224A97">
        <w:rPr>
          <w:rFonts w:ascii="Times New Roman" w:hAnsi="Times New Roman"/>
          <w:color w:val="000000" w:themeColor="text1"/>
          <w:sz w:val="16"/>
          <w:szCs w:val="16"/>
        </w:rPr>
        <w:t xml:space="preserve">. </w:t>
      </w:r>
    </w:p>
    <w:p w14:paraId="69A7CCE3"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656C1DF8"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фамилию3 не могу вспомнить (он был экспертом по ружьям)..."</w:t>
      </w:r>
      <w:bookmarkStart w:id="97" w:name="ftn12b"/>
      <w:bookmarkEnd w:id="97"/>
      <w:r w:rsidRPr="00224A97">
        <w:rPr>
          <w:rFonts w:ascii="Times New Roman" w:hAnsi="Times New Roman"/>
          <w:color w:val="000000" w:themeColor="text1"/>
          <w:sz w:val="16"/>
          <w:szCs w:val="16"/>
        </w:rPr>
        <w:t>.</w:t>
      </w:r>
    </w:p>
    <w:p w14:paraId="7FC69672" w14:textId="77777777" w:rsidR="00F2522F" w:rsidRPr="00224A97" w:rsidRDefault="00F252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требование из Москвы вернуться, Ипатьев решил остаться за границей (17211).</w:t>
      </w:r>
    </w:p>
    <w:p w14:paraId="00868E13" w14:textId="77777777" w:rsidR="00F2522F" w:rsidRPr="00224A97" w:rsidRDefault="00F2522F" w:rsidP="00224A97">
      <w:pPr>
        <w:spacing w:after="0" w:line="240" w:lineRule="auto"/>
        <w:jc w:val="both"/>
        <w:rPr>
          <w:rFonts w:ascii="Times New Roman" w:hAnsi="Times New Roman"/>
          <w:color w:val="000000" w:themeColor="text1"/>
          <w:sz w:val="16"/>
          <w:szCs w:val="16"/>
        </w:rPr>
      </w:pPr>
    </w:p>
    <w:p w14:paraId="45052FB7" w14:textId="77777777" w:rsidR="004048F6" w:rsidRPr="00224A97" w:rsidRDefault="004048F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мая 1928 г. Автотрест получил от Наркомторга лицензию на 338 тыс. руб. </w:t>
      </w:r>
      <w:r w:rsidRPr="00224A97">
        <w:rPr>
          <w:rFonts w:ascii="Times New Roman" w:hAnsi="Times New Roman"/>
          <w:color w:val="000000" w:themeColor="text1"/>
          <w:sz w:val="16"/>
          <w:szCs w:val="16"/>
          <w:vertAlign w:val="superscript"/>
        </w:rPr>
        <w:t>26</w:t>
      </w:r>
    </w:p>
    <w:p w14:paraId="73045DE3" w14:textId="77777777" w:rsidR="004048F6" w:rsidRPr="00224A97" w:rsidRDefault="004048F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в Америку была направлена правительственная комиссия в составе М. Л. Сорокина, М. И. Рогова, И. А. Халепского. Комиссия вела переговоры с фирмой «Автокар».</w:t>
      </w:r>
    </w:p>
    <w:p w14:paraId="0992D40A" w14:textId="77777777" w:rsidR="004048F6" w:rsidRPr="00224A97" w:rsidRDefault="004048F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Пока специалисты Автотреста вели переговоры с иностранными фирмами, группа амовских инженеров под руководством В. И. Ципулина разрабатывала проект расширения завода до 4 тыс. автомашин в год. Однако принцип работы бюро Ципулина был весьма своеобразен. Специалистов-проектировщиков ежедневно видели на АМО, но никто из заводских работников, включая и самого директора, не знал толком, какими конкретно делами они занимаются. Понятно, что такой метод проектирования накладывал определенный отпечаток на качество проекта, отдельные положения которого плохо вязались с реальными условиями завода.</w:t>
      </w:r>
    </w:p>
    <w:p w14:paraId="60DD3FCC" w14:textId="77777777" w:rsidR="004048F6" w:rsidRPr="00224A97" w:rsidRDefault="004048F6"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color w:val="000000" w:themeColor="text1"/>
          <w:sz w:val="16"/>
          <w:szCs w:val="16"/>
        </w:rPr>
        <w:t>В декабре 1928 г. от правительственной комиссии в Америке (от М. Л. Сорокина) была получена телеграмма с требованием воздержаться от дальнейших реализаций проекта Ципулина. Правительственная комиссия договорилась с фирмой «Автокар» об оказании технической помощи в организации массового производства автомобилей. Работы по проекту Ципулина были приостановлены (17152).</w:t>
      </w:r>
    </w:p>
    <w:p w14:paraId="22E56FD8" w14:textId="77777777" w:rsidR="004048F6" w:rsidRPr="00224A97" w:rsidRDefault="004048F6" w:rsidP="00224A97">
      <w:pPr>
        <w:spacing w:after="0" w:line="240" w:lineRule="auto"/>
        <w:jc w:val="both"/>
        <w:rPr>
          <w:rFonts w:ascii="Times New Roman" w:hAnsi="Times New Roman"/>
          <w:bCs/>
          <w:color w:val="000000" w:themeColor="text1"/>
          <w:sz w:val="16"/>
          <w:szCs w:val="16"/>
        </w:rPr>
      </w:pPr>
    </w:p>
    <w:p w14:paraId="7DDFFE9D"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15 мая по 13 сентября 1928 г. спасательное судно-катамаран «Коммуна» (бывший «Волхов») выполнил работы по подъёму в Копорской губе Финского залива английской подводной лодки L-55. Лодка была поднята на поверхность с глубины 62 метра и отбуксирована в Кронштадт, где её поставили в док. В лодке обнаружили тела 38 английских подводников.</w:t>
      </w:r>
    </w:p>
    <w:p w14:paraId="1537DB1A"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августа 1928 г. 38 гробов с телами подводников и три корзины с личными вещами были отправлены в Великобританию на норвежском транспортном судне «Труро» (25184).</w:t>
      </w:r>
    </w:p>
    <w:p w14:paraId="1ADD36E9" w14:textId="77777777" w:rsidR="0062469B" w:rsidRPr="00142305" w:rsidRDefault="0062469B" w:rsidP="0062469B">
      <w:pPr>
        <w:spacing w:after="0" w:line="240" w:lineRule="auto"/>
        <w:jc w:val="both"/>
        <w:rPr>
          <w:rFonts w:ascii="Times New Roman" w:hAnsi="Times New Roman"/>
          <w:color w:val="0070C0"/>
          <w:sz w:val="16"/>
          <w:szCs w:val="16"/>
        </w:rPr>
      </w:pPr>
    </w:p>
    <w:p w14:paraId="3390408B"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 15 мая по 13 сентября 1928 г. спасательное судно-катамаран «Коммуна» (бывший «Волхов») выполнил работы по подъёму в Копорской губе Финского залива английской подводной лодки L-55. Лодка была поднята на поверхность с глубины 62 метра и отбуксирована в Кронштадт, где её поставили в док. В лодке обнаружили тела 38 английских подводников.</w:t>
      </w:r>
    </w:p>
    <w:p w14:paraId="4008DB4E"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августа 1928 г. 38 гробов с телами подводников и три корзины с личными вещами были отправлены в Великобританию на норвежском транспортном судне «Труро» (25184).</w:t>
      </w:r>
    </w:p>
    <w:p w14:paraId="2ED20BC4" w14:textId="77777777" w:rsidR="0062469B" w:rsidRPr="00142305" w:rsidRDefault="0062469B" w:rsidP="0062469B">
      <w:pPr>
        <w:spacing w:after="0" w:line="240" w:lineRule="auto"/>
        <w:jc w:val="both"/>
        <w:rPr>
          <w:rFonts w:ascii="Times New Roman" w:hAnsi="Times New Roman"/>
          <w:color w:val="0070C0"/>
          <w:sz w:val="16"/>
          <w:szCs w:val="16"/>
        </w:rPr>
      </w:pPr>
    </w:p>
    <w:p w14:paraId="5700792D" w14:textId="77777777" w:rsidR="00C25CE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83586AB" w14:textId="77777777" w:rsidR="00C25CE5" w:rsidRPr="00224A97" w:rsidRDefault="00C25CE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7C275C" w14:textId="77777777" w:rsidR="004048F6" w:rsidRPr="00224A97" w:rsidRDefault="004048F6"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15 мая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СНК СССР о порядке отвода земель НКВМ под лагеря, стрельбища, полигоны, аэродромы и для удовлетворения других нужд, связанных с обороной страны (прот. 261, п. 18) (ГА РФ. Ф. 5446. Оп. 1. Д. 34а Л. 23; СЗ. 1928. № 31. Ст. 276) (12415).</w:t>
      </w:r>
    </w:p>
    <w:p w14:paraId="5DFEDB12" w14:textId="77777777" w:rsidR="004048F6" w:rsidRPr="00224A97" w:rsidRDefault="004048F6" w:rsidP="00224A97">
      <w:pPr>
        <w:spacing w:after="0" w:line="240" w:lineRule="auto"/>
        <w:jc w:val="both"/>
        <w:rPr>
          <w:rFonts w:ascii="Times New Roman" w:hAnsi="Times New Roman"/>
          <w:color w:val="000000" w:themeColor="text1"/>
          <w:sz w:val="16"/>
          <w:szCs w:val="16"/>
          <w:u w:color="002060"/>
        </w:rPr>
      </w:pPr>
    </w:p>
    <w:p w14:paraId="15273BE6" w14:textId="77777777" w:rsidR="00C25CE5" w:rsidRPr="00224A97" w:rsidRDefault="00C25CE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15 мая 1928 г. Постановление ЦИК и СНК СССР «О порядке отвода земель Народному комиссариату по военным и морским делам под лагеря, стрельбища, полигоны, аэродромы и для удовлетворения других нужд, связанных с обороной страны».</w:t>
      </w:r>
    </w:p>
    <w:p w14:paraId="1D31B1C9" w14:textId="77777777" w:rsidR="00C25CE5" w:rsidRPr="00224A97" w:rsidRDefault="00C25CE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ГАРФ. Ф.5446. Оп.1. Д.37</w:t>
      </w:r>
      <w:r w:rsidRPr="00224A97">
        <w:rPr>
          <w:rFonts w:ascii="Times New Roman" w:hAnsi="Times New Roman"/>
          <w:bCs/>
          <w:color w:val="000000" w:themeColor="text1"/>
          <w:sz w:val="16"/>
          <w:szCs w:val="16"/>
        </w:rPr>
        <w:t xml:space="preserve"> (17150).</w:t>
      </w:r>
    </w:p>
    <w:p w14:paraId="167E2D96" w14:textId="77777777" w:rsidR="00C25CE5" w:rsidRPr="00224A97" w:rsidRDefault="00C25CE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A78480" w14:textId="77777777" w:rsidR="00843EEC" w:rsidRPr="00224A97" w:rsidRDefault="00843EE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92CE09" w14:textId="77777777" w:rsidR="00843EEC" w:rsidRPr="00224A97" w:rsidRDefault="00843EE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F6F734" w14:textId="77777777" w:rsidR="00843EEC" w:rsidRPr="00224A97" w:rsidRDefault="00843EE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мая 1928 года в обращении ЦК ВКП(б) «Основные задачи отделов по работе в деревне» определялись главные направления их работы: повышение производительности труда и стимулирование коллективного хозяйствования. Но пока это были только слова.</w:t>
      </w:r>
    </w:p>
    <w:p w14:paraId="31765341" w14:textId="77777777" w:rsidR="00843EEC" w:rsidRPr="00224A97" w:rsidRDefault="00843EE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«Налоговая весна» 1925 года, в течение которой произошло заметное снижение обложения зажиточных и некоторых категорий среднего крестьянства» сменилась устойчивой тенденцией снижения процента дохода по единому сельскохозяйственному налогу на бедняцкое хозяйство, стабильностью изъятия у маломощных середняков, при одновременном асимметричном росте изъятий у середняцких и, особенно у зажиточных хозяйств. Однако в первое полугодие 1927 года было доставлено гораздо меньше зерна, чем в 1926 году. И это при том. что урожайность в 1927 году была ниже только на 6 %, чем в предыдущем году, то есть колебалась в пределах допустимых показателей.</w:t>
      </w:r>
    </w:p>
    <w:p w14:paraId="2364C024" w14:textId="77777777" w:rsidR="00843EEC" w:rsidRPr="00224A97" w:rsidRDefault="00843EE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Государственные и кооперативные лавки все больше пустели или заполнялись не пользующимся спросом товаром. Какие-,либо поступления дефицитных продуктов неизбежно перекочевывали в руки частных торговцев и спекулянтов, которые в условиях постоянных нехваток товаров неимоверно «вздували» цены. К общему ухудшению обстановки добавились слухи о надвигающейся войне (естественно с Англией), увеличивавшие ажиотажный спрос. В продовольственном снабжении городов наступило резкое ухудшение.</w:t>
      </w:r>
    </w:p>
    <w:p w14:paraId="6B2BE6E6" w14:textId="77777777" w:rsidR="00843EEC" w:rsidRPr="00224A97" w:rsidRDefault="00843EE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хлебозаготовок, намеченный на конец октября начало декабря 1927 года, провалился. Вместо 4,58 млн т. заготовленных за соответствующий период прошлого года удалось закупить только 2,4 млн т., то есть почти в два раза меньше. Экспортировать было нечего и закупать промышленное оборудование не на что, так как хлеб составлял главную статью вывоза. Вопрос теперь стоял следующим образом: либо отказаться от взятых высоких темпов индустриализации, либо пойти на какие-то экстраординарные меры. Кризис хлебозаготовок, таким образом, стал тем катализатором, который ускорил и обострил социальные и политические процессы в стране в целом и в деревне — в частности (18416).</w:t>
      </w:r>
    </w:p>
    <w:p w14:paraId="0E46087F" w14:textId="77777777" w:rsidR="00843EEC" w:rsidRPr="00224A97" w:rsidRDefault="00843EEC" w:rsidP="00224A97">
      <w:pPr>
        <w:spacing w:after="0" w:line="240" w:lineRule="auto"/>
        <w:jc w:val="both"/>
        <w:rPr>
          <w:rFonts w:ascii="Times New Roman" w:hAnsi="Times New Roman"/>
          <w:color w:val="000000" w:themeColor="text1"/>
          <w:sz w:val="16"/>
          <w:szCs w:val="16"/>
        </w:rPr>
      </w:pPr>
    </w:p>
    <w:p w14:paraId="2FC0A07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BD8D52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68BB2E"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мая 1928 г. в Италии летчик Боттала поднял в воздух в Турине первый самолет CR.20 для СССР. На испытаниях присутствовала советская комиссия во главе с инженером Вейцером. Самолет летел с балластом вместо отсутствовавших вооружения, фотоаппарата и радиостанции. Поначалу летные данные оказались ниже заявленных фирмой, и истребитель вернули на доработку. Его заново отрегулировали и перебрали мотор, заменив поршни (что повысило степень сжатия). После этого полеты возобновили, и CR.20 благополучно прошел приемку.</w:t>
      </w:r>
    </w:p>
    <w:p w14:paraId="08E1CBAD"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Вскоре подготовили и вторую машину. Оба истребителя немного отличались друг от друга: на одном основной бензобак в аварийной ситуации мог сбрасываться, на втором — оба бака закрывались снаружи протектором. Машина № 2 (со сбрасываемым баком) имела мотор с меньшей степенью сжатия и чуть меньший запас бензина. За счет этого взлетный вес получился примерно на 20 кг меньше. После заводских испытаний самолеты разобрали, упаковали (25551).</w:t>
      </w:r>
    </w:p>
    <w:p w14:paraId="594F57FB" w14:textId="77777777" w:rsidR="006236AA" w:rsidRPr="00142305" w:rsidRDefault="006236AA" w:rsidP="006236AA">
      <w:pPr>
        <w:spacing w:after="0" w:line="240" w:lineRule="auto"/>
        <w:jc w:val="both"/>
        <w:rPr>
          <w:rFonts w:ascii="Times New Roman" w:hAnsi="Times New Roman"/>
          <w:color w:val="0070C0"/>
          <w:sz w:val="16"/>
          <w:szCs w:val="16"/>
        </w:rPr>
      </w:pPr>
    </w:p>
    <w:p w14:paraId="18758C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15-18 мая 1928 дирижабль Италия совершил полет в районе Земля Франца Иосифа - Северная Земля - Новая Земля (1215,37).</w:t>
      </w:r>
    </w:p>
    <w:p w14:paraId="70A4ED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F891F1" w14:textId="77777777" w:rsidR="00EE292F" w:rsidRPr="00224A97" w:rsidRDefault="00EE29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15 мая 1928 дирижабль Италия начал свой первый полярный полет из Кингс-бея, Шпицберген. Обогнув Землю Франка-Иосифа, взяли курс на Северную Землю. Однако обнаружить ее из-за сильного тумана, как позже объяснил Умберто Нобиле, не смогли, почему и повернули назад (20467).</w:t>
      </w:r>
    </w:p>
    <w:p w14:paraId="4B0395B4" w14:textId="77777777" w:rsidR="00EE292F" w:rsidRPr="00224A97" w:rsidRDefault="00EE292F" w:rsidP="00224A97">
      <w:pPr>
        <w:spacing w:after="0" w:line="240" w:lineRule="auto"/>
        <w:jc w:val="both"/>
        <w:rPr>
          <w:rFonts w:ascii="Times New Roman" w:hAnsi="Times New Roman"/>
          <w:color w:val="000000" w:themeColor="text1"/>
          <w:sz w:val="16"/>
          <w:szCs w:val="16"/>
        </w:rPr>
      </w:pPr>
    </w:p>
    <w:p w14:paraId="408E8B32"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15 по 18 мая 1928 г. состоялся второй полёт дирижабля Италия из Кингсбея. Экипаж У. Нобиле обогнул Землю Франца- Иосифа н взял курс на Северную Землю, где собирался оставить несколько человек для зимовки и изучения самого таинственного арктического архипелага. Однако обнару</w:t>
      </w:r>
      <w:r w:rsidRPr="00142305">
        <w:rPr>
          <w:rStyle w:val="aff"/>
          <w:rFonts w:ascii="Times New Roman" w:hAnsi="Times New Roman" w:cs="Times New Roman"/>
          <w:color w:val="0070C0"/>
          <w:spacing w:val="0"/>
          <w:sz w:val="16"/>
          <w:szCs w:val="16"/>
        </w:rPr>
        <w:softHyphen/>
        <w:t>жить его не удалось из-за сильного тумана, и дирижабль вернулся обратно (25653).</w:t>
      </w:r>
    </w:p>
    <w:p w14:paraId="377EE158" w14:textId="77777777" w:rsidR="006236AA" w:rsidRPr="00142305" w:rsidRDefault="006236AA" w:rsidP="006236AA">
      <w:pPr>
        <w:spacing w:after="0" w:line="240" w:lineRule="auto"/>
        <w:jc w:val="both"/>
        <w:rPr>
          <w:rFonts w:ascii="Times New Roman" w:hAnsi="Times New Roman"/>
          <w:color w:val="0070C0"/>
          <w:sz w:val="16"/>
          <w:szCs w:val="16"/>
        </w:rPr>
      </w:pPr>
    </w:p>
    <w:p w14:paraId="6392FB59" w14:textId="77777777" w:rsidR="00EE292F" w:rsidRPr="00224A97" w:rsidRDefault="00EE292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мая 1928 преподобный Джон Флинн основывает Королевскую службу летающих врачей Австралии в Клонкерри, Квинсленд, Австралия, используя de Havilland DH.50. Служба доставляет медицинские услуги в отдаленные уголки австралийского континента (20807). </w:t>
      </w:r>
    </w:p>
    <w:p w14:paraId="18C160D2" w14:textId="77777777" w:rsidR="00EE292F" w:rsidRPr="00224A97" w:rsidRDefault="00EE292F" w:rsidP="00224A97">
      <w:pPr>
        <w:spacing w:after="0" w:line="240" w:lineRule="auto"/>
        <w:jc w:val="both"/>
        <w:rPr>
          <w:rFonts w:ascii="Times New Roman" w:hAnsi="Times New Roman"/>
          <w:color w:val="000000" w:themeColor="text1"/>
          <w:sz w:val="16"/>
          <w:szCs w:val="16"/>
        </w:rPr>
      </w:pPr>
    </w:p>
    <w:p w14:paraId="022AB7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мая 1928 впервые появился на экране Микки-Маус еще в немом мультфильме (3263,240).</w:t>
      </w:r>
    </w:p>
    <w:p w14:paraId="3BC9BF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BEEB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мая 1928 впервые появился на экранах мультипликационный герой Микки-Маус (4962).</w:t>
      </w:r>
    </w:p>
    <w:p w14:paraId="486F2E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4372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5D4B82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AA44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завод 25 закончил постройку самолета П-2 М-6 Н.Н.П., который предполагался для производства на заводе 23 и машина летом направилась в НИИ ВВС для испытаний (2371).</w:t>
      </w:r>
    </w:p>
    <w:p w14:paraId="2B047F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91BA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состоялось 22 заседание РВС и рассмотрели вопросы: 1. О ремонтных органах ВВС РККА - подтвердили постановление РВС от 25 мая 1927 (протокол 30 п. 6) и обязали УВВС и Авиатрест совместно проработать и представить не позже 15 июля с.г. в РВС план и порядок передачи ремонтных предприятий УВВС в Авиатрест (2311).</w:t>
      </w:r>
    </w:p>
    <w:p w14:paraId="7FB7FF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Управления ВВС РККА для ознакомления</w:t>
      </w:r>
    </w:p>
    <w:p w14:paraId="50C143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ВЫПИСКА</w:t>
      </w:r>
    </w:p>
    <w:p w14:paraId="21348C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протокола № 22 заседания РВС СССР от 16 мая 1928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B56DFF" w:rsidRPr="00224A97" w14:paraId="48A4BED8" w14:textId="77777777">
        <w:tc>
          <w:tcPr>
            <w:tcW w:w="1809" w:type="dxa"/>
            <w:tcBorders>
              <w:top w:val="single" w:sz="12" w:space="0" w:color="auto"/>
            </w:tcBorders>
          </w:tcPr>
          <w:p w14:paraId="77EF9C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9401" w:type="dxa"/>
            <w:tcBorders>
              <w:top w:val="single" w:sz="12" w:space="0" w:color="auto"/>
            </w:tcBorders>
          </w:tcPr>
          <w:p w14:paraId="3E4A6F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153AC111" w14:textId="77777777">
        <w:tc>
          <w:tcPr>
            <w:tcW w:w="1809" w:type="dxa"/>
            <w:tcBorders>
              <w:bottom w:val="single" w:sz="12" w:space="0" w:color="auto"/>
            </w:tcBorders>
          </w:tcPr>
          <w:p w14:paraId="733A3E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О ремонтных органах ВВС РККА</w:t>
            </w:r>
          </w:p>
          <w:p w14:paraId="1C7DCD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утверждено 15 мая 27 г.</w:t>
            </w:r>
          </w:p>
        </w:tc>
        <w:tc>
          <w:tcPr>
            <w:tcW w:w="9401" w:type="dxa"/>
            <w:tcBorders>
              <w:bottom w:val="single" w:sz="12" w:space="0" w:color="auto"/>
            </w:tcBorders>
          </w:tcPr>
          <w:p w14:paraId="215409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 Подтвердить постановление РВС СССР от 15 мая 1927 (пр. № 30, п. 6) о передаче капитального ремонта самолетов и моторов Авиатресту</w:t>
            </w:r>
          </w:p>
          <w:p w14:paraId="3002FB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Обязать УВВС и Авиатрест совместно разработать и представить не позднее 15 июля с.г. в РВС - план план и порядок передачи ремонтных предприятий УВВС, а также основные условия, на которых Авиатрест впредь должен производить капитальный ремонт материальной части ВВС; отдельно предусмотреть и разработать обеспечение фронтового тыла во время войны авиационными мастерскими.</w:t>
            </w:r>
          </w:p>
          <w:p w14:paraId="7D7BE6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При разработке плана и порядка передачи руководствоваться необходимостью произвести передачу с начяала 1028/29 операционного года</w:t>
            </w:r>
          </w:p>
        </w:tc>
      </w:tr>
    </w:tbl>
    <w:p w14:paraId="0A0D65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(2311).</w:t>
      </w:r>
    </w:p>
    <w:p w14:paraId="3F0CB44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DE1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на Кузьминском полигоне попытка попасть в цель осколочно-химическими бомбами с высоты 2000 м вновь окончилась неудачно: "все шесть бомб в цель не попали" (9065).</w:t>
      </w:r>
    </w:p>
    <w:p w14:paraId="436E5C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CC75CA"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DCFC802"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38D7DB"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16 мая 1928. Протокол Реввоенсовета № 22.</w:t>
      </w:r>
      <w:r w:rsidRPr="00224A97">
        <w:rPr>
          <w:color w:val="000000" w:themeColor="text1"/>
          <w:sz w:val="16"/>
          <w:szCs w:val="16"/>
        </w:rPr>
        <w:t xml:space="preserve"> 1. О судостроении 1</w:t>
      </w:r>
      <w:r w:rsidRPr="00224A97">
        <w:rPr>
          <w:color w:val="000000" w:themeColor="text1"/>
          <w:sz w:val="16"/>
          <w:szCs w:val="16"/>
        </w:rPr>
        <w:noBreakHyphen/>
        <w:t>й и 2</w:t>
      </w:r>
      <w:r w:rsidRPr="00224A97">
        <w:rPr>
          <w:color w:val="000000" w:themeColor="text1"/>
          <w:sz w:val="16"/>
          <w:szCs w:val="16"/>
        </w:rPr>
        <w:noBreakHyphen/>
        <w:t>й очереди. (Власьев). 12. О замене в войсках винтовок образца 1891 г. 13. О заказе опытного образца 203</w:t>
      </w:r>
      <w:r w:rsidRPr="00224A97">
        <w:rPr>
          <w:color w:val="000000" w:themeColor="text1"/>
          <w:sz w:val="16"/>
          <w:szCs w:val="16"/>
        </w:rPr>
        <w:noBreakHyphen/>
        <w:t>мм гаубицы. 15. О введении на вооружение прицепной тракторной повозки Т</w:t>
      </w:r>
      <w:r w:rsidRPr="00224A97">
        <w:rPr>
          <w:color w:val="000000" w:themeColor="text1"/>
          <w:sz w:val="16"/>
          <w:szCs w:val="16"/>
        </w:rPr>
        <w:noBreakHyphen/>
        <w:t>12. 17. О подводных лодках. 21. О вознаграждении изобретателя Токарева. (РГВА. Ф. 4. Оп. 18. Д. 13. Л. 184</w:t>
      </w:r>
      <w:r w:rsidRPr="00224A97">
        <w:rPr>
          <w:color w:val="000000" w:themeColor="text1"/>
          <w:sz w:val="16"/>
          <w:szCs w:val="16"/>
        </w:rPr>
        <w:noBreakHyphen/>
        <w:t>185, 188</w:t>
      </w:r>
      <w:r w:rsidRPr="00224A97">
        <w:rPr>
          <w:color w:val="000000" w:themeColor="text1"/>
          <w:sz w:val="16"/>
          <w:szCs w:val="16"/>
        </w:rPr>
        <w:noBreakHyphen/>
        <w:t>189, 189, 190, 192) (12342).</w:t>
      </w:r>
    </w:p>
    <w:p w14:paraId="3ABDD263" w14:textId="77777777" w:rsidR="00FB6E9A" w:rsidRPr="00224A97" w:rsidRDefault="00FB6E9A" w:rsidP="00224A97">
      <w:pPr>
        <w:pStyle w:val="rtejustify"/>
        <w:spacing w:before="0" w:after="0"/>
        <w:rPr>
          <w:rStyle w:val="af0"/>
          <w:i w:val="0"/>
          <w:color w:val="000000" w:themeColor="text1"/>
          <w:sz w:val="16"/>
          <w:szCs w:val="16"/>
        </w:rPr>
      </w:pPr>
    </w:p>
    <w:p w14:paraId="1F3CF409"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16 мая 1928 г. Протокол РВС №22</w:t>
      </w:r>
    </w:p>
    <w:p w14:paraId="006ACF78"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судостроении 1-й и 2-й очереди. </w:t>
      </w:r>
      <w:r w:rsidRPr="00224A97">
        <w:rPr>
          <w:rFonts w:ascii="Times New Roman" w:hAnsi="Times New Roman"/>
          <w:bCs/>
          <w:iCs/>
          <w:color w:val="000000" w:themeColor="text1"/>
          <w:sz w:val="16"/>
          <w:szCs w:val="16"/>
        </w:rPr>
        <w:t>(Власьев, прения — Лукин, Лепин, Шапошников, Судаков, Муклевич)</w:t>
      </w:r>
      <w:r w:rsidRPr="00224A97">
        <w:rPr>
          <w:rFonts w:ascii="Times New Roman" w:hAnsi="Times New Roman"/>
          <w:bCs/>
          <w:color w:val="000000" w:themeColor="text1"/>
          <w:sz w:val="16"/>
          <w:szCs w:val="16"/>
        </w:rPr>
        <w:t>.</w:t>
      </w:r>
    </w:p>
    <w:p w14:paraId="1CA5EC0A"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пятилетнем плане развития кавалерии РККА. </w:t>
      </w:r>
      <w:r w:rsidRPr="00224A97">
        <w:rPr>
          <w:rFonts w:ascii="Times New Roman" w:hAnsi="Times New Roman"/>
          <w:bCs/>
          <w:iCs/>
          <w:color w:val="000000" w:themeColor="text1"/>
          <w:sz w:val="16"/>
          <w:szCs w:val="16"/>
        </w:rPr>
        <w:t>(Буденный, прения — Ворошилов, Уншлихт, Шапошников, Пугачев)</w:t>
      </w:r>
      <w:r w:rsidRPr="00224A97">
        <w:rPr>
          <w:rFonts w:ascii="Times New Roman" w:hAnsi="Times New Roman"/>
          <w:bCs/>
          <w:color w:val="000000" w:themeColor="text1"/>
          <w:sz w:val="16"/>
          <w:szCs w:val="16"/>
        </w:rPr>
        <w:t>.</w:t>
      </w:r>
    </w:p>
    <w:p w14:paraId="245CED04"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Анализ бюджета НКВМ 1926/27 г. 1927/28 г. и отчет по исполнению сметы НКВМ за 1926/27 и первое полугодие 1927/28 г. и отчет по исполнению сметы НКВМ за 1926-1928 гг. и первое полугодие 1927-1928 г. </w:t>
      </w:r>
      <w:r w:rsidRPr="00224A97">
        <w:rPr>
          <w:rFonts w:ascii="Times New Roman" w:hAnsi="Times New Roman"/>
          <w:bCs/>
          <w:iCs/>
          <w:color w:val="000000" w:themeColor="text1"/>
          <w:sz w:val="16"/>
          <w:szCs w:val="16"/>
        </w:rPr>
        <w:t>(Лукин, прения — Лифшиц (ФКУ НКФ СССР), Левичев, Фишман, Халепский, Мартинович, Гарф, Буденный, Шапошников, Меженинов)</w:t>
      </w:r>
      <w:r w:rsidRPr="00224A97">
        <w:rPr>
          <w:rFonts w:ascii="Times New Roman" w:hAnsi="Times New Roman"/>
          <w:bCs/>
          <w:color w:val="000000" w:themeColor="text1"/>
          <w:sz w:val="16"/>
          <w:szCs w:val="16"/>
        </w:rPr>
        <w:t>.</w:t>
      </w:r>
    </w:p>
    <w:p w14:paraId="1BFD65F8"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Об учреждении комиссии тов. Уншлихта. </w:t>
      </w:r>
      <w:r w:rsidRPr="00224A97">
        <w:rPr>
          <w:rFonts w:ascii="Times New Roman" w:hAnsi="Times New Roman"/>
          <w:bCs/>
          <w:iCs/>
          <w:color w:val="000000" w:themeColor="text1"/>
          <w:sz w:val="16"/>
          <w:szCs w:val="16"/>
        </w:rPr>
        <w:t>(Ворошилов, прения — Буденный, Муклевич, Уншлихт)</w:t>
      </w:r>
      <w:r w:rsidRPr="00224A97">
        <w:rPr>
          <w:rFonts w:ascii="Times New Roman" w:hAnsi="Times New Roman"/>
          <w:bCs/>
          <w:color w:val="000000" w:themeColor="text1"/>
          <w:sz w:val="16"/>
          <w:szCs w:val="16"/>
        </w:rPr>
        <w:t>.</w:t>
      </w:r>
    </w:p>
    <w:p w14:paraId="633D9D11"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[Справка] — </w:t>
      </w:r>
      <w:r w:rsidRPr="00224A97">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224A97">
        <w:rPr>
          <w:rFonts w:ascii="Times New Roman" w:hAnsi="Times New Roman"/>
          <w:bCs/>
          <w:color w:val="000000" w:themeColor="text1"/>
          <w:sz w:val="16"/>
          <w:szCs w:val="16"/>
        </w:rPr>
        <w:t>.</w:t>
      </w:r>
    </w:p>
    <w:p w14:paraId="4DBF7FB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О мобработе потребительской, промысловой, сельскохозяйственной кооперации.</w:t>
      </w:r>
    </w:p>
    <w:p w14:paraId="4692515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Об ограничении производства спирта и винной торговли в период мобилизации.</w:t>
      </w:r>
    </w:p>
    <w:p w14:paraId="764643C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Пятилетний план милитаризованного обозного строения.</w:t>
      </w:r>
    </w:p>
    <w:p w14:paraId="00A206DA"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О беженцах и военнопленных.</w:t>
      </w:r>
    </w:p>
    <w:p w14:paraId="62ED9476"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11. О позаимствовании из неприкосновенных запасов шинелей для проведения территориальных сборов в ПриВО и СибВО.</w:t>
      </w:r>
    </w:p>
    <w:p w14:paraId="4F6566B5"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12. О замене в войсках винтовок обр. 1891 г.</w:t>
      </w:r>
    </w:p>
    <w:p w14:paraId="00220C05"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О заказе опытного образца 203-миллиметровой гаубицы.</w:t>
      </w:r>
    </w:p>
    <w:p w14:paraId="3533BC4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14. О состоянии военно-архивного дела</w:t>
      </w:r>
    </w:p>
    <w:p w14:paraId="1CCA22C5"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15. О введении на вооружение прицепной тракторной повозки Т-12.</w:t>
      </w:r>
    </w:p>
    <w:p w14:paraId="11A4ABEC"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16. О льготном отпуске патронов для снайперских команд Осовиахима.</w:t>
      </w:r>
    </w:p>
    <w:p w14:paraId="756433BB"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17. О подводных лодках.</w:t>
      </w:r>
    </w:p>
    <w:p w14:paraId="20217337"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18. Об образовании НИИ при Военно-топографическом управлении.</w:t>
      </w:r>
    </w:p>
    <w:p w14:paraId="3E4DB635"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19. О поддержке Военным ведомством Государственного оптического института (ГОИ).</w:t>
      </w:r>
    </w:p>
    <w:p w14:paraId="4653F60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20. О вечерних общеобразовательных школах в частях РККА.</w:t>
      </w:r>
    </w:p>
    <w:p w14:paraId="1E135905"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21. О вознаграждении изобретателя тов. Токарева.</w:t>
      </w:r>
    </w:p>
    <w:p w14:paraId="674AD7CD"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22. О ремонтных органах ВВС РККА (17150).</w:t>
      </w:r>
    </w:p>
    <w:p w14:paraId="3D45BC26"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Протокол РВС №2 совещания председателя РВС СССР с заместителями председателя РВС (</w:t>
      </w:r>
      <w:r w:rsidRPr="00224A97">
        <w:rPr>
          <w:rFonts w:ascii="Times New Roman" w:hAnsi="Times New Roman"/>
          <w:bCs/>
          <w:color w:val="000000" w:themeColor="text1"/>
          <w:sz w:val="16"/>
          <w:szCs w:val="16"/>
        </w:rPr>
        <w:t>Протокол РВС №1 в деле отсутствует).</w:t>
      </w:r>
    </w:p>
    <w:p w14:paraId="374FCE21"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мобработе потребительской, промысловой и сельскохозяйственной кооперации. </w:t>
      </w:r>
      <w:r w:rsidRPr="00224A97">
        <w:rPr>
          <w:rFonts w:ascii="Times New Roman" w:hAnsi="Times New Roman"/>
          <w:bCs/>
          <w:iCs/>
          <w:color w:val="000000" w:themeColor="text1"/>
          <w:sz w:val="16"/>
          <w:szCs w:val="16"/>
        </w:rPr>
        <w:t>(Ефимов)</w:t>
      </w:r>
      <w:r w:rsidRPr="00224A97">
        <w:rPr>
          <w:rFonts w:ascii="Times New Roman" w:hAnsi="Times New Roman"/>
          <w:bCs/>
          <w:color w:val="000000" w:themeColor="text1"/>
          <w:sz w:val="16"/>
          <w:szCs w:val="16"/>
        </w:rPr>
        <w:t>.</w:t>
      </w:r>
    </w:p>
    <w:p w14:paraId="0BA3970B"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Об ограничении производства спирта и винной торговли в период мобилизации. </w:t>
      </w:r>
      <w:r w:rsidRPr="00224A97">
        <w:rPr>
          <w:rFonts w:ascii="Times New Roman" w:hAnsi="Times New Roman"/>
          <w:bCs/>
          <w:iCs/>
          <w:color w:val="000000" w:themeColor="text1"/>
          <w:sz w:val="16"/>
          <w:szCs w:val="16"/>
        </w:rPr>
        <w:t>(Тухачевский, прения — Ефимов, Дыбенко, Ворошилов)</w:t>
      </w:r>
      <w:r w:rsidRPr="00224A97">
        <w:rPr>
          <w:rFonts w:ascii="Times New Roman" w:hAnsi="Times New Roman"/>
          <w:bCs/>
          <w:color w:val="000000" w:themeColor="text1"/>
          <w:sz w:val="16"/>
          <w:szCs w:val="16"/>
        </w:rPr>
        <w:t>.</w:t>
      </w:r>
    </w:p>
    <w:p w14:paraId="1DE62650"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Пятилетний план милитаризованного обозостроения. </w:t>
      </w:r>
      <w:r w:rsidRPr="00224A97">
        <w:rPr>
          <w:rFonts w:ascii="Times New Roman" w:hAnsi="Times New Roman"/>
          <w:bCs/>
          <w:iCs/>
          <w:color w:val="000000" w:themeColor="text1"/>
          <w:sz w:val="16"/>
          <w:szCs w:val="16"/>
        </w:rPr>
        <w:t>(Ефимов, прения — Тухачевский, Дыбенко, Ворошилов, Каиенев, Уншлихт)</w:t>
      </w:r>
      <w:r w:rsidRPr="00224A97">
        <w:rPr>
          <w:rFonts w:ascii="Times New Roman" w:hAnsi="Times New Roman"/>
          <w:bCs/>
          <w:color w:val="000000" w:themeColor="text1"/>
          <w:sz w:val="16"/>
          <w:szCs w:val="16"/>
        </w:rPr>
        <w:t>.</w:t>
      </w:r>
    </w:p>
    <w:p w14:paraId="21589013"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О работе комиссии тов. Уншлихта.</w:t>
      </w:r>
    </w:p>
    <w:p w14:paraId="5D9BE78A"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Пятилетний план морского коммерческого судостроения. </w:t>
      </w:r>
      <w:r w:rsidRPr="00224A97">
        <w:rPr>
          <w:rFonts w:ascii="Times New Roman" w:hAnsi="Times New Roman"/>
          <w:bCs/>
          <w:iCs/>
          <w:color w:val="000000" w:themeColor="text1"/>
          <w:sz w:val="16"/>
          <w:szCs w:val="16"/>
        </w:rPr>
        <w:t>(Муклевич, прения — Тухачевский, Дыбенко, Ворошилов)</w:t>
      </w:r>
      <w:r w:rsidRPr="00224A97">
        <w:rPr>
          <w:rFonts w:ascii="Times New Roman" w:hAnsi="Times New Roman"/>
          <w:bCs/>
          <w:color w:val="000000" w:themeColor="text1"/>
          <w:sz w:val="16"/>
          <w:szCs w:val="16"/>
        </w:rPr>
        <w:t>.</w:t>
      </w:r>
    </w:p>
    <w:p w14:paraId="410E93A4"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О позаимствования из неприкосновенных запасов шинелей для проведения территориальных сборов в ПриВО и СибВО. </w:t>
      </w:r>
      <w:r w:rsidRPr="00224A97">
        <w:rPr>
          <w:rFonts w:ascii="Times New Roman" w:hAnsi="Times New Roman"/>
          <w:bCs/>
          <w:iCs/>
          <w:color w:val="000000" w:themeColor="text1"/>
          <w:sz w:val="16"/>
          <w:szCs w:val="16"/>
        </w:rPr>
        <w:t>(Дыбенко, прения — Тухачевский, Ворошилов)</w:t>
      </w:r>
      <w:r w:rsidRPr="00224A97">
        <w:rPr>
          <w:rFonts w:ascii="Times New Roman" w:hAnsi="Times New Roman"/>
          <w:bCs/>
          <w:color w:val="000000" w:themeColor="text1"/>
          <w:sz w:val="16"/>
          <w:szCs w:val="16"/>
        </w:rPr>
        <w:t>.</w:t>
      </w:r>
    </w:p>
    <w:p w14:paraId="6742D3B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замене в войсках винтовок обр[азца] 1891 года. </w:t>
      </w:r>
      <w:r w:rsidRPr="00224A97">
        <w:rPr>
          <w:rFonts w:ascii="Times New Roman" w:hAnsi="Times New Roman"/>
          <w:bCs/>
          <w:iCs/>
          <w:color w:val="000000" w:themeColor="text1"/>
          <w:sz w:val="16"/>
          <w:szCs w:val="16"/>
        </w:rPr>
        <w:t>(Дыбенко, прения — Каменев, Тухачевский, Ворошилов)</w:t>
      </w:r>
      <w:r w:rsidRPr="00224A97">
        <w:rPr>
          <w:rFonts w:ascii="Times New Roman" w:hAnsi="Times New Roman"/>
          <w:bCs/>
          <w:color w:val="000000" w:themeColor="text1"/>
          <w:sz w:val="16"/>
          <w:szCs w:val="16"/>
        </w:rPr>
        <w:t>.</w:t>
      </w:r>
    </w:p>
    <w:p w14:paraId="09C1FFB6"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 заказе опытного образца 203-миллиметровой гаубицы. </w:t>
      </w:r>
      <w:r w:rsidRPr="00224A97">
        <w:rPr>
          <w:rFonts w:ascii="Times New Roman" w:hAnsi="Times New Roman"/>
          <w:bCs/>
          <w:iCs/>
          <w:color w:val="000000" w:themeColor="text1"/>
          <w:sz w:val="16"/>
          <w:szCs w:val="16"/>
        </w:rPr>
        <w:t>(Суриц, прения — Кулик, Дмитриев, Уншлихт, Каменев)</w:t>
      </w:r>
      <w:r w:rsidRPr="00224A97">
        <w:rPr>
          <w:rFonts w:ascii="Times New Roman" w:hAnsi="Times New Roman"/>
          <w:bCs/>
          <w:color w:val="000000" w:themeColor="text1"/>
          <w:sz w:val="16"/>
          <w:szCs w:val="16"/>
        </w:rPr>
        <w:t>.</w:t>
      </w:r>
    </w:p>
    <w:p w14:paraId="727B9AD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10. О состоянии военно-архивного дела. </w:t>
      </w:r>
      <w:r w:rsidRPr="00224A97">
        <w:rPr>
          <w:rFonts w:ascii="Times New Roman" w:hAnsi="Times New Roman"/>
          <w:bCs/>
          <w:iCs/>
          <w:color w:val="000000" w:themeColor="text1"/>
          <w:sz w:val="16"/>
          <w:szCs w:val="16"/>
        </w:rPr>
        <w:t>(Шифрес, прения — Тухачевский, Ворошилов)</w:t>
      </w:r>
      <w:r w:rsidRPr="00224A97">
        <w:rPr>
          <w:rFonts w:ascii="Times New Roman" w:hAnsi="Times New Roman"/>
          <w:bCs/>
          <w:color w:val="000000" w:themeColor="text1"/>
          <w:sz w:val="16"/>
          <w:szCs w:val="16"/>
        </w:rPr>
        <w:t>.</w:t>
      </w:r>
    </w:p>
    <w:p w14:paraId="0AF127D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11. О введении на вооружение прицепной тракторной повозки Т-12. </w:t>
      </w:r>
      <w:r w:rsidRPr="00224A97">
        <w:rPr>
          <w:rFonts w:ascii="Times New Roman" w:hAnsi="Times New Roman"/>
          <w:bCs/>
          <w:iCs/>
          <w:color w:val="000000" w:themeColor="text1"/>
          <w:sz w:val="16"/>
          <w:szCs w:val="16"/>
        </w:rPr>
        <w:t>(Тухачевский, прения — Ворошилов)</w:t>
      </w:r>
      <w:r w:rsidRPr="00224A97">
        <w:rPr>
          <w:rFonts w:ascii="Times New Roman" w:hAnsi="Times New Roman"/>
          <w:bCs/>
          <w:color w:val="000000" w:themeColor="text1"/>
          <w:sz w:val="16"/>
          <w:szCs w:val="16"/>
        </w:rPr>
        <w:t>.</w:t>
      </w:r>
    </w:p>
    <w:p w14:paraId="609334CE" w14:textId="77777777" w:rsidR="0085128A" w:rsidRPr="00224A97" w:rsidRDefault="0085128A"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12. О льготном отпуске патронов для снайперских команд Осовиахима </w:t>
      </w:r>
      <w:r w:rsidRPr="00224A97">
        <w:rPr>
          <w:rFonts w:ascii="Times New Roman" w:hAnsi="Times New Roman"/>
          <w:bCs/>
          <w:iCs/>
          <w:color w:val="000000" w:themeColor="text1"/>
          <w:sz w:val="16"/>
          <w:szCs w:val="16"/>
        </w:rPr>
        <w:t>(Каменев, прения — Уншлихт, Ворошилов)</w:t>
      </w:r>
      <w:r w:rsidRPr="00224A97">
        <w:rPr>
          <w:rFonts w:ascii="Times New Roman" w:hAnsi="Times New Roman"/>
          <w:bCs/>
          <w:color w:val="000000" w:themeColor="text1"/>
          <w:sz w:val="16"/>
          <w:szCs w:val="16"/>
        </w:rPr>
        <w:t xml:space="preserve"> (17150).</w:t>
      </w:r>
    </w:p>
    <w:p w14:paraId="0A5DB5C8" w14:textId="77777777" w:rsidR="0085128A" w:rsidRPr="00224A97" w:rsidRDefault="0085128A" w:rsidP="00224A97">
      <w:pPr>
        <w:spacing w:after="0" w:line="240" w:lineRule="auto"/>
        <w:jc w:val="both"/>
        <w:rPr>
          <w:rFonts w:ascii="Times New Roman" w:hAnsi="Times New Roman"/>
          <w:bCs/>
          <w:color w:val="000000" w:themeColor="text1"/>
          <w:sz w:val="16"/>
          <w:szCs w:val="16"/>
        </w:rPr>
      </w:pPr>
    </w:p>
    <w:p w14:paraId="48135F3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A37DB1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DC66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издан приказ РВС, вводящий в действие положение о ПВО на военное время (3398,184).</w:t>
      </w:r>
    </w:p>
    <w:p w14:paraId="1164A7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7C9A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вышел Приказ РВС СССР о введении в действие первого Положения о противовоздушной обороне СССР на военное время (4963 ).</w:t>
      </w:r>
    </w:p>
    <w:p w14:paraId="104C58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AB3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года приказом Председателя Реввоенсовета СССР наркомвоенмора Климента Ворошилова введено положение о противовоздушной обороне страны в мирное время. Термин “воздушно-химическая оборона” отменен (10109).</w:t>
      </w:r>
    </w:p>
    <w:p w14:paraId="3BD1FB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AA206A"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16 мая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ЦИК и СНК СССР об утверждении положения о военно-революционных комитетах, образуемых на театре военных действий (ГА РФ. Ф. Р?8418. Оп. 28) (12415).</w:t>
      </w:r>
    </w:p>
    <w:p w14:paraId="76AA3DD9"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p>
    <w:p w14:paraId="7C13A8A3" w14:textId="77777777" w:rsidR="00E34126" w:rsidRPr="00224A97" w:rsidRDefault="00E34126" w:rsidP="00224A97">
      <w:pPr>
        <w:pStyle w:val="ae"/>
        <w:spacing w:before="0" w:after="0"/>
        <w:jc w:val="both"/>
        <w:rPr>
          <w:bCs/>
          <w:color w:val="000000" w:themeColor="text1"/>
          <w:sz w:val="16"/>
          <w:szCs w:val="16"/>
        </w:rPr>
      </w:pPr>
      <w:r w:rsidRPr="00224A97">
        <w:rPr>
          <w:bCs/>
          <w:color w:val="000000" w:themeColor="text1"/>
          <w:sz w:val="16"/>
          <w:szCs w:val="16"/>
        </w:rPr>
        <w:t>16 мая 1928. «Временное положение о противовоздушной обороне Союза Советских Социалистических Республик на военное время» объявлено пр. №147/29. Впервые в масштабе страны поставлен вопрос о ПВО в военное время (17150).</w:t>
      </w:r>
    </w:p>
    <w:p w14:paraId="193975DF" w14:textId="77777777" w:rsidR="00E34126" w:rsidRPr="00224A97" w:rsidRDefault="00E34126" w:rsidP="00224A97">
      <w:pPr>
        <w:pStyle w:val="ae"/>
        <w:spacing w:before="0" w:after="0"/>
        <w:jc w:val="both"/>
        <w:rPr>
          <w:bCs/>
          <w:color w:val="000000" w:themeColor="text1"/>
          <w:sz w:val="16"/>
          <w:szCs w:val="16"/>
        </w:rPr>
      </w:pPr>
      <w:r w:rsidRPr="00224A97">
        <w:rPr>
          <w:bCs/>
          <w:color w:val="000000" w:themeColor="text1"/>
          <w:sz w:val="16"/>
          <w:szCs w:val="16"/>
        </w:rPr>
        <w:t>– Положение о противовоздушной обороне Союза ССР мирного времени введено пр. №148 (17150).</w:t>
      </w:r>
    </w:p>
    <w:p w14:paraId="4C6B9AD7" w14:textId="77777777" w:rsidR="00E34126" w:rsidRPr="00224A97" w:rsidRDefault="00E34126" w:rsidP="00224A97">
      <w:pPr>
        <w:pStyle w:val="ae"/>
        <w:spacing w:before="0" w:after="0"/>
        <w:jc w:val="both"/>
        <w:rPr>
          <w:bCs/>
          <w:color w:val="000000" w:themeColor="text1"/>
          <w:sz w:val="16"/>
          <w:szCs w:val="16"/>
          <w:highlight w:val="yellow"/>
        </w:rPr>
      </w:pPr>
    </w:p>
    <w:p w14:paraId="567B37DC"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1928 г. в развитие системы ПВО страны, которая организационно входила в ВВС РККА, приказом РВС СССР № 147/29 предписывалось при</w:t>
      </w:r>
      <w:r w:rsidRPr="00142305">
        <w:rPr>
          <w:rFonts w:ascii="Times New Roman" w:hAnsi="Times New Roman"/>
          <w:color w:val="0070C0"/>
          <w:sz w:val="16"/>
          <w:szCs w:val="16"/>
        </w:rPr>
        <w:softHyphen/>
        <w:t>нять к руководству «Временное Положение о противовоздушной обороне СССР (на военное время)» (РГВА. Оп. 3. Д. 3064. Л. 129) (24967).</w:t>
      </w:r>
    </w:p>
    <w:p w14:paraId="501AE3EA" w14:textId="77777777" w:rsidR="0062469B" w:rsidRPr="00142305" w:rsidRDefault="0062469B" w:rsidP="0062469B">
      <w:pPr>
        <w:spacing w:after="0" w:line="240" w:lineRule="auto"/>
        <w:jc w:val="both"/>
        <w:rPr>
          <w:rFonts w:ascii="Times New Roman" w:hAnsi="Times New Roman"/>
          <w:color w:val="0070C0"/>
          <w:sz w:val="16"/>
          <w:szCs w:val="16"/>
        </w:rPr>
      </w:pPr>
    </w:p>
    <w:p w14:paraId="5720181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54969C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6C94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мая 1928 И.В.С. выступил на 8 съезде ВЛКСМ и призвал молодежь овладевать наукой, создавать кадру советской интеллигенции (271,112).</w:t>
      </w:r>
    </w:p>
    <w:p w14:paraId="1C88A5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50339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D881B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8F65E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в Севастополе приняли второй гидросамолет НЕ.5с с ВМВ 6 Е 7,3 N 289, который был изготовленный для СССР - морской разведчик, который прибыл на пароходе Карл Либкнехт (1772,10).</w:t>
      </w:r>
    </w:p>
    <w:p w14:paraId="7E8D32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967298"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мая 1928 г. состоялась приемка второго гидроплана НЕ.5с в Севастополе. На этот раз поломок не зафиксировали, однако за время перевозки деревянные части местами покрылись плесенью.</w:t>
      </w:r>
    </w:p>
    <w:p w14:paraId="46B6E6CB"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Лишь в ноябре 1928 г. второй НЕ.5с вышел на испытания (25047).</w:t>
      </w:r>
    </w:p>
    <w:p w14:paraId="71C0CEB6" w14:textId="77777777" w:rsidR="0062469B" w:rsidRPr="00142305" w:rsidRDefault="0062469B" w:rsidP="0062469B">
      <w:pPr>
        <w:spacing w:after="0" w:line="240" w:lineRule="auto"/>
        <w:jc w:val="both"/>
        <w:rPr>
          <w:rFonts w:ascii="Times New Roman" w:hAnsi="Times New Roman"/>
          <w:color w:val="0070C0"/>
          <w:sz w:val="16"/>
          <w:szCs w:val="16"/>
        </w:rPr>
      </w:pPr>
    </w:p>
    <w:p w14:paraId="09E1BE9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Пом. Начупр по техчасти и Шпаковский и Ст. И Тех п/о Назаров писали письмо № 258/3с 3 Отд. УСС УВВС</w:t>
      </w:r>
    </w:p>
    <w:p w14:paraId="345A10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Управление Промвозхдух просит дать указания чем и как надо вооружать самолеты Мартинсайд восстановительного ремонта.</w:t>
      </w:r>
    </w:p>
    <w:p w14:paraId="7E3FC5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пулеустановка будет иная, чем была до сих пор, то она потребует специальной разработки средствами Авиатреста (8904,47).</w:t>
      </w:r>
    </w:p>
    <w:p w14:paraId="6F9304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1FF4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Врид Правления Авиатреста писал письмо N 34сс ГВПУ Будневичу о том, что 31 ноября 1927 Нач. ВС П.И.Б. сообщил сотруднику Торгпредства СССР в Париже о возобновлении переговоров с Ришаром в части возможности его использования в СССР. В марте 1928 Ришар по согласованию с Авиатрестом и УВВС приезжал в Москву для уточнения всех вопросов. Выработали примерное соглашение. Пятаков телеграфировал из Парижа, что возможны окончательные переговоры с Ришаром. Правление треста просило санкций на приглашение (2311,237).</w:t>
      </w:r>
    </w:p>
    <w:p w14:paraId="4301D1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СОВЕРШЕННО СЕКРЕТНО.</w:t>
      </w:r>
    </w:p>
    <w:p w14:paraId="37C26D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ГЛАВНОЕ ВОЕННО-ПРОМЫШЛЕН. УПРАВЛ. В.С.Н.Х.</w:t>
      </w:r>
    </w:p>
    <w:p w14:paraId="38FB7C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тов. БУДКЕВИЧУ</w:t>
      </w:r>
    </w:p>
    <w:p w14:paraId="22E281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сообщения сотрудника Торгпредства в Париже т. Петрова о предложении инж. Ришар своих услуг на поездку в СССР для постройки гидросамолетов, Правление Авиатреста, рассмотрев предложение инж. Ришар нашло это предложение представляющим известный интерес в части усиления нашего Бюро по Морскому самолетостроению.</w:t>
      </w:r>
    </w:p>
    <w:p w14:paraId="669596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Соответствующее постановление Правления по этому вопросу было сообщего Вам Зам. Нач. ВВС т. Алкснис и в Глазметалл т. Будняку.</w:t>
      </w:r>
    </w:p>
    <w:p w14:paraId="13B2DF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мин. года Нач. ВВС П.И. Баранов сообщил Петрову в Париж о возобновлении переговора с инж. Ришар в части возможности пользования его в нашем Союзе.</w:t>
      </w:r>
    </w:p>
    <w:p w14:paraId="503EF7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 месяце Ришар, по согласовании с нами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w:t>
      </w:r>
    </w:p>
    <w:p w14:paraId="1AAED9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т. Пятаков телеграфировал из Парижа о воз</w:t>
      </w:r>
      <w:r w:rsidRPr="00224A97">
        <w:rPr>
          <w:rFonts w:ascii="Times New Roman" w:hAnsi="Times New Roman"/>
          <w:color w:val="000000" w:themeColor="text1"/>
          <w:sz w:val="16"/>
          <w:szCs w:val="16"/>
        </w:rPr>
        <w:softHyphen/>
        <w:t>можности окончательных переговоров с Ришар в ближайшие дни и необходимости получения твердого ответа о желательности приезда инж. Ришар и группы конструкторов.</w:t>
      </w:r>
    </w:p>
    <w:p w14:paraId="40E42A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М.Г.Урываев в данное время в Париже, повидимому закончить переговоры, Правление же Треста излагая фактическую сторону дела и подтверждая еще раз безусловную ценность для авиапромышленности приобретения такого крупного специалиста по гидросамолетам, каким является конструктор Ришар, просит санкционировать приглашение указанного инженера Ришара с необходимым кадром иных специалистов.</w:t>
      </w:r>
    </w:p>
    <w:p w14:paraId="0C38F6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ВРИД. ПРЕД. ПРАВЛЕНИЯ (Михайлов) (2311,237).</w:t>
      </w:r>
    </w:p>
    <w:p w14:paraId="005CA8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74AB4F" w14:textId="77777777" w:rsidR="00934FE0" w:rsidRPr="00224A97" w:rsidRDefault="00934FE0" w:rsidP="00224A97">
      <w:pPr>
        <w:pStyle w:val="ae"/>
        <w:shd w:val="clear" w:color="auto" w:fill="FFFFFF"/>
        <w:spacing w:before="0" w:after="0"/>
        <w:jc w:val="both"/>
        <w:rPr>
          <w:color w:val="000000" w:themeColor="text1"/>
          <w:sz w:val="16"/>
          <w:szCs w:val="16"/>
        </w:rPr>
      </w:pPr>
      <w:r w:rsidRPr="00224A97">
        <w:rPr>
          <w:color w:val="000000" w:themeColor="text1"/>
          <w:sz w:val="16"/>
          <w:szCs w:val="16"/>
        </w:rPr>
        <w:t>17 мая 1928 Распоряжением правления «Добролета» в Иркутске создано управление Сибирских воздушных линий, в подчинение которым передавалась Бурят-Монгольская и вновь создаваемая Якутская воздушные линии. Начальником управления назначен Г. Н. Волобуев, техническим руководителем – С. Я. Корф, начальником Бурят-Монгольской линии – пилот В. Д. Шабаев. Таким образом, с 1928 Иркутск становится центром авиационного строительства в Сибири и на Дальнем Востоке (21429).</w:t>
      </w:r>
    </w:p>
    <w:p w14:paraId="1BDCDE3A" w14:textId="77777777" w:rsidR="00934FE0" w:rsidRPr="00224A97" w:rsidRDefault="00934FE0" w:rsidP="00224A97">
      <w:pPr>
        <w:spacing w:after="0" w:line="240" w:lineRule="auto"/>
        <w:jc w:val="both"/>
        <w:rPr>
          <w:rFonts w:ascii="Times New Roman" w:hAnsi="Times New Roman"/>
          <w:color w:val="000000" w:themeColor="text1"/>
          <w:sz w:val="16"/>
          <w:szCs w:val="16"/>
        </w:rPr>
      </w:pPr>
    </w:p>
    <w:p w14:paraId="7DC4019B"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37E884D"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881316" w14:textId="64D9AA1B"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98" w:name="_Hlk75716169"/>
      <w:r w:rsidRPr="00224A97">
        <w:rPr>
          <w:rFonts w:ascii="Times New Roman" w:eastAsia="Times New Roman" w:hAnsi="Times New Roman"/>
          <w:color w:val="000000" w:themeColor="text1"/>
          <w:sz w:val="16"/>
          <w:szCs w:val="16"/>
          <w:lang w:eastAsia="ru-RU"/>
        </w:rPr>
        <w:t>17 мая 1928 г. собрались члены Политбюро для обсуждения положения в военной промышленности К этому времени В. Михайлов уже два дня находился во внутренней тюрьме ОГПУ. Следовательно, И. Сталин дал санкцию на его арест, не дожидаясь официального заседания Политбюро.</w:t>
      </w:r>
    </w:p>
    <w:p w14:paraId="3C5128C8"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На первом же допросе В. Михайлов признал свою вину за серьезные недостатки в работе военной промышленности, однако указывал, что ему не хватало профессионально подготовленных специалистов в аппарате ГУВП. «Нет надобности описывать все неудачи, — писал бывший генерал, — которые я потерпел в борьбе за штаты и комплектование их».</w:t>
      </w:r>
    </w:p>
    <w:p w14:paraId="109648D1"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Далее он уверял следователя, что основная нагрузка падает всего на десяток инженеров, которые якобы работают, «сколько позволяют силы»[1067].</w:t>
      </w:r>
    </w:p>
    <w:p w14:paraId="70742A54"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Поверить в сверхнапряженный труд как самого В. Михайлова, так и его ближайших сотрудников чекисты не могли. В их распоряжении находились агентурные материалы и целый ряд заявлений от работников ГУВП, описывающих «деловую атмосферу» в аппарате военпрома. Еще в докладе И. Сталину от 9 мая 1928 г. заместитель председателя ОГПУ т. Ягода отмечал факты выдавливания из ГУВП даже старых специалистов, если они не поддерживали метод формальных отписок по насущным проблемам, насажденный В. Михайловым.</w:t>
      </w:r>
    </w:p>
    <w:p w14:paraId="3388BF65" w14:textId="77777777" w:rsidR="00934FE0" w:rsidRPr="00224A97" w:rsidRDefault="00934FE0" w:rsidP="00224A97">
      <w:pPr>
        <w:pStyle w:val="ae"/>
        <w:shd w:val="clear" w:color="auto" w:fill="FFFFFF"/>
        <w:spacing w:before="0" w:after="0"/>
        <w:jc w:val="both"/>
        <w:rPr>
          <w:color w:val="000000" w:themeColor="text1"/>
          <w:sz w:val="16"/>
          <w:szCs w:val="16"/>
        </w:rPr>
      </w:pPr>
      <w:r w:rsidRPr="00224A97">
        <w:rPr>
          <w:color w:val="000000" w:themeColor="text1"/>
          <w:sz w:val="16"/>
          <w:szCs w:val="16"/>
        </w:rPr>
        <w:t>Именно отписки вместо реальных действий по ликвидации «узких мест» чекисты рассматривали как один из методов вредительства.</w:t>
      </w:r>
    </w:p>
    <w:p w14:paraId="2023484E"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За время следствия бывшего генерала неоднократно принимали для уточняющих бесед начальник Особого отдела ОГПУ Я. Ольский и начальник ГУВП И. Павлуновский. В уголовном деле сохранились и многостраничные записки В. Михайлова на имя Я. Ольского с объяснениями по предъявляемым обвинениям. Подследственный вновь и вновь признавался в неудовлетворительном администрировании и ответственности за ряд дефектов и сбоев в работе ГУВП, объясняя их допущенными им лично ошибками и некоторыми объективными причинами.</w:t>
      </w:r>
    </w:p>
    <w:p w14:paraId="04999E2C"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Вместе с тем, он категорически отрицал намеренное вредительство. Однако доказывать наличие контрреволюционной цели и умысла чекистам не требовалось. Как мы уже писали, в ОГПУ опирались на соответствующие разъяснения Верховного суда СССР от января 1928 г. И все же, если бы следствие по группе В. Михайлова вели в Особом отделе ОГПУ, а не в Экономическом управлении, участь подследственных могла оказаться другой. Совершенно не случайно, что бывший генерал направлял записки и приглашался для бесед именно в Особый отдел к Я. Ольскому и его помощнику Ю. Маковскому. Последние, конечно же, не являлись «гнилыми либералами» или заступниками за «спецов», но они пытались не допустить раздувания уголовного дела за счет приписывания подследственным ошибок, допущенных более высокими, чем ГУВП инстанциями. К сказанному следует добавить малоизвестный, однако характерный факт. Еще в ходе проведения следствия по делу военной промышленности начал разгораться конфликт между группой особистов, перешедших в Экономическое управление при передаче туда чекистского обслуживания ВП, и сотрудниками ЭКУ ОГПУ. Центральным пунктом противостояния явилось несогласие теперь уже бывших особистов с методами работы своих новых коллег. В итоге дело дошло до разбирательства на заседании контрольной комиссии партийной организации ОГПУ.</w:t>
      </w:r>
    </w:p>
    <w:p w14:paraId="1455BC8D"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Речь шла о том, что ЭКУ делает упор на следственные действия, прежде всего на допросы обвиняемых, а не на глубокую разработку первичных материалов через агентурные и иные оперативные возможности.</w:t>
      </w:r>
    </w:p>
    <w:p w14:paraId="382F3A66"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Опираясь на обвинительное заключение (основу которого составил известный фальсификатор, начальник 9 отделения ЭКУ А. Молочников), Политбюро ЦК ВКП(б) постановило: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6E03858"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ОГПУ было предложено представить список лиц, подлежащих расстрелу. В качестве приложения к протоколу заседания членам ЦК и ЦКК рассылалась обширная справка по делу Военпрома, утвержденная Политбюро 15 июля.</w:t>
      </w:r>
    </w:p>
    <w:p w14:paraId="62DE40EA"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Как известно, в тот же самый день Политбюро рассмотрело и утвердило еще одно решение — «О состоянии обороны СССР», в котором со всей определенностью констатировалась неготовность Красной армии и военной промышленности к войне. Надо полагать, материалы следствия в отношении В. Михайлова и его ближайших сотрудников существенно дополнили информацию, имевшуюся в распоряжении участников заседания и даже повлияли на окончательную редакцию важнейшего документа.</w:t>
      </w:r>
    </w:p>
    <w:p w14:paraId="036D2CA6"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Окончательное решение о расстреле обвиняемых по делу Военпрома Политбюро приняло 25 октября 1929 г., а 29 октября, согласно постановлению Коллегии ОГПУ, пять бывших генералов и полковников во главе с В. Михайловым были расстреляны.</w:t>
      </w:r>
    </w:p>
    <w:p w14:paraId="0E569567"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Они разделили судьбу некоторых других специалистов, приговоренных в конце 1920-х — начале 1930 -х годов к высшей мере наказания. Большинство же арестованных по «вредительским» делам продолжали работать на оборону страны в условиях специальных конструкторских и производственных бюро, созданных при ОГПУ. Под угрозой исполнения суровых приговоров они вынуждены были трудиться с достаточно высокой интенсивностью, чего не наблюдалось в условиях свободного проживания. Тот же В. Михайлов признавал, что все крупнейшие ошибки в работе ГУВП являлись следствием недостаточной заинтересованности делом укрепления обороноспособности СССР со стороны «спецов», отсутствия инициативы и настойчивости в решении сложных вопросов, слабой трудовой дисциплины и расхлябанности в аппарате ГУВП и трестов.</w:t>
      </w:r>
    </w:p>
    <w:p w14:paraId="2AAE53A1"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Успешность работы арестованных «вредителей» признавали и в руководстве военного ведомства. Заместитель наркома по вооружению И. Уборевич в письме на имя председателя ОГПУ В. Менжинского отмечал: «Первые результаты конструкторских и научно-исследовательских работ в ОГПУ вредителей надо признать вполне удовлетворительными… Считал бы своевременным и целесообразным для руководства работами вредителей создать тройку в составе: т. Уборевич (председатель), т. Прокофьев (ОГПУ) и т. Уншлихт (ВСНХ). Обязать отчитываться о работе вредителей один раз в 3 месяца перед ЦК или кому поручит ЦК Прошу Вашего мнения, после чего хотел бы вместе с Вами внести эти предложения в ЦК».</w:t>
      </w:r>
    </w:p>
    <w:p w14:paraId="7CCB1EB4"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Менжинский и его коллеги посчитали, что И. Уборевич намерен воспользоваться результатами работы «вредителей» для упрочения своего положения. Поэтому ответ был направлен лично наркому К. Ворошилову. В данном документе чекисты не без умысла сообщили, что создание тройки нежелательно, т. к. «мы не можем лишить себя права по этим вопросам иметь непосредственное сношение с Вами, как лицом, от которого зависит руководство всем Наркомвоенмором, в том числе и работами по линии т. Уборевича».</w:t>
      </w:r>
    </w:p>
    <w:p w14:paraId="1765C9B7" w14:textId="77777777"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Кроме того, В. Менжинский указал на неверный подход И. Уборевича к формированию состава тройки, исключавший привлечение Особого отдела «как учреждения ОГПУ, которое имеет надзор по всем вопросам, связанным с Красной армией, в том числе и по работе вредителей». В рамках нашего исследования важны еще два тезиса, обозначенные руководителем органов госбезопасности: 1. «Работа вредителей может иметь продуктивность только в том случае, если они чувствуют себя на тюремном положении, как лица, принесшие колоссальный вред Красной армии, хотя бы в упущении темпов, не говоря уже о прямом вредительстве»; 2. «ОГПУ опасается, что, почувствовав свою близость к ВСНХ и НКВМ, они будут чувствовать себя на положении амнистированных. Последнее уже неоднократно случалось, и результаты получались неважные» (20268).</w:t>
      </w:r>
    </w:p>
    <w:p w14:paraId="36F841BB" w14:textId="20F31A56" w:rsidR="00934FE0" w:rsidRPr="00224A97" w:rsidRDefault="00934FE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98"/>
    <w:p w14:paraId="083FD6E8"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17 мая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25. Опросом членов ПБ от 14 мая 1928 г. 30. Просьба Молотова [об освобождении его от обязанностей по наблюдению за группой военных заводов]. — ОП. Постановили: удовлетворить. 36. О военной промышленности. — ОП. Постановили: поручить дело о военной промышленности т. Орджоникидзе. (Политбюро... Т. 1. С. 614; РГАСПИ. Ф. 17. Оп. 162. Д. 6. Л. 88, 89) (12416).</w:t>
      </w:r>
    </w:p>
    <w:p w14:paraId="14242919" w14:textId="77777777" w:rsidR="00FB6E9A" w:rsidRPr="00224A97" w:rsidRDefault="00FB6E9A" w:rsidP="00224A97">
      <w:pPr>
        <w:spacing w:after="0" w:line="240" w:lineRule="auto"/>
        <w:jc w:val="both"/>
        <w:rPr>
          <w:rFonts w:ascii="Times New Roman" w:hAnsi="Times New Roman"/>
          <w:color w:val="000000" w:themeColor="text1"/>
          <w:sz w:val="16"/>
          <w:szCs w:val="16"/>
          <w:u w:color="002060"/>
        </w:rPr>
      </w:pPr>
    </w:p>
    <w:p w14:paraId="4A495B01" w14:textId="77777777" w:rsidR="00523447" w:rsidRPr="00224A97" w:rsidRDefault="005234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17 мая 1928 г. опубликована речь Сталина перед съездом комсомола – он объясняет молодежное разложение и падение нравов </w:t>
      </w:r>
      <w:r w:rsidRPr="00224A97">
        <w:rPr>
          <w:rFonts w:ascii="Times New Roman" w:hAnsi="Times New Roman"/>
          <w:iCs/>
          <w:color w:val="000000" w:themeColor="text1"/>
          <w:sz w:val="16"/>
          <w:szCs w:val="16"/>
        </w:rPr>
        <w:t>отсутствием демократии. Н</w:t>
      </w:r>
      <w:r w:rsidRPr="00224A97">
        <w:rPr>
          <w:rFonts w:ascii="Times New Roman" w:hAnsi="Times New Roman"/>
          <w:bCs/>
          <w:color w:val="000000" w:themeColor="text1"/>
          <w:sz w:val="16"/>
          <w:szCs w:val="16"/>
        </w:rPr>
        <w:t>а вопрос о том, чем объясняются «эти подозрительные дела разложения и развала нравов» в ряде организаций, он отвечает: «Тем, что монополию партии довели до абсурда, заглушили голос низов, уничтожили внутрипартийную демократию, насадили бюрократизм». И в качестве единственного выхода рекомендует организацию и «контроль партийных масс снизу» и «насаждение внутрипартийной демократии». Оказывается: «проявление бюрократического зажима» «забвение интересов масс». Оказывается: что свободу внутрипартийной демократии нужно еще только «обеспечить», а против нарушений профсоюзной демократии требуется «жесточайшая борьба», как это изволит заметить обращение ЦК! Оказывается, что до сих пор внутрипартийная демократия была довольно липовой, ибо, как справедливо замечает Бухарин, необходимо «больше действительной демократии!..» (17327).</w:t>
      </w:r>
    </w:p>
    <w:p w14:paraId="7B3514AB" w14:textId="77777777" w:rsidR="00523447" w:rsidRPr="00224A97" w:rsidRDefault="00523447" w:rsidP="00224A97">
      <w:pPr>
        <w:spacing w:after="0" w:line="240" w:lineRule="auto"/>
        <w:jc w:val="both"/>
        <w:rPr>
          <w:rFonts w:ascii="Times New Roman" w:hAnsi="Times New Roman"/>
          <w:color w:val="000000" w:themeColor="text1"/>
          <w:sz w:val="16"/>
          <w:szCs w:val="16"/>
        </w:rPr>
      </w:pPr>
    </w:p>
    <w:p w14:paraId="3E66E61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C9712C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B8E6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года Политбюро одобрило решение комиссии о тактике в связи с поведением защитников по “Шахтинскому делу”. Ягоде и Крыленко поручалось наметить лицо для ведения переговоров и доложить комиссии. Артемовсому округу Политбюро разрешило выставить еще двух общественных обвинителей. Однако до предварительного ознакомления с ними, членов комиссии было предложено не допускать их на процесс. Заседание Специального судебного присутствия Верховного суда СССР по “Шахтинскому делу” состоялось летом 1928 года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(11248).</w:t>
      </w:r>
    </w:p>
    <w:p w14:paraId="426777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729C8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5EB66F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E7BA4F" w14:textId="77777777" w:rsidR="00665B41" w:rsidRPr="00224A97" w:rsidRDefault="00665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Мэри, леди Хит , прибывает на аэродром Кройдон в Лондоне, совершая перелет из Южной Африки на самолете Avro Avian протяженностью 9000 миль (14 500 километров). Она выходит из кабины, чтобы поприветствовать ликующую толпу в плиссированной юбке, высоких каблуках и юбке. шубе и шляпа клош. Когда она начала путешествие в Южную Африку в январе, она надеялась завершить полет за три недели, но из-за различных неудач, в том числе аварийной посадки за пределами Южной Родезии после теплового удара, перелет занял три месяца. Она становится первым человеком, который в одиночку совершит перелет из Южной Африки в Лондон на маленьком самолете с открытой кабиной (20807).</w:t>
      </w:r>
    </w:p>
    <w:p w14:paraId="74E323B4" w14:textId="77777777" w:rsidR="00665B41" w:rsidRPr="00224A97" w:rsidRDefault="00665B41" w:rsidP="00224A97">
      <w:pPr>
        <w:spacing w:after="0" w:line="240" w:lineRule="auto"/>
        <w:jc w:val="both"/>
        <w:rPr>
          <w:rFonts w:ascii="Times New Roman" w:hAnsi="Times New Roman"/>
          <w:color w:val="000000" w:themeColor="text1"/>
          <w:sz w:val="16"/>
          <w:szCs w:val="16"/>
        </w:rPr>
      </w:pPr>
    </w:p>
    <w:p w14:paraId="48DD9F06" w14:textId="77777777" w:rsidR="00665B41" w:rsidRPr="00224A97" w:rsidRDefault="00665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во время учений VIII флота авианосец ВМС США USS Langley (CV-1) выпускает 35 самолетов у Гавайских островов, которые проводят успешную имитацию внезапной «атаки» на защитников армии Соединенных Штатов на территории Гавайев. Это первые в серии учений ВМС США, в которых экспериментируется использование авианосца для внезапных атак на порты и базы противника (20807).</w:t>
      </w:r>
    </w:p>
    <w:p w14:paraId="792A7754" w14:textId="77777777" w:rsidR="00665B41" w:rsidRPr="00224A97" w:rsidRDefault="00665B41" w:rsidP="00224A97">
      <w:pPr>
        <w:spacing w:after="0" w:line="240" w:lineRule="auto"/>
        <w:jc w:val="both"/>
        <w:rPr>
          <w:rFonts w:ascii="Times New Roman" w:hAnsi="Times New Roman"/>
          <w:color w:val="000000" w:themeColor="text1"/>
          <w:sz w:val="16"/>
          <w:szCs w:val="16"/>
        </w:rPr>
      </w:pPr>
    </w:p>
    <w:p w14:paraId="72DA0A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в Амстердаме начались Девятые Олимпийские игры (4962).</w:t>
      </w:r>
    </w:p>
    <w:p w14:paraId="31E37B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69C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1928 Муссолини создал в Италии Службу дорог для строительства первых в мире скоростных автострад (4962).</w:t>
      </w:r>
    </w:p>
    <w:p w14:paraId="3BB90A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C486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C02152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F3019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мая 1928 г. Р-4 с БМВ-У1 выкатили на летное поле. На летных испытаниях, проходивших летом 1928 г. (летчик Писаренко), выявились следующие положительные ка</w:t>
      </w:r>
      <w:r w:rsidRPr="00224A97">
        <w:rPr>
          <w:rFonts w:ascii="Times New Roman" w:hAnsi="Times New Roman"/>
          <w:color w:val="000000" w:themeColor="text1"/>
          <w:sz w:val="16"/>
          <w:szCs w:val="16"/>
        </w:rPr>
        <w:softHyphen/>
        <w:t>чества Р-4 (№ 3194) по сравнению с Р-1: хорошая устой</w:t>
      </w:r>
      <w:r w:rsidRPr="00224A97">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224A97">
        <w:rPr>
          <w:rFonts w:ascii="Times New Roman" w:hAnsi="Times New Roman"/>
          <w:color w:val="000000" w:themeColor="text1"/>
          <w:sz w:val="16"/>
          <w:szCs w:val="16"/>
        </w:rPr>
        <w:softHyphen/>
        <w:t>вели необходимые доработки, установили более высо</w:t>
      </w:r>
      <w:r w:rsidRPr="00224A97">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224A97">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224A97">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224A97">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5390D8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82D9E"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мая 1928 г. машину Р-4 (№ 3194) выкатили на летное поле. На испытаниях, проходивших летом 1928 г. (летчик Писаренко), выявились следующие положительные качества Р-4 по сравнению с Р-1: достаточная устойчивость, более удобная подвеска бомб, улучшенное охлаждение мотора, подход к нему, более совершенное оборудование кабины. Очень удачной признана ручка управления самолетом. Однако металлическое шасси, выполненное из мягкой стали, деформировалось. Отмечалось запаздывание на выходе из штопора. Самолет вернули на завод, где провели необходимые доработки, установили более высокое, увеличенное по площади вертикальное оперение (по типу МР-1). Новые испытания подтвердили улучшение летных качеств. В целом Р-4 показал свое преимущество перед Р-1, был рекомендован к серийному производству (на 1928/29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(25035).</w:t>
      </w:r>
    </w:p>
    <w:p w14:paraId="2F7ACD0F" w14:textId="77777777" w:rsidR="0062469B" w:rsidRPr="00142305" w:rsidRDefault="0062469B" w:rsidP="0062469B">
      <w:pPr>
        <w:spacing w:after="0" w:line="240" w:lineRule="auto"/>
        <w:jc w:val="both"/>
        <w:rPr>
          <w:rFonts w:ascii="Times New Roman" w:hAnsi="Times New Roman"/>
          <w:color w:val="0070C0"/>
          <w:sz w:val="16"/>
          <w:szCs w:val="16"/>
        </w:rPr>
      </w:pPr>
    </w:p>
    <w:p w14:paraId="76C0D88F" w14:textId="3C580EF6"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мая 1928 постановление СТО ограничило выделяемую на приобретение лицензии на мотор “Юпитер” валюту сум</w:t>
      </w:r>
      <w:r w:rsidRPr="00224A97">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224A97">
        <w:rPr>
          <w:rFonts w:ascii="Times New Roman" w:hAnsi="Times New Roman"/>
          <w:color w:val="000000" w:themeColor="text1"/>
          <w:sz w:val="16"/>
          <w:szCs w:val="16"/>
        </w:rPr>
        <w:softHyphen/>
        <w:t>сквой и Парижем, пока не был подписан обеими сторонами: председа</w:t>
      </w:r>
      <w:r w:rsidRPr="00224A97">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224A97">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224A97">
        <w:rPr>
          <w:rFonts w:ascii="Times New Roman" w:hAnsi="Times New Roman"/>
          <w:color w:val="000000" w:themeColor="text1"/>
          <w:sz w:val="16"/>
          <w:szCs w:val="16"/>
        </w:rPr>
        <w:softHyphen/>
        <w:t>ции, чертежи приспособлений и специального инструмента, технологиче</w:t>
      </w:r>
      <w:r w:rsidRPr="00224A97">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224A97">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224A97">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224A97">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224A97">
        <w:rPr>
          <w:rFonts w:ascii="Times New Roman" w:hAnsi="Times New Roman"/>
          <w:color w:val="000000" w:themeColor="text1"/>
          <w:sz w:val="16"/>
          <w:szCs w:val="16"/>
        </w:rPr>
        <w:softHyphen/>
        <w:t>шенствованиях. Все остальные лицензионные договора, с ВМ</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или позд</w:t>
      </w:r>
      <w:r w:rsidRPr="00224A97">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224A97">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5F40CC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04635E" w14:textId="6D3776E2"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18 мая 1928 Нач. 3 Отдела УСС Попов и Пом. Нач. Гриценко писали письмо в Помвоздух на № 258/3-с (копия техприемщику </w:t>
      </w:r>
      <w:r w:rsidR="0040329E" w:rsidRPr="00224A97">
        <w:rPr>
          <w:rFonts w:ascii="Times New Roman" w:hAnsi="Times New Roman"/>
          <w:color w:val="000000" w:themeColor="text1"/>
          <w:sz w:val="16"/>
          <w:szCs w:val="16"/>
        </w:rPr>
        <w:t>н</w:t>
      </w:r>
      <w:r w:rsidRPr="00224A97">
        <w:rPr>
          <w:rFonts w:ascii="Times New Roman" w:hAnsi="Times New Roman"/>
          <w:color w:val="000000" w:themeColor="text1"/>
          <w:sz w:val="16"/>
          <w:szCs w:val="16"/>
        </w:rPr>
        <w:t>а заводе № 39)</w:t>
      </w:r>
    </w:p>
    <w:p w14:paraId="4764F1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самолеты Мартинсайд восстановительного ремонта никакого вооружения устанавливать не следует, оставив лишь кронштейны для крепления пулеметов (8904,46).</w:t>
      </w:r>
    </w:p>
    <w:p w14:paraId="068258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E34887" w14:textId="77777777" w:rsidR="00665B41" w:rsidRPr="00224A97" w:rsidRDefault="00665B41" w:rsidP="00224A97">
      <w:pPr>
        <w:spacing w:after="0" w:line="240" w:lineRule="auto"/>
        <w:jc w:val="both"/>
        <w:rPr>
          <w:rFonts w:ascii="Times New Roman" w:hAnsi="Times New Roman"/>
          <w:color w:val="000000" w:themeColor="text1"/>
          <w:sz w:val="16"/>
          <w:szCs w:val="16"/>
        </w:rPr>
      </w:pPr>
      <w:bookmarkStart w:id="99" w:name="_Hlk75759057"/>
      <w:bookmarkStart w:id="100" w:name="_Hlk56761186"/>
      <w:r w:rsidRPr="00224A97">
        <w:rPr>
          <w:rFonts w:ascii="Times New Roman" w:hAnsi="Times New Roman"/>
          <w:color w:val="000000" w:themeColor="text1"/>
          <w:sz w:val="16"/>
          <w:szCs w:val="16"/>
        </w:rPr>
        <w:t>18 мая 1928 г. дирижабль МХР поднялся в воздух с прежним экипажем. Полёт сопровождался по</w:t>
      </w:r>
      <w:r w:rsidRPr="00224A97">
        <w:rPr>
          <w:rFonts w:ascii="Times New Roman" w:hAnsi="Times New Roman"/>
          <w:color w:val="000000" w:themeColor="text1"/>
          <w:sz w:val="16"/>
          <w:szCs w:val="16"/>
        </w:rPr>
        <w:softHyphen/>
        <w:t>ломками: не развернулся гайдроп, заели тросы управления рулями глубины — сказались почти два года хранения «МХР» на складе. После ре</w:t>
      </w:r>
      <w:r w:rsidRPr="00224A97">
        <w:rPr>
          <w:rFonts w:ascii="Times New Roman" w:hAnsi="Times New Roman"/>
          <w:color w:val="000000" w:themeColor="text1"/>
          <w:sz w:val="16"/>
          <w:szCs w:val="16"/>
        </w:rPr>
        <w:softHyphen/>
        <w:t>гулировки состоялись два проверочных полёта, в которых приняли участие конструкторы дири</w:t>
      </w:r>
      <w:r w:rsidRPr="00224A97">
        <w:rPr>
          <w:rFonts w:ascii="Times New Roman" w:hAnsi="Times New Roman"/>
          <w:color w:val="000000" w:themeColor="text1"/>
          <w:sz w:val="16"/>
          <w:szCs w:val="16"/>
        </w:rPr>
        <w:softHyphen/>
        <w:t>жаблей Ф.Ф. Ассберг, Н.В. Лебедев, А.Г. Воробьёв и К.К. Федяевский (20120).</w:t>
      </w:r>
    </w:p>
    <w:bookmarkEnd w:id="99"/>
    <w:p w14:paraId="2C6242E1" w14:textId="77777777" w:rsidR="00665B41" w:rsidRPr="00224A97" w:rsidRDefault="00665B41" w:rsidP="00224A97">
      <w:pPr>
        <w:spacing w:after="0" w:line="240" w:lineRule="auto"/>
        <w:jc w:val="both"/>
        <w:rPr>
          <w:rFonts w:ascii="Times New Roman" w:hAnsi="Times New Roman"/>
          <w:color w:val="000000" w:themeColor="text1"/>
          <w:sz w:val="16"/>
          <w:szCs w:val="16"/>
        </w:rPr>
      </w:pPr>
    </w:p>
    <w:bookmarkEnd w:id="100"/>
    <w:p w14:paraId="517B89C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B60B1E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79641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мая по 16 июля 1928 был Шахтинский процесс. Вынесли 11 смертных приговоров (1348,119).</w:t>
      </w:r>
    </w:p>
    <w:p w14:paraId="7A4AE1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BD7B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с 18 мая по 15 июня 1928 в Доме Союзов. На суде побывало 100 тыс. рабочих, крестьян и школьников. 6 помиловали, как давшие ОГПУ нужные показания) (3240).</w:t>
      </w:r>
    </w:p>
    <w:p w14:paraId="714363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57B0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мая 1928 началось рассмотрение “Шахтинского дела” о якобы имевшем месте антисоветском заговоре инженеров Донбасса (4962).</w:t>
      </w:r>
    </w:p>
    <w:p w14:paraId="5C112A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99DF2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 xml:space="preserve">С 18 мая — 6 июля 1928 было </w:t>
      </w:r>
      <w:r w:rsidRPr="00224A97">
        <w:rPr>
          <w:rStyle w:val="af0"/>
          <w:i w:val="0"/>
          <w:color w:val="000000" w:themeColor="text1"/>
          <w:sz w:val="16"/>
          <w:szCs w:val="16"/>
        </w:rPr>
        <w:t>Шахтинское дело</w:t>
      </w:r>
      <w:r w:rsidRPr="00224A97">
        <w:rPr>
          <w:color w:val="000000" w:themeColor="text1"/>
          <w:sz w:val="16"/>
          <w:szCs w:val="16"/>
        </w:rPr>
        <w:t> — судебный процесс, состоявшийся в Москве.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224A97">
        <w:rPr>
          <w:color w:val="000000" w:themeColor="text1"/>
          <w:sz w:val="16"/>
          <w:szCs w:val="16"/>
        </w:rPr>
        <w:noBreakHyphen/>
        <w:t>333) (12401).</w:t>
      </w:r>
    </w:p>
    <w:p w14:paraId="3F13A288" w14:textId="77777777" w:rsidR="00CA49E3" w:rsidRPr="00224A97" w:rsidRDefault="00CA49E3" w:rsidP="00224A97">
      <w:pPr>
        <w:pStyle w:val="rtejustify"/>
        <w:spacing w:before="0" w:after="0"/>
        <w:rPr>
          <w:color w:val="000000" w:themeColor="text1"/>
          <w:sz w:val="16"/>
          <w:szCs w:val="16"/>
        </w:rPr>
      </w:pPr>
    </w:p>
    <w:p w14:paraId="6F4F056F" w14:textId="77777777" w:rsidR="00B843E2" w:rsidRPr="00224A97" w:rsidRDefault="00E94259"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5905E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E93777C" w14:textId="77777777" w:rsidR="00C27824" w:rsidRPr="00224A97" w:rsidRDefault="00C27824"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19 мая 1928 г. принято постановление Президиума ВСНХ СССР по разработке пятилетнего плана. В этом постановлении обращено внимание на научно-технический уровень в промышленности. Была создана Высшая экспертная комиссия под председательством Косиора (17327).</w:t>
      </w:r>
    </w:p>
    <w:p w14:paraId="0A5BA2EC" w14:textId="77777777" w:rsidR="00C27824" w:rsidRPr="00224A97" w:rsidRDefault="00C27824"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885E72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мая 1928 г. Постановление Постоянного мобилизационного совещания при Президиуме ВСНХ СССР о контрольных цифрах на первый год войны (РГАЭ. Ф. 3429. Оп. 16. Д. 3. Л. 61?63) (12417).</w:t>
      </w:r>
    </w:p>
    <w:p w14:paraId="44020F46"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1E10C22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мая 1928 г. — Постановление Постоянного мобилизационного совещания при Президиуме ВСНХ СССР о мероприятиях по усилению обороноспособности страны</w:t>
      </w:r>
    </w:p>
    <w:p w14:paraId="03F618B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131EA1D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соответствии с потребностями, заявленными НКВМ, и постановлением Президиума ВСНХ СССР по контрольным цифрам на первый год войны Постоянное мобилизационное совещание постановляет:</w:t>
      </w:r>
    </w:p>
    <w:p w14:paraId="1934410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 Главным управлениям ВСНХ союзных республик предусмотреть в к[онтрольных] ц[ифрах] 1928/29 г. ряд конкретных мероприятий и капитальных работ, реально повышающих мобготовность промышленности, обеспечив проведение их в жизнь в срок и в полном объеме.</w:t>
      </w:r>
    </w:p>
    <w:p w14:paraId="04B0582F"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II. Учитывая некоторое преуменьшение производственных мощностей по военным производствам и крайне слабо использованные возможности по приспособлению гражданских производств к выработке предметов боевого снабжения РККА, поставить задачей обязательное достижение к 1 октября 1929 г. производствен[ной] технической мощности до пределов удовлетворения варианта «С».</w:t>
      </w:r>
    </w:p>
    <w:p w14:paraId="7C33A8F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III. По отдельным главнейшим элементам обеспечения РККА производственные мощности к 1 октября 1929 г. должны быть доведены до размеров, указанных в особом перечне.</w:t>
      </w:r>
    </w:p>
    <w:p w14:paraId="64E6C84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IV. Учитывая абсолютную необходимость выполнения в 1928/29 г. намеченной программы в полном объеме при безусловной необходимости экономии в средствах, выполнение намеченной программы должно идти по линии максимального приспособления гражданских производств к выработке предметов боевого снабжения как в целых изделиях, так и отдельных деталей с последующей сборкой. Только при безусловной невозможности использования этого пути допустимо специальное новое строительство.</w:t>
      </w:r>
    </w:p>
    <w:p w14:paraId="049F1C7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V. При проектировании работ по восстановлению и расширению военных производств и составлении для этого смет учитывать полностью все необходимые статьи расходов, включая и предусматривая обеспечение потребности в инструменте, приспособлениях, ремнях и прочем вспомогательном оборудовании и устанавливая те работы, которые безусловно могут и должны быть отнесены на предмобилизационный период.</w:t>
      </w:r>
    </w:p>
    <w:p w14:paraId="67131F8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VI. Все капитальные работы, связанные с выполнением указанной выше программы, должны быть максимально уплотнены во времени и, как правило, закончены к 1 октября 1929 г. Только в исключительных случаях при невозможности по техническим причинам закончить работу к указанному сроку, и только по новым заводам, допустить окончание работ к 1 апреля 1930 г., для чего необходимо:</w:t>
      </w:r>
    </w:p>
    <w:p w14:paraId="63AD36E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обеспечить своевременное получение конструкций и чертежей;</w:t>
      </w:r>
    </w:p>
    <w:p w14:paraId="072083A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обеспечить своевременную разработку и прохождение проектов строительства;</w:t>
      </w:r>
    </w:p>
    <w:p w14:paraId="0568676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обеспечить первоочередность выполнения заказов на оборудование как импортного, так и внутреннего происхождения. Все заказы на оборудование и инструмент должны быть взяты на особый учет и выполнены в сроки, для чего МПУ и ПЗУ: а) установить с Наркомторгом особый порядок размещения, выполнения и получения за границей заказов мобзначения; б) обязать органы промышленности, получающих заказы мобзначения, выполнять их в первую очередь. МПУ разработать порядок учета заказов мобзначения и контроля за их выполнением и преподать главным управлениям соответствующие указания¹*;</w:t>
      </w:r>
    </w:p>
    <w:p w14:paraId="1154A9C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4) использовать возможно полно опыт иностранных государств как в отношении организации самих производств, так и в отношении строительства по ним, в целях чего обратить особое внимание на подготовку инженерно-технического персонала (курсы, командировки за границу и т. п.).</w:t>
      </w:r>
    </w:p>
    <w:p w14:paraId="7802D1D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VII. Расширение существующих и постройка новых предприятий по военным производствам должна проводиться под углом зрения наиболее быстрого получения эффекта от строительства и максимального его удешевления, для чего необходимо:</w:t>
      </w:r>
    </w:p>
    <w:p w14:paraId="1F394A6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проводить строительство, возводя постройки более облегченного типа и меньшего запаса прочности (в пределах норм, допустимых с точки зрения существующей строительной техники), допуская в возможных случаях временные постройки и перенося в виде исключения строительство второстепенного значения (склады и контор[ские] помещения и другие подсоб[ные] постройки) на предмобилизационный период, разработав лишь соответствующие проекты и заготовив необходимые строительные материалы;</w:t>
      </w:r>
    </w:p>
    <w:p w14:paraId="73E7F98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максимально уменьшить затраты по титулам, не дающим непосредственно производственного эффекта (излишняя отделка зданий и пр.);</w:t>
      </w:r>
    </w:p>
    <w:p w14:paraId="255BAA8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наиболее полно и экономно использовать рабочие площади.</w:t>
      </w:r>
    </w:p>
    <w:p w14:paraId="48A9967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Поручить МПУ совместно с гл[авными] упр[авлениями] и Стр[оительным] к[омите]том ВСНХ СССР в месячный срок разработать проект постановления РЗ СТО по вопросам, изложенным в настоящем пункте.</w:t>
      </w:r>
    </w:p>
    <w:p w14:paraId="2CFD5CFF"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VIII. Постоянное мобилизационное совещание обращает особое внимание на правильное исчисление производственно-технических мощностей по военным производствам. В основу исчисления положить максимально возможное по технологическому процессу производства количество смен при увеличенном количестве рабочих дней в году (по военному времени). На устранение «узких» мест в процессах производства, препятствующих внедрению многосменной работы, должно быть обращено особое внимание.</w:t>
      </w:r>
    </w:p>
    <w:p w14:paraId="0EE5645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IX. Обеспечить в к[онтрольных] ц[ифрах] 1928/29 г. наиболее полно все работы по рационализации существующих военных производств, обеспечивающих расширение производственно-технических мощностей, а также работы, обеспечивающие наиболее быстрое развертывание производств в военное время.</w:t>
      </w:r>
    </w:p>
    <w:p w14:paraId="11478FA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X. Наряду с работами по расширению производств техн[ической] базы по обслуживанию нужд вооруженного фронта в к[онтрольных] ц[ифрах] 1928/29 г. предусмотреть.</w:t>
      </w:r>
    </w:p>
    <w:p w14:paraId="015E29E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 организацию научно-исследовательских и опытных работ по вопросам замен, суррогатирования недостаточных материалов, а также работ по выявлению наиболее рациональной постановки и организации военных производств, приспособлений гражданских производств к выработке предметов боевого снабжения и т. д.;</w:t>
      </w:r>
    </w:p>
    <w:p w14:paraId="147918B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образование в необходимых размерах мобзапасов, в том числе запасов на инструмент и лекала, установив соответствующий порядок их хранения;</w:t>
      </w:r>
    </w:p>
    <w:p w14:paraId="04B51F7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дублирование особо важных уникальных производств, находящихся в угрожаемой зоне;</w:t>
      </w:r>
    </w:p>
    <w:p w14:paraId="3385AD9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4) мероприятия по ПВО, организации и содержанию производственных ячеек и т. п.</w:t>
      </w:r>
    </w:p>
    <w:p w14:paraId="2A60DA9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XI. В целях достижения наибольшей бесперебойности в работе промышленности в условиях войны и скорейшего достижения независимости от заграницы выводы из к[онтрольных] ц[ифр] года войны должны найти уже в 1928/29 г. наиболее полное отражение.</w:t>
      </w:r>
    </w:p>
    <w:p w14:paraId="60AE066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lastRenderedPageBreak/>
        <w:t>XII. ПМС обращает особое внимание на необходимость более интенсивного развертывания дефицитных производств и постановку некоторых новых (химикалий, качественные и цветные металлы и др.). Эти работы должны быть взяты на особый учет и обеспечены в первую очередь.</w:t>
      </w:r>
    </w:p>
    <w:p w14:paraId="0F38096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XIII. Ввиду исключительного значения развития отечественного военного станкостроения, производства химаппаратуры и изготовления мерительного инструмента (лекала, шаблоны и пр.) ПМС поручает ГУМП и ВПУ разработать и включить в к[онтрольные] ц[ифры] 1928/29 г. соответствующие мероприятия.</w:t>
      </w:r>
    </w:p>
    <w:p w14:paraId="73CC7E57"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XIV. ПМС особо отмечает, что необходимость резкого повышения мобготовности промышленности в 1928/29 г. требует выполнения громадного объема работ, что возможно будет при исключительном внимании к этим работам и наибольшей их организованности.</w:t>
      </w:r>
    </w:p>
    <w:p w14:paraId="0717C0F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XV. Все работы должны быть самым решительным образом подчинены принципу наибольшей экономии. Расходы на оборону включить в к[онтрольные] ц[ифры] 1928/29 г. и обеспечить в первую очередь.</w:t>
      </w:r>
    </w:p>
    <w:p w14:paraId="3552E38E"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Председатель ПМС Постников</w:t>
      </w:r>
    </w:p>
    <w:p w14:paraId="47F082EC"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Примечание</w:t>
      </w:r>
      <w:r w:rsidRPr="00224A97">
        <w:rPr>
          <w:color w:val="000000" w:themeColor="text1"/>
          <w:sz w:val="16"/>
          <w:szCs w:val="16"/>
        </w:rPr>
        <w:t>:</w:t>
      </w:r>
    </w:p>
    <w:p w14:paraId="70DB6462"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Со слов “и преподать” дописано от руки.</w:t>
      </w:r>
    </w:p>
    <w:p w14:paraId="2BA6FCD6"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rPr>
        <w:t>РГАЭ. Ф. 3429. Оп. 16. Д. 3. Л. 61-63. Подлинник.</w:t>
      </w:r>
    </w:p>
    <w:p w14:paraId="403E73A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3429. Оп. 16. Д. 3. Л. 61-63. Подлинник. </w:t>
      </w:r>
    </w:p>
    <w:p w14:paraId="36E8E78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163-165 (12395).</w:t>
      </w:r>
    </w:p>
    <w:p w14:paraId="2006EF8D"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4520AE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мая 1928 года,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11E523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1E827E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0F47BD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4E47D7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352803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B20A7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0ECEB1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A8156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DBF9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7F3B5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9438F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05B6F7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CF35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19 и 25 мая 1928. Из протокола заседания Политбюро N 26, 1928 г.</w:t>
      </w:r>
    </w:p>
    <w:p w14:paraId="7E561E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Вопросы тов. Томского </w:t>
      </w:r>
    </w:p>
    <w:p w14:paraId="48DCC7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особо важного значения Интернационала транспортников в случае войны с СССР признать допустимым, как исключение, вхождение союза транспортных рабочих СССР в указанный Интернационал, ставя главной целью этого вхождения на данной стадии разведку (11652).</w:t>
      </w:r>
    </w:p>
    <w:p w14:paraId="58D3D4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99DF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19 и 25 мая 1928. Из протокола заседания Политбюро N 26, 1928 г.</w:t>
      </w:r>
    </w:p>
    <w:p w14:paraId="1711BB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рассылке секретных документов </w:t>
      </w:r>
    </w:p>
    <w:p w14:paraId="1E4D0E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НКИД строго выполнять принятые ранее постановления Политбюро о порядке рассылки секретных документов, количестве печатаемых экземпляров этих документов и пр. (11652).</w:t>
      </w:r>
    </w:p>
    <w:p w14:paraId="0D2AE9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5671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19 и 25 мая 1928. Из протокола заседания Политбюро N 26, 1928 г.</w:t>
      </w:r>
    </w:p>
    <w:p w14:paraId="093AB9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Заявление тов. Сталина о наших делегациях за границей </w:t>
      </w:r>
    </w:p>
    <w:p w14:paraId="2CF82B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тов. Косиору следить за тем, чтобы каждая наша заграничная делегация по возвращении из-за границы представляла в ЦК краткий письменный отчет о своем опыте и о своей работе заграницей (11652).</w:t>
      </w:r>
    </w:p>
    <w:p w14:paraId="47AD52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4DF0C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C1B545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7E86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мая 1928 из-за взрыва шахты в городе Матер (Пенсильвания, США) погибли 195 горняков (4962).</w:t>
      </w:r>
    </w:p>
    <w:p w14:paraId="43FDF6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A1A53" w14:textId="73B2AF8B" w:rsidR="00BD5523" w:rsidRPr="00224A97" w:rsidRDefault="00BD5523"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3DC243F5" w14:textId="77777777" w:rsidR="00BD5523" w:rsidRPr="00224A97" w:rsidRDefault="00BD5523"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29055AF6" w14:textId="77777777" w:rsidR="00BD5523" w:rsidRPr="00224A97" w:rsidRDefault="00BD552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20-24 мая 1928 г. отряд в составе четырех гидросамолетов Дорнье-«Валь« черноморских ВВС под командованием морского летчика Ивана Ивановича Никитина совершила перелет по маршруту Севастополь-Ростов-Сталинград-Казань-Ярославль-Ленинград общим протяжением 3160 хм, пролетев это расстояние за 34 летных часа .Перелет был организован Осоавиахимом с агитационной целью. Это был первый в СССР групповой перелет гидро</w:t>
      </w:r>
      <w:r w:rsidRPr="00224A97">
        <w:rPr>
          <w:rFonts w:ascii="Times New Roman" w:hAnsi="Times New Roman"/>
          <w:color w:val="000000" w:themeColor="text1"/>
          <w:sz w:val="16"/>
          <w:szCs w:val="16"/>
        </w:rPr>
        <w:softHyphen/>
        <w:t>самолетов на больное расстояние.</w:t>
      </w:r>
    </w:p>
    <w:p w14:paraId="4D7F65C2" w14:textId="77777777" w:rsidR="00BD5523" w:rsidRPr="00224A97" w:rsidRDefault="00BD552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|/«Ленинградская правда» за 25 мая 1928; ВВФ, 1928 № б/ (23370).</w:t>
      </w:r>
    </w:p>
    <w:p w14:paraId="2B6FADE0" w14:textId="77777777" w:rsidR="00BD5523" w:rsidRPr="00224A97" w:rsidRDefault="00BD5523" w:rsidP="00224A97">
      <w:pPr>
        <w:spacing w:after="0" w:line="240" w:lineRule="auto"/>
        <w:jc w:val="both"/>
        <w:rPr>
          <w:rFonts w:ascii="Times New Roman" w:hAnsi="Times New Roman"/>
          <w:color w:val="000000" w:themeColor="text1"/>
          <w:sz w:val="16"/>
          <w:szCs w:val="16"/>
        </w:rPr>
      </w:pPr>
    </w:p>
    <w:p w14:paraId="00DA9D81" w14:textId="45F0B0FA"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DD9205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D4C9FB" w14:textId="77777777" w:rsidR="00665B41" w:rsidRPr="00224A97" w:rsidRDefault="00665B41" w:rsidP="00224A97">
      <w:pPr>
        <w:pStyle w:val="ae"/>
        <w:spacing w:before="0" w:after="0"/>
        <w:jc w:val="both"/>
        <w:rPr>
          <w:color w:val="000000" w:themeColor="text1"/>
          <w:sz w:val="16"/>
          <w:szCs w:val="16"/>
        </w:rPr>
      </w:pPr>
      <w:r w:rsidRPr="00224A97">
        <w:rPr>
          <w:color w:val="000000" w:themeColor="text1"/>
          <w:sz w:val="16"/>
          <w:szCs w:val="16"/>
        </w:rPr>
        <w:t>20 мая 1928 г. на территории между Гамбургом и Вильшеймсбургом произошло массовое отравление немецкого населения </w:t>
      </w:r>
      <w:r w:rsidRPr="00224A97">
        <w:rPr>
          <w:rStyle w:val="af0"/>
          <w:rFonts w:eastAsiaTheme="majorEastAsia"/>
          <w:color w:val="000000" w:themeColor="text1"/>
          <w:sz w:val="16"/>
          <w:szCs w:val="16"/>
        </w:rPr>
        <w:t>фосгеном</w:t>
      </w:r>
      <w:r w:rsidRPr="00224A97">
        <w:rPr>
          <w:color w:val="000000" w:themeColor="text1"/>
          <w:sz w:val="16"/>
          <w:szCs w:val="16"/>
        </w:rPr>
        <w:t>. На химическом предприятии вследствие неисправности клепки взорвался резервуар, содержащий 11 т фосгена. Около 16 ч 30 мин. волны фосгена при довольно сухой и теплой погоде устремились в северо-восточном направлении. Отравляющий газ неожиданно захватил людей в домах, садах, по дороге на выборы правительства, на прогулке и даже во время игры в футбол и катании на лодке. Поражения людей фосгеном фиксировались на расстоянии до 10 км от места аварии. Всего в местные лечебные учреждения поступило около 495 фосгенотравленных. Из этого числа умерло 17 человек. Случай представлял интерес для токсикологов того времени еще и тем, что они изучали последствия массового отравления чистым фосгеном. В годы Первой мировой войны такое случалось редко, так как боевые ОВ обычно применяли в сочетаниях друг с другом, к ним примешивалась окись углерода, образующаяся при взрыве снарядов и др. продукты разложения взрывчатых веществ (20245).</w:t>
      </w:r>
    </w:p>
    <w:p w14:paraId="715565B1" w14:textId="77777777" w:rsidR="00665B41" w:rsidRPr="00224A97" w:rsidRDefault="00665B41" w:rsidP="00224A97">
      <w:pPr>
        <w:pStyle w:val="ae"/>
        <w:spacing w:before="0" w:after="0"/>
        <w:jc w:val="both"/>
        <w:rPr>
          <w:color w:val="000000" w:themeColor="text1"/>
          <w:sz w:val="16"/>
          <w:szCs w:val="16"/>
        </w:rPr>
      </w:pPr>
    </w:p>
    <w:p w14:paraId="6DB9EE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мая 1928 в Германии на выборах социал демократы получили больше всех голосов, но не получили большинства (3907,151).</w:t>
      </w:r>
    </w:p>
    <w:p w14:paraId="10FC2A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01FF37" w14:textId="77777777" w:rsidR="004048F6" w:rsidRPr="00224A97" w:rsidRDefault="004048F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lastRenderedPageBreak/>
        <w:t>20 мая</w:t>
      </w:r>
      <w:r w:rsidRPr="00224A97">
        <w:rPr>
          <w:rFonts w:ascii="Times New Roman" w:hAnsi="Times New Roman"/>
          <w:color w:val="000000" w:themeColor="text1"/>
          <w:sz w:val="16"/>
          <w:szCs w:val="16"/>
        </w:rPr>
        <w:t xml:space="preserve"> в 1928 году в Германии на парламентских выборах социал-демократы увеличивают число своих представителей со 131 до 153 депутатов и становятся самой крупной фракцией, однако они не имеют абсолютного большинства. Центристы получают 62 места, коммунисты - 54, Национальная партия - 73, Народная партия - 45 и национал-социалисты - 12 мест (14897).</w:t>
      </w:r>
    </w:p>
    <w:p w14:paraId="28A8C28A" w14:textId="77777777" w:rsidR="004048F6" w:rsidRPr="00224A97" w:rsidRDefault="004048F6" w:rsidP="00224A97">
      <w:pPr>
        <w:spacing w:after="0" w:line="240" w:lineRule="auto"/>
        <w:jc w:val="both"/>
        <w:rPr>
          <w:rFonts w:ascii="Times New Roman" w:hAnsi="Times New Roman"/>
          <w:color w:val="000000" w:themeColor="text1"/>
          <w:sz w:val="16"/>
          <w:szCs w:val="16"/>
        </w:rPr>
      </w:pPr>
    </w:p>
    <w:p w14:paraId="6D3BEEA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3EE07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3736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мая 1928 состоялось техническое совещание руководителей групп отдела АГОС по строительству АНТ-4 бис (1077,81).</w:t>
      </w:r>
    </w:p>
    <w:p w14:paraId="5335F9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A40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01" w:name="_Hlk111982461"/>
      <w:r w:rsidRPr="00224A97">
        <w:rPr>
          <w:rFonts w:ascii="Times New Roman" w:hAnsi="Times New Roman"/>
          <w:color w:val="000000" w:themeColor="text1"/>
          <w:sz w:val="16"/>
          <w:szCs w:val="16"/>
        </w:rPr>
        <w:t>21 мая 1928 состоялось совещание у Вр. пред. правления Авиатреста И.К.Михайлова о задержке в выполнении производственной программы по И-2бис (2333,13).</w:t>
      </w:r>
    </w:p>
    <w:p w14:paraId="288B36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01"/>
    <w:p w14:paraId="7FBCE1B5"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C2BE7AD"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63825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мая 1928 г. — 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038BD05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25C4952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019B33E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Присутствовали: т. Бруно — пред[седатель] правления Руж; т. Савицкий — зам. Пред[седателя] правления Руж; т. Орлов — начальник ТПО Руж; т. Апарин — зав. п[од]о[тдела] спец[иальных] пр[оизводст]в; т. Невструев — дир[ектор] ТОЗ; т. Каневский — пом[ощник] по тех[нической] части дир[ектора] ТОЗ; т. Бойно-Радзевич — АУ; Вальтер — предст[авитель] германской фирмы; Марк — то же.</w:t>
      </w:r>
    </w:p>
    <w:p w14:paraId="3A227E2E"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Слушали</w:t>
      </w:r>
      <w:r w:rsidRPr="00224A97">
        <w:rPr>
          <w:color w:val="000000" w:themeColor="text1"/>
          <w:sz w:val="16"/>
          <w:szCs w:val="16"/>
        </w:rPr>
        <w:t>: доклад директора первых оружейных заводов СССР т. Невструева о приобретении у фирмы «Вальтер» ускоренного способа нарезки стволов.</w:t>
      </w:r>
    </w:p>
    <w:p w14:paraId="584F8812"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Постановили:</w:t>
      </w:r>
      <w:r w:rsidRPr="00224A97">
        <w:rPr>
          <w:color w:val="000000" w:themeColor="text1"/>
          <w:sz w:val="16"/>
          <w:szCs w:val="16"/>
        </w:rPr>
        <w:t xml:space="preserve"> 1. Считать необходимым означенный способ приобрести, принимая во внимание, что благодаря введению ускоренной нарезки явится возможность усилить выпуск малокалиберной винтовки, в которой ощущается столь сильная нужда, и, кроме того, введение этого способа принесет громадные экономические выгоды, так как, с одной стороны, самая стоимость нарезки значительно сократится, а с другой стороны, значительно сократится потребность в станках и площадях, что для завода имеет сейчас весьма серьезное значение.</w:t>
      </w:r>
    </w:p>
    <w:p w14:paraId="7E240C47"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 Необходимость срочного развертывания производства малокалиберной винтовки требует немедленного применения указанного способа, а так как не имеется твердой уверенности в том, что опыты завода по ускоренной нарезке стволов, ведущиеся заводом самостоятельно, увенчаются окончательно успехом, считать необходимым немедленное приобретение указанного способа и заключить договор с фирмой «Вальтер» теперь же, о чем в срочном порядке возбудить ходатайство перед ВПУ.</w:t>
      </w:r>
    </w:p>
    <w:p w14:paraId="47F7F5A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Ввиду заявления фирмы «Вальтер» о возможном применении этого способа на нарезки к винтовочному и пулеметному стволу, для чего потребуется выслать фирме для испытания материала и приспособления инструмента 10 винтовочных и пулеметных стволов, считать предложение фирмы приемлемым и срочно просить ГВПУ разрешить выслать указанные стволы.</w:t>
      </w:r>
    </w:p>
    <w:p w14:paraId="0E97FD3C"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rPr>
        <w:t>РГАЭ. Ф. 8332. Оп. 1. Д. 113. Л. 163. Заверенная копия.</w:t>
      </w:r>
    </w:p>
    <w:p w14:paraId="77DA9A0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8332. Оп. 1. Д. 113. Л. 163. Заверенная копия. </w:t>
      </w:r>
    </w:p>
    <w:p w14:paraId="1854A17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166 (12396).</w:t>
      </w:r>
    </w:p>
    <w:p w14:paraId="01C41E3E"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5BC8DE3A" w14:textId="77777777" w:rsidR="00E3412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4024FA2" w14:textId="77777777" w:rsidR="00E34126" w:rsidRPr="00224A97" w:rsidRDefault="00E3412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B5CE4C" w14:textId="77777777" w:rsidR="00E34126" w:rsidRPr="00224A97" w:rsidRDefault="00E34126" w:rsidP="00224A97">
      <w:pPr>
        <w:pStyle w:val="ae"/>
        <w:spacing w:before="0" w:after="0"/>
        <w:jc w:val="both"/>
        <w:rPr>
          <w:bCs/>
          <w:color w:val="000000" w:themeColor="text1"/>
          <w:sz w:val="16"/>
          <w:szCs w:val="16"/>
        </w:rPr>
      </w:pPr>
      <w:r w:rsidRPr="00224A97">
        <w:rPr>
          <w:bCs/>
          <w:color w:val="000000" w:themeColor="text1"/>
          <w:sz w:val="16"/>
          <w:szCs w:val="16"/>
        </w:rPr>
        <w:t>21 – 22 мая 1928. Отряд кораблей морских сил Балтийского моря совершил поход по финскому заливу. В походе участвовал М.Н. Тухачевский (17150).</w:t>
      </w:r>
    </w:p>
    <w:p w14:paraId="04B8084A" w14:textId="77777777" w:rsidR="00E34126" w:rsidRPr="00224A97" w:rsidRDefault="00E34126" w:rsidP="00224A97">
      <w:pPr>
        <w:pStyle w:val="ae"/>
        <w:spacing w:before="0" w:after="0"/>
        <w:jc w:val="both"/>
        <w:rPr>
          <w:bCs/>
          <w:color w:val="000000" w:themeColor="text1"/>
          <w:sz w:val="16"/>
          <w:szCs w:val="16"/>
        </w:rPr>
      </w:pPr>
    </w:p>
    <w:p w14:paraId="2322A7B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389177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55C6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мая 1928 в СССР арестован русский богослов, философ Павел Флоренский (4962).</w:t>
      </w:r>
    </w:p>
    <w:p w14:paraId="1EB21A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3796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D45877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6A9D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мая 1928 Уолт Дисней получил патент на монопольное использование образа Микки Мауса (4962).</w:t>
      </w:r>
    </w:p>
    <w:p w14:paraId="382147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F19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мая 1928 Фриц фон Опель предпринял пробную поездку на “Opel-Rak 2”. Во время этой поездки случился небольшой взрыв из-за дефектов в зажигании.</w:t>
      </w:r>
    </w:p>
    <w:p w14:paraId="77045F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все же 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DDD3B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2B4573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2278FB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 Фриц фон Опель так описывал свою поездку в берлинских газетах:</w:t>
      </w:r>
    </w:p>
    <w:p w14:paraId="16480C65"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целиком подсознательно. Позади меня свирепствует неудержимая сила.</w:t>
      </w:r>
    </w:p>
    <w:p w14:paraId="65103084"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39223024"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6F9D960A"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0B91E9FC"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77CA0ED5"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 (11688)</w:t>
      </w:r>
    </w:p>
    <w:p w14:paraId="1DA7FA9E"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62EF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8513C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545C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на Балтику был передан первый Дорнье-Валь, а второй поступил в августе после завершения испытаний прицела Герц-Бойков типа В200 (1085,103).</w:t>
      </w:r>
    </w:p>
    <w:p w14:paraId="026AEF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7038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АНТ впервые докладывал на коллегии ЦАГИ о АНТ-10 - разведчике (71,134).</w:t>
      </w:r>
    </w:p>
    <w:p w14:paraId="7B2FF7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2D0F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02" w:name="_Hlk111982629"/>
      <w:r w:rsidRPr="00224A97">
        <w:rPr>
          <w:rFonts w:ascii="Times New Roman" w:hAnsi="Times New Roman"/>
          <w:color w:val="000000" w:themeColor="text1"/>
          <w:sz w:val="16"/>
          <w:szCs w:val="16"/>
        </w:rPr>
        <w:t>22 мая 1928 года врид начальника ВВС и зам. председателя Совета по гражданской авиации Я.И. Алкснис писал письмо № 58377 заместителю председателя РВС и заместителю председателя Осоавиахима Уншлихту И.С.</w:t>
      </w:r>
    </w:p>
    <w:p w14:paraId="2DA8D2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конструировании и строительстве гражданских самолетов</w:t>
      </w:r>
    </w:p>
    <w:p w14:paraId="409012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предстоящую необходимость перевооружения почти всего летного парка в гражданской авиации, Совет по гражданской авиации при РВС постановил приступить к планомерной работе по конструированию и строительству гражданских самолетов: пассажирских, почтового, аэрофотосъемочного и для борьбы с вредителями с/х.</w:t>
      </w:r>
    </w:p>
    <w:p w14:paraId="721BB1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Первым самолетом будет заложен 3-х моторный пассажирский металлический самолет типа АНТ-9, эскизный проект которого разработан и принят НТК УВВС. Ввиду того, что ЦАГИ перегружен основной работой по заявкам военного ведомства и не имеет возможности приступить к конструированию и постройке указанного пассажирского самолета в обычном порядке, представляется абсолютно необходимым выполнить эту работу в порядке сдельно-сверхурочном, заключив договор с конструкторской комиссией, составляемой из компетентных работников, могущих выполнить это задание.</w:t>
      </w:r>
    </w:p>
    <w:p w14:paraId="2B7364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Испрашивается:</w:t>
      </w:r>
    </w:p>
    <w:p w14:paraId="04E5D5C9"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Одобрить вышеуказанный порядок проведения конструирования и строительства пассажирского самолета АНТ-9.</w:t>
      </w:r>
    </w:p>
    <w:p w14:paraId="004741F6"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Конструкторскую комиссию назначить распоряжением начальника ВВС в составе, указанном в приложении.</w:t>
      </w:r>
    </w:p>
    <w:p w14:paraId="48BA27D9"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Поручить генеральному секретариату Союза Осоаваиахим подписать договор о конструировании самолета на сумму 100000 рублей, ассигнованных Президиумом Союза Осоавиахима на указанную цель, с расчетом, чтобы опытный самолет был готов не позже 1 мая 1929 года, определив в договоре соответствующие сроки.</w:t>
      </w:r>
    </w:p>
    <w:p w14:paraId="289793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состав и положение о комиссии на конструирование самолета (7784, 28).</w:t>
      </w:r>
    </w:p>
    <w:p w14:paraId="5A01FA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02"/>
    <w:p w14:paraId="212D7C0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8FCFB0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F819D9" w14:textId="77777777" w:rsidR="00BC6C5B" w:rsidRPr="00224A97" w:rsidRDefault="00BC6C5B" w:rsidP="00BC6C5B">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г. в состав завода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3E049EC1" w14:textId="77777777" w:rsidR="00BC6C5B" w:rsidRPr="00224A97" w:rsidRDefault="00BC6C5B" w:rsidP="00BC6C5B">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 (11982).</w:t>
      </w:r>
    </w:p>
    <w:p w14:paraId="524B34F1" w14:textId="77777777" w:rsidR="00BC6C5B" w:rsidRPr="00224A97" w:rsidRDefault="00BC6C5B" w:rsidP="00BC6C5B">
      <w:pPr>
        <w:autoSpaceDE w:val="0"/>
        <w:autoSpaceDN w:val="0"/>
        <w:adjustRightInd w:val="0"/>
        <w:spacing w:after="0" w:line="240" w:lineRule="auto"/>
        <w:jc w:val="both"/>
        <w:rPr>
          <w:rFonts w:ascii="Times New Roman" w:hAnsi="Times New Roman"/>
          <w:color w:val="000000" w:themeColor="text1"/>
          <w:sz w:val="16"/>
          <w:szCs w:val="16"/>
        </w:rPr>
      </w:pPr>
    </w:p>
    <w:p w14:paraId="4C37227E" w14:textId="6257373A"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г. было утверждено положением о военной лаборатории, согласно которой она функционировала она в качестве отдела ЦЛПС, но в вопросах внут ренней жизни подчинялась заводоуправлению «Красной зари». Опыт работы над телефонной техникой в эти годы показал, что существенным пробелом яв ляется отсутствие на предприятии постоянной исследовательской и конструк торской базы по осуществлению разработок военно-полевой аппаратуры про водной связи. Это заставило начальника ВТУ РККА И.А. Халепского принять соответствующие меры. В результате его переговоров с руководством ЭТЗСТ начальник телефонно-телеграфного отдела НИИС А.Г. Эльсниц в апреле 1928 г.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 новременно подобную задачу, но в более широких масштабах, решал А.Ф. Шо рин в организованной им ЦЛПС. В своем составе лаборатория насчитывала 13 сотрудников, на которых возлагались работы по разработке: - военно-полевых телефонных аппаратов; - приборов для оборудования и обслуживания военно-полевых телефон ных станций; - полевых приборов для измерения военно-полевых телефонно телеграфных линий; - крепостных телефонно-телеграфных станций и оборудования для них; - корабельных телефонных аппаратов; - приборов для оборудования и обслуживания корабельных телефонных станций; - приборов для складской, корабельной и крепостной сигнализации (ЦГА СПб, ф. 478, оп. 1, д. 3, л. 153-155.) (11870).</w:t>
      </w:r>
    </w:p>
    <w:p w14:paraId="7A332B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88E445" w14:textId="77777777" w:rsidR="009F65B2" w:rsidRPr="00224A97" w:rsidRDefault="009F65B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9AA11F1" w14:textId="77777777" w:rsidR="009F65B2" w:rsidRPr="00224A97" w:rsidRDefault="009F65B2" w:rsidP="00224A97">
      <w:pPr>
        <w:autoSpaceDE w:val="0"/>
        <w:autoSpaceDN w:val="0"/>
        <w:adjustRightInd w:val="0"/>
        <w:spacing w:after="0" w:line="240" w:lineRule="auto"/>
        <w:jc w:val="both"/>
        <w:rPr>
          <w:rFonts w:ascii="Times New Roman" w:hAnsi="Times New Roman"/>
          <w:color w:val="000000" w:themeColor="text1"/>
          <w:sz w:val="16"/>
          <w:szCs w:val="16"/>
        </w:rPr>
      </w:pPr>
    </w:p>
    <w:p w14:paraId="636B1769" w14:textId="77777777" w:rsidR="009F65B2" w:rsidRPr="00224A97" w:rsidRDefault="009F65B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E6E0A76" w14:textId="77777777" w:rsidR="009F65B2" w:rsidRPr="00224A97" w:rsidRDefault="009F65B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92D77F" w14:textId="77777777" w:rsidR="009F65B2" w:rsidRPr="00224A97" w:rsidRDefault="009F65B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мая 1928 первый полет - Блерио 175 (20807).</w:t>
      </w:r>
    </w:p>
    <w:p w14:paraId="4E620A16" w14:textId="77777777" w:rsidR="009F65B2" w:rsidRPr="00224A97" w:rsidRDefault="009F65B2" w:rsidP="00224A97">
      <w:pPr>
        <w:spacing w:after="0" w:line="240" w:lineRule="auto"/>
        <w:jc w:val="both"/>
        <w:rPr>
          <w:rFonts w:ascii="Times New Roman" w:hAnsi="Times New Roman"/>
          <w:color w:val="000000" w:themeColor="text1"/>
          <w:sz w:val="16"/>
          <w:szCs w:val="16"/>
        </w:rPr>
      </w:pPr>
    </w:p>
    <w:p w14:paraId="2229DDDD" w14:textId="77777777" w:rsidR="009F65B2" w:rsidRPr="00224A97" w:rsidRDefault="009F65B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shd w:val="clear" w:color="auto" w:fill="FFFFFF"/>
        </w:rPr>
        <w:t>22 мая 1928, спустя неделю, ушедшую на проверку воздушного корабля и отдых команды, «Италию» вновь подняли в воздух, чтобы выполнить наиболее ответственную, откровенно идеологическую часть плана экспедиции: прославить фашистский режим Муссолини, его успехи и достижения. </w:t>
      </w:r>
      <w:r w:rsidRPr="00224A97">
        <w:rPr>
          <w:rFonts w:ascii="Times New Roman" w:eastAsia="Times New Roman" w:hAnsi="Times New Roman"/>
          <w:color w:val="000000" w:themeColor="text1"/>
          <w:sz w:val="16"/>
          <w:szCs w:val="16"/>
          <w:lang w:eastAsia="ru-RU"/>
        </w:rPr>
        <w:t xml:space="preserve"> 23 мая 1928 </w:t>
      </w:r>
      <w:r w:rsidRPr="00224A97">
        <w:rPr>
          <w:rFonts w:ascii="Times New Roman" w:hAnsi="Times New Roman"/>
          <w:color w:val="000000" w:themeColor="text1"/>
          <w:sz w:val="16"/>
          <w:szCs w:val="16"/>
          <w:shd w:val="clear" w:color="auto" w:fill="FFFFFF"/>
        </w:rPr>
        <w:t>дирижабль Италия</w:t>
      </w:r>
      <w:r w:rsidRPr="00224A97">
        <w:rPr>
          <w:rFonts w:ascii="Times New Roman" w:eastAsia="Times New Roman" w:hAnsi="Times New Roman"/>
          <w:color w:val="000000" w:themeColor="text1"/>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3B312208" w14:textId="77777777" w:rsidR="009F65B2" w:rsidRPr="00224A97" w:rsidRDefault="009F65B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66F34FF7" w14:textId="77777777" w:rsidR="009F65B2" w:rsidRPr="00224A97" w:rsidRDefault="009F65B2" w:rsidP="00224A97">
      <w:pPr>
        <w:spacing w:after="0" w:line="240" w:lineRule="auto"/>
        <w:jc w:val="both"/>
        <w:rPr>
          <w:rFonts w:ascii="Times New Roman" w:hAnsi="Times New Roman"/>
          <w:color w:val="000000" w:themeColor="text1"/>
          <w:sz w:val="16"/>
          <w:szCs w:val="16"/>
        </w:rPr>
      </w:pPr>
    </w:p>
    <w:p w14:paraId="181E13B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4E609F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1A6B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25 завод письмом № 555/ск просил через Авиатрест ускорения выполнения продувок моделей ТБ-2 2БМВ-6 в ЦАГИ с целью выполнения аэродинамических рассчетов к 20 июня 1928 (2362,18).</w:t>
      </w:r>
    </w:p>
    <w:p w14:paraId="489275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УЧЕНОМУ СЕКРЕТАРЮ,ТЕХСОВЕТА АВИАТРЕСТА.</w:t>
      </w:r>
    </w:p>
    <w:p w14:paraId="35AD19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выполнения к сроку /12-го июня с.г./ аэродинамических расчетов по самолету ТБ2-2БМВ6,необходимо внеочередное выполнение продувок моделей, относящихся к этому самолету.</w:t>
      </w:r>
    </w:p>
    <w:p w14:paraId="4CC561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окончание расчетов статической устойчивости задерживается неполучением данных продувок горизонтального оперения, модель коте рого отправлена в ЦАГИ 10/У-с.г. при отношении Ш 510 с/к.</w:t>
      </w:r>
    </w:p>
    <w:p w14:paraId="4B4CFD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Следующими по срочности являются продувки самолета Д2-БМВ6, модель которого будет готова к концу мая с.г.</w:t>
      </w:r>
    </w:p>
    <w:p w14:paraId="63ACBCB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виду того, что по имеющимся сведениям, лаборатория ЦАГИ закрывается на летний отпуск 1-го июля с.г. и после 1-го июня принимать новых за</w:t>
      </w:r>
      <w:r w:rsidRPr="00224A97">
        <w:rPr>
          <w:rFonts w:ascii="Times New Roman" w:hAnsi="Times New Roman"/>
          <w:color w:val="000000" w:themeColor="text1"/>
          <w:sz w:val="16"/>
          <w:szCs w:val="16"/>
        </w:rPr>
        <w:softHyphen/>
        <w:t>даний не будет, необходимо принять меш к своевре</w:t>
      </w:r>
      <w:r w:rsidRPr="00224A97">
        <w:rPr>
          <w:rFonts w:ascii="Times New Roman" w:hAnsi="Times New Roman"/>
          <w:color w:val="000000" w:themeColor="text1"/>
          <w:sz w:val="16"/>
          <w:szCs w:val="16"/>
        </w:rPr>
        <w:softHyphen/>
        <w:t>менному выполнению продувок указанной модели, т.к“г срок представления проекта Д2-БМВ6 назначен на 20 июня.</w:t>
      </w:r>
    </w:p>
    <w:p w14:paraId="74D0EE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Сообщая вышеизложенное, просим Вас договориться с лабораторией ЦАГИ о срочности выполнения указанных работ (2362,18).</w:t>
      </w:r>
    </w:p>
    <w:p w14:paraId="0E4B67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2B511C"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была подготов</w:t>
      </w:r>
      <w:r w:rsidRPr="00224A97">
        <w:rPr>
          <w:rFonts w:ascii="Times New Roman" w:hAnsi="Times New Roman"/>
          <w:color w:val="000000" w:themeColor="text1"/>
          <w:sz w:val="16"/>
          <w:szCs w:val="16"/>
        </w:rPr>
        <w:softHyphen/>
        <w:t>лена программа статических испытаний са</w:t>
      </w:r>
      <w:r w:rsidRPr="00224A97">
        <w:rPr>
          <w:rFonts w:ascii="Times New Roman" w:hAnsi="Times New Roman"/>
          <w:color w:val="000000" w:themeColor="text1"/>
          <w:sz w:val="16"/>
          <w:szCs w:val="16"/>
        </w:rPr>
        <w:softHyphen/>
        <w:t>молета ТБ2-2БМВ6 (хотя по плану опытного строительства Авиатреста на 1927/28 операционный год по бомбовозу Л2-2ЛД450 или 2М14 окончание статических испытаний планировалось к 1 мая 1928 года). Она состояла из 22 разде</w:t>
      </w:r>
      <w:r w:rsidRPr="00224A97">
        <w:rPr>
          <w:rFonts w:ascii="Times New Roman" w:hAnsi="Times New Roman"/>
          <w:color w:val="000000" w:themeColor="text1"/>
          <w:sz w:val="16"/>
          <w:szCs w:val="16"/>
        </w:rPr>
        <w:softHyphen/>
        <w:t>лов. В частности, планировалось испытать нервюры верхнего и нижнего крыльев, верх</w:t>
      </w:r>
      <w:r w:rsidRPr="00224A97">
        <w:rPr>
          <w:rFonts w:ascii="Times New Roman" w:hAnsi="Times New Roman"/>
          <w:color w:val="000000" w:themeColor="text1"/>
          <w:sz w:val="16"/>
          <w:szCs w:val="16"/>
        </w:rPr>
        <w:softHyphen/>
        <w:t>ний передний лонжерон, ряд раскосов, верх</w:t>
      </w:r>
      <w:r w:rsidRPr="00224A97">
        <w:rPr>
          <w:rFonts w:ascii="Times New Roman" w:hAnsi="Times New Roman"/>
          <w:color w:val="000000" w:themeColor="text1"/>
          <w:sz w:val="16"/>
          <w:szCs w:val="16"/>
        </w:rPr>
        <w:softHyphen/>
        <w:t>ний стыковой узел, узлы крепления нижнего крыла и шасси, саму стойку шасси, нижнее крыло с контрподкосами и ряд других узлов и элементов. 18 июня Авиатрест исходящим 41/2757 с пометкой «срочно» представил программу в ЦАГИ. Уже 19.06.1928 это пись</w:t>
      </w:r>
      <w:r w:rsidRPr="00224A97">
        <w:rPr>
          <w:rFonts w:ascii="Times New Roman" w:hAnsi="Times New Roman"/>
          <w:color w:val="000000" w:themeColor="text1"/>
          <w:sz w:val="16"/>
          <w:szCs w:val="16"/>
        </w:rPr>
        <w:softHyphen/>
        <w:t>мо было получено институтом (входящий № 598). К сожалению, в ЦАГИ не торопились вы</w:t>
      </w:r>
      <w:r w:rsidRPr="00224A97">
        <w:rPr>
          <w:rFonts w:ascii="Times New Roman" w:hAnsi="Times New Roman"/>
          <w:color w:val="000000" w:themeColor="text1"/>
          <w:sz w:val="16"/>
          <w:szCs w:val="16"/>
        </w:rPr>
        <w:softHyphen/>
        <w:t>полнить программу испытаний конкурента. Не вдаваясь в подробности завязавшейся пе</w:t>
      </w:r>
      <w:r w:rsidRPr="00224A97">
        <w:rPr>
          <w:rFonts w:ascii="Times New Roman" w:hAnsi="Times New Roman"/>
          <w:color w:val="000000" w:themeColor="text1"/>
          <w:sz w:val="16"/>
          <w:szCs w:val="16"/>
        </w:rPr>
        <w:softHyphen/>
        <w:t>реписки по обсуждению сроков, можно при</w:t>
      </w:r>
      <w:r w:rsidRPr="00224A97">
        <w:rPr>
          <w:rFonts w:ascii="Times New Roman" w:hAnsi="Times New Roman"/>
          <w:color w:val="000000" w:themeColor="text1"/>
          <w:sz w:val="16"/>
          <w:szCs w:val="16"/>
        </w:rPr>
        <w:softHyphen/>
        <w:t>вести лишь один «курьезный» факт. Про</w:t>
      </w:r>
      <w:r w:rsidRPr="00224A97">
        <w:rPr>
          <w:rFonts w:ascii="Times New Roman" w:hAnsi="Times New Roman"/>
          <w:color w:val="000000" w:themeColor="text1"/>
          <w:sz w:val="16"/>
          <w:szCs w:val="16"/>
        </w:rPr>
        <w:softHyphen/>
        <w:t>грамму по ТБ2-2БМВ6 «обсуждали» до осени. Сохранилась выписка из протокола заседа</w:t>
      </w:r>
      <w:r w:rsidRPr="00224A97">
        <w:rPr>
          <w:rFonts w:ascii="Times New Roman" w:hAnsi="Times New Roman"/>
          <w:color w:val="000000" w:themeColor="text1"/>
          <w:sz w:val="16"/>
          <w:szCs w:val="16"/>
        </w:rPr>
        <w:softHyphen/>
        <w:t>ния коллегии ЦАГИ по этому вопросу от 23 октября 1928 года. Это при том, что в октябре этого года начали постройку летной машины (23344.</w:t>
      </w:r>
    </w:p>
    <w:p w14:paraId="01D3A539"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7DBCAD64" w14:textId="77777777" w:rsidR="002066CE" w:rsidRPr="00224A97" w:rsidRDefault="002066C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23 мая</w:t>
      </w:r>
      <w:r w:rsidRPr="00224A97">
        <w:rPr>
          <w:rFonts w:ascii="Times New Roman" w:hAnsi="Times New Roman"/>
          <w:color w:val="000000" w:themeColor="text1"/>
          <w:sz w:val="16"/>
          <w:szCs w:val="16"/>
        </w:rPr>
        <w:t xml:space="preserve"> в 1928 году из бухты Кингсбей (архипелаг Шпицберген) к Северному полюсу вылетел дирижабль «Италия» с экипажем из 16 человек во главе со знаменитым итальянским конструктором генералом Умберто Нобиле (1885–1978). На следующий день аэронавты сбросили на полюс флаг Италии и крест папы Римского, а 25 мая радиосвязь с экспедицией прервалась. Благодаря радиолюбителю Шмидту из деревни Вознесение-Вохма Северо-Двинской области, уловившему сигнал бедствия, а также рейдам советских летчиков и маневрам ледокола «Красин», удалось спасти Нобиле и еще семерых членов его команды. На обратном пути близ острова Шпицберген дирижабль потерпел катастрофу. В живых осталось 8 человек. 7 человек было спасено советской экспедицией на ледоколе "Красин", а самого Нобиле вывез шведский летчик Лундборг. В 1932-1936 гг. Нобиле работал в СССР, руководил строительством дирижаблей «В-5», «В-6» и «ДП-5» (последний - объемом 50 </w:t>
      </w:r>
      <w:r w:rsidRPr="00224A97">
        <w:rPr>
          <w:rFonts w:ascii="Times New Roman" w:hAnsi="Times New Roman"/>
          <w:color w:val="000000" w:themeColor="text1"/>
          <w:sz w:val="16"/>
          <w:szCs w:val="16"/>
        </w:rPr>
        <w:lastRenderedPageBreak/>
        <w:t>тысяч куб. м.). Одновременно обучал студентов Дирижаблестроительного института, который впоследствии был переименован в Московский авиационно-технологический институт (14900).</w:t>
      </w:r>
    </w:p>
    <w:p w14:paraId="4A54CF76" w14:textId="77777777" w:rsidR="002066CE" w:rsidRPr="00224A97" w:rsidRDefault="002066CE" w:rsidP="00224A97">
      <w:pPr>
        <w:spacing w:after="0" w:line="240" w:lineRule="auto"/>
        <w:jc w:val="both"/>
        <w:rPr>
          <w:rFonts w:ascii="Times New Roman" w:hAnsi="Times New Roman"/>
          <w:color w:val="000000" w:themeColor="text1"/>
          <w:sz w:val="16"/>
          <w:szCs w:val="16"/>
        </w:rPr>
      </w:pPr>
    </w:p>
    <w:p w14:paraId="32A7BEB4"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84BDB40"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271A9D" w14:textId="77777777" w:rsidR="00FB6E9A" w:rsidRPr="00224A97" w:rsidRDefault="00FB6E9A" w:rsidP="00224A97">
      <w:pPr>
        <w:spacing w:after="0" w:line="240" w:lineRule="auto"/>
        <w:jc w:val="both"/>
        <w:rPr>
          <w:rFonts w:ascii="Times New Roman" w:hAnsi="Times New Roman"/>
          <w:color w:val="000000" w:themeColor="text1"/>
          <w:sz w:val="16"/>
          <w:szCs w:val="16"/>
        </w:rPr>
      </w:pPr>
      <w:bookmarkStart w:id="103" w:name="_Hlk111982836"/>
      <w:r w:rsidRPr="00224A97">
        <w:rPr>
          <w:rFonts w:ascii="Times New Roman" w:hAnsi="Times New Roman"/>
          <w:color w:val="000000" w:themeColor="text1"/>
          <w:sz w:val="16"/>
          <w:szCs w:val="16"/>
        </w:rPr>
        <w:t>23 мая 1928 г. — Из сводки материалов к докладу правления Оружейно-пулеметного треста на производственной конференции 25 мая 1928 г. о выполнении плана 1926/27 г.</w:t>
      </w:r>
    </w:p>
    <w:p w14:paraId="1434D64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сводки материалов к докладу правления Оружейно-пулеметного треста на производственной конференции 25 мая 1928 г. о выполнении плана 1926/27 г.</w:t>
      </w:r>
    </w:p>
    <w:p w14:paraId="4A0C073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4A7E1BD4"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Промфинплан 1926/27 г. и его исполнение.</w:t>
      </w:r>
      <w:r w:rsidRPr="00224A97">
        <w:rPr>
          <w:color w:val="000000" w:themeColor="text1"/>
          <w:sz w:val="16"/>
          <w:szCs w:val="16"/>
        </w:rPr>
        <w:t xml:space="preserve"> Первый год самостоятельного существования Оружейно-пулеметного треста прошел как первый год деятельности предприятий, входящих в трест, на основе предварительно разработанного и утвержденного в ГВПУ промфинплана. Надо было полагать, что первый год исполнения промфинплана будет связан со значительными затруднениями, но, приняв цифры промфинплана как директивные и ведя систематические наблюдения за тем, чтобы предположения по промфинплану 1926/27 г. были реализованы полностью, правление имеет основание заявить, что в основном промфинплан выполнен удовлетворительно и на протяжении истекшего года не было места неожиданностям, не было допущено грубых просчетов, и тем самым переход к операционному 1927/28 г. прошел значительно увереннее, чем это имело место в аппарате Военпрома. Таблица о результатах истекшего года деятельности указывает на следующее: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2102"/>
        <w:gridCol w:w="2662"/>
        <w:gridCol w:w="2974"/>
        <w:gridCol w:w="1501"/>
      </w:tblGrid>
      <w:tr w:rsidR="00B56DFF" w:rsidRPr="00224A97" w14:paraId="6D64C8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E731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Изделия и 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732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Намечался выпуск по 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9712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Оформлено договорами и заказами в течение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7671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Фактически принято заказов с исполнением 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FF5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Изготовлено за 1926/27 г.</w:t>
            </w:r>
          </w:p>
        </w:tc>
      </w:tr>
      <w:tr w:rsidR="00B56DFF" w:rsidRPr="00224A97" w14:paraId="5906D8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613D7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Основная военная 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F0E1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22 293,9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B58E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53C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3E14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22 923,1</w:t>
            </w:r>
          </w:p>
        </w:tc>
      </w:tr>
      <w:tr w:rsidR="00B56DFF" w:rsidRPr="00224A97" w14:paraId="491F4AB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6AF99F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Недодел прошлых 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3017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C63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3816,7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D8B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7CF0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3591,5</w:t>
            </w:r>
          </w:p>
        </w:tc>
      </w:tr>
      <w:tr w:rsidR="00B56DFF" w:rsidRPr="00224A97" w14:paraId="3F9BD84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82274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по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654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F4C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26 956,8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1B25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26 219,8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707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26 514,6</w:t>
            </w:r>
          </w:p>
        </w:tc>
      </w:tr>
      <w:tr w:rsidR="00B56DFF" w:rsidRPr="00224A97" w14:paraId="44BE81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5F5F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9BF1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16 867,1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0F0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17 212,4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E5D6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17 816,6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0F4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17 461,6</w:t>
            </w:r>
          </w:p>
        </w:tc>
      </w:tr>
      <w:tr w:rsidR="00B56DFF" w:rsidRPr="00224A97" w14:paraId="7E81DD6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8AEDC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по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0201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43 808,2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F7E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44 169,2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6318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44 036,4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568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43 976,2</w:t>
            </w:r>
          </w:p>
        </w:tc>
      </w:tr>
    </w:tbl>
    <w:p w14:paraId="5717448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Таким образом, предположения по промфинплану были исполнены в течение 1926/27 г. в следующем виде: по основной программе — 105,6%; по недоделу прошлых лет — 100,4%; по всей военной программе — 101,1%; по мирной программе — 98%; по всей товарной продукции — 99,8%. По ассортименту имело место некоторое несовпадение в количествах за счет изменения сроков и замены изделий другими.</w:t>
      </w:r>
    </w:p>
    <w:p w14:paraId="32ADE5E9"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Реализация продукции по видам.</w:t>
      </w:r>
      <w:r w:rsidRPr="00224A97">
        <w:rPr>
          <w:color w:val="000000" w:themeColor="text1"/>
          <w:sz w:val="16"/>
          <w:szCs w:val="16"/>
        </w:rPr>
        <w:t xml:space="preserve"> Общая продажная стоимость реализованных трестом изделий и других материальных ценностей определилась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3832"/>
        <w:gridCol w:w="4066"/>
      </w:tblGrid>
      <w:tr w:rsidR="00B56DFF" w:rsidRPr="00224A97" w14:paraId="3F777CD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9EBD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8986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Сумма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7B5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Проценты к общему итогу</w:t>
            </w:r>
          </w:p>
        </w:tc>
      </w:tr>
      <w:tr w:rsidR="00B56DFF" w:rsidRPr="00224A97" w14:paraId="5278C1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FE166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военным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E71B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26 968,6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E575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59,92</w:t>
            </w:r>
          </w:p>
        </w:tc>
      </w:tr>
      <w:tr w:rsidR="00B56DFF" w:rsidRPr="00224A97" w14:paraId="5602F50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ABD2D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мирным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0BC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2953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36,67</w:t>
            </w:r>
          </w:p>
        </w:tc>
      </w:tr>
      <w:tr w:rsidR="00B56DFF" w:rsidRPr="00224A97" w14:paraId="7011739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A7E372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полуфабрикатам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69C7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CB3F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0,37</w:t>
            </w:r>
          </w:p>
        </w:tc>
      </w:tr>
      <w:tr w:rsidR="00B56DFF" w:rsidRPr="00224A97" w14:paraId="510215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88CEFD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материалам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6ED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EB56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w:t>
            </w:r>
          </w:p>
        </w:tc>
      </w:tr>
      <w:tr w:rsidR="00B56DFF" w:rsidRPr="00224A97" w14:paraId="6A9E3E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7F41BC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Услуги на сторону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A310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7B8E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r>
      <w:tr w:rsidR="00B56DFF" w:rsidRPr="00224A97" w14:paraId="10B455D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D85AB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7B8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44 988,7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10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100²*</w:t>
            </w:r>
          </w:p>
        </w:tc>
      </w:tr>
    </w:tbl>
    <w:p w14:paraId="714CB83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Реализация всей товарной массы по входящим в трест отдельным единицам получилась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72"/>
        <w:gridCol w:w="4243"/>
        <w:gridCol w:w="3207"/>
      </w:tblGrid>
      <w:tr w:rsidR="00B56DFF" w:rsidRPr="00224A97" w14:paraId="22B6724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451EC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B24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Сумма участия в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F67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Проценты участия к итогу</w:t>
            </w:r>
          </w:p>
        </w:tc>
      </w:tr>
      <w:tr w:rsidR="00B56DFF" w:rsidRPr="00224A97" w14:paraId="7E8A703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4A887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67C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39 876,1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B3E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88,62</w:t>
            </w:r>
          </w:p>
        </w:tc>
      </w:tr>
      <w:tr w:rsidR="00B56DFF" w:rsidRPr="00224A97" w14:paraId="11AB59A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01297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Торг[овые] представ[ительства]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1329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B68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6,69</w:t>
            </w:r>
          </w:p>
        </w:tc>
      </w:tr>
      <w:tr w:rsidR="00B56DFF" w:rsidRPr="00224A97" w14:paraId="5FB144B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59B1D0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983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F47C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4,71</w:t>
            </w:r>
          </w:p>
        </w:tc>
      </w:tr>
      <w:tr w:rsidR="00B56DFF" w:rsidRPr="00224A97" w14:paraId="5F8F101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EA59C1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0D02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44 988,72³*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46C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100⁴*</w:t>
            </w:r>
          </w:p>
        </w:tc>
      </w:tr>
    </w:tbl>
    <w:p w14:paraId="0E6A539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Главная масса продукции была реализована правлением по заключенным им генеральным договорам, и, как указано выше, 59,2% заняли готовые военные изделия и 36,67% — готовые мирные. Торговые представительства реализовали по преимуществу малоходовые изделия изготовления прошлых лет и изделия, изготовляемые на склад. Из общей суммы реализации на долю заводов непосредственно падает 4,71% от общей суммы, которая включает услуги на сторону и в незначительных размерах прочую продукцию.</w:t>
      </w:r>
    </w:p>
    <w:p w14:paraId="2015E25C"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Значение каждого из заводов в выполнении программы.</w:t>
      </w:r>
    </w:p>
    <w:p w14:paraId="0299ABB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 составлении промфинплана доля участия каждого из заводов в выполнении программы предполагалась в следующем виде: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
        <w:gridCol w:w="2453"/>
        <w:gridCol w:w="2308"/>
        <w:gridCol w:w="1419"/>
        <w:gridCol w:w="4406"/>
      </w:tblGrid>
      <w:tr w:rsidR="00B56DFF" w:rsidRPr="00224A97" w14:paraId="642F345B"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5DE34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E4D31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Предполагалось по промплану участие завода в выпуске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820D7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всей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B635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Предполагалось количество раб[очих] и служ[ащих] к итогу</w:t>
            </w:r>
          </w:p>
        </w:tc>
      </w:tr>
      <w:tr w:rsidR="00B56DFF" w:rsidRPr="00224A97" w14:paraId="0AD2B32A"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1F87DE6" w14:textId="77777777" w:rsidR="00FB6E9A" w:rsidRPr="00224A97" w:rsidRDefault="00FB6E9A" w:rsidP="00224A97">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2972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E832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Мирная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AA2592" w14:textId="77777777" w:rsidR="00FB6E9A" w:rsidRPr="00224A97" w:rsidRDefault="00FB6E9A" w:rsidP="00224A97">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00092" w14:textId="77777777" w:rsidR="00FB6E9A" w:rsidRPr="00224A97" w:rsidRDefault="00FB6E9A" w:rsidP="00224A97">
            <w:pPr>
              <w:spacing w:after="0" w:line="240" w:lineRule="auto"/>
              <w:jc w:val="both"/>
              <w:rPr>
                <w:rFonts w:ascii="Times New Roman" w:hAnsi="Times New Roman"/>
                <w:color w:val="000000" w:themeColor="text1"/>
                <w:sz w:val="16"/>
                <w:szCs w:val="16"/>
              </w:rPr>
            </w:pPr>
          </w:p>
        </w:tc>
      </w:tr>
      <w:tr w:rsidR="00B56DFF" w:rsidRPr="00224A97" w14:paraId="4FC9C86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3008B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BC9C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9651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8C06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47F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41,21</w:t>
            </w:r>
          </w:p>
        </w:tc>
      </w:tr>
      <w:tr w:rsidR="00B56DFF" w:rsidRPr="00224A97" w14:paraId="08EB30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193DA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18A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37C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8BD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442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46,48</w:t>
            </w:r>
          </w:p>
        </w:tc>
      </w:tr>
      <w:tr w:rsidR="00B56DFF" w:rsidRPr="00224A97" w14:paraId="38687F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1A66F5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855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5CE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054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5415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5,66</w:t>
            </w:r>
          </w:p>
        </w:tc>
      </w:tr>
      <w:tr w:rsidR="00B56DFF" w:rsidRPr="00224A97" w14:paraId="7366F1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E9490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5C0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E1AC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6B3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CAAF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3,22</w:t>
            </w:r>
          </w:p>
        </w:tc>
      </w:tr>
      <w:tr w:rsidR="00B56DFF" w:rsidRPr="00224A97" w14:paraId="284AED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3AC2E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4453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0A11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0626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B864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3,43</w:t>
            </w:r>
          </w:p>
        </w:tc>
      </w:tr>
      <w:tr w:rsidR="00B56DFF" w:rsidRPr="00224A97" w14:paraId="54BABE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78636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9704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5CA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37A5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19C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1B19063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На основании отчетных материалов доля участия каждого из заводов определилась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8"/>
        <w:gridCol w:w="1936"/>
        <w:gridCol w:w="1936"/>
        <w:gridCol w:w="1936"/>
        <w:gridCol w:w="1936"/>
      </w:tblGrid>
      <w:tr w:rsidR="00B56DFF" w:rsidRPr="00224A97" w14:paraId="5732B31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A10F0A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D341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7F7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AF70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EE7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40,98</w:t>
            </w:r>
          </w:p>
        </w:tc>
      </w:tr>
      <w:tr w:rsidR="00B56DFF" w:rsidRPr="00224A97" w14:paraId="12009C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0DD9E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DCE4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0808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0382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6F9F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46,62</w:t>
            </w:r>
          </w:p>
        </w:tc>
      </w:tr>
      <w:tr w:rsidR="00B56DFF" w:rsidRPr="00224A97" w14:paraId="155010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C705DD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F23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3F5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C2E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6016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r>
      <w:tr w:rsidR="00B56DFF" w:rsidRPr="00224A97" w14:paraId="468DEF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83A6F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879E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E45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D1B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054B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3,16</w:t>
            </w:r>
          </w:p>
        </w:tc>
      </w:tr>
      <w:tr w:rsidR="00B56DFF" w:rsidRPr="00224A97" w14:paraId="4680662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16D7F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3B4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3DB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0089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67FC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3,24</w:t>
            </w:r>
          </w:p>
        </w:tc>
      </w:tr>
      <w:tr w:rsidR="00B56DFF" w:rsidRPr="00224A97" w14:paraId="4513B41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DBF23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C7B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6EB3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739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676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1FEFA035"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Рабочая сила по промфинплану и фактически.</w:t>
      </w:r>
      <w:r w:rsidRPr="00224A97">
        <w:rPr>
          <w:color w:val="000000" w:themeColor="text1"/>
          <w:sz w:val="16"/>
          <w:szCs w:val="16"/>
        </w:rPr>
        <w:t xml:space="preserve"> На производственную программу, предусмотренную промфинпланом, было намечено по основному кадру человек 25 997. Согласно отчетным данным заводы не выдержали намеченных им норм и провели отчетный 1926/27 г. со следующими отклонениями: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0"/>
        <w:gridCol w:w="5135"/>
        <w:gridCol w:w="3182"/>
        <w:gridCol w:w="2025"/>
      </w:tblGrid>
      <w:tr w:rsidR="00B56DFF" w:rsidRPr="00224A97" w14:paraId="0A8714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E1D54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4F0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Было намечено промфинпланом в процентах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7C8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Выявлено отчетами за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A681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Разница в процентах</w:t>
            </w:r>
          </w:p>
        </w:tc>
      </w:tr>
      <w:tr w:rsidR="00B56DFF" w:rsidRPr="00224A97" w14:paraId="4BBFDBE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3A2C7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810A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4DE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0671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-0,23</w:t>
            </w:r>
          </w:p>
        </w:tc>
      </w:tr>
      <w:tr w:rsidR="00B56DFF" w:rsidRPr="00224A97" w14:paraId="1219567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A644B7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FB8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262E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375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+0,14</w:t>
            </w:r>
          </w:p>
        </w:tc>
      </w:tr>
      <w:tr w:rsidR="00B56DFF" w:rsidRPr="00224A97" w14:paraId="51AF20A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1657C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ED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03F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98C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+0,34</w:t>
            </w:r>
          </w:p>
        </w:tc>
      </w:tr>
      <w:tr w:rsidR="00B56DFF" w:rsidRPr="00224A97" w14:paraId="39D4035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83E59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83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CC1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A5DF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-0,06</w:t>
            </w:r>
          </w:p>
        </w:tc>
      </w:tr>
      <w:tr w:rsidR="00B56DFF" w:rsidRPr="00224A97" w14:paraId="3C63F05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590A09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342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77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8CB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-0,19</w:t>
            </w:r>
          </w:p>
        </w:tc>
      </w:tr>
      <w:tr w:rsidR="00B56DFF" w:rsidRPr="00224A97" w14:paraId="528FA0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1082BB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243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2FFF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22E8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+394 чел.</w:t>
            </w:r>
          </w:p>
        </w:tc>
      </w:tr>
    </w:tbl>
    <w:p w14:paraId="6B065B3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Увеличение количества рабочей силы против норм промфинплана имеет свое объяснение в том, что портфель заказов по срокам исполнения в 1926/27 г. превысил предположения промфинплана, как было указано выше, по ИОЗу на 4,57%, а по всем заводам треста в среднем на 3%.</w:t>
      </w:r>
    </w:p>
    <w:p w14:paraId="6DE6C06C"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Новые производства и опытные работы.</w:t>
      </w:r>
      <w:r w:rsidRPr="00224A97">
        <w:rPr>
          <w:color w:val="000000" w:themeColor="text1"/>
          <w:sz w:val="16"/>
          <w:szCs w:val="16"/>
        </w:rPr>
        <w:t xml:space="preserve"> Истекший 1926/27 г. должен быть отмечен как начало развертывания новых производств: на Первых оружейных заводах — по текстильному машиностроению, по инструменту; на ижевских заводах — по специальным сортам стали и по станкостроению; на инструментальном заводе № 2 — по завершению опытов в отношении некоторых военных изделий и по заводу им. Воскова закончены опыты по деталям к текстильным машинам. Этим обстоятельством нужно объяснить то явление, что некоторые заказы пришлось перенести на 1927/28 г., некоторые заказы были уменьшены в своем объеме, а по некоторым изделиям год закончился не в тех размерах, которые были запроектированы в промфинплане.</w:t>
      </w:r>
    </w:p>
    <w:p w14:paraId="4870CEE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Уже в начале 1927/28 г. опытные работы были в основном закончены, и все заводы перешли к массовому выпуску тех изделий, в отношении которых прошлый год являлся лишь опытным⁵*.</w:t>
      </w:r>
    </w:p>
    <w:p w14:paraId="2ABEE59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В вопросе </w:t>
      </w:r>
      <w:r w:rsidRPr="00224A97">
        <w:rPr>
          <w:rStyle w:val="af0"/>
          <w:i w:val="0"/>
          <w:color w:val="000000" w:themeColor="text1"/>
          <w:sz w:val="16"/>
          <w:szCs w:val="16"/>
        </w:rPr>
        <w:t>снижения себестоимости</w:t>
      </w:r>
      <w:r w:rsidRPr="00224A97">
        <w:rPr>
          <w:color w:val="000000" w:themeColor="text1"/>
          <w:sz w:val="16"/>
          <w:szCs w:val="16"/>
        </w:rPr>
        <w:t xml:space="preserve"> правлением достигнуты значительные результаты. Общее снижение по всей продукции составляет в среднем около 7%, причем по военной продукции снижение это еще выше и достигает 8% при наличии директив ГВПУ лишь о 3% снижения. Означенного снижения удалось достигнуть главным </w:t>
      </w:r>
      <w:r w:rsidRPr="00224A97">
        <w:rPr>
          <w:color w:val="000000" w:themeColor="text1"/>
          <w:sz w:val="16"/>
          <w:szCs w:val="16"/>
        </w:rPr>
        <w:lastRenderedPageBreak/>
        <w:t>образом за счет удешевления внутренних заготовок, инструмента, литья, пара, энергии и прочего снижения накладных расходов. На внутренних заготовках трест сэкономил свыше 2,7 млн. руб. Но накладные расходы заводов все же удорожились только на 1% при повышении программы на 17,8%.</w:t>
      </w:r>
    </w:p>
    <w:p w14:paraId="7879972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Несмотря на повышение тарифа зарплаты и удорожания железнодорожных перевозок, достигнуты серьезные результаты по снижению себестоимости. В отношении общезаводских расходов в части зависимых от треста снижение в абсолютных суммах достигнуто в размере 10,8%, несмотря на то что в группу зависимых расходов по номенклатуре ВСНХ включены, с нашей точки зрения, совершенно неправильно и расходы, по существу абсолютно независимые и растущие пропорционально выпуску, как-то: упаковка, транспортирование грузов и т. п. Снижение себестоимости главным образом проведено по военной продукции на Первых оружейных заводах и «Красногвардейце». Отставание снижения себестоимости по сталеделательному заводу объясняется главным образом амортизацией, которая в 1925/26 г. учитывалась в условном, искусственно низком проценте: 7,15% по военной и 6% по мирной вместо фактической величины амортизации в 15% в текущем году.</w:t>
      </w:r>
    </w:p>
    <w:p w14:paraId="6BA7DAAD"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Соотношение роста программ и роста рабсилы.</w:t>
      </w:r>
      <w:r w:rsidRPr="00224A97">
        <w:rPr>
          <w:color w:val="000000" w:themeColor="text1"/>
          <w:sz w:val="16"/>
          <w:szCs w:val="16"/>
        </w:rPr>
        <w:t xml:space="preserve"> Обращаясь к анализу количества рабочей силы в основном кадре как к фактору, определяющему величину выпуска валовой продукции, необходимо отметить, что рост количества рабочей силы не был пропорционален росту стоимости выпуска, как это и видно из следующей таблицы: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42"/>
        <w:gridCol w:w="1120"/>
        <w:gridCol w:w="1120"/>
        <w:gridCol w:w="1120"/>
        <w:gridCol w:w="1120"/>
      </w:tblGrid>
      <w:tr w:rsidR="00B56DFF" w:rsidRPr="00224A97" w14:paraId="060118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17D0B4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6299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33D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BB33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1A1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w:t>
            </w:r>
          </w:p>
        </w:tc>
      </w:tr>
      <w:tr w:rsidR="00B56DFF" w:rsidRPr="00224A97" w14:paraId="78F944C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06BAA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 роста выпуска [продукции]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28E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F5F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A1E2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4CAEA"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79,98</w:t>
            </w:r>
          </w:p>
        </w:tc>
      </w:tr>
      <w:tr w:rsidR="00B56DFF" w:rsidRPr="00224A97" w14:paraId="60664B4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CF807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 роста рабсилы по заводам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06C3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2DA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2F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9C2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w:t>
            </w:r>
          </w:p>
        </w:tc>
      </w:tr>
    </w:tbl>
    <w:p w14:paraId="4F62A4B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Некоторые особенности оборудования требуют исключительной осторожности при развертывании целого ряда производств и вместе с тем диктуют необходимость переоборудования и рационализации целой группы цехов и мастерских при безубыточности выпуска военных изделий.</w:t>
      </w:r>
    </w:p>
    <w:p w14:paraId="16566DC8"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Переоборудование и реорганизация как основание перепланировки заданий между заводами.</w:t>
      </w:r>
      <w:r w:rsidRPr="00224A97">
        <w:rPr>
          <w:color w:val="000000" w:themeColor="text1"/>
          <w:sz w:val="16"/>
          <w:szCs w:val="16"/>
        </w:rPr>
        <w:t xml:space="preserve"> Доля участия заводов в выпуске военной и мирной продукции в связи с переоборудованием и развитием массовых производств постепенно изменялась, и некоторые заводы из состояния консервации переведены полностью на выпуск или военной, или мирной продукции: например, Инструм[ентальный] завод № 2 полностью загружен только военными заказами. Участие каждого из заводов в выпуске продукции по всему тресту за ряд лет характеризуется следующими данными при введении новых средств производства: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2"/>
        <w:gridCol w:w="1618"/>
        <w:gridCol w:w="1522"/>
        <w:gridCol w:w="1618"/>
        <w:gridCol w:w="1522"/>
        <w:gridCol w:w="1618"/>
        <w:gridCol w:w="1522"/>
      </w:tblGrid>
      <w:tr w:rsidR="00B56DFF" w:rsidRPr="00224A97" w14:paraId="5F09A2DE"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BE4EF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78A1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A91E3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FA2FD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w:t>
            </w:r>
          </w:p>
        </w:tc>
      </w:tr>
      <w:tr w:rsidR="00B56DFF" w:rsidRPr="00224A97" w14:paraId="07C0B416"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FBA0A2C" w14:textId="77777777" w:rsidR="00FB6E9A" w:rsidRPr="00224A97" w:rsidRDefault="00FB6E9A" w:rsidP="00224A97">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5068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98E3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ADF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BE2C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C46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BAF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Мирная</w:t>
            </w:r>
          </w:p>
        </w:tc>
      </w:tr>
      <w:tr w:rsidR="00B56DFF" w:rsidRPr="00224A97" w14:paraId="522FC30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C975C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724B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2B6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65E7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F19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7712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2D4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35,73</w:t>
            </w:r>
          </w:p>
        </w:tc>
      </w:tr>
      <w:tr w:rsidR="00B56DFF" w:rsidRPr="00224A97" w14:paraId="1FCE847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59DE8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B11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C6C7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F82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32C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C56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3EB1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89,92</w:t>
            </w:r>
          </w:p>
        </w:tc>
      </w:tr>
      <w:tr w:rsidR="00B56DFF" w:rsidRPr="00224A97" w14:paraId="2E3C896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BC51B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707A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AAB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3EC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0BA9"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504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06D43"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92,91</w:t>
            </w:r>
          </w:p>
        </w:tc>
      </w:tr>
      <w:tr w:rsidR="00B56DFF" w:rsidRPr="00224A97" w14:paraId="1ABA899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6FAA4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382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AE8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2465"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A3A7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ABB"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725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r w:rsidR="00B56DFF" w:rsidRPr="00224A97" w14:paraId="3998B7C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3C5E9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65D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D6A1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B747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FC2B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DA17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90BF"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99,64</w:t>
            </w:r>
          </w:p>
        </w:tc>
      </w:tr>
      <w:tr w:rsidR="00B56DFF" w:rsidRPr="00224A97" w14:paraId="1534DC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2D01ED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1582"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5176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E24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95EA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C08"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ED2AC"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49,68</w:t>
            </w:r>
          </w:p>
        </w:tc>
      </w:tr>
    </w:tbl>
    <w:p w14:paraId="27F4BC03"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Капитальное строительство.</w:t>
      </w:r>
      <w:r w:rsidRPr="00224A97">
        <w:rPr>
          <w:color w:val="000000" w:themeColor="text1"/>
          <w:sz w:val="16"/>
          <w:szCs w:val="16"/>
        </w:rPr>
        <w:t xml:space="preserve"> Начало работ по оздоровлению военных заводов надо отнести к 1927 г.⁶*, когда начался регулярный отпуск кредитов на эти цели. Однако все эти годы оздоровительные работы протекали в весьма неблагоприятных условиях. Главными недостатками были: позднее утверждение программ и систематическое сокращение первоначально разрешаемых кредитов. Почти та же картина наблюдается и в 1926/27 г. Общая сумма произведенных работ в 1926/27 г. почти вдвое превосходит 1925/26 г. При этом необходимо отметить, что все заводы приступали без всякого разрешения к разного рода работам, не предусмотренным планом, прося об их утверждении уже после израсходования сумм, что вызывало необходимость ряда дополнительных ходатайств в ГВПУ, перекраивания ассигнований и пр. В дальнейшем это совершенно недопустимо.</w:t>
      </w:r>
    </w:p>
    <w:p w14:paraId="72DD757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течение года программа несколько раз перерабатывалась в сторону сокращения, и лишь с III квартала появилась тенденция к повышению, и размер годовой программы к концу года превзошел даже первоначальную заявку. Резкое повышение программы в период меж концом III и началом IV квартала поставило заводы и трест в затруднительное положение со снабжением строительными материалами и с привлечением рабочих рук. Некоторые заводы были вынуждены покупать материал, не считаясь с ценой, и пускать в дело дорогой материал, где можно было бы обойтись дешевым. Недостаток ощущался в кирпиче, в круглом и пиленом лесе, алебастре, извести, асфальте, драни, войлоках, радиаторах и бутовом камне.</w:t>
      </w:r>
    </w:p>
    <w:p w14:paraId="34F1114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Не легче обстояло дело и с рабочей силой. Недостаток рабочих рук заставлял искать таковых на стороне, командируя для этого агентов и платя рабочим проездные. Высокий спрос на рабочие руки и недостаток предложения таковых заставляли иногда </w:t>
      </w:r>
      <w:r w:rsidRPr="00224A97">
        <w:rPr>
          <w:rStyle w:val="af0"/>
          <w:i w:val="0"/>
          <w:color w:val="000000" w:themeColor="text1"/>
          <w:sz w:val="16"/>
          <w:szCs w:val="16"/>
        </w:rPr>
        <w:t>платить</w:t>
      </w:r>
      <w:r w:rsidRPr="00224A97">
        <w:rPr>
          <w:color w:val="000000" w:themeColor="text1"/>
          <w:sz w:val="16"/>
          <w:szCs w:val="16"/>
        </w:rPr>
        <w:t xml:space="preserve"> рабочим выше сметных предположений ради того, чтобы удержать их на работах. Работы, за малыми исключениями, велись хозяйственным способом, так как на крупнейших заводах треста имеются мощные строительные аппараты, которые справились с возложенной на них задачей, показав высокий процент выполнения работ.</w:t>
      </w:r>
    </w:p>
    <w:p w14:paraId="1F31AF8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Накладные расходы по строительству по отношению к стоимости строительства выразились так: строительные материалы — 57,4; рабочая сила — 21,7; накладные расходы — 20,9; итого — 100%. Причем содержание администрации по строительству, включая проектирующий персонал, выражается в 2,45% от стоимости строительства, что надо считать чрезвычайно низким. В общем стоимость строительства с 1 м</w:t>
      </w:r>
      <w:r w:rsidRPr="00224A97">
        <w:rPr>
          <w:color w:val="000000" w:themeColor="text1"/>
          <w:sz w:val="16"/>
          <w:szCs w:val="16"/>
          <w:vertAlign w:val="superscript"/>
        </w:rPr>
        <w:t>3</w:t>
      </w:r>
      <w:r w:rsidRPr="00224A97">
        <w:rPr>
          <w:color w:val="000000" w:themeColor="text1"/>
          <w:sz w:val="16"/>
          <w:szCs w:val="16"/>
        </w:rPr>
        <w:t xml:space="preserve"> по тресту Руж за 1926/27 г. выражается следующими цифрами: 1) каменное производственное одноэтажное [здание] с железобетонными конструкциями — 19,06</w:t>
      </w:r>
      <w:r w:rsidRPr="00224A97">
        <w:rPr>
          <w:color w:val="000000" w:themeColor="text1"/>
          <w:sz w:val="16"/>
          <w:szCs w:val="16"/>
        </w:rPr>
        <w:noBreakHyphen/>
        <w:t>20,19 [руб.]; 2) каменное жилое здание многоэтажное — 23,19</w:t>
      </w:r>
      <w:r w:rsidRPr="00224A97">
        <w:rPr>
          <w:color w:val="000000" w:themeColor="text1"/>
          <w:sz w:val="16"/>
          <w:szCs w:val="16"/>
        </w:rPr>
        <w:noBreakHyphen/>
        <w:t>29 руб.; 3) деревянные жилые здания — 15</w:t>
      </w:r>
      <w:r w:rsidRPr="00224A97">
        <w:rPr>
          <w:color w:val="000000" w:themeColor="text1"/>
          <w:sz w:val="16"/>
          <w:szCs w:val="16"/>
        </w:rPr>
        <w:noBreakHyphen/>
        <w:t>22 руб.</w:t>
      </w:r>
    </w:p>
    <w:p w14:paraId="5027D83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1927/28 г. программа заводов по капитальному строительству состоит из следующих работ: а) новых строительных и электромеханич[еских] работ — 63,3%; б) окончания работ, перешедших с 1926/27 г., — 6,3%; в) приобретение оборудования за границей — 8,3%; г) работы по охране труда и технике безопасности — 2,3%; д) рабочее жилстроительство — 16,8%; е) работы по текстильному машиностроению — 1%; ж) улучшение быта рабочих (рабочие клубы, обществ[енная] кухня) — 2%; всего — 100%.</w:t>
      </w:r>
    </w:p>
    <w:p w14:paraId="239E675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Что касается источников финансирования вышеуказанных работ, имеем следующее распределение: а) дотация — 39,6%; б) амортизация — 25,8%; в) оборотные средства — 19,8%; г) ссуда ВТС — 1%; д) ссуда Центрального коммун[ального] банка — 13,8%; всего — 100%.</w:t>
      </w:r>
    </w:p>
    <w:p w14:paraId="0EF002C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первом полугодии строительные работы не могли быть заводами развернуты полностью, так как собственно строительный сезон начинается в апреле-мае месяце. Заводами производились лишь подготовительные работы как по заготовке материалов собственными средствами и в централизованном порядке, так и строительные работы и работы по оборудованию, могущие быть произведенными в зимнее время: установка новых станков, трансмиссий, молотов и электрооборудования, работы по ограждению станков и механизмов и т. д., установка паровых котлов и турбогенераторов, установка и укрепление подкрановых путей, установка железных конструкций, устройство производственных печей, междуэтажные перекрытия в переделываемых и переоборудуемых производственных корпусах, изготовление оконных рам, дверей.</w:t>
      </w:r>
    </w:p>
    <w:p w14:paraId="28A825C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Одновременно шла работа по реализации заказов на оборудование на внутреннем рынке, так и за границей. При этом необходимо констатировать те громадные затруднения, с которыми сопряжено проведение заказов на импортное оборудование и выполнение их. Чрезвычайно запоздалые рассмотрения заявок, отсутствие точных сведений о запрещенных к ввозу предметах и каталогов станков, изготовл[енных] в СССР, частые изменения НКТ первоначально разрешенных стран, размещения заказов, краткость срока действия лицензий и прочее — все это повело к тому, что, например, весь намеченный по плану на 1926/27 г. импорт в течение истекшего операционного года получен не был.</w:t>
      </w:r>
    </w:p>
    <w:p w14:paraId="55BEED3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Другими главнейшими затруднениями в работе надлежит считать: 1. Изменение пятилетнего плана в связи с изменением производственных заданий. </w:t>
      </w:r>
      <w:r w:rsidRPr="00224A97">
        <w:rPr>
          <w:rStyle w:val="af0"/>
          <w:i w:val="0"/>
          <w:color w:val="000000" w:themeColor="text1"/>
          <w:sz w:val="16"/>
          <w:szCs w:val="16"/>
        </w:rPr>
        <w:t>2. </w:t>
      </w:r>
      <w:r w:rsidRPr="00224A97">
        <w:rPr>
          <w:color w:val="000000" w:themeColor="text1"/>
          <w:sz w:val="16"/>
          <w:szCs w:val="16"/>
        </w:rPr>
        <w:t>Позднее утверждение годовой программы и изменение ее и после утверждения: программа, утвержденная ГВПУ в половине января и уже разосланна[я] заводам, была затем изменена и должна была быть вновь пересоставлена. Здесь надлежит отметить и частные изменения своей программы самими заводами. 3. Наличие работ второй очереди в годовой программе, приступ к коим не разрешен в текущем году до настоящего времени, что чрезвычайно вредно отразится на заготовке материалов для них.</w:t>
      </w:r>
    </w:p>
    <w:p w14:paraId="189EEBE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Ломка пятилетки и годовых программ заставляет принимать спешные меры к составлению проектов, дабы они были выполнены и утверждены до начала работы и согласованы с многочисленными органами (ГВПУ, Строительный комитет, иногда губ[ернский] инж[енерный комитет], райком, отдел охраны труда и т. д.). Это обстоятельство затрудняет и перегружает проектирующий аппарат на заводах. Тем не менее меры к снижению стоимости зданий путем рационального проектирования заводами делаются: так, первые оружзаводы разрабатывают тип жилого дома, который должен быть более экономичным по сравнению с домами типа прошлого года. Инструментальный завод № 2 спроектировал новый тип каменного жилого дома. В общем, необходимо отметить, что хотя меры к снижению стоимости строительства путем рационального проектирования и принимаются (причем можно отметить некоторые успехи), однако этого можно было бы достичь в большей мере, если бы проектирование велось не так поспешно, как это имеет место.</w:t>
      </w:r>
    </w:p>
    <w:p w14:paraId="23CC30F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Наконец, нельзя не отметить чрезвычайных затруднений с заготовкой материалов. Скверно обстоит дело с </w:t>
      </w:r>
      <w:r w:rsidRPr="00224A97">
        <w:rPr>
          <w:rStyle w:val="af0"/>
          <w:i w:val="0"/>
          <w:color w:val="000000" w:themeColor="text1"/>
          <w:sz w:val="16"/>
          <w:szCs w:val="16"/>
        </w:rPr>
        <w:t>красным кирпичом</w:t>
      </w:r>
      <w:r w:rsidRPr="00224A97">
        <w:rPr>
          <w:color w:val="000000" w:themeColor="text1"/>
          <w:sz w:val="16"/>
          <w:szCs w:val="16"/>
        </w:rPr>
        <w:t xml:space="preserve">: Инструментальный завод № 2 не обеспечен им и по сие время, так как местные кирпичные заводы запродали всю свою продукцию надолго вперед. Не исключается возможность получения его из дальних мест, что содействует вздорожанию строительства, а не удешевлению его. </w:t>
      </w:r>
      <w:r w:rsidRPr="00224A97">
        <w:rPr>
          <w:rStyle w:val="af0"/>
          <w:i w:val="0"/>
          <w:color w:val="000000" w:themeColor="text1"/>
          <w:sz w:val="16"/>
          <w:szCs w:val="16"/>
        </w:rPr>
        <w:t xml:space="preserve">Лесными материалами </w:t>
      </w:r>
      <w:r w:rsidRPr="00224A97">
        <w:rPr>
          <w:color w:val="000000" w:themeColor="text1"/>
          <w:sz w:val="16"/>
          <w:szCs w:val="16"/>
        </w:rPr>
        <w:t xml:space="preserve">заводы обеспечены не полностью. Особенный недостаток ощущается в чистом столярном материале. По донесениям заводов лесоторгующие организации выполняют приказ ВСНХ № 83 о снижении не полностью. </w:t>
      </w:r>
      <w:r w:rsidRPr="00224A97">
        <w:rPr>
          <w:rStyle w:val="af0"/>
          <w:i w:val="0"/>
          <w:color w:val="000000" w:themeColor="text1"/>
          <w:sz w:val="16"/>
          <w:szCs w:val="16"/>
        </w:rPr>
        <w:t>Черные металлы</w:t>
      </w:r>
      <w:r w:rsidRPr="00224A97">
        <w:rPr>
          <w:color w:val="000000" w:themeColor="text1"/>
          <w:sz w:val="16"/>
          <w:szCs w:val="16"/>
        </w:rPr>
        <w:t xml:space="preserve"> для строительных целей получают с Урала и Юга. Отпускные цены ВМС в этом году такие же, как и в прошлом. Затруднения получились с кровельным, листовым, арматурным, фасонным и балочным железом, о чем приходилось возбуждать бесполезные ходатайства перед Главметаллом. Ощущается недостаток в </w:t>
      </w:r>
      <w:r w:rsidRPr="00224A97">
        <w:rPr>
          <w:rStyle w:val="af0"/>
          <w:i w:val="0"/>
          <w:color w:val="000000" w:themeColor="text1"/>
          <w:sz w:val="16"/>
          <w:szCs w:val="16"/>
        </w:rPr>
        <w:t>водопроводных и газовых трубах</w:t>
      </w:r>
      <w:r w:rsidRPr="00224A97">
        <w:rPr>
          <w:color w:val="000000" w:themeColor="text1"/>
          <w:sz w:val="16"/>
          <w:szCs w:val="16"/>
        </w:rPr>
        <w:t xml:space="preserve"> и в фасонных частях к ним. Тяжелое положение с </w:t>
      </w:r>
      <w:r w:rsidRPr="00224A97">
        <w:rPr>
          <w:rStyle w:val="af0"/>
          <w:i w:val="0"/>
          <w:color w:val="000000" w:themeColor="text1"/>
          <w:sz w:val="16"/>
          <w:szCs w:val="16"/>
        </w:rPr>
        <w:t>олифой и маслами,</w:t>
      </w:r>
      <w:r w:rsidRPr="00224A97">
        <w:rPr>
          <w:color w:val="000000" w:themeColor="text1"/>
          <w:sz w:val="16"/>
          <w:szCs w:val="16"/>
        </w:rPr>
        <w:t xml:space="preserve"> надежды на получение обычным путем очень мало. Недостаток </w:t>
      </w:r>
      <w:r w:rsidRPr="00224A97">
        <w:rPr>
          <w:color w:val="000000" w:themeColor="text1"/>
          <w:sz w:val="16"/>
          <w:szCs w:val="16"/>
        </w:rPr>
        <w:lastRenderedPageBreak/>
        <w:t xml:space="preserve">на рынке </w:t>
      </w:r>
      <w:r w:rsidRPr="00224A97">
        <w:rPr>
          <w:rStyle w:val="af0"/>
          <w:i w:val="0"/>
          <w:color w:val="000000" w:themeColor="text1"/>
          <w:sz w:val="16"/>
          <w:szCs w:val="16"/>
        </w:rPr>
        <w:t>печных и других приборов</w:t>
      </w:r>
      <w:r w:rsidRPr="00224A97">
        <w:rPr>
          <w:color w:val="000000" w:themeColor="text1"/>
          <w:sz w:val="16"/>
          <w:szCs w:val="16"/>
        </w:rPr>
        <w:t xml:space="preserve"> заставляет заводы изготовлять их своими средствами по ценам, дороже справочных. Вышеперечисленные примеры показывают, что добиться снижения стоимости строительства путем снижения цен на материалы не удастся.</w:t>
      </w:r>
    </w:p>
    <w:p w14:paraId="6B7E605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Удешевление строительства на оплате труда также весьма сомнительно. Сметы на работы должны составляться с поправочными коэффициентами СТО 1927 г., а коллективные договоры с Союзом строительных рабочих предусматривают коэффициенты СТО 1926 г. — более высокие. Кроме того, наблюдается тот факт, что расценки на отдельные работы, утвержденные конфликтной комиссией, бывают значительно выше цен, исчисляемых по «Урочному положению» и соответствующему разряду, а в общем надо иметь в виду, что при недостатке рабочей силы на бирже, что ожидается, строительные рабочие не считаются ни с какими разрядами и сетками и ставят себе цену ультимативно и в случае несогласия бросают работу и уходят на другую стройку, где их охотно принимают.</w:t>
      </w:r>
    </w:p>
    <w:p w14:paraId="6A43052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Из вышеизложенного усматривается, что путь удешевления строительства остается направить на организацию производства работ и на снижение накладных расходов. Для удешевления строительства заводы прибегают к механизации в том случае, где таковая выгодна. Для этой цели используются заводские сушила для сушки леса, установлены станки для распилки и фуговки лесоматериалов, что сокращает потребность в столярах. При постройке высоких зданий применяются подъемники, при железобетонных работах используются камнедробилки и бетоньерки. Для избежания перегрузок — проложения вспомогательной ветки, например, на ИОЗе и Инструментальном заводе № 2.</w:t>
      </w:r>
    </w:p>
    <w:p w14:paraId="2829ACAB"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Способ производства строительных работ выбран преимущественно хозяйственный вследствие наличия на крупных заводах собственных строительных аппаратов и более удобного согласования в этом случае работ с нормальным ходом производства. В то же время трест прибегает в некоторых случаях и к подрядному способу, когда на заводах не имеется сильного строительного аппарата и если работа узкоспециальная, например: клепка баков, ферм, работы по санитарной технике и т. п.</w:t>
      </w:r>
    </w:p>
    <w:p w14:paraId="61D1ED7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Финансирование капитальных работ характеризуется прежде всего крайней ограниченностью отпускаемых дотационных кредитов и необходимостью в связи с этим вложения крупных сумм из собственных оборотных средств, причем дотационные кредиты связаны </w:t>
      </w:r>
      <w:r w:rsidRPr="00224A97">
        <w:rPr>
          <w:rStyle w:val="af0"/>
          <w:i w:val="0"/>
          <w:color w:val="000000" w:themeColor="text1"/>
          <w:sz w:val="16"/>
          <w:szCs w:val="16"/>
        </w:rPr>
        <w:t>с</w:t>
      </w:r>
      <w:r w:rsidRPr="00224A97">
        <w:rPr>
          <w:color w:val="000000" w:themeColor="text1"/>
          <w:sz w:val="16"/>
          <w:szCs w:val="16"/>
        </w:rPr>
        <w:t xml:space="preserve"> жестким обязательством использования их до 1 октября, в то время как работы длительного характера обычно переходят на следующий год, и получается разрыв.</w:t>
      </w:r>
    </w:p>
    <w:p w14:paraId="4D90DEA7"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Что касается жилстроительства, то необходимо отметить чрезвычайно низкую расценку строительных работ, по которой ЦКБ выдает ссуды. Кроме того, календарный план выдачи ссуд ЦКБ значительно расходится с планом жилстроительства и вызывает необходимость авансировать строительство из собственных оборотных средств...⁷*</w:t>
      </w:r>
    </w:p>
    <w:p w14:paraId="49BA8B61"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1481D27F"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Датируется по исходящему номеру.</w:t>
      </w:r>
    </w:p>
    <w:p w14:paraId="537505D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Так в тексте. По подсчетам составителей — 98,49. Проценты за услуги на сторону не указаны.</w:t>
      </w:r>
    </w:p>
    <w:p w14:paraId="4B6DC95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Так в тексте. По подсчетам составителей — 44 988,6.</w:t>
      </w:r>
    </w:p>
    <w:p w14:paraId="4DD11BD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Так в тексте. По подсчетам составителей — 100,02.</w:t>
      </w:r>
    </w:p>
    <w:p w14:paraId="6A24F04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Опущен раздел «Рост мирных производств» и таблица соотношений себестоимости и отпускных цен по главнейшим изделиям мирной продукции.</w:t>
      </w:r>
    </w:p>
    <w:p w14:paraId="262294F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6</w:t>
      </w:r>
      <w:r w:rsidRPr="00224A97">
        <w:rPr>
          <w:color w:val="000000" w:themeColor="text1"/>
          <w:sz w:val="16"/>
          <w:szCs w:val="16"/>
        </w:rPr>
        <w:t>* Далее от руки поставлен вопросительный знак, над цифрой написано “1923”.</w:t>
      </w:r>
    </w:p>
    <w:p w14:paraId="17BA3C1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7</w:t>
      </w:r>
      <w:r w:rsidRPr="00224A97">
        <w:rPr>
          <w:color w:val="000000" w:themeColor="text1"/>
          <w:sz w:val="16"/>
          <w:szCs w:val="16"/>
        </w:rPr>
        <w:t>* Далее опущены сведения о финансировании жилстроительства Инструментального завода № 2, снабжении, выполнении промфинплана за полугодие, анализ деятельности Инструментального завода № 2 и причины невыполнения им программы.</w:t>
      </w:r>
    </w:p>
    <w:p w14:paraId="5E9F650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РГАЭ. Ф. 8332. Оп. 1. Д. 113. Л. 206—220. Копия.</w:t>
      </w:r>
    </w:p>
    <w:p w14:paraId="23F41D0E" w14:textId="77777777" w:rsidR="00FB6E9A" w:rsidRPr="00224A97" w:rsidRDefault="00FB6E9A" w:rsidP="00224A97">
      <w:pPr>
        <w:spacing w:after="0" w:line="240" w:lineRule="auto"/>
        <w:jc w:val="both"/>
        <w:rPr>
          <w:rFonts w:ascii="Times New Roman" w:hAnsi="Times New Roman"/>
          <w:color w:val="000000" w:themeColor="text1"/>
          <w:sz w:val="16"/>
          <w:szCs w:val="16"/>
        </w:rPr>
      </w:pPr>
      <w:bookmarkStart w:id="104" w:name="_Hlk129849329"/>
      <w:r w:rsidRPr="00224A97">
        <w:rPr>
          <w:rFonts w:ascii="Times New Roman" w:hAnsi="Times New Roman"/>
          <w:color w:val="000000" w:themeColor="text1"/>
          <w:sz w:val="16"/>
          <w:szCs w:val="16"/>
        </w:rPr>
        <w:t xml:space="preserve">Архив: РГАЭ. Ф. 8332. Оп. 1. Д. 113. Л. 206—220. Копия. </w:t>
      </w:r>
    </w:p>
    <w:p w14:paraId="670B758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166-173 (12397).</w:t>
      </w:r>
    </w:p>
    <w:bookmarkEnd w:id="104"/>
    <w:p w14:paraId="3DA9AFC3" w14:textId="77777777" w:rsidR="00FB6E9A" w:rsidRPr="00224A97" w:rsidRDefault="00FB6E9A" w:rsidP="00224A97">
      <w:pPr>
        <w:spacing w:after="0" w:line="240" w:lineRule="auto"/>
        <w:jc w:val="both"/>
        <w:rPr>
          <w:rFonts w:ascii="Times New Roman" w:hAnsi="Times New Roman"/>
          <w:color w:val="000000" w:themeColor="text1"/>
          <w:sz w:val="16"/>
          <w:szCs w:val="16"/>
        </w:rPr>
      </w:pPr>
    </w:p>
    <w:bookmarkEnd w:id="103"/>
    <w:p w14:paraId="7CAD8B5D" w14:textId="3FDA9434" w:rsidR="0062469B" w:rsidRPr="00224A97" w:rsidRDefault="0062469B" w:rsidP="0062469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224A97">
        <w:rPr>
          <w:rFonts w:ascii="Times New Roman" w:hAnsi="Times New Roman"/>
          <w:i/>
          <w:iCs/>
          <w:color w:val="000000" w:themeColor="text1"/>
          <w:sz w:val="16"/>
          <w:szCs w:val="16"/>
        </w:rPr>
        <w:t>:</w:t>
      </w:r>
    </w:p>
    <w:p w14:paraId="28C8609A" w14:textId="77777777" w:rsidR="0062469B" w:rsidRPr="00224A97" w:rsidRDefault="0062469B" w:rsidP="0062469B">
      <w:pPr>
        <w:autoSpaceDE w:val="0"/>
        <w:autoSpaceDN w:val="0"/>
        <w:adjustRightInd w:val="0"/>
        <w:spacing w:after="0" w:line="240" w:lineRule="auto"/>
        <w:jc w:val="both"/>
        <w:rPr>
          <w:rFonts w:ascii="Times New Roman" w:hAnsi="Times New Roman"/>
          <w:iCs/>
          <w:color w:val="000000" w:themeColor="text1"/>
          <w:sz w:val="16"/>
          <w:szCs w:val="16"/>
        </w:rPr>
      </w:pPr>
    </w:p>
    <w:p w14:paraId="4C907293"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1928 г. РВС СССР издал приказ за № 156/30, которым был утвер</w:t>
      </w:r>
      <w:r w:rsidRPr="00142305">
        <w:rPr>
          <w:rFonts w:ascii="Times New Roman" w:hAnsi="Times New Roman"/>
          <w:color w:val="0070C0"/>
          <w:sz w:val="16"/>
          <w:szCs w:val="16"/>
        </w:rPr>
        <w:softHyphen/>
        <w:t>жден новый, более расширенный перечень военно-технического, артиллерий</w:t>
      </w:r>
      <w:r w:rsidRPr="00142305">
        <w:rPr>
          <w:rFonts w:ascii="Times New Roman" w:hAnsi="Times New Roman"/>
          <w:color w:val="0070C0"/>
          <w:sz w:val="16"/>
          <w:szCs w:val="16"/>
        </w:rPr>
        <w:softHyphen/>
        <w:t>ского и другого имущества частей и учреждений ВВС РККА (24967).</w:t>
      </w:r>
    </w:p>
    <w:p w14:paraId="5C88573A"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на снабжение ВВС РККА стало поступать имущество радио и проводной связи. В Таблице 68 показано, какое радиоимущество и в каком объ</w:t>
      </w:r>
      <w:r w:rsidRPr="00142305">
        <w:rPr>
          <w:rFonts w:ascii="Times New Roman" w:hAnsi="Times New Roman"/>
          <w:color w:val="0070C0"/>
          <w:sz w:val="16"/>
          <w:szCs w:val="16"/>
        </w:rPr>
        <w:softHyphen/>
        <w:t>еме должно было быть в авиационных формированиях.</w:t>
      </w:r>
    </w:p>
    <w:p w14:paraId="75874680"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Таблица 68</w:t>
      </w:r>
    </w:p>
    <w:tbl>
      <w:tblPr>
        <w:tblOverlap w:val="never"/>
        <w:tblW w:w="0" w:type="auto"/>
        <w:jc w:val="center"/>
        <w:tblLayout w:type="fixed"/>
        <w:tblCellMar>
          <w:left w:w="10" w:type="dxa"/>
          <w:right w:w="10" w:type="dxa"/>
        </w:tblCellMar>
        <w:tblLook w:val="04A0" w:firstRow="1" w:lastRow="0" w:firstColumn="1" w:lastColumn="0" w:noHBand="0" w:noVBand="1"/>
      </w:tblPr>
      <w:tblGrid>
        <w:gridCol w:w="425"/>
        <w:gridCol w:w="1710"/>
        <w:gridCol w:w="4421"/>
      </w:tblGrid>
      <w:tr w:rsidR="0062469B" w:rsidRPr="00142305" w14:paraId="2F1F6053" w14:textId="77777777" w:rsidTr="00DC550A">
        <w:trPr>
          <w:trHeight w:hRule="exact" w:val="364"/>
          <w:jc w:val="center"/>
        </w:trPr>
        <w:tc>
          <w:tcPr>
            <w:tcW w:w="425" w:type="dxa"/>
            <w:tcBorders>
              <w:top w:val="single" w:sz="4" w:space="0" w:color="auto"/>
              <w:left w:val="single" w:sz="4" w:space="0" w:color="auto"/>
            </w:tcBorders>
            <w:shd w:val="clear" w:color="auto" w:fill="FFFFFF"/>
            <w:vAlign w:val="center"/>
          </w:tcPr>
          <w:p w14:paraId="61A8950F"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табелей</w:t>
            </w:r>
          </w:p>
        </w:tc>
        <w:tc>
          <w:tcPr>
            <w:tcW w:w="1710" w:type="dxa"/>
            <w:tcBorders>
              <w:top w:val="single" w:sz="4" w:space="0" w:color="auto"/>
              <w:left w:val="single" w:sz="4" w:space="0" w:color="auto"/>
            </w:tcBorders>
            <w:shd w:val="clear" w:color="auto" w:fill="FFFFFF"/>
            <w:vAlign w:val="bottom"/>
          </w:tcPr>
          <w:p w14:paraId="1B6B445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части, соединения и управления</w:t>
            </w:r>
          </w:p>
        </w:tc>
        <w:tc>
          <w:tcPr>
            <w:tcW w:w="4421" w:type="dxa"/>
            <w:tcBorders>
              <w:top w:val="single" w:sz="4" w:space="0" w:color="auto"/>
              <w:left w:val="single" w:sz="4" w:space="0" w:color="auto"/>
              <w:right w:val="single" w:sz="4" w:space="0" w:color="auto"/>
            </w:tcBorders>
            <w:shd w:val="clear" w:color="auto" w:fill="FFFFFF"/>
            <w:vAlign w:val="center"/>
          </w:tcPr>
          <w:p w14:paraId="7D292939"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w:t>
            </w:r>
          </w:p>
        </w:tc>
      </w:tr>
      <w:tr w:rsidR="0062469B" w:rsidRPr="00142305" w14:paraId="2942BE73" w14:textId="77777777" w:rsidTr="00DC550A">
        <w:trPr>
          <w:trHeight w:hRule="exact" w:val="349"/>
          <w:jc w:val="center"/>
        </w:trPr>
        <w:tc>
          <w:tcPr>
            <w:tcW w:w="425" w:type="dxa"/>
            <w:tcBorders>
              <w:top w:val="single" w:sz="4" w:space="0" w:color="auto"/>
              <w:left w:val="single" w:sz="4" w:space="0" w:color="auto"/>
            </w:tcBorders>
            <w:shd w:val="clear" w:color="auto" w:fill="FFFFFF"/>
            <w:vAlign w:val="bottom"/>
          </w:tcPr>
          <w:p w14:paraId="61BF2A4A"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15/3</w:t>
            </w:r>
          </w:p>
        </w:tc>
        <w:tc>
          <w:tcPr>
            <w:tcW w:w="1710" w:type="dxa"/>
            <w:tcBorders>
              <w:top w:val="single" w:sz="4" w:space="0" w:color="auto"/>
              <w:left w:val="single" w:sz="4" w:space="0" w:color="auto"/>
            </w:tcBorders>
            <w:shd w:val="clear" w:color="auto" w:fill="FFFFFF"/>
            <w:vAlign w:val="bottom"/>
          </w:tcPr>
          <w:p w14:paraId="7DC6466D"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авиационной бригады</w:t>
            </w:r>
          </w:p>
        </w:tc>
        <w:tc>
          <w:tcPr>
            <w:tcW w:w="4421" w:type="dxa"/>
            <w:tcBorders>
              <w:top w:val="single" w:sz="4" w:space="0" w:color="auto"/>
              <w:left w:val="single" w:sz="4" w:space="0" w:color="auto"/>
              <w:right w:val="single" w:sz="4" w:space="0" w:color="auto"/>
            </w:tcBorders>
            <w:shd w:val="clear" w:color="auto" w:fill="FFFFFF"/>
            <w:vAlign w:val="bottom"/>
          </w:tcPr>
          <w:p w14:paraId="3A88B2DE"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w:t>
            </w:r>
          </w:p>
        </w:tc>
      </w:tr>
      <w:tr w:rsidR="0062469B" w:rsidRPr="00142305" w14:paraId="3C7397C5" w14:textId="77777777" w:rsidTr="00DC550A">
        <w:trPr>
          <w:trHeight w:hRule="exact" w:val="424"/>
          <w:jc w:val="center"/>
        </w:trPr>
        <w:tc>
          <w:tcPr>
            <w:tcW w:w="425" w:type="dxa"/>
            <w:tcBorders>
              <w:top w:val="single" w:sz="4" w:space="0" w:color="auto"/>
              <w:left w:val="single" w:sz="4" w:space="0" w:color="auto"/>
            </w:tcBorders>
            <w:shd w:val="clear" w:color="auto" w:fill="FFFFFF"/>
            <w:vAlign w:val="bottom"/>
          </w:tcPr>
          <w:p w14:paraId="0091066A"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15/4</w:t>
            </w:r>
          </w:p>
        </w:tc>
        <w:tc>
          <w:tcPr>
            <w:tcW w:w="1710" w:type="dxa"/>
            <w:tcBorders>
              <w:top w:val="single" w:sz="4" w:space="0" w:color="auto"/>
              <w:left w:val="single" w:sz="4" w:space="0" w:color="auto"/>
            </w:tcBorders>
            <w:shd w:val="clear" w:color="auto" w:fill="FFFFFF"/>
            <w:vAlign w:val="bottom"/>
          </w:tcPr>
          <w:p w14:paraId="56AFD2A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авиационной бригады</w:t>
            </w:r>
          </w:p>
        </w:tc>
        <w:tc>
          <w:tcPr>
            <w:tcW w:w="4421" w:type="dxa"/>
            <w:tcBorders>
              <w:left w:val="single" w:sz="4" w:space="0" w:color="auto"/>
              <w:right w:val="single" w:sz="4" w:space="0" w:color="auto"/>
            </w:tcBorders>
            <w:shd w:val="clear" w:color="auto" w:fill="FFFFFF"/>
            <w:vAlign w:val="bottom"/>
          </w:tcPr>
          <w:p w14:paraId="3231D2E0"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w:t>
            </w:r>
          </w:p>
        </w:tc>
      </w:tr>
      <w:tr w:rsidR="0062469B" w:rsidRPr="00142305" w14:paraId="4629C196" w14:textId="77777777" w:rsidTr="00DC550A">
        <w:trPr>
          <w:trHeight w:hRule="exact" w:val="430"/>
          <w:jc w:val="center"/>
        </w:trPr>
        <w:tc>
          <w:tcPr>
            <w:tcW w:w="425" w:type="dxa"/>
            <w:tcBorders>
              <w:top w:val="single" w:sz="4" w:space="0" w:color="auto"/>
              <w:left w:val="single" w:sz="4" w:space="0" w:color="auto"/>
            </w:tcBorders>
            <w:shd w:val="clear" w:color="auto" w:fill="FFFFFF"/>
            <w:vAlign w:val="bottom"/>
          </w:tcPr>
          <w:p w14:paraId="3992237A"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15/5</w:t>
            </w:r>
          </w:p>
        </w:tc>
        <w:tc>
          <w:tcPr>
            <w:tcW w:w="1710" w:type="dxa"/>
            <w:tcBorders>
              <w:top w:val="single" w:sz="4" w:space="0" w:color="auto"/>
              <w:left w:val="single" w:sz="4" w:space="0" w:color="auto"/>
            </w:tcBorders>
            <w:shd w:val="clear" w:color="auto" w:fill="FFFFFF"/>
            <w:vAlign w:val="bottom"/>
          </w:tcPr>
          <w:p w14:paraId="3667E107"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авиационной бригады</w:t>
            </w:r>
          </w:p>
        </w:tc>
        <w:tc>
          <w:tcPr>
            <w:tcW w:w="4421" w:type="dxa"/>
            <w:tcBorders>
              <w:left w:val="single" w:sz="4" w:space="0" w:color="auto"/>
              <w:right w:val="single" w:sz="4" w:space="0" w:color="auto"/>
            </w:tcBorders>
            <w:shd w:val="clear" w:color="auto" w:fill="FFFFFF"/>
            <w:vAlign w:val="bottom"/>
          </w:tcPr>
          <w:p w14:paraId="4A309DFD"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предусмотрено</w:t>
            </w:r>
          </w:p>
        </w:tc>
      </w:tr>
      <w:tr w:rsidR="0062469B" w:rsidRPr="00142305" w14:paraId="4B6691B2" w14:textId="77777777" w:rsidTr="00DC550A">
        <w:trPr>
          <w:trHeight w:hRule="exact" w:val="422"/>
          <w:jc w:val="center"/>
        </w:trPr>
        <w:tc>
          <w:tcPr>
            <w:tcW w:w="425" w:type="dxa"/>
            <w:tcBorders>
              <w:top w:val="single" w:sz="4" w:space="0" w:color="auto"/>
              <w:left w:val="single" w:sz="4" w:space="0" w:color="auto"/>
            </w:tcBorders>
            <w:shd w:val="clear" w:color="auto" w:fill="FFFFFF"/>
          </w:tcPr>
          <w:p w14:paraId="4AF466B1"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15/6</w:t>
            </w:r>
          </w:p>
          <w:p w14:paraId="1D146DE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15/7</w:t>
            </w:r>
          </w:p>
        </w:tc>
        <w:tc>
          <w:tcPr>
            <w:tcW w:w="1710" w:type="dxa"/>
            <w:tcBorders>
              <w:top w:val="single" w:sz="4" w:space="0" w:color="auto"/>
              <w:left w:val="single" w:sz="4" w:space="0" w:color="auto"/>
            </w:tcBorders>
            <w:shd w:val="clear" w:color="auto" w:fill="FFFFFF"/>
            <w:vAlign w:val="bottom"/>
          </w:tcPr>
          <w:p w14:paraId="33C98D24"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Авиационная эскадрилья</w:t>
            </w:r>
          </w:p>
        </w:tc>
        <w:tc>
          <w:tcPr>
            <w:tcW w:w="4421" w:type="dxa"/>
            <w:tcBorders>
              <w:top w:val="single" w:sz="4" w:space="0" w:color="auto"/>
              <w:left w:val="single" w:sz="4" w:space="0" w:color="auto"/>
              <w:right w:val="single" w:sz="4" w:space="0" w:color="auto"/>
            </w:tcBorders>
            <w:shd w:val="clear" w:color="auto" w:fill="FFFFFF"/>
          </w:tcPr>
          <w:p w14:paraId="56385D77"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Радиоимущество: 5 комплетов № 338 действующего имущества радиостанции типа «13 С» и 5 комплектов № 339 запасного имущества</w:t>
            </w:r>
          </w:p>
        </w:tc>
      </w:tr>
      <w:tr w:rsidR="0062469B" w:rsidRPr="00142305" w14:paraId="7F6B4BBC" w14:textId="77777777" w:rsidTr="00DC550A">
        <w:trPr>
          <w:trHeight w:hRule="exact" w:val="414"/>
          <w:jc w:val="center"/>
        </w:trPr>
        <w:tc>
          <w:tcPr>
            <w:tcW w:w="425" w:type="dxa"/>
            <w:tcBorders>
              <w:top w:val="single" w:sz="4" w:space="0" w:color="auto"/>
              <w:left w:val="single" w:sz="4" w:space="0" w:color="auto"/>
            </w:tcBorders>
            <w:shd w:val="clear" w:color="auto" w:fill="FFFFFF"/>
            <w:vAlign w:val="bottom"/>
          </w:tcPr>
          <w:p w14:paraId="38F02FF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15/11</w:t>
            </w:r>
          </w:p>
        </w:tc>
        <w:tc>
          <w:tcPr>
            <w:tcW w:w="1710" w:type="dxa"/>
            <w:tcBorders>
              <w:top w:val="single" w:sz="4" w:space="0" w:color="auto"/>
              <w:left w:val="single" w:sz="4" w:space="0" w:color="auto"/>
            </w:tcBorders>
            <w:shd w:val="clear" w:color="auto" w:fill="FFFFFF"/>
            <w:vAlign w:val="bottom"/>
          </w:tcPr>
          <w:p w14:paraId="716D939C"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13C4C94D"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комплекта № 340 действующего имущества радиостанции типа «14 С»</w:t>
            </w:r>
          </w:p>
        </w:tc>
      </w:tr>
      <w:tr w:rsidR="0062469B" w:rsidRPr="00142305" w14:paraId="30F6F91F" w14:textId="77777777" w:rsidTr="00DC550A">
        <w:trPr>
          <w:trHeight w:hRule="exact" w:val="435"/>
          <w:jc w:val="center"/>
        </w:trPr>
        <w:tc>
          <w:tcPr>
            <w:tcW w:w="425" w:type="dxa"/>
            <w:tcBorders>
              <w:top w:val="single" w:sz="4" w:space="0" w:color="auto"/>
              <w:left w:val="single" w:sz="4" w:space="0" w:color="auto"/>
            </w:tcBorders>
            <w:shd w:val="clear" w:color="auto" w:fill="FFFFFF"/>
            <w:vAlign w:val="bottom"/>
          </w:tcPr>
          <w:p w14:paraId="52457769"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15/13</w:t>
            </w:r>
          </w:p>
        </w:tc>
        <w:tc>
          <w:tcPr>
            <w:tcW w:w="1710" w:type="dxa"/>
            <w:tcBorders>
              <w:top w:val="single" w:sz="4" w:space="0" w:color="auto"/>
              <w:left w:val="single" w:sz="4" w:space="0" w:color="auto"/>
            </w:tcBorders>
            <w:shd w:val="clear" w:color="auto" w:fill="FFFFFF"/>
            <w:vAlign w:val="bottom"/>
          </w:tcPr>
          <w:p w14:paraId="4E02EAC2"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60F4F8B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комплекта № 340 действующего имущества радиостанции типа «14 С»</w:t>
            </w:r>
          </w:p>
        </w:tc>
      </w:tr>
      <w:tr w:rsidR="0062469B" w:rsidRPr="00142305" w14:paraId="5AB465FD" w14:textId="77777777" w:rsidTr="00DC550A">
        <w:trPr>
          <w:trHeight w:hRule="exact" w:val="426"/>
          <w:jc w:val="center"/>
        </w:trPr>
        <w:tc>
          <w:tcPr>
            <w:tcW w:w="425" w:type="dxa"/>
            <w:tcBorders>
              <w:top w:val="single" w:sz="4" w:space="0" w:color="auto"/>
              <w:left w:val="single" w:sz="4" w:space="0" w:color="auto"/>
            </w:tcBorders>
            <w:shd w:val="clear" w:color="auto" w:fill="FFFFFF"/>
            <w:vAlign w:val="bottom"/>
          </w:tcPr>
          <w:p w14:paraId="0DBFF647"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15/14</w:t>
            </w:r>
          </w:p>
        </w:tc>
        <w:tc>
          <w:tcPr>
            <w:tcW w:w="1710" w:type="dxa"/>
            <w:tcBorders>
              <w:top w:val="single" w:sz="4" w:space="0" w:color="auto"/>
              <w:left w:val="single" w:sz="4" w:space="0" w:color="auto"/>
            </w:tcBorders>
            <w:shd w:val="clear" w:color="auto" w:fill="FFFFFF"/>
            <w:vAlign w:val="bottom"/>
          </w:tcPr>
          <w:p w14:paraId="1857B75F"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Отдельный 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7822661D"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комплекта № 342 действующего имущества радиостанции типа «15 - С»</w:t>
            </w:r>
          </w:p>
        </w:tc>
      </w:tr>
      <w:tr w:rsidR="0062469B" w:rsidRPr="00142305" w14:paraId="72162082" w14:textId="77777777" w:rsidTr="00DC550A">
        <w:trPr>
          <w:trHeight w:hRule="exact" w:val="432"/>
          <w:jc w:val="center"/>
        </w:trPr>
        <w:tc>
          <w:tcPr>
            <w:tcW w:w="425" w:type="dxa"/>
            <w:tcBorders>
              <w:top w:val="single" w:sz="4" w:space="0" w:color="auto"/>
              <w:left w:val="single" w:sz="4" w:space="0" w:color="auto"/>
            </w:tcBorders>
            <w:shd w:val="clear" w:color="auto" w:fill="FFFFFF"/>
            <w:vAlign w:val="center"/>
          </w:tcPr>
          <w:p w14:paraId="55B973B3"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15/29</w:t>
            </w:r>
          </w:p>
        </w:tc>
        <w:tc>
          <w:tcPr>
            <w:tcW w:w="1710" w:type="dxa"/>
            <w:tcBorders>
              <w:top w:val="single" w:sz="4" w:space="0" w:color="auto"/>
              <w:left w:val="single" w:sz="4" w:space="0" w:color="auto"/>
            </w:tcBorders>
            <w:shd w:val="clear" w:color="auto" w:fill="FFFFFF"/>
            <w:vAlign w:val="center"/>
          </w:tcPr>
          <w:p w14:paraId="46987D3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63092D27"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комплект № 169 авиасигнального имущества, 3 комплекта № 341 действующего имущества радиостанции типа «14- С»</w:t>
            </w:r>
          </w:p>
        </w:tc>
      </w:tr>
      <w:tr w:rsidR="0062469B" w:rsidRPr="00142305" w14:paraId="1098F620" w14:textId="77777777" w:rsidTr="00DC550A">
        <w:trPr>
          <w:trHeight w:hRule="exact" w:val="424"/>
          <w:jc w:val="center"/>
        </w:trPr>
        <w:tc>
          <w:tcPr>
            <w:tcW w:w="425" w:type="dxa"/>
            <w:tcBorders>
              <w:top w:val="single" w:sz="4" w:space="0" w:color="auto"/>
              <w:left w:val="single" w:sz="4" w:space="0" w:color="auto"/>
            </w:tcBorders>
            <w:shd w:val="clear" w:color="auto" w:fill="FFFFFF"/>
            <w:vAlign w:val="bottom"/>
          </w:tcPr>
          <w:p w14:paraId="55EA1848"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15/30</w:t>
            </w:r>
          </w:p>
        </w:tc>
        <w:tc>
          <w:tcPr>
            <w:tcW w:w="1710" w:type="dxa"/>
            <w:tcBorders>
              <w:top w:val="single" w:sz="4" w:space="0" w:color="auto"/>
              <w:left w:val="single" w:sz="4" w:space="0" w:color="auto"/>
            </w:tcBorders>
            <w:shd w:val="clear" w:color="auto" w:fill="FFFFFF"/>
            <w:vAlign w:val="bottom"/>
          </w:tcPr>
          <w:p w14:paraId="10B2622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266BCCB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комплекта .№ 342 действующего имущества радиостанции типа «15 С»</w:t>
            </w:r>
          </w:p>
        </w:tc>
      </w:tr>
      <w:tr w:rsidR="0062469B" w:rsidRPr="00142305" w14:paraId="241DC0D1" w14:textId="77777777" w:rsidTr="00DC550A">
        <w:trPr>
          <w:trHeight w:hRule="exact" w:val="431"/>
          <w:jc w:val="center"/>
        </w:trPr>
        <w:tc>
          <w:tcPr>
            <w:tcW w:w="425" w:type="dxa"/>
            <w:tcBorders>
              <w:top w:val="single" w:sz="4" w:space="0" w:color="auto"/>
              <w:left w:val="single" w:sz="4" w:space="0" w:color="auto"/>
            </w:tcBorders>
            <w:shd w:val="clear" w:color="auto" w:fill="FFFFFF"/>
            <w:vAlign w:val="bottom"/>
          </w:tcPr>
          <w:p w14:paraId="5726F03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15/31</w:t>
            </w:r>
          </w:p>
        </w:tc>
        <w:tc>
          <w:tcPr>
            <w:tcW w:w="1710" w:type="dxa"/>
            <w:tcBorders>
              <w:top w:val="single" w:sz="4" w:space="0" w:color="auto"/>
              <w:left w:val="single" w:sz="4" w:space="0" w:color="auto"/>
            </w:tcBorders>
            <w:shd w:val="clear" w:color="auto" w:fill="FFFFFF"/>
            <w:vAlign w:val="bottom"/>
          </w:tcPr>
          <w:p w14:paraId="0BD9FF24"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451DD268"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Радиоимущество: 3 комплекта № 340 действующего имущества радиостанции типа «14 С»</w:t>
            </w:r>
          </w:p>
        </w:tc>
      </w:tr>
      <w:tr w:rsidR="0062469B" w:rsidRPr="00142305" w14:paraId="79F895ED" w14:textId="77777777" w:rsidTr="00DC550A">
        <w:trPr>
          <w:trHeight w:hRule="exact" w:val="422"/>
          <w:jc w:val="center"/>
        </w:trPr>
        <w:tc>
          <w:tcPr>
            <w:tcW w:w="425" w:type="dxa"/>
            <w:tcBorders>
              <w:top w:val="single" w:sz="4" w:space="0" w:color="auto"/>
              <w:left w:val="single" w:sz="4" w:space="0" w:color="auto"/>
            </w:tcBorders>
            <w:shd w:val="clear" w:color="auto" w:fill="FFFFFF"/>
            <w:vAlign w:val="bottom"/>
          </w:tcPr>
          <w:p w14:paraId="247ACE0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15/32</w:t>
            </w:r>
          </w:p>
        </w:tc>
        <w:tc>
          <w:tcPr>
            <w:tcW w:w="1710" w:type="dxa"/>
            <w:tcBorders>
              <w:top w:val="single" w:sz="4" w:space="0" w:color="auto"/>
              <w:left w:val="single" w:sz="4" w:space="0" w:color="auto"/>
            </w:tcBorders>
            <w:shd w:val="clear" w:color="auto" w:fill="FFFFFF"/>
            <w:vAlign w:val="bottom"/>
          </w:tcPr>
          <w:p w14:paraId="163E6338"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Отдельный 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7271272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Радиоимущество: 3 комплекта № 340 действующего имущества радиостанции типа «14 С»</w:t>
            </w:r>
          </w:p>
        </w:tc>
      </w:tr>
      <w:tr w:rsidR="0062469B" w:rsidRPr="00142305" w14:paraId="170A901C" w14:textId="77777777" w:rsidTr="00DC550A">
        <w:trPr>
          <w:trHeight w:hRule="exact" w:val="414"/>
          <w:jc w:val="center"/>
        </w:trPr>
        <w:tc>
          <w:tcPr>
            <w:tcW w:w="425" w:type="dxa"/>
            <w:tcBorders>
              <w:top w:val="single" w:sz="4" w:space="0" w:color="auto"/>
              <w:left w:val="single" w:sz="4" w:space="0" w:color="auto"/>
            </w:tcBorders>
            <w:shd w:val="clear" w:color="auto" w:fill="FFFFFF"/>
            <w:vAlign w:val="bottom"/>
          </w:tcPr>
          <w:p w14:paraId="509CA84C"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15/33</w:t>
            </w:r>
          </w:p>
        </w:tc>
        <w:tc>
          <w:tcPr>
            <w:tcW w:w="1710" w:type="dxa"/>
            <w:tcBorders>
              <w:top w:val="single" w:sz="4" w:space="0" w:color="auto"/>
              <w:left w:val="single" w:sz="4" w:space="0" w:color="auto"/>
            </w:tcBorders>
            <w:shd w:val="clear" w:color="auto" w:fill="FFFFFF"/>
            <w:vAlign w:val="bottom"/>
          </w:tcPr>
          <w:p w14:paraId="24F1478C"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Авиационная эскадрилья</w:t>
            </w:r>
          </w:p>
        </w:tc>
        <w:tc>
          <w:tcPr>
            <w:tcW w:w="4421" w:type="dxa"/>
            <w:tcBorders>
              <w:top w:val="single" w:sz="4" w:space="0" w:color="auto"/>
              <w:left w:val="single" w:sz="4" w:space="0" w:color="auto"/>
              <w:right w:val="single" w:sz="4" w:space="0" w:color="auto"/>
            </w:tcBorders>
            <w:shd w:val="clear" w:color="auto" w:fill="FFFFFF"/>
            <w:vAlign w:val="bottom"/>
          </w:tcPr>
          <w:p w14:paraId="57529AD4"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Радиоимущество: 4 комплекта № 342 действующего имущества радиостанции типа «15 - С»</w:t>
            </w:r>
          </w:p>
        </w:tc>
      </w:tr>
      <w:tr w:rsidR="0062469B" w:rsidRPr="00142305" w14:paraId="7ED444CC" w14:textId="77777777" w:rsidTr="00DC550A">
        <w:trPr>
          <w:trHeight w:hRule="exact" w:val="434"/>
          <w:jc w:val="center"/>
        </w:trPr>
        <w:tc>
          <w:tcPr>
            <w:tcW w:w="425" w:type="dxa"/>
            <w:tcBorders>
              <w:top w:val="single" w:sz="4" w:space="0" w:color="auto"/>
              <w:left w:val="single" w:sz="4" w:space="0" w:color="auto"/>
            </w:tcBorders>
            <w:shd w:val="clear" w:color="auto" w:fill="FFFFFF"/>
            <w:vAlign w:val="bottom"/>
          </w:tcPr>
          <w:p w14:paraId="0B473487"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15/45</w:t>
            </w:r>
          </w:p>
        </w:tc>
        <w:tc>
          <w:tcPr>
            <w:tcW w:w="1710" w:type="dxa"/>
            <w:tcBorders>
              <w:top w:val="single" w:sz="4" w:space="0" w:color="auto"/>
              <w:left w:val="single" w:sz="4" w:space="0" w:color="auto"/>
            </w:tcBorders>
            <w:shd w:val="clear" w:color="auto" w:fill="FFFFFF"/>
            <w:vAlign w:val="bottom"/>
          </w:tcPr>
          <w:p w14:paraId="45B6D4EB"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Авиационная эскадрилья</w:t>
            </w:r>
          </w:p>
        </w:tc>
        <w:tc>
          <w:tcPr>
            <w:tcW w:w="4421" w:type="dxa"/>
            <w:tcBorders>
              <w:top w:val="single" w:sz="4" w:space="0" w:color="auto"/>
              <w:left w:val="single" w:sz="4" w:space="0" w:color="auto"/>
              <w:right w:val="single" w:sz="4" w:space="0" w:color="auto"/>
            </w:tcBorders>
            <w:shd w:val="clear" w:color="auto" w:fill="FFFFFF"/>
            <w:vAlign w:val="bottom"/>
          </w:tcPr>
          <w:p w14:paraId="121305DA"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Радиоимущество: 5 комплектов №338 действующего имущества радиостанции типа «13 С»</w:t>
            </w:r>
          </w:p>
        </w:tc>
      </w:tr>
      <w:tr w:rsidR="0062469B" w:rsidRPr="00142305" w14:paraId="436AAC54" w14:textId="77777777" w:rsidTr="00DC550A">
        <w:trPr>
          <w:trHeight w:hRule="exact" w:val="427"/>
          <w:jc w:val="center"/>
        </w:trPr>
        <w:tc>
          <w:tcPr>
            <w:tcW w:w="425" w:type="dxa"/>
            <w:tcBorders>
              <w:top w:val="single" w:sz="4" w:space="0" w:color="auto"/>
              <w:left w:val="single" w:sz="4" w:space="0" w:color="auto"/>
            </w:tcBorders>
            <w:shd w:val="clear" w:color="auto" w:fill="FFFFFF"/>
            <w:vAlign w:val="bottom"/>
          </w:tcPr>
          <w:p w14:paraId="306046B0"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15/46</w:t>
            </w:r>
          </w:p>
        </w:tc>
        <w:tc>
          <w:tcPr>
            <w:tcW w:w="1710" w:type="dxa"/>
            <w:tcBorders>
              <w:top w:val="single" w:sz="4" w:space="0" w:color="auto"/>
              <w:left w:val="single" w:sz="4" w:space="0" w:color="auto"/>
            </w:tcBorders>
            <w:shd w:val="clear" w:color="auto" w:fill="FFFFFF"/>
            <w:vAlign w:val="bottom"/>
          </w:tcPr>
          <w:p w14:paraId="78849C16"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Авиационная эскадрилья</w:t>
            </w:r>
          </w:p>
        </w:tc>
        <w:tc>
          <w:tcPr>
            <w:tcW w:w="4421" w:type="dxa"/>
            <w:tcBorders>
              <w:top w:val="single" w:sz="4" w:space="0" w:color="auto"/>
              <w:left w:val="single" w:sz="4" w:space="0" w:color="auto"/>
              <w:right w:val="single" w:sz="4" w:space="0" w:color="auto"/>
            </w:tcBorders>
            <w:shd w:val="clear" w:color="auto" w:fill="FFFFFF"/>
            <w:vAlign w:val="bottom"/>
          </w:tcPr>
          <w:p w14:paraId="1264E32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 не предусмотрено.</w:t>
            </w:r>
          </w:p>
        </w:tc>
      </w:tr>
      <w:tr w:rsidR="0062469B" w:rsidRPr="00142305" w14:paraId="041B9132" w14:textId="77777777" w:rsidTr="00DC550A">
        <w:trPr>
          <w:trHeight w:hRule="exact" w:val="418"/>
          <w:jc w:val="center"/>
        </w:trPr>
        <w:tc>
          <w:tcPr>
            <w:tcW w:w="425" w:type="dxa"/>
            <w:tcBorders>
              <w:top w:val="single" w:sz="4" w:space="0" w:color="auto"/>
              <w:left w:val="single" w:sz="4" w:space="0" w:color="auto"/>
            </w:tcBorders>
            <w:shd w:val="clear" w:color="auto" w:fill="FFFFFF"/>
            <w:vAlign w:val="bottom"/>
          </w:tcPr>
          <w:p w14:paraId="6E61DA98"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39/3</w:t>
            </w:r>
          </w:p>
        </w:tc>
        <w:tc>
          <w:tcPr>
            <w:tcW w:w="1710" w:type="dxa"/>
            <w:tcBorders>
              <w:top w:val="single" w:sz="4" w:space="0" w:color="auto"/>
              <w:left w:val="single" w:sz="4" w:space="0" w:color="auto"/>
            </w:tcBorders>
            <w:shd w:val="clear" w:color="auto" w:fill="FFFFFF"/>
            <w:vAlign w:val="bottom"/>
          </w:tcPr>
          <w:p w14:paraId="3B0BEF62"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Отдельный 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53EB474F"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 связи на 12 номеров и 6 полевых телефонов; р/имущество: 1 р/станция «11 Д»</w:t>
            </w:r>
          </w:p>
        </w:tc>
      </w:tr>
      <w:tr w:rsidR="0062469B" w:rsidRPr="00142305" w14:paraId="2B4BD201" w14:textId="77777777" w:rsidTr="00DC550A">
        <w:trPr>
          <w:trHeight w:hRule="exact" w:val="424"/>
          <w:jc w:val="center"/>
        </w:trPr>
        <w:tc>
          <w:tcPr>
            <w:tcW w:w="425" w:type="dxa"/>
            <w:tcBorders>
              <w:top w:val="single" w:sz="4" w:space="0" w:color="auto"/>
              <w:left w:val="single" w:sz="4" w:space="0" w:color="auto"/>
            </w:tcBorders>
            <w:shd w:val="clear" w:color="auto" w:fill="FFFFFF"/>
            <w:vAlign w:val="bottom"/>
          </w:tcPr>
          <w:p w14:paraId="309DE96E"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39/4</w:t>
            </w:r>
          </w:p>
        </w:tc>
        <w:tc>
          <w:tcPr>
            <w:tcW w:w="1710" w:type="dxa"/>
            <w:tcBorders>
              <w:top w:val="single" w:sz="4" w:space="0" w:color="auto"/>
              <w:left w:val="single" w:sz="4" w:space="0" w:color="auto"/>
            </w:tcBorders>
            <w:shd w:val="clear" w:color="auto" w:fill="FFFFFF"/>
            <w:vAlign w:val="bottom"/>
          </w:tcPr>
          <w:p w14:paraId="3510F8A1"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Отдельный авиационный отряд</w:t>
            </w:r>
          </w:p>
        </w:tc>
        <w:tc>
          <w:tcPr>
            <w:tcW w:w="4421" w:type="dxa"/>
            <w:tcBorders>
              <w:top w:val="single" w:sz="4" w:space="0" w:color="auto"/>
              <w:left w:val="single" w:sz="4" w:space="0" w:color="auto"/>
              <w:right w:val="single" w:sz="4" w:space="0" w:color="auto"/>
            </w:tcBorders>
            <w:shd w:val="clear" w:color="auto" w:fill="FFFFFF"/>
            <w:vAlign w:val="bottom"/>
          </w:tcPr>
          <w:p w14:paraId="671EFFE5"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 связи на 12 номеров и 6 полевых телефонов</w:t>
            </w:r>
          </w:p>
        </w:tc>
      </w:tr>
      <w:tr w:rsidR="0062469B" w:rsidRPr="00142305" w14:paraId="5D6951C9" w14:textId="77777777" w:rsidTr="00DC550A">
        <w:trPr>
          <w:trHeight w:hRule="exact" w:val="430"/>
          <w:jc w:val="center"/>
        </w:trPr>
        <w:tc>
          <w:tcPr>
            <w:tcW w:w="425" w:type="dxa"/>
            <w:tcBorders>
              <w:top w:val="single" w:sz="4" w:space="0" w:color="auto"/>
              <w:left w:val="single" w:sz="4" w:space="0" w:color="auto"/>
            </w:tcBorders>
            <w:shd w:val="clear" w:color="auto" w:fill="FFFFFF"/>
            <w:vAlign w:val="bottom"/>
          </w:tcPr>
          <w:p w14:paraId="16C433BA"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39/10</w:t>
            </w:r>
          </w:p>
        </w:tc>
        <w:tc>
          <w:tcPr>
            <w:tcW w:w="1710" w:type="dxa"/>
            <w:tcBorders>
              <w:top w:val="single" w:sz="4" w:space="0" w:color="auto"/>
              <w:left w:val="single" w:sz="4" w:space="0" w:color="auto"/>
            </w:tcBorders>
            <w:shd w:val="clear" w:color="auto" w:fill="FFFFFF"/>
            <w:vAlign w:val="bottom"/>
          </w:tcPr>
          <w:p w14:paraId="0001255D"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Отдельная авиац-ная эскадрилья</w:t>
            </w:r>
          </w:p>
        </w:tc>
        <w:tc>
          <w:tcPr>
            <w:tcW w:w="4421" w:type="dxa"/>
            <w:tcBorders>
              <w:top w:val="single" w:sz="4" w:space="0" w:color="auto"/>
              <w:left w:val="single" w:sz="4" w:space="0" w:color="auto"/>
              <w:right w:val="single" w:sz="4" w:space="0" w:color="auto"/>
            </w:tcBorders>
            <w:shd w:val="clear" w:color="auto" w:fill="FFFFFF"/>
            <w:vAlign w:val="bottom"/>
          </w:tcPr>
          <w:p w14:paraId="47031C81"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комплект № 169 авиасигнального имущества. Имущество связи на 12 номеров телефонов</w:t>
            </w:r>
          </w:p>
        </w:tc>
      </w:tr>
      <w:tr w:rsidR="0062469B" w:rsidRPr="00142305" w14:paraId="24B7A041" w14:textId="77777777" w:rsidTr="00DC550A">
        <w:trPr>
          <w:trHeight w:hRule="exact" w:val="422"/>
          <w:jc w:val="center"/>
        </w:trPr>
        <w:tc>
          <w:tcPr>
            <w:tcW w:w="425" w:type="dxa"/>
            <w:tcBorders>
              <w:top w:val="single" w:sz="4" w:space="0" w:color="auto"/>
              <w:left w:val="single" w:sz="4" w:space="0" w:color="auto"/>
              <w:bottom w:val="single" w:sz="4" w:space="0" w:color="auto"/>
            </w:tcBorders>
            <w:shd w:val="clear" w:color="auto" w:fill="FFFFFF"/>
            <w:vAlign w:val="bottom"/>
          </w:tcPr>
          <w:p w14:paraId="2C737A51"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39/11</w:t>
            </w:r>
          </w:p>
        </w:tc>
        <w:tc>
          <w:tcPr>
            <w:tcW w:w="1710" w:type="dxa"/>
            <w:tcBorders>
              <w:top w:val="single" w:sz="4" w:space="0" w:color="auto"/>
              <w:left w:val="single" w:sz="4" w:space="0" w:color="auto"/>
              <w:bottom w:val="single" w:sz="4" w:space="0" w:color="auto"/>
            </w:tcBorders>
            <w:shd w:val="clear" w:color="auto" w:fill="FFFFFF"/>
            <w:vAlign w:val="bottom"/>
          </w:tcPr>
          <w:p w14:paraId="65283749"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Отдельный авиационный отряд</w:t>
            </w:r>
          </w:p>
        </w:tc>
        <w:tc>
          <w:tcPr>
            <w:tcW w:w="4421" w:type="dxa"/>
            <w:tcBorders>
              <w:top w:val="single" w:sz="4" w:space="0" w:color="auto"/>
              <w:left w:val="single" w:sz="4" w:space="0" w:color="auto"/>
              <w:bottom w:val="single" w:sz="4" w:space="0" w:color="auto"/>
              <w:right w:val="single" w:sz="4" w:space="0" w:color="auto"/>
            </w:tcBorders>
            <w:shd w:val="clear" w:color="auto" w:fill="FFFFFF"/>
            <w:vAlign w:val="bottom"/>
          </w:tcPr>
          <w:p w14:paraId="52DDDEC2" w14:textId="77777777" w:rsidR="0062469B" w:rsidRPr="00142305" w:rsidRDefault="0062469B"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Имущество связи на 12 номеров и 6 полевых телефонов; радиоимущество: 1 р/станция «11 Д»</w:t>
            </w:r>
          </w:p>
        </w:tc>
      </w:tr>
    </w:tbl>
    <w:p w14:paraId="338BA70B"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(24967).</w:t>
      </w:r>
    </w:p>
    <w:p w14:paraId="0F942B23" w14:textId="77777777" w:rsidR="0062469B" w:rsidRPr="00142305" w:rsidRDefault="0062469B" w:rsidP="0062469B">
      <w:pPr>
        <w:spacing w:after="0" w:line="240" w:lineRule="auto"/>
        <w:jc w:val="both"/>
        <w:rPr>
          <w:rFonts w:ascii="Times New Roman" w:hAnsi="Times New Roman"/>
          <w:color w:val="0070C0"/>
          <w:sz w:val="16"/>
          <w:szCs w:val="16"/>
        </w:rPr>
      </w:pPr>
    </w:p>
    <w:p w14:paraId="584953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дирижабль Италия с У.Нобиле стартовал к СП (2668).</w:t>
      </w:r>
    </w:p>
    <w:p w14:paraId="102184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3E81DF"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05" w:name="_Hlk75759407"/>
      <w:r w:rsidRPr="00224A97">
        <w:rPr>
          <w:rFonts w:ascii="Times New Roman" w:eastAsia="Times New Roman" w:hAnsi="Times New Roman"/>
          <w:color w:val="000000" w:themeColor="text1"/>
          <w:sz w:val="16"/>
          <w:szCs w:val="16"/>
          <w:lang w:eastAsia="ru-RU"/>
        </w:rPr>
        <w:t xml:space="preserve">23 мая 1928 </w:t>
      </w:r>
      <w:r w:rsidRPr="00224A97">
        <w:rPr>
          <w:rFonts w:ascii="Times New Roman" w:hAnsi="Times New Roman"/>
          <w:color w:val="000000" w:themeColor="text1"/>
          <w:sz w:val="16"/>
          <w:szCs w:val="16"/>
          <w:shd w:val="clear" w:color="auto" w:fill="FFFFFF"/>
        </w:rPr>
        <w:t>дирижабль Италия</w:t>
      </w:r>
      <w:r w:rsidRPr="00224A97">
        <w:rPr>
          <w:rFonts w:ascii="Times New Roman" w:eastAsia="Times New Roman" w:hAnsi="Times New Roman"/>
          <w:color w:val="000000" w:themeColor="text1"/>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720914CF"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bookmarkEnd w:id="105"/>
    </w:p>
    <w:p w14:paraId="6170505E"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2CC81A10"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под командованием Умберто Нобиле итальянский дирижабль Italia отправляется в свой третий злополучный полет в Арктику, во время которого он пролетит над Северным полюсом. Italia потерпит крушение на обратном пути (20807).</w:t>
      </w:r>
    </w:p>
    <w:p w14:paraId="139CB194"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3FFB13C5" w14:textId="77777777" w:rsidR="006236AA" w:rsidRPr="00142305" w:rsidRDefault="006236AA" w:rsidP="006236A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23 мая 1928 г. в 4 часа 30 минут утра дирижабль «Италия» вновь поднялась в воздух в Кингсбее, чтобы достичь Северного полюса, сбросить там освящённый тяжёлый дубовый крест и гигантский флаг своей страны, вручённый У. Нобилс римским Папой Пнем XI. </w:t>
      </w:r>
    </w:p>
    <w:p w14:paraId="1E32389F" w14:textId="77777777" w:rsidR="006236AA" w:rsidRPr="00142305" w:rsidRDefault="006236AA" w:rsidP="006236A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тумане дирижабль подошёл к Гренлан</w:t>
      </w:r>
      <w:r w:rsidRPr="00142305">
        <w:rPr>
          <w:rStyle w:val="aff"/>
          <w:rFonts w:ascii="Times New Roman" w:hAnsi="Times New Roman" w:cs="Times New Roman"/>
          <w:color w:val="0070C0"/>
          <w:spacing w:val="0"/>
          <w:sz w:val="16"/>
          <w:szCs w:val="16"/>
        </w:rPr>
        <w:softHyphen/>
        <w:t>дии. а затем повернул к полюсу. 24 мая в 0 часов 30 минут щ достиг его и 2 часа описывал над ним круги. Но сесть не удалось. Сбросив флаг, экипаж взял курс к малоизученному 10-му меридиану. Несмотря на напряжённую работу трёх моторов, сильный ветер позволял двигаться кораблю со скоростью не более 40 километров в час, снося его на восток. Около 9 часов утра 25 мая дирижабль покрылся льдом и инеем п стал быстро снижаться. Сбросы баков с бензином и балласта - металлических шаров - успеха не принесли. В 11 часов 30 минут произошёл первый удар корабля об лед кормовой моторной гондолой. Были повреждены рули высоты и газовые баллоны. Хвост дирижабля задрался, и вскоре об лёд ударилась главная гондола. При её отрыве выбросило 10 членов экипажа, одни из которых, моторист Помелла, погиб, остальные, в том числе полковник У. Но</w:t>
      </w:r>
      <w:r w:rsidRPr="00142305">
        <w:rPr>
          <w:rStyle w:val="aff"/>
          <w:rFonts w:ascii="Times New Roman" w:hAnsi="Times New Roman" w:cs="Times New Roman"/>
          <w:color w:val="0070C0"/>
          <w:spacing w:val="0"/>
          <w:sz w:val="16"/>
          <w:szCs w:val="16"/>
        </w:rPr>
        <w:softHyphen/>
        <w:t>биле. получили многочисленные переломы. К счастью, с людьми оказалась радиостанция с приёмником и полным комплектом питания. Шесть членов экипажа унесла с собой облегчённая</w:t>
      </w:r>
      <w:r w:rsidRPr="00142305">
        <w:rPr>
          <w:rStyle w:val="article-statdate"/>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загоревшаяся оболочка (25653).</w:t>
      </w:r>
    </w:p>
    <w:p w14:paraId="07B2ED41" w14:textId="77777777" w:rsidR="006236AA" w:rsidRPr="00142305" w:rsidRDefault="006236AA" w:rsidP="006236AA">
      <w:pPr>
        <w:spacing w:after="0" w:line="240" w:lineRule="auto"/>
        <w:jc w:val="both"/>
        <w:rPr>
          <w:rFonts w:ascii="Times New Roman" w:hAnsi="Times New Roman"/>
          <w:color w:val="0070C0"/>
          <w:sz w:val="16"/>
          <w:szCs w:val="16"/>
        </w:rPr>
      </w:pPr>
    </w:p>
    <w:p w14:paraId="70E5A5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на автодроме Авус (Avus Bahn) в Берлине был испытан автомобили с твердотопливной ракетной установкой (3814).</w:t>
      </w:r>
    </w:p>
    <w:p w14:paraId="34F7E4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F900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F8739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01B978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434614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 Фриц фон Опель так описывал свою поездку в берлинских газетах:</w:t>
      </w:r>
    </w:p>
    <w:p w14:paraId="7282AFAA"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целиком подсознательно. Позади меня свирепствует неудержимая сила.</w:t>
      </w:r>
    </w:p>
    <w:p w14:paraId="1A99FF40"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20E202B5"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198EA609"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1084574D"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4015E902"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w:t>
      </w:r>
    </w:p>
    <w:p w14:paraId="2398C8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время этого пробега длина пути, проделанного с помощью ракет, составила 2 км, а наивысшая достигнутая скорость – 230 км/ч. Средняя скорость при движении по прямой оказалась равной 180 км/ч.</w:t>
      </w:r>
    </w:p>
    <w:p w14:paraId="375ED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Журналистам фон Опель пообещал построить новый автомобиль “Opel-Rak 3” с еще более мощным ракетным ускорителем. Однако на самом деле речь шла уже о транспорте иного типа – о ракетной дрезине (автомотрисе) (11688)</w:t>
      </w:r>
    </w:p>
    <w:p w14:paraId="4B5E8AA8"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A362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DFB8DC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7B7D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мая 1928 на Балтику был передан первый Дорнье Валь, а второй поступил в августе 1928 после завершения испытаний немецкого прицела Герц-Бойков В200 и вошли в состав 66 авиаотряда в Гребном порту (1085,103).</w:t>
      </w:r>
    </w:p>
    <w:p w14:paraId="4A8EB3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964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мая 1928 в Гребном порту в Ленинграде закончился перелет с ЧМ на север трех ЮГ-1 и одного "Валь", который шел с 5 мая 1928. Машины прошли от Севастополя до Ростова, вверх по Дону и Волге до Ярославля, а оттуда через Ладогу - в Ленинград.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243DD1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AA115C" w14:textId="77777777" w:rsidR="002C7D14" w:rsidRPr="00224A97" w:rsidRDefault="002C7D1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мая 1928 три ЮГ-1 и один «Валь», летевшие из Севастополя, сели в Гребном порту. На Черном море остался один неисправный «юнкерс». А 60-ю аэ вскоре перевооружили новыми «Валями» с моторами BMW (15479).</w:t>
      </w:r>
    </w:p>
    <w:p w14:paraId="0168E818" w14:textId="77777777" w:rsidR="002C7D14" w:rsidRPr="00224A97" w:rsidRDefault="002C7D14" w:rsidP="00224A97">
      <w:pPr>
        <w:spacing w:after="0" w:line="240" w:lineRule="auto"/>
        <w:jc w:val="both"/>
        <w:rPr>
          <w:rFonts w:ascii="Times New Roman" w:hAnsi="Times New Roman"/>
          <w:color w:val="000000" w:themeColor="text1"/>
          <w:sz w:val="16"/>
          <w:szCs w:val="16"/>
        </w:rPr>
      </w:pPr>
    </w:p>
    <w:p w14:paraId="309C82F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F58F19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38B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мая 1928 в 0:20 дирижабль Италия взял курс на полюс. Достигли, хотели высадить группу, но из-за ветра не смогли, сбросили флаг и пошли назад (1215,37).</w:t>
      </w:r>
    </w:p>
    <w:p w14:paraId="25625E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C4B8AC" w14:textId="77777777" w:rsidR="002C7D14" w:rsidRPr="00224A97" w:rsidRDefault="002C7D1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24 мая</w:t>
      </w:r>
      <w:r w:rsidRPr="00224A97">
        <w:rPr>
          <w:rFonts w:ascii="Times New Roman" w:hAnsi="Times New Roman"/>
          <w:color w:val="000000" w:themeColor="text1"/>
          <w:sz w:val="16"/>
          <w:szCs w:val="16"/>
        </w:rPr>
        <w:t xml:space="preserve"> в 1928 году дирижабль «Италия» в полночь, когда наступило 24 мая, достиг Северного полюса Земли. Руководитель экспедиции Умберто Нобиле остановил двигатели, взял освященный папой римским крест, завернул его в итальянский флаг и сбросил на лед. Потом генерал отдал приказ возвращаться на базу (14901).</w:t>
      </w:r>
    </w:p>
    <w:p w14:paraId="1AED78C7" w14:textId="77777777" w:rsidR="002C7D14" w:rsidRPr="00224A97" w:rsidRDefault="002C7D14" w:rsidP="00224A97">
      <w:pPr>
        <w:spacing w:after="0" w:line="240" w:lineRule="auto"/>
        <w:jc w:val="both"/>
        <w:rPr>
          <w:rFonts w:ascii="Times New Roman" w:hAnsi="Times New Roman"/>
          <w:color w:val="000000" w:themeColor="text1"/>
          <w:sz w:val="16"/>
          <w:szCs w:val="16"/>
        </w:rPr>
      </w:pPr>
    </w:p>
    <w:p w14:paraId="67F21B1C" w14:textId="77777777" w:rsidR="00BD5523" w:rsidRPr="00224A97" w:rsidRDefault="00BD5523"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91DE779" w14:textId="77777777" w:rsidR="00BD5523" w:rsidRPr="00224A97" w:rsidRDefault="00BD5523"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116F438D"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мая 1928 г. оба CR.20 для СССР отправили морем в Одессу. Оттуда поездом ящики с истребителями доставили в Москву. В июле они поступили на Центральный аэродром. Для помощи в сборке самолетов и обучении пилотов из Италии командировали летчика Ботталу и механика Рамеллу. В конце июля они отправились домой. </w:t>
      </w:r>
    </w:p>
    <w:p w14:paraId="747F26D3"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Сразу же после сборки оба CR.20 поступили на государственные испытания в НИИ ВВС. В них участвовали пилоты Козлов, Кудрявцев и Споратов. Оценка итальянского истребителя ими оказалась весьма низкой. Основной вывод отчета НИИ ВВС звучал следующим образом:</w:t>
      </w:r>
    </w:p>
    <w:p w14:paraId="4D016C1B"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"Современным истребителем самолет признан быть не может".</w:t>
      </w:r>
    </w:p>
    <w:p w14:paraId="4A9D2099"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Главными его недостатками сочли плохую скороподъемность, малый потолок, недостаточную маневренность. При отпущенной ручке управления машина теряла продольную устойчивость, на пикировании проявляла тенденцию к затягиванию. Все показатели, замеренные в НИИ ВВС, оказались ниже заявленных фирмой. Так, самолет № 1 показал скорость у земли 258 км/ч вместо 270 км/ч, а набор высоты 5000 м занимал 16,2 мин вместо 15,15 мин. Сравнение с отечественными И-2 бис и И-4 показало, что последний превосходит "итальянца" во всем, кроме максимальной скорости, имея при этом практически вдвое большую дальность полета. Но более тяжелый И-2 бис существенно проигрывал "ФИАТу" (25351). </w:t>
      </w:r>
    </w:p>
    <w:p w14:paraId="08F870CA" w14:textId="77777777" w:rsidR="0062469B" w:rsidRPr="00142305" w:rsidRDefault="0062469B" w:rsidP="0062469B">
      <w:pPr>
        <w:spacing w:after="0" w:line="240" w:lineRule="auto"/>
        <w:jc w:val="both"/>
        <w:rPr>
          <w:rFonts w:ascii="Times New Roman" w:hAnsi="Times New Roman"/>
          <w:color w:val="0070C0"/>
          <w:sz w:val="16"/>
          <w:szCs w:val="16"/>
        </w:rPr>
      </w:pPr>
    </w:p>
    <w:p w14:paraId="1023EB67" w14:textId="0D242F26" w:rsidR="0075158D" w:rsidRPr="00224A97" w:rsidRDefault="0075158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25 мая 1928 г. итальянский дирижабль «Италия№, совершавший перелет из Италии на Северный полюс, потерпел катастрофу между полюсом и Шпиц</w:t>
      </w:r>
      <w:r w:rsidRPr="00224A97">
        <w:rPr>
          <w:rFonts w:ascii="Times New Roman" w:hAnsi="Times New Roman"/>
          <w:color w:val="000000" w:themeColor="text1"/>
          <w:sz w:val="16"/>
          <w:szCs w:val="16"/>
        </w:rPr>
        <w:softHyphen/>
        <w:t xml:space="preserve">бергеном. Экипаж /16 чел./ во главе </w:t>
      </w:r>
      <w:r w:rsidR="00805D83" w:rsidRPr="00224A97">
        <w:rPr>
          <w:rFonts w:ascii="Times New Roman" w:hAnsi="Times New Roman"/>
          <w:color w:val="000000" w:themeColor="text1"/>
          <w:sz w:val="16"/>
          <w:szCs w:val="16"/>
        </w:rPr>
        <w:t>с</w:t>
      </w:r>
      <w:r w:rsidRPr="00224A97">
        <w:rPr>
          <w:rFonts w:ascii="Times New Roman" w:hAnsi="Times New Roman"/>
          <w:color w:val="000000" w:themeColor="text1"/>
          <w:sz w:val="16"/>
          <w:szCs w:val="16"/>
        </w:rPr>
        <w:t xml:space="preserve"> командиром У.Нобиле был выброшен на льдину. Советское правительство, как только, было получено сообщение о катастрофе, снарядило две спасательные экспедиции на пaрoxoдax «Красин» и «Малыгин«, коим были приданы самолеты с летчиками Б.Г.Чухиовским и М.С.Бабушкиным. Операции по опасению экипажа «Италии» приняли международный характер. В них участвовало 16 судов и 21 самолет разных стран с общим количеством участников около 1500 человек. Однако, непосредственная операция по снятию людей со льдииы была выполнена одним ледоколом «Красин». Советские летчики проявили мужество и героизм, обслуживая экспедиции воздушной разведкой в условиях коварной арктической погоды.</w:t>
      </w:r>
    </w:p>
    <w:p w14:paraId="4D0A8A49" w14:textId="77777777" w:rsidR="0075158D" w:rsidRPr="00224A97" w:rsidRDefault="0075158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8, "Известки ЦИК СССР" за июнь-июль 1928 г./ (23370).</w:t>
      </w:r>
    </w:p>
    <w:p w14:paraId="2867F161" w14:textId="77777777" w:rsidR="0075158D" w:rsidRPr="00224A97" w:rsidRDefault="0075158D" w:rsidP="00224A97">
      <w:pPr>
        <w:spacing w:after="0" w:line="240" w:lineRule="auto"/>
        <w:jc w:val="both"/>
        <w:rPr>
          <w:rFonts w:ascii="Times New Roman" w:hAnsi="Times New Roman"/>
          <w:color w:val="000000" w:themeColor="text1"/>
          <w:sz w:val="16"/>
          <w:szCs w:val="16"/>
        </w:rPr>
      </w:pPr>
    </w:p>
    <w:p w14:paraId="233F190D" w14:textId="4E06E221"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6B0C8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7044E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1928 года Приказом была назначена ко</w:t>
      </w:r>
      <w:r w:rsidRPr="00224A97">
        <w:rPr>
          <w:rFonts w:ascii="Times New Roman" w:hAnsi="Times New Roman"/>
          <w:color w:val="000000" w:themeColor="text1"/>
          <w:sz w:val="16"/>
          <w:szCs w:val="16"/>
        </w:rPr>
        <w:softHyphen/>
        <w:t>миссия по испытаниям Б-27 под председательством начальника 5-го отдела АУ РККАТопилова (позже его сменил Рожков).</w:t>
      </w:r>
    </w:p>
    <w:p w14:paraId="4B41FB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этому времени Б-27 претерпел ряд изменений. Так, грибообразный колпак башни стал открываться назад по хо</w:t>
      </w:r>
      <w:r w:rsidRPr="00224A97">
        <w:rPr>
          <w:rFonts w:ascii="Times New Roman" w:hAnsi="Times New Roman"/>
          <w:color w:val="000000" w:themeColor="text1"/>
          <w:sz w:val="16"/>
          <w:szCs w:val="16"/>
        </w:rPr>
        <w:softHyphen/>
        <w:t>ду машины — это сделали для более удобного наблюдения командира за местностью. Жалюзи в броневых листах защи</w:t>
      </w:r>
      <w:r w:rsidRPr="00224A97">
        <w:rPr>
          <w:rFonts w:ascii="Times New Roman" w:hAnsi="Times New Roman"/>
          <w:color w:val="000000" w:themeColor="text1"/>
          <w:sz w:val="16"/>
          <w:szCs w:val="16"/>
        </w:rPr>
        <w:softHyphen/>
        <w:t>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w:t>
      </w:r>
      <w:r w:rsidRPr="00224A97">
        <w:rPr>
          <w:rFonts w:ascii="Times New Roman" w:hAnsi="Times New Roman"/>
          <w:color w:val="000000" w:themeColor="text1"/>
          <w:sz w:val="16"/>
          <w:szCs w:val="16"/>
        </w:rPr>
        <w:softHyphen/>
        <w:t>крытый откидным люком. Броневик получил фары меньше</w:t>
      </w:r>
      <w:r w:rsidRPr="00224A97">
        <w:rPr>
          <w:rFonts w:ascii="Times New Roman" w:hAnsi="Times New Roman"/>
          <w:color w:val="000000" w:themeColor="text1"/>
          <w:sz w:val="16"/>
          <w:szCs w:val="16"/>
        </w:rPr>
        <w:softHyphen/>
        <w:t>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w:t>
      </w:r>
      <w:r w:rsidRPr="00224A97">
        <w:rPr>
          <w:rFonts w:ascii="Times New Roman" w:hAnsi="Times New Roman"/>
          <w:color w:val="000000" w:themeColor="text1"/>
          <w:sz w:val="16"/>
          <w:szCs w:val="16"/>
        </w:rPr>
        <w:softHyphen/>
        <w:t>рали, сиденье водителя приподняли на 50 мм (11284).</w:t>
      </w:r>
    </w:p>
    <w:p w14:paraId="3D60DF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2B94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E6AB6C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7FBD33"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1928 шестьдесят один гидросамолет Regia Aeronautica (Королевские ВВС Италии) - 51 Savoia-Marchetti S.59 bis и 10 Savoia-Marchetti S.55 - под командованием генерала Итало Бальбо вылетели из Орбетелло, Италия , на шести-этапного рейсеа над Западным Средиземноморьем. Полет предназначен для улучшения эксплуатационных экипажей навыков Regia Aeronautica и наземной команды, продемонстрировать итальянскую авиационную отрасль для потенциальных зарубежных покупателей итальянских производства самолетов, а также повышения престижа Бенито Муссолини и итальянского фашистского правительства. Июнь 2 июня - 61 гидросамолет Regia Aeronautica (Королевские ВВС Италии) - 51 Savoia-Marchetti S.59 bis и 10 Savoia-Marchetti S.55 - во главе с генералом Итало Бальбо возвращаются в Италию после шести этапов в 1750 миль. (2818 км). С отлетом из Италии 25 мая, самолеты завершили путешествие в шести этапах по три или четыре часа полета. Их остановки включали Кальяри, Сардинию; Тортоса, Испания, и Марсель, Франция (20807).</w:t>
      </w:r>
    </w:p>
    <w:p w14:paraId="0F89F744"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3ADFA5D9"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1928 - Первый полёт двухмоторного восьмиместного самолета-амфибии Sikorsky S-38, шеф-пилот фирмы Борис Сергиевский. Всего был построен 101 самолет.</w:t>
      </w:r>
    </w:p>
    <w:p w14:paraId="30EA4DE0"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удовлетворял самым разнообразным требованиям заказчика, мог эксплуатироваться в различных климатических зонах, в самых глухих местах вдали от баз. Концепции, заложенные в конструкцию, полностью себя оправдали. S-38 получил репутацию самого безопасного морского самолета в мире. Отсюда и его страховка была самой низкой в мире по сравнению с другими самолетами, летавшими в тех же условиях. В рекламных буклетах авиакомпаний под красочными фотографиями амфибии бросались в глаза яркие строчки - "S-38 не превзойден по безопасности ни в воздухе, ни на земле, ни на воде".</w:t>
      </w:r>
    </w:p>
    <w:p w14:paraId="27BA4E43"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Заказчики особо отмечали кроме надежности конструкции и высокое качество производства на "русской фирме". Именно с этого времени при образовании новых предприятий в Америке лица, их финансировавшие, ставили условием, чтобы половина инженеров были русскими. Так высоко ценились знания и опыт русского инженера-эмигранта. Авиакомпании, привлекая пассажиров, использовали лозунг - "На S-38 сядем всегда и везде, где только пожелаете". Газеты писали, что S-38 "произвел переворот в авиации", что эти самолеты летали, приземлялись и приводнялись там, "где раньше бывали только индейские пироги да лодки трапперов". Базируясь на озере Мичиган, S-38 соединил центр Чикаго с пригородными аэропортами. Ряд крупных курортов стал применять амфибию для доставки отдыхающих прямо из центров крупных городов, многие фирмы использовали самолет в качестве административного. Спортсмены и путешественники забирались на нем в самые невероятные места Южной Америки и Африки. S-38 стала первой амфибией, которая пересекла Соединенные Штаты от океана до океана. Даже Белый Дом использовал эту машину (22490).</w:t>
      </w:r>
    </w:p>
    <w:p w14:paraId="3159298C"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2EF1DB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мая 1928 (в 10:33 - 1128,7) была катастрофа Италии (438,584) в 10:30 на втором часу полета от полюса. Экипаж - 16 чел. во главе с Нобиле - выбросило на льдину и разделило на 2 группы. Наш радиолюбитель принял SOS уже 26 мая (1215,38). Спас - Красин, хотя в спасении приняло участие 16 судов и 21 самолет (438,584).</w:t>
      </w:r>
    </w:p>
    <w:p w14:paraId="0F7B28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BC83EC" w14:textId="77777777" w:rsidR="00680DB1" w:rsidRPr="00224A97" w:rsidRDefault="00680D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25 мая</w:t>
      </w:r>
      <w:r w:rsidRPr="00224A97">
        <w:rPr>
          <w:rFonts w:ascii="Times New Roman" w:hAnsi="Times New Roman"/>
          <w:color w:val="000000" w:themeColor="text1"/>
          <w:sz w:val="16"/>
          <w:szCs w:val="16"/>
        </w:rPr>
        <w:t xml:space="preserve"> в 1928 году дирижабль "Италия" (руководитель экспедиции генерал Умберто Нобиле) потерпел аварию во льдах Арктики. До этого экспедиция благополучно достигла Северного полюса, на который сбросила флаги Италии и Милана (14902).</w:t>
      </w:r>
    </w:p>
    <w:p w14:paraId="151D9841" w14:textId="77777777" w:rsidR="00680DB1" w:rsidRPr="00224A97" w:rsidRDefault="00680DB1" w:rsidP="00224A97">
      <w:pPr>
        <w:spacing w:after="0" w:line="240" w:lineRule="auto"/>
        <w:jc w:val="both"/>
        <w:rPr>
          <w:rFonts w:ascii="Times New Roman" w:hAnsi="Times New Roman"/>
          <w:color w:val="000000" w:themeColor="text1"/>
          <w:sz w:val="16"/>
          <w:szCs w:val="16"/>
        </w:rPr>
      </w:pPr>
    </w:p>
    <w:p w14:paraId="37FF6DA8"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25 мая 1928,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5D1E9228"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78D9F759"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25 мая 1928 года в Арктике потерпел крушение дирижабль «Италия» Умберто Нобиле. Почти сразу же один из руководителей «Известий» — Иван Гронский — развернул в газете активную кампанию по отправке советских ледоколов на спасение команды «Италии». Гронский не знал: «наверху» в поиски включаться не спешили, ведь цена вопроса (спасательная экспедиция в итоге обошлась в 4 млн золотом) казалась роскошью для бюджета затянувшей пояса страны. Однако после публикаций «Известий» Сталину ничего не оставалось, как снарядить ледоколы «Красин» и «Малыгин». На борту каждого было по корреспонденту «Известий». Теперь они были источником эксклюзивной информации.</w:t>
      </w:r>
    </w:p>
    <w:p w14:paraId="5CF303F9"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Репортажи и заметки известинцев цитировали и перепечатывали ведущие издания мира, а советские полярные летчики и спасатели стали настоящими героями года. Иван Гронский позже писал в мемуарах, что Сталин хотел ему сделать выговор за самоуправство, но вместо этого… публично похвалил (21148).</w:t>
      </w:r>
    </w:p>
    <w:p w14:paraId="71EC3DFF" w14:textId="77777777" w:rsidR="00B300A0" w:rsidRPr="00224A97" w:rsidRDefault="00B300A0" w:rsidP="00224A97">
      <w:pPr>
        <w:spacing w:after="0" w:line="240" w:lineRule="auto"/>
        <w:jc w:val="both"/>
        <w:rPr>
          <w:rFonts w:ascii="Times New Roman" w:hAnsi="Times New Roman"/>
          <w:color w:val="000000" w:themeColor="text1"/>
          <w:sz w:val="16"/>
          <w:szCs w:val="16"/>
        </w:rPr>
      </w:pPr>
    </w:p>
    <w:p w14:paraId="2B66ACD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D01799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A171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мая 1928 в ЦАГИ из НТК УВВС была направлена СЗ N 29963 с материалами по моторам для гидросамолетов для сведения. Поступила в ЦАГИ 28 мая и получила N 524 (351).</w:t>
      </w:r>
    </w:p>
    <w:p w14:paraId="389627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7ADA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мая 1928 в ЦАГИ из НТК УВВС была направлена СЗ N 29962с с материалами по установке гидросамолетов на лыжи для сведения. Поступила в ЦАГИ 28 мая и получила N 523 (351).</w:t>
      </w:r>
    </w:p>
    <w:p w14:paraId="4B10BA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DD36D3" w14:textId="77777777" w:rsidR="00B300A0" w:rsidRPr="00224A97" w:rsidRDefault="00B300A0" w:rsidP="00224A97">
      <w:pPr>
        <w:pStyle w:val="ae"/>
        <w:spacing w:before="0" w:after="0"/>
        <w:jc w:val="both"/>
        <w:rPr>
          <w:color w:val="000000" w:themeColor="text1"/>
          <w:sz w:val="16"/>
          <w:szCs w:val="16"/>
        </w:rPr>
      </w:pPr>
      <w:r w:rsidRPr="00224A97">
        <w:rPr>
          <w:color w:val="000000" w:themeColor="text1"/>
          <w:sz w:val="16"/>
          <w:szCs w:val="16"/>
        </w:rPr>
        <w:t xml:space="preserve">26-27 мая 1928 г. в Харьковве прошел розыгрыш </w:t>
      </w:r>
      <w:r w:rsidRPr="00224A97">
        <w:rPr>
          <w:color w:val="000000" w:themeColor="text1"/>
          <w:sz w:val="16"/>
          <w:szCs w:val="16"/>
          <w:lang w:bidi="ru-RU"/>
        </w:rPr>
        <w:t>«Второй Всесоюзной лотереи Осоавиахи</w:t>
      </w:r>
      <w:r w:rsidRPr="00224A97">
        <w:rPr>
          <w:color w:val="000000" w:themeColor="text1"/>
          <w:sz w:val="16"/>
          <w:szCs w:val="16"/>
          <w:lang w:bidi="ru-RU"/>
        </w:rPr>
        <w:softHyphen/>
        <w:t>ма» на сумму 1,5 млн. рублей</w:t>
      </w:r>
      <w:r w:rsidRPr="00224A97">
        <w:rPr>
          <w:color w:val="000000" w:themeColor="text1"/>
          <w:sz w:val="16"/>
          <w:szCs w:val="16"/>
        </w:rPr>
        <w:t>.</w:t>
      </w:r>
      <w:r w:rsidRPr="00224A97">
        <w:rPr>
          <w:color w:val="000000" w:themeColor="text1"/>
          <w:sz w:val="16"/>
          <w:szCs w:val="16"/>
          <w:lang w:bidi="ru-RU"/>
        </w:rPr>
        <w:t xml:space="preserve"> </w:t>
      </w:r>
      <w:r w:rsidRPr="00224A97">
        <w:rPr>
          <w:color w:val="000000" w:themeColor="text1"/>
          <w:sz w:val="16"/>
          <w:szCs w:val="16"/>
        </w:rPr>
        <w:t>Авиационная денежно-вещевая лотерея, значительная часть выигрышей представляла собой полеты на самолете: либо обзорные над городами, либо авиаперелеты, в том числе и за границу. «Авиавыигрыши» можно было обменять на вещевой или денежный эквивалент. Главный приз – путешествие «во все части света» (по выбору выигравшего) (7 500 руб. – 15 000 номиналов билета) (21468).</w:t>
      </w:r>
    </w:p>
    <w:p w14:paraId="6A8D1F41"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На лотерейные средства по всей стра</w:t>
      </w:r>
      <w:r w:rsidRPr="00224A97">
        <w:rPr>
          <w:rFonts w:ascii="Times New Roman" w:hAnsi="Times New Roman"/>
          <w:color w:val="000000" w:themeColor="text1"/>
          <w:sz w:val="16"/>
          <w:szCs w:val="16"/>
          <w:lang w:eastAsia="ru-RU" w:bidi="ru-RU"/>
        </w:rPr>
        <w:softHyphen/>
        <w:t>не было построено 35 боевых самолетов и 30 тан</w:t>
      </w:r>
      <w:r w:rsidRPr="00224A97">
        <w:rPr>
          <w:rFonts w:ascii="Times New Roman" w:hAnsi="Times New Roman"/>
          <w:color w:val="000000" w:themeColor="text1"/>
          <w:sz w:val="16"/>
          <w:szCs w:val="16"/>
          <w:lang w:eastAsia="ru-RU" w:bidi="ru-RU"/>
        </w:rPr>
        <w:softHyphen/>
        <w:t>ков. II пленум Осоавиахима, проходивший в 1928 г., назвал фонд, вырученный от лотереи (790000 руб</w:t>
      </w:r>
      <w:r w:rsidRPr="00224A97">
        <w:rPr>
          <w:rFonts w:ascii="Times New Roman" w:hAnsi="Times New Roman"/>
          <w:color w:val="000000" w:themeColor="text1"/>
          <w:sz w:val="16"/>
          <w:szCs w:val="16"/>
          <w:lang w:bidi="ru-RU"/>
        </w:rPr>
        <w:t>.</w:t>
      </w:r>
      <w:r w:rsidRPr="00224A97">
        <w:rPr>
          <w:rFonts w:ascii="Times New Roman" w:hAnsi="Times New Roman"/>
          <w:color w:val="000000" w:themeColor="text1"/>
          <w:sz w:val="16"/>
          <w:szCs w:val="16"/>
          <w:lang w:eastAsia="ru-RU" w:bidi="ru-RU"/>
        </w:rPr>
        <w:t>), крупнейшим источником выполнения производ</w:t>
      </w:r>
      <w:r w:rsidRPr="00224A97">
        <w:rPr>
          <w:rFonts w:ascii="Times New Roman" w:hAnsi="Times New Roman"/>
          <w:color w:val="000000" w:themeColor="text1"/>
          <w:sz w:val="16"/>
          <w:szCs w:val="16"/>
          <w:lang w:eastAsia="ru-RU" w:bidi="ru-RU"/>
        </w:rPr>
        <w:softHyphen/>
        <w:t>ственного плана</w:t>
      </w:r>
      <w:r w:rsidRPr="00224A97">
        <w:rPr>
          <w:rFonts w:ascii="Times New Roman" w:hAnsi="Times New Roman"/>
          <w:color w:val="000000" w:themeColor="text1"/>
          <w:sz w:val="16"/>
          <w:szCs w:val="16"/>
          <w:lang w:bidi="ru-RU"/>
        </w:rPr>
        <w:t xml:space="preserve"> (21467)</w:t>
      </w:r>
      <w:r w:rsidRPr="00224A97">
        <w:rPr>
          <w:rFonts w:ascii="Times New Roman" w:hAnsi="Times New Roman"/>
          <w:color w:val="000000" w:themeColor="text1"/>
          <w:sz w:val="16"/>
          <w:szCs w:val="16"/>
          <w:lang w:eastAsia="ru-RU" w:bidi="ru-RU"/>
        </w:rPr>
        <w:t>.</w:t>
      </w:r>
    </w:p>
    <w:p w14:paraId="42F50250"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DEFF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4FF3AB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7D2F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период 26-28 мая 1928 г. с Черного моря на Балтийское перелетела одна лодка ДВ.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 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 Базировались оба ДВ ЛД в Ленинграде, </w:t>
      </w:r>
      <w:r w:rsidRPr="00224A97">
        <w:rPr>
          <w:rFonts w:ascii="Times New Roman" w:hAnsi="Times New Roman"/>
          <w:color w:val="000000" w:themeColor="text1"/>
          <w:sz w:val="16"/>
          <w:szCs w:val="16"/>
        </w:rPr>
        <w:lastRenderedPageBreak/>
        <w:t>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438360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25E9E6" w14:textId="77777777" w:rsidR="00680DB1" w:rsidRPr="00224A97" w:rsidRDefault="00680D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26 мая</w:t>
      </w:r>
      <w:r w:rsidRPr="00224A97">
        <w:rPr>
          <w:rFonts w:ascii="Times New Roman" w:hAnsi="Times New Roman"/>
          <w:color w:val="000000" w:themeColor="text1"/>
          <w:sz w:val="16"/>
          <w:szCs w:val="16"/>
        </w:rPr>
        <w:t xml:space="preserve"> в 1928 году с трёх пассажирских и одного транспортного самолёта в песках Каракум была высажена группа красноармейцев, которая разгромила банду басмачей и с помощью того же авиаотряда вернулась в расположение части (14903).</w:t>
      </w:r>
    </w:p>
    <w:p w14:paraId="238AEA55" w14:textId="77777777" w:rsidR="00680DB1" w:rsidRPr="00224A97" w:rsidRDefault="00680DB1" w:rsidP="00224A97">
      <w:pPr>
        <w:spacing w:after="0" w:line="240" w:lineRule="auto"/>
        <w:jc w:val="both"/>
        <w:rPr>
          <w:rFonts w:ascii="Times New Roman" w:hAnsi="Times New Roman"/>
          <w:color w:val="000000" w:themeColor="text1"/>
          <w:sz w:val="16"/>
          <w:szCs w:val="16"/>
        </w:rPr>
      </w:pPr>
    </w:p>
    <w:p w14:paraId="234C873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9EAFA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A382ED"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 xml:space="preserve">26 мая 1928 на совещании в военном ведомстве были скорректированы требования на легкий танк, а его обозначение изменилось с Kleinetraktor на </w:t>
      </w:r>
      <w:hyperlink r:id="rId65" w:history="1">
        <w:r w:rsidRPr="00224A97">
          <w:rPr>
            <w:rStyle w:val="a5"/>
            <w:rFonts w:eastAsiaTheme="majorEastAsia"/>
            <w:color w:val="000000" w:themeColor="text1"/>
            <w:sz w:val="16"/>
            <w:szCs w:val="16"/>
            <w:u w:val="none"/>
          </w:rPr>
          <w:t>Leichttraktor</w:t>
        </w:r>
      </w:hyperlink>
      <w:r w:rsidRPr="00224A97">
        <w:rPr>
          <w:color w:val="000000" w:themeColor="text1"/>
          <w:sz w:val="16"/>
          <w:szCs w:val="16"/>
        </w:rPr>
        <w:t xml:space="preserve"> (лёгкий трактор).</w:t>
      </w:r>
    </w:p>
    <w:p w14:paraId="59E2A7BF"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74A2892"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3034F3E"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103CE12"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1A056C7F"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D200373" w14:textId="77777777" w:rsidR="007B0096" w:rsidRPr="00224A97" w:rsidRDefault="007B0096" w:rsidP="00224A97">
      <w:pPr>
        <w:pStyle w:val="ae"/>
        <w:shd w:val="clear" w:color="auto" w:fill="FFFFFF"/>
        <w:spacing w:before="0" w:after="0"/>
        <w:jc w:val="both"/>
        <w:rPr>
          <w:color w:val="000000" w:themeColor="text1"/>
          <w:sz w:val="16"/>
          <w:szCs w:val="16"/>
        </w:rPr>
      </w:pPr>
    </w:p>
    <w:p w14:paraId="30313F46" w14:textId="77777777" w:rsidR="00053FD8" w:rsidRPr="00224A97" w:rsidRDefault="00053FD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26 мая 1928 года в Германии состоялось совещание, на котором присутствовали представители Krupp и 6-го управления вооружений. Поскольку Kleintraktor уже вовсю выбивался за рамки исходного проекта, было принято решение разработку разделить. Обозначение Kleintraktor присваивалось машине боевой массой около 3 тонн, а текущий проект обозначили как Leichttraktor (лёгкий трактор), сокращённо L.Tr. Согласно утверждённой на совещании предварительной спецификации, боевая масса Leichttraktor оценивалась в 6 тонн, а его экипаж должен был состоять из 3 человек. Максимальная скорость машины должна была составить 40 км/ч по шоссе и 20 км/ч по грунту. В качестве основного вооружения предусматривалась 37-мм пушка Tak, установленная в башне, которую разрабатывал концерн Krupp. В качестве дополнительного оснащения танк получал прибор дымопуска и радиостанцию.</w:t>
      </w:r>
    </w:p>
    <w:p w14:paraId="6C553ADE" w14:textId="77777777" w:rsidR="00053FD8" w:rsidRPr="00224A97" w:rsidRDefault="00053FD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Как и Großtraktor, проект Leichttraktor не отдавался в монопольную разработку Krupp. Немецкий оружейный гигант разрабатывал общую концепцию машины, после чего подписывались контракты с другими компаниями, и по итогам конкурса выбирался наиболее подходящий образец. Параллельно разработками занимались Rheinmetall и Daimler-Benz. Впрочем, фирма Daimler-Benz особого интереса в работах по Leichttraktor не проявляла, ей вполне хватало и Großtraktor. Тем не менее, в том или ином виде в конкурсе она всё равно участвовала, поскольку по итогам проектирования Krupp склонился к использованию её 100-сильного мотора M 36. Конкурентом ему был двигатель Maybach, но он оказался менее компактным (17654).</w:t>
      </w:r>
    </w:p>
    <w:p w14:paraId="1CC039B5" w14:textId="77777777" w:rsidR="00053FD8" w:rsidRPr="00224A97" w:rsidRDefault="00053FD8"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74B8C5BD" w14:textId="77777777" w:rsidR="00B300A0" w:rsidRPr="00224A97" w:rsidRDefault="00B300A0"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7"/>
          <w:rFonts w:ascii="Times New Roman" w:hAnsi="Times New Roman" w:cs="Times New Roman"/>
          <w:color w:val="000000" w:themeColor="text1"/>
          <w:sz w:val="16"/>
          <w:szCs w:val="16"/>
        </w:rPr>
        <w:t xml:space="preserve">26 мая 1928 года </w:t>
      </w:r>
      <w:r w:rsidRPr="00224A97">
        <w:rPr>
          <w:rStyle w:val="77"/>
          <w:rFonts w:ascii="Times New Roman" w:hAnsi="Times New Roman" w:cs="Times New Roman"/>
          <w:color w:val="000000" w:themeColor="text1"/>
          <w:sz w:val="16"/>
          <w:szCs w:val="16"/>
          <w:lang w:val="ru-RU"/>
        </w:rPr>
        <w:t>н</w:t>
      </w:r>
      <w:r w:rsidRPr="00224A97">
        <w:rPr>
          <w:rStyle w:val="77"/>
          <w:rFonts w:ascii="Times New Roman" w:hAnsi="Times New Roman" w:cs="Times New Roman"/>
          <w:color w:val="000000" w:themeColor="text1"/>
          <w:sz w:val="16"/>
          <w:szCs w:val="16"/>
        </w:rPr>
        <w:t>а совещании было при</w:t>
      </w:r>
      <w:r w:rsidRPr="00224A97">
        <w:rPr>
          <w:rStyle w:val="77"/>
          <w:rFonts w:ascii="Times New Roman" w:hAnsi="Times New Roman" w:cs="Times New Roman"/>
          <w:color w:val="000000" w:themeColor="text1"/>
          <w:sz w:val="16"/>
          <w:szCs w:val="16"/>
        </w:rPr>
        <w:softHyphen/>
        <w:t>нято несколько важных решений</w:t>
      </w:r>
      <w:r w:rsidRPr="00224A97">
        <w:rPr>
          <w:rStyle w:val="77"/>
          <w:rFonts w:ascii="Times New Roman" w:hAnsi="Times New Roman" w:cs="Times New Roman"/>
          <w:color w:val="000000" w:themeColor="text1"/>
          <w:sz w:val="16"/>
          <w:szCs w:val="16"/>
          <w:lang w:val="ru-RU"/>
        </w:rPr>
        <w:t xml:space="preserve"> по танкостроению в Германии</w:t>
      </w:r>
      <w:r w:rsidRPr="00224A97">
        <w:rPr>
          <w:rStyle w:val="77"/>
          <w:rFonts w:ascii="Times New Roman" w:hAnsi="Times New Roman" w:cs="Times New Roman"/>
          <w:color w:val="000000" w:themeColor="text1"/>
          <w:sz w:val="16"/>
          <w:szCs w:val="16"/>
        </w:rPr>
        <w:t>. Во-первых, танк выпускался в нескольких версиях, вклю</w:t>
      </w:r>
      <w:r w:rsidRPr="00224A97">
        <w:rPr>
          <w:rStyle w:val="77"/>
          <w:rFonts w:ascii="Times New Roman" w:hAnsi="Times New Roman" w:cs="Times New Roman"/>
          <w:color w:val="000000" w:themeColor="text1"/>
          <w:sz w:val="16"/>
          <w:szCs w:val="16"/>
        </w:rPr>
        <w:softHyphen/>
        <w:t xml:space="preserve">чая подвозчик боеприпасов и гражданский вариант. Во-вторых, как и в случае с </w:t>
      </w:r>
      <w:r w:rsidRPr="00224A97">
        <w:rPr>
          <w:rStyle w:val="77"/>
          <w:rFonts w:ascii="Times New Roman" w:hAnsi="Times New Roman" w:cs="Times New Roman"/>
          <w:color w:val="000000" w:themeColor="text1"/>
          <w:sz w:val="16"/>
          <w:szCs w:val="16"/>
          <w:lang w:val="en-US"/>
        </w:rPr>
        <w:t>GroBtraktor</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 xml:space="preserve">круг подрядчиков расширялся. Помимо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 xml:space="preserve">было решено задействовать </w:t>
      </w:r>
      <w:r w:rsidRPr="00224A97">
        <w:rPr>
          <w:rStyle w:val="77"/>
          <w:rFonts w:ascii="Times New Roman" w:hAnsi="Times New Roman" w:cs="Times New Roman"/>
          <w:color w:val="000000" w:themeColor="text1"/>
          <w:sz w:val="16"/>
          <w:szCs w:val="16"/>
          <w:lang w:val="en-US"/>
        </w:rPr>
        <w:t>DaimLer</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lang w:val="en-US"/>
        </w:rPr>
        <w:t>Benz</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 xml:space="preserve">и </w:t>
      </w:r>
      <w:r w:rsidRPr="00224A97">
        <w:rPr>
          <w:rStyle w:val="77"/>
          <w:rFonts w:ascii="Times New Roman" w:hAnsi="Times New Roman" w:cs="Times New Roman"/>
          <w:color w:val="000000" w:themeColor="text1"/>
          <w:sz w:val="16"/>
          <w:szCs w:val="16"/>
          <w:lang w:val="en-US"/>
        </w:rPr>
        <w:t>RheinmetaLL</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Каждый подрядчик дол</w:t>
      </w:r>
      <w:r w:rsidRPr="00224A97">
        <w:rPr>
          <w:rStyle w:val="77"/>
          <w:rFonts w:ascii="Times New Roman" w:hAnsi="Times New Roman" w:cs="Times New Roman"/>
          <w:color w:val="000000" w:themeColor="text1"/>
          <w:sz w:val="16"/>
          <w:szCs w:val="16"/>
        </w:rPr>
        <w:softHyphen/>
        <w:t xml:space="preserve">жен был изготовить по два танка, сроком исполнения указывалось 1 июня 1929 года. </w:t>
      </w:r>
      <w:r w:rsidRPr="00224A97">
        <w:rPr>
          <w:rStyle w:val="77"/>
          <w:rFonts w:ascii="Times New Roman" w:hAnsi="Times New Roman" w:cs="Times New Roman"/>
          <w:color w:val="000000" w:themeColor="text1"/>
          <w:sz w:val="16"/>
          <w:szCs w:val="16"/>
          <w:lang w:val="en-US"/>
        </w:rPr>
        <w:t>DaimLer</w:t>
      </w:r>
      <w:r w:rsidRPr="00224A97">
        <w:rPr>
          <w:rStyle w:val="77"/>
          <w:rFonts w:ascii="Times New Roman" w:hAnsi="Times New Roman" w:cs="Times New Roman"/>
          <w:color w:val="000000" w:themeColor="text1"/>
          <w:sz w:val="16"/>
          <w:szCs w:val="16"/>
          <w:lang w:val="ru-RU"/>
        </w:rPr>
        <w:t>-</w:t>
      </w:r>
      <w:r w:rsidRPr="00224A97">
        <w:rPr>
          <w:rStyle w:val="77"/>
          <w:rFonts w:ascii="Times New Roman" w:hAnsi="Times New Roman" w:cs="Times New Roman"/>
          <w:color w:val="000000" w:themeColor="text1"/>
          <w:sz w:val="16"/>
          <w:szCs w:val="16"/>
          <w:lang w:val="en-US"/>
        </w:rPr>
        <w:t>Benz</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 xml:space="preserve">впрочем, от данной работы быстро отказался. На </w:t>
      </w:r>
      <w:r w:rsidRPr="00224A97">
        <w:rPr>
          <w:rStyle w:val="77"/>
          <w:rFonts w:ascii="Times New Roman" w:hAnsi="Times New Roman" w:cs="Times New Roman"/>
          <w:color w:val="000000" w:themeColor="text1"/>
          <w:sz w:val="16"/>
          <w:szCs w:val="16"/>
          <w:lang w:val="en-US"/>
        </w:rPr>
        <w:t>RheinmetaLL</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работы возглавил Генрих Ромберг - главный кон</w:t>
      </w:r>
      <w:r w:rsidRPr="00224A97">
        <w:rPr>
          <w:rStyle w:val="77"/>
          <w:rFonts w:ascii="Times New Roman" w:hAnsi="Times New Roman" w:cs="Times New Roman"/>
          <w:color w:val="000000" w:themeColor="text1"/>
          <w:sz w:val="16"/>
          <w:szCs w:val="16"/>
        </w:rPr>
        <w:softHyphen/>
        <w:t>структор по артиллерии и военным машинам</w:t>
      </w:r>
      <w:r w:rsidRPr="00224A97">
        <w:rPr>
          <w:rStyle w:val="77"/>
          <w:rFonts w:ascii="Times New Roman" w:hAnsi="Times New Roman" w:cs="Times New Roman"/>
          <w:color w:val="000000" w:themeColor="text1"/>
          <w:sz w:val="16"/>
          <w:szCs w:val="16"/>
          <w:lang w:val="ru-RU"/>
        </w:rPr>
        <w:t xml:space="preserve"> (19890)</w:t>
      </w:r>
      <w:r w:rsidRPr="00224A97">
        <w:rPr>
          <w:rStyle w:val="77"/>
          <w:rFonts w:ascii="Times New Roman" w:hAnsi="Times New Roman" w:cs="Times New Roman"/>
          <w:color w:val="000000" w:themeColor="text1"/>
          <w:sz w:val="16"/>
          <w:szCs w:val="16"/>
        </w:rPr>
        <w:t>.</w:t>
      </w:r>
    </w:p>
    <w:p w14:paraId="6F86D3AD" w14:textId="77777777" w:rsidR="00B300A0" w:rsidRPr="00224A97" w:rsidRDefault="00B300A0" w:rsidP="00224A97">
      <w:pPr>
        <w:pStyle w:val="116"/>
        <w:shd w:val="clear" w:color="auto" w:fill="auto"/>
        <w:spacing w:after="0" w:line="240" w:lineRule="auto"/>
        <w:ind w:firstLine="0"/>
        <w:jc w:val="both"/>
        <w:rPr>
          <w:rStyle w:val="77"/>
          <w:rFonts w:ascii="Times New Roman" w:hAnsi="Times New Roman" w:cs="Times New Roman"/>
          <w:color w:val="000000" w:themeColor="text1"/>
          <w:sz w:val="16"/>
          <w:szCs w:val="16"/>
        </w:rPr>
      </w:pPr>
    </w:p>
    <w:p w14:paraId="15728D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мая 1928 на заседании ФИФА приняли решение раз в 4 года проводить чемпионат мира по футболу (3263,271).</w:t>
      </w:r>
    </w:p>
    <w:p w14:paraId="66A488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49A577" w14:textId="77777777" w:rsidR="00805D83" w:rsidRPr="00224A97" w:rsidRDefault="00805D8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E5D76B6" w14:textId="77777777" w:rsidR="00805D83" w:rsidRPr="00224A97" w:rsidRDefault="00805D8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3A323D" w14:textId="77777777" w:rsidR="00805D83" w:rsidRPr="00224A97" w:rsidRDefault="00805D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мая 1928 г. в Москве состоялась передача ВВС 17 новых боевых самолетов /из числа 82, построенных переданных в этот день в других городах/, построенных на средства трудящихся из фонда «Наш ответ Чемберлену». Всего трудящимися СССР к этому времени было передано Военно-воздушным силам РККА 188 самолета.</w:t>
      </w:r>
    </w:p>
    <w:p w14:paraId="29A61F9C" w14:textId="77777777" w:rsidR="00805D83" w:rsidRPr="00224A97" w:rsidRDefault="00805D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29 мая 1928 г./ (23370).</w:t>
      </w:r>
    </w:p>
    <w:p w14:paraId="65176828" w14:textId="77777777" w:rsidR="00805D83" w:rsidRPr="00224A97" w:rsidRDefault="00805D83" w:rsidP="00224A97">
      <w:pPr>
        <w:spacing w:after="0" w:line="240" w:lineRule="auto"/>
        <w:jc w:val="both"/>
        <w:rPr>
          <w:rFonts w:ascii="Times New Roman" w:hAnsi="Times New Roman"/>
          <w:color w:val="000000" w:themeColor="text1"/>
          <w:sz w:val="16"/>
          <w:szCs w:val="16"/>
        </w:rPr>
      </w:pPr>
    </w:p>
    <w:p w14:paraId="510E32C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8BE4A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3E78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мая 1928 была проведена первая в истории советской авиации десантная операция в боях с басмачами с Средней Азии. Три пассажирских и один военный самолет высадили в песках Каракумов отряд красноармейцев, разгромивших банду (237,156).</w:t>
      </w:r>
    </w:p>
    <w:p w14:paraId="22B32D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1E5BD3"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27 мая 1928 года на трех самолетах «Юнкерс-13» в нужное место и нужное время в пустыне Каракумы было оперативно переброшено подразделение из 15 красноармейцев во главе с командиром 84-го кавалерийского полка А. Б. Борисовым. Отряд, выполнив боевую задачу, так же самолетами 5 июля был успешно эвакуирован. В организации десантирования отряда принимал самое непосредственное участие начальник штаба 8-го отдельного авиационного разведывательного отряда А. В. Михайлов. Решение на десантирование принимал командующий войсками Среднеазиатского округа П. Е. Дыбенко (21399).</w:t>
      </w:r>
    </w:p>
    <w:p w14:paraId="00B57A9C"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EDC508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5097E0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3443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28 по 29 мая 1928 в НИИ ВВС состоялись испытания Р.3, Л.Д. 450 л.с. № 4023</w:t>
      </w:r>
    </w:p>
    <w:p w14:paraId="581931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самолета Р.3, Л.Д. 450 л.с. № 4023</w:t>
      </w:r>
    </w:p>
    <w:p w14:paraId="599BB0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29604 с от 15 апреля 1928 года</w:t>
      </w:r>
    </w:p>
    <w:p w14:paraId="44C838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28 мая 1928 года</w:t>
      </w:r>
    </w:p>
    <w:p w14:paraId="502659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29 мая 1928 года</w:t>
      </w:r>
    </w:p>
    <w:p w14:paraId="6A4F81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072FE9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540E56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A6D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состоялось техническое совещание руководителей групп отдела АГОС и в т.ч. В.М.П. просили сдать чертежи крыла АНТ-10 (1077,160).</w:t>
      </w:r>
    </w:p>
    <w:p w14:paraId="07AC8E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E974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в СССР были направлены 2 истребителя Фиат CR.20 N 662 и 671 которые купили по 10 тыс. долл. для изучения. Приехали и итальянцы, но НИИ ВВС дало невысокую оценку (2446,43).</w:t>
      </w:r>
    </w:p>
    <w:p w14:paraId="7437CD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D7E3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состоялось большое совещание под председательством В.А.Зарзара по вопросу о требованиях, предъявляемых для гражданских самолетов для возд. сообщений, аэрофотосъемки и борьбы с вредителями. Материалы поступили в ЦАГИ 7 июня и получили N 551 (351).</w:t>
      </w:r>
    </w:p>
    <w:p w14:paraId="44359E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ADB84B" w14:textId="77777777" w:rsidR="0062469B" w:rsidRPr="00142305" w:rsidRDefault="0062469B" w:rsidP="0062469B">
      <w:pPr>
        <w:spacing w:after="0" w:line="240" w:lineRule="auto"/>
        <w:jc w:val="both"/>
        <w:rPr>
          <w:rFonts w:ascii="Times New Roman" w:hAnsi="Times New Roman"/>
          <w:color w:val="0070C0"/>
          <w:sz w:val="16"/>
          <w:szCs w:val="16"/>
        </w:rPr>
      </w:pPr>
      <w:bookmarkStart w:id="106" w:name="_Hlk75769970"/>
      <w:r w:rsidRPr="00142305">
        <w:rPr>
          <w:rFonts w:ascii="Times New Roman" w:hAnsi="Times New Roman"/>
          <w:color w:val="0070C0"/>
          <w:sz w:val="16"/>
          <w:szCs w:val="16"/>
        </w:rPr>
        <w:t>На 28 мая 1928 года передано Красному воздушному флоту 133 боевых самолета «Наш ответ Чемберлену»:</w:t>
      </w:r>
    </w:p>
    <w:p w14:paraId="4B83DF33"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«Приокский металлист», «Крымский металлист», «Народный учитель», «Красный Казакстан», «Украинский строитель», «Червонный Волынец» и много других.</w:t>
      </w:r>
    </w:p>
    <w:p w14:paraId="1D168C15"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Донецкие горняки передали «Шахтинский горнорабочий» и «Горловский горняк».</w:t>
      </w:r>
    </w:p>
    <w:p w14:paraId="0508D255"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«Красногвардеей и партизан Киевщины» </w:t>
      </w:r>
    </w:p>
    <w:p w14:paraId="3E79AC0B"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"Кустарь и Артель" (от Цекопромсоюз)</w:t>
      </w:r>
    </w:p>
    <w:p w14:paraId="5CC9FF6E"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"Московский Комсомолец" (от МК ВЛКСМ) </w:t>
      </w:r>
    </w:p>
    <w:p w14:paraId="4C590C35"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«Профсоюзы Грузии» (Р-3ЛД) (25634). </w:t>
      </w:r>
    </w:p>
    <w:p w14:paraId="0F3620A7" w14:textId="77777777" w:rsidR="0062469B" w:rsidRPr="00142305" w:rsidRDefault="0062469B" w:rsidP="0062469B">
      <w:pPr>
        <w:spacing w:after="0" w:line="240" w:lineRule="auto"/>
        <w:jc w:val="both"/>
        <w:rPr>
          <w:rFonts w:ascii="Times New Roman" w:hAnsi="Times New Roman"/>
          <w:color w:val="0070C0"/>
          <w:sz w:val="16"/>
          <w:szCs w:val="16"/>
        </w:rPr>
      </w:pPr>
    </w:p>
    <w:p w14:paraId="7C2DB2FC" w14:textId="77777777" w:rsidR="0062469B" w:rsidRPr="00142305" w:rsidRDefault="0062469B" w:rsidP="0062469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28 мая 1928 г., через три дня после последнего радиосеанса с ним, в СССР предположили, что с итальянским воздушным кораблём произошла катастрофа, и по решению СНК образовали при Осовнахиме Комитет по оказанию помощи его экипажу. Руководителем комитета утвердили двух заместителей наркома по военным и морским делам II.С. Ушнлихта и С.С. Каменева (25653).</w:t>
      </w:r>
    </w:p>
    <w:p w14:paraId="003867E9" w14:textId="77777777" w:rsidR="0062469B" w:rsidRPr="00142305" w:rsidRDefault="0062469B" w:rsidP="0062469B">
      <w:pPr>
        <w:spacing w:after="0" w:line="240" w:lineRule="auto"/>
        <w:jc w:val="both"/>
        <w:rPr>
          <w:rFonts w:ascii="Times New Roman" w:hAnsi="Times New Roman"/>
          <w:color w:val="0070C0"/>
          <w:sz w:val="16"/>
          <w:szCs w:val="16"/>
        </w:rPr>
      </w:pPr>
    </w:p>
    <w:p w14:paraId="4D31515C"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28 мая 1928 по решению Совнаркома СССР при Осоавиахиме образовали Комитет по оказанию помощи экипажу «Италии». Руководителями его утвердили двух заместителей наркома по военным и морским делам И.С. Уншлихта и С.С. Каменева43.</w:t>
      </w:r>
    </w:p>
    <w:p w14:paraId="780B05B1"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Это решение, как выяснилось, приняли весьма своевременно. 3 июня советский радиолюбитель Шмидт, живший в селе Вознесенье-Вохма (Северный край), первым в мире поймал сообщение рации потерянной было экспедиции. И понял его так: «Италия… Нобиле… Франц-Иосиф… SOS… SOS…». Спустя двое суток комитет направил для спасения итальянцев ледокол «Малыгин», находившийся относительно недалеко от возможного места катастрофы, в порту Архангельска. Возглавить спасательную операцию поручили В.Ю. Визе и гидрографу А.М. Лаврову.</w:t>
      </w:r>
    </w:p>
    <w:p w14:paraId="59E65E3F"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 июня 1928 наконец удалось установить постоянную связь с Нобиле. Оказалось, что «Италия» не разбилась. Воздушный корабль в результате сильного обледенения внезапно резко снизился и, зацепившись за высокую льдину, потерял главную гондолу, в которой в тот момент находилась большая часть экипажа. После этого дирижабль взмыл вверх, унося семь человек.</w:t>
      </w:r>
    </w:p>
    <w:p w14:paraId="75BA75F8"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тот же день получили и координаты лагеря спасшихся полярников: 28° восточной долготы, 80°30′ северной широты. Иными словами, к северо-востоку от Шпицбергена. Но состояние льдов в тех водах не позволило «Малыгину» пройти дальше острова Надежды, расположенного к юго-востоку от архипелага. Поэтому комитет срочно направил в Арктику еще одно судно. Самый мощный по тем временам ледокол «Красин». А руководителями его похода утвердили Р.Л. Самойловича и заместителя председателя Большой морской комиссии П.Ю. Ораса.</w:t>
      </w:r>
    </w:p>
    <w:p w14:paraId="0D4C9831"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Далее события развивались столь стремительно, что стали напоминать голливудский боевик, заставляя кричать о них газеты всего мира. 15 июня 1928 из Ленинграда в свой ставший героическим поход вышел «Красин». 18 июня для спасения экспедиции Нобиле из Тромсё на французской летающей лодке «Латам-47» вылетел Амундсен. Вместе с ним были его земляки Дитрихсен и Вистинг, французский экипаж машины Гильбо, де Кюнервиль, Валетт, Брази. Спустя четыре часа радиосвязь с ними была потеряна. Великий норвежец и все его спутники, несомненно, погибли.</w:t>
      </w:r>
    </w:p>
    <w:p w14:paraId="4E775542"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25 июня 1928 лейтенант шведских ВВС Лундборг сумел сесть в лагере итальянцев и вывез в Кингс-бей Умберто Нобиле. При втором полете разбил свою небольшую машину и оказался среди тех, кого спасал. 12 июля 1028 «Красин» подобрал двух членов экипажа «Италии», Цаппи и Мариано, покинувших основную группу уцелевших еще 31 мая 1928. Судьба вышедшего вместе с ними шведского ученого Мальмгрена осталась неизвестной. В тот же день советский ледокол подошел к лагерю воздухоплавателей и принял на борт остававшихся там — Вильери, Трояни, Чечиони, Биаджи, чешского ученого Бегоунека. 19 июля 1928 все спасенные были доставлены в Кингс-бей, на базовое судно экспедиции Нобиле «Читта ди Милано».</w:t>
      </w:r>
    </w:p>
    <w:p w14:paraId="530EAD6D"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 сентября капитан «Красина» К.П. Эгги вывел судно из порта и вновь взял курс на север, теперь — на поиск двух еще не обнаруженных групп, вылетевших на «Латам-47», и семерых итальянцев, остававшихся на «Италии».</w:t>
      </w:r>
    </w:p>
    <w:p w14:paraId="75201060" w14:textId="77777777" w:rsidR="00B300A0" w:rsidRPr="00224A97" w:rsidRDefault="00B300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Почти три недели «Красин» бороздил воды между Шпицбергеном и ЗФИ, но так и не нашел даже следов пропавших. И лишь 22 сентября 1928, завершая необычайный полярный рейс, ледокол смог подойти к Земле Франка-Иосифа. Там, на мысе Нил Земли принца Георга, руководитель похода Р.Л. Самойлович и его заместитель П.Ю. Орас водрузили алый флаг Советского Союза. Вторая — политическая — задача, поставленная перед руководителями похода, также была выполнена. Успешно (20467).</w:t>
      </w:r>
    </w:p>
    <w:p w14:paraId="6A2134A6" w14:textId="77777777" w:rsidR="00B300A0" w:rsidRPr="00224A97" w:rsidRDefault="00B300A0" w:rsidP="00224A97">
      <w:pPr>
        <w:spacing w:after="0" w:line="240" w:lineRule="auto"/>
        <w:jc w:val="both"/>
        <w:rPr>
          <w:rFonts w:ascii="Times New Roman" w:hAnsi="Times New Roman"/>
          <w:color w:val="000000" w:themeColor="text1"/>
          <w:sz w:val="16"/>
          <w:szCs w:val="16"/>
        </w:rPr>
      </w:pPr>
    </w:p>
    <w:bookmarkEnd w:id="106"/>
    <w:p w14:paraId="58200A4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0360C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8FF6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года была утверждена последняя партия рабочих чертежей, разработанная АТК Путиловского завода (3861).</w:t>
      </w:r>
    </w:p>
    <w:p w14:paraId="71E2F2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91970F" w14:textId="77777777" w:rsidR="00B300A0" w:rsidRPr="00224A97" w:rsidRDefault="00B300A0" w:rsidP="00224A97">
      <w:pPr>
        <w:pStyle w:val="Default"/>
        <w:jc w:val="both"/>
        <w:rPr>
          <w:color w:val="000000" w:themeColor="text1"/>
          <w:sz w:val="16"/>
          <w:szCs w:val="16"/>
        </w:rPr>
      </w:pPr>
      <w:r w:rsidRPr="00224A97">
        <w:rPr>
          <w:color w:val="000000" w:themeColor="text1"/>
          <w:sz w:val="16"/>
          <w:szCs w:val="16"/>
        </w:rPr>
        <w:t xml:space="preserve">28 мая 1928 г. был заключен договор №5548/7Д84с, в соответствии с которым завод №7 должен был осуществить ремонт 26 шт. 240-мм английских короткоствольных и длинноствольных минометов системы Батиньоля вместе с запасными частями, запасной принадлежностью и комплектной принадлежностью (недостающей по сравнению с имеющимися при минометах). Ввиду того, что данные системы были оставлены на вооружении РККА временно, согласно ЖАК №117с от 10 февраля 1927 г., КБ АК было поручено разработать способ перевозки минометов в батареях, не проектируя для </w:t>
      </w:r>
    </w:p>
    <w:p w14:paraId="425CFAA9" w14:textId="77777777" w:rsidR="00B300A0" w:rsidRPr="00224A97" w:rsidRDefault="00B300A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этого новую повозку. В свою очередь, заводу надлежало получить от Бюро необходимые сведения о конструкции повозок, приспособленных для перевозки этих систем.</w:t>
      </w:r>
    </w:p>
    <w:p w14:paraId="0408ED08" w14:textId="77777777" w:rsidR="00B300A0" w:rsidRPr="00224A97" w:rsidRDefault="00B300A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Необходимые комплектующие завод должен был получить с НИАПа и от 22 отдельной минометной батареи. Конструктивные решения должны были обеспечивать простоту и дешевизну работ. Непосредственное руководство ими осуществлял инженер Бюро М. Я. Крупчатников, общее руководство работами было возложено на начальника КБ АК. </w:t>
      </w:r>
    </w:p>
    <w:p w14:paraId="6579F1E5" w14:textId="77777777" w:rsidR="00B300A0" w:rsidRPr="00224A97" w:rsidRDefault="00B300A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 апрелю 1927 г. выяснилось, что повозок для 240-мм длинноствольных минометов на НИАПе не имеется, и заводом было предложено приспособить для их перевозки инструментальные повозки обр. 1883 г. По сообщению АУ, таких повозок в распоряжении Управления не было, поэтому было предложено выбрать оптимальный вариант из следующих образцов: повозки А. А. Соколова обр. 1910 и 1914 гг., парная повозка 1884 г., пехотная патронная двуколка 1893 г. или телефонная двуколка 1908 г. После этого соответствующие отделы Арткома могли бы подготовить их для использования с 240-мм длинноствольными минометами системы Батиньоля. При этом предлагалось сами повозки не переделывать, чтобы не перевозить их на завод, а инженерам предприятия просто установить возможность перевозки минометов в них и выяснить способ укладки на них имущества. </w:t>
      </w:r>
    </w:p>
    <w:p w14:paraId="1241BB8E" w14:textId="77777777" w:rsidR="00B300A0" w:rsidRPr="00224A97" w:rsidRDefault="00B300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этого, возник вопрос об установке прицельных приспособлений. Руководствуясь задачей проведения работ с максимальной дешевизной, было принято решение установить обычные угломеры (20074).</w:t>
      </w:r>
    </w:p>
    <w:p w14:paraId="7EC4F67F" w14:textId="77777777" w:rsidR="00B300A0" w:rsidRPr="00224A97" w:rsidRDefault="00B300A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Ремонтные работы на заводе проводились на основании старых технических условий. Учитывая изменения, внесенные арттехником 3 артиллерийского полка Евлампиевым, направленным на завод для выяснения объема дефектирования и составления ведомостей ремонтируемых минометов, были составлены новые «ТУ на прием отремонтированных 240-мм английских короткоствольных и французских длинноствольных минометов (без повозок)», которые были утверждены ЖАК №468 от 9 июля 1928 г.</w:t>
      </w:r>
    </w:p>
    <w:p w14:paraId="65316404" w14:textId="77777777" w:rsidR="00B300A0" w:rsidRPr="00224A97" w:rsidRDefault="00B300A0" w:rsidP="00224A97">
      <w:pPr>
        <w:spacing w:after="0" w:line="240" w:lineRule="auto"/>
        <w:jc w:val="both"/>
        <w:rPr>
          <w:rFonts w:ascii="Times New Roman" w:eastAsia="TimesNewRomanPSMT" w:hAnsi="Times New Roman"/>
          <w:color w:val="000000" w:themeColor="text1"/>
          <w:sz w:val="16"/>
          <w:szCs w:val="16"/>
        </w:rPr>
      </w:pPr>
      <w:r w:rsidRPr="00224A97">
        <w:rPr>
          <w:rFonts w:ascii="Times New Roman" w:hAnsi="Times New Roman"/>
          <w:color w:val="000000" w:themeColor="text1"/>
          <w:sz w:val="16"/>
          <w:szCs w:val="16"/>
        </w:rPr>
        <w:t>Для перевозки минометов были отобраны двуколка пулеметная системы А. А. Соколова обр.1910 г., телефонная двуколка обр. 1908 г. и двуколка пулеметная обр. 1914 г., в качестве прицельного приспособления было решено использовать угломер обр. 1905 г. для полевых пушек системы М. Ф. Розенберга (20074).</w:t>
      </w:r>
    </w:p>
    <w:p w14:paraId="32D6CD4A" w14:textId="77777777" w:rsidR="00B300A0" w:rsidRPr="00224A97" w:rsidRDefault="00B300A0" w:rsidP="00224A97">
      <w:pPr>
        <w:spacing w:after="0" w:line="240" w:lineRule="auto"/>
        <w:jc w:val="both"/>
        <w:rPr>
          <w:rFonts w:ascii="Times New Roman" w:eastAsia="TimesNewRomanPSMT" w:hAnsi="Times New Roman"/>
          <w:color w:val="000000" w:themeColor="text1"/>
          <w:sz w:val="16"/>
          <w:szCs w:val="16"/>
        </w:rPr>
      </w:pPr>
    </w:p>
    <w:p w14:paraId="2A77A1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A7FCBE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BDCB16"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года Патентно-правовое бюро и бывшее Бюро содействия изобретательству при НТО были преобразованы в Центральное бюро по реализации изобретений и содействию изобретательству (ЦБРИЗ). ЦБРИЗ проводил большую работу по отбору отечественных и иностранных изобретений, техникоэкономическую экспертизу. За два года ЦБРИЗ изучил 50 тысяч изобретательских дел и отобрал для внедрения 1256 изобретений (19546).</w:t>
      </w:r>
    </w:p>
    <w:p w14:paraId="4324DBFD" w14:textId="77777777" w:rsidR="00CD2162" w:rsidRPr="00224A97" w:rsidRDefault="00CD2162" w:rsidP="00224A97">
      <w:pPr>
        <w:spacing w:after="0" w:line="240" w:lineRule="auto"/>
        <w:jc w:val="both"/>
        <w:rPr>
          <w:rFonts w:ascii="Times New Roman" w:hAnsi="Times New Roman"/>
          <w:color w:val="000000" w:themeColor="text1"/>
          <w:sz w:val="16"/>
          <w:szCs w:val="16"/>
        </w:rPr>
      </w:pPr>
    </w:p>
    <w:p w14:paraId="781860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встречали А.М.Г., вернувшегося из Италии (1836,113).</w:t>
      </w:r>
    </w:p>
    <w:p w14:paraId="5A33AA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0E23EA" w14:textId="77777777" w:rsidR="00680DB1" w:rsidRPr="00224A97" w:rsidRDefault="00680D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мая</w:t>
      </w:r>
      <w:r w:rsidRPr="00224A97">
        <w:rPr>
          <w:rFonts w:ascii="Times New Roman" w:hAnsi="Times New Roman"/>
          <w:color w:val="000000" w:themeColor="text1"/>
          <w:sz w:val="16"/>
          <w:szCs w:val="16"/>
        </w:rPr>
        <w:t xml:space="preserve"> в 1928 году в Москву из Италии вернулся Максим Горький, восторженно встреченный соотечественниками. В этот же день из Москвы в Алма-Ату был выслан Лев Троцкий - главный конкурент и соперник И.В.Сталина (14905).</w:t>
      </w:r>
    </w:p>
    <w:p w14:paraId="38846DEC" w14:textId="77777777" w:rsidR="00680DB1" w:rsidRPr="00224A97" w:rsidRDefault="00680DB1" w:rsidP="00224A97">
      <w:pPr>
        <w:spacing w:after="0" w:line="240" w:lineRule="auto"/>
        <w:jc w:val="both"/>
        <w:rPr>
          <w:rFonts w:ascii="Times New Roman" w:hAnsi="Times New Roman"/>
          <w:color w:val="000000" w:themeColor="text1"/>
          <w:sz w:val="16"/>
          <w:szCs w:val="16"/>
        </w:rPr>
      </w:pPr>
    </w:p>
    <w:p w14:paraId="4A834E1F"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28 мая 1928 Горького встречали в Москве как национального героя. На руках пронесли от вагона к площади Белорусского вокзала и водрузили на грузовик, обтянутый кумачом, — чем не броневик? Горький так разволновался, что не смог говорить. «Известия» дали большой эмоциональный отчет о встрече. А в июне писатель побывал и в редакции — сохранились легендарные фото Горького на смотровой площадке «Известий» и вместе с журналистами газеты. Горькому предложили возглавить «Литературную страницу» — приложение к «Известиям», заложившее основу будущего объединения лучших писателей страны (21147).</w:t>
      </w:r>
    </w:p>
    <w:p w14:paraId="2A58D2DB" w14:textId="77777777" w:rsidR="00E247D7" w:rsidRPr="00224A97" w:rsidRDefault="00E247D7" w:rsidP="00224A97">
      <w:pPr>
        <w:spacing w:after="0" w:line="240" w:lineRule="auto"/>
        <w:jc w:val="both"/>
        <w:rPr>
          <w:rFonts w:ascii="Times New Roman" w:hAnsi="Times New Roman"/>
          <w:color w:val="000000" w:themeColor="text1"/>
          <w:sz w:val="16"/>
          <w:szCs w:val="16"/>
        </w:rPr>
      </w:pPr>
    </w:p>
    <w:p w14:paraId="4B79CD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мая 1928 из Москвы в Алма-Ату был выслан Л.Д.Т. (3263,277).</w:t>
      </w:r>
    </w:p>
    <w:p w14:paraId="1ABF2F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7BD053" w14:textId="77777777" w:rsidR="00680DB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FF3BD25" w14:textId="77777777" w:rsidR="00680DB1" w:rsidRPr="00224A97" w:rsidRDefault="00680DB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AC08BD" w14:textId="77777777" w:rsidR="00680DB1" w:rsidRPr="00224A97" w:rsidRDefault="00680D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мая</w:t>
      </w:r>
      <w:r w:rsidRPr="00224A97">
        <w:rPr>
          <w:rFonts w:ascii="Times New Roman" w:hAnsi="Times New Roman"/>
          <w:color w:val="000000" w:themeColor="text1"/>
          <w:sz w:val="16"/>
          <w:szCs w:val="16"/>
        </w:rPr>
        <w:t xml:space="preserve"> в 1928 году слияние автомобильных концернов "Крайслер" и "Додж" (14905).</w:t>
      </w:r>
    </w:p>
    <w:p w14:paraId="46D7FB66" w14:textId="77777777" w:rsidR="00680DB1" w:rsidRPr="00224A97" w:rsidRDefault="00680DB1" w:rsidP="00224A97">
      <w:pPr>
        <w:spacing w:after="0" w:line="240" w:lineRule="auto"/>
        <w:jc w:val="both"/>
        <w:rPr>
          <w:rFonts w:ascii="Times New Roman" w:hAnsi="Times New Roman"/>
          <w:color w:val="000000" w:themeColor="text1"/>
          <w:sz w:val="16"/>
          <w:szCs w:val="16"/>
        </w:rPr>
      </w:pPr>
    </w:p>
    <w:p w14:paraId="66D44F7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9FA940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0CAE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в НИИ ВВС закончились испытания опытного самолета Р.3.Л.Д. 450 л.с. № 4023, которые проходили с 10 мая 1928.</w:t>
      </w:r>
    </w:p>
    <w:p w14:paraId="0A82B6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самолета Р.3.Л.Д. 450 л.с. № 4023</w:t>
      </w:r>
    </w:p>
    <w:p w14:paraId="53A641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29604с от 15 апреля 1928 года</w:t>
      </w:r>
    </w:p>
    <w:p w14:paraId="2C33FE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10 мая 1928 года</w:t>
      </w:r>
    </w:p>
    <w:p w14:paraId="61C662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29 мая 1928 года</w:t>
      </w:r>
    </w:p>
    <w:p w14:paraId="12CBCA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2F1206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619C7A6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4B11CD7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514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в НИИ ВВС закончились испытания Р.3, Л.Д. 450 л.с. № 4023, которые проходили с 28 мая 1928.</w:t>
      </w:r>
    </w:p>
    <w:p w14:paraId="2EE0B4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опытного самолета Р.3, Л.Д. 450 л.с. № 4023</w:t>
      </w:r>
    </w:p>
    <w:p w14:paraId="7D8640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29604 с от 15 апреля 1928 года</w:t>
      </w:r>
    </w:p>
    <w:p w14:paraId="2268F2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28 мая 1928 года</w:t>
      </w:r>
    </w:p>
    <w:p w14:paraId="2F324F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29 мая 1928 года</w:t>
      </w:r>
    </w:p>
    <w:p w14:paraId="382F48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0904CC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181F69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E6DA6"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г. Эрнст Хейн</w:t>
      </w:r>
      <w:r w:rsidRPr="00224A97">
        <w:rPr>
          <w:rFonts w:ascii="Times New Roman" w:hAnsi="Times New Roman"/>
          <w:color w:val="000000" w:themeColor="text1"/>
          <w:sz w:val="16"/>
          <w:szCs w:val="16"/>
        </w:rPr>
        <w:softHyphen/>
        <w:t>кель, видя заинтересованность советской стороны в НЭ-37, сообщил свои предложе</w:t>
      </w:r>
      <w:r w:rsidRPr="00224A97">
        <w:rPr>
          <w:rFonts w:ascii="Times New Roman" w:hAnsi="Times New Roman"/>
          <w:color w:val="000000" w:themeColor="text1"/>
          <w:sz w:val="16"/>
          <w:szCs w:val="16"/>
        </w:rPr>
        <w:softHyphen/>
        <w:t>ния по продаже истребителя. При заказе не менее 25 самолетов он предлагал один НО- 37 без мотора (но с его установкой) за 43.000 германских марок или за 19.500 рублей. Впрочем, в последующие полгода каких-ли</w:t>
      </w:r>
      <w:r w:rsidRPr="00224A97">
        <w:rPr>
          <w:rFonts w:ascii="Times New Roman" w:hAnsi="Times New Roman"/>
          <w:color w:val="000000" w:themeColor="text1"/>
          <w:sz w:val="16"/>
          <w:szCs w:val="16"/>
        </w:rPr>
        <w:softHyphen/>
        <w:t>бо решений в отношении немецкого истре</w:t>
      </w:r>
      <w:r w:rsidRPr="00224A97">
        <w:rPr>
          <w:rFonts w:ascii="Times New Roman" w:hAnsi="Times New Roman"/>
          <w:color w:val="000000" w:themeColor="text1"/>
          <w:sz w:val="16"/>
          <w:szCs w:val="16"/>
        </w:rPr>
        <w:softHyphen/>
        <w:t>бителя не происходило (12295).</w:t>
      </w:r>
    </w:p>
    <w:p w14:paraId="2C911CD2"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1981E08F"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г. Э. Хейнкель направил ведшему с ним переговоры представителю СССР официальное предложение о поставках готовых самолетов Хейнкель HD 37 (W.Nr. 291, обозначения в СССР – HD-37, НД-37, ХД-37) 1-й опытный, истребитель по цене 43000 марок или 19500 рублей без двигателя (и, вероятно, воздушного винта и вооружения) при заказе от 25 самолетов и более.</w:t>
      </w:r>
    </w:p>
    <w:p w14:paraId="26908732"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советская сторона в закупке готовых самолетов заинтересована не была. Мало того, на заводские испытания представители Заказчика, ВВС РККА, не приглашались, сведения об их ходе и вносимых доработках не передавались, а были предоставлены лишь таблица размеров, весов, центровок, режимов работы мотора и летных данных, а также краткое наставление по пилотированию на немецком языке. Вопрос мог быть решен только после испытаний самолета в СССР – как это и значилось в договоре.</w:t>
      </w:r>
    </w:p>
    <w:p w14:paraId="119F5A51" w14:textId="77777777" w:rsidR="00780F1E" w:rsidRPr="00224A97" w:rsidRDefault="00780F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время Хейнкель обычно отправлял заказанные самолеты в другие страны их судами в закрытой таре (в ящиках) через близлежащий порт Росток – весьма оживленный, что затрудняло сплошной контроль проходящих грузов. Оттуда было удобно доставить советский заказ в порт Ленинград и далее по железной дороге – в Москву (24201).</w:t>
      </w:r>
    </w:p>
    <w:p w14:paraId="29587E0A" w14:textId="77777777" w:rsidR="00780F1E" w:rsidRPr="00224A97" w:rsidRDefault="00780F1E" w:rsidP="00224A97">
      <w:pPr>
        <w:spacing w:after="0" w:line="240" w:lineRule="auto"/>
        <w:jc w:val="both"/>
        <w:rPr>
          <w:rFonts w:ascii="Times New Roman" w:hAnsi="Times New Roman"/>
          <w:color w:val="000000" w:themeColor="text1"/>
          <w:sz w:val="16"/>
          <w:szCs w:val="16"/>
        </w:rPr>
      </w:pPr>
    </w:p>
    <w:p w14:paraId="560B81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Президиум Осоавиахима организовал Советский комитет по оказанию помощи дирижаблю Италия под председательством И.С.Уншлихта (1215,40).</w:t>
      </w:r>
    </w:p>
    <w:p w14:paraId="128243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58A052" w14:textId="77777777" w:rsidR="00FB6E9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50B2463"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7F9F1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г. — Докладная записка ВСНХ СССР в СТО СССР о закупке за границей образцов электротехнических приборов для налаживания их производства в СССР</w:t>
      </w:r>
    </w:p>
    <w:p w14:paraId="360706E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Докладная записка ВСНХ СССР в СТО СССР о закупке за границей образцов электротехнических приборов для налаживания их производства в СССР</w:t>
      </w:r>
    </w:p>
    <w:p w14:paraId="469FB131"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Секретно.</w:t>
      </w:r>
    </w:p>
    <w:p w14:paraId="775D7B4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Срочно.</w:t>
      </w:r>
    </w:p>
    <w:p w14:paraId="584ED11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 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62B772A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150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долларов¹* должна быть отнесена за счет импортного плана 1928/29 г.</w:t>
      </w:r>
    </w:p>
    <w:p w14:paraId="32B59B8D"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Председатель ВСНХ СССР </w:t>
      </w:r>
      <w:hyperlink r:id="rId66" w:history="1">
        <w:r w:rsidRPr="00224A97">
          <w:rPr>
            <w:rStyle w:val="af0"/>
            <w:i w:val="0"/>
            <w:color w:val="000000" w:themeColor="text1"/>
            <w:sz w:val="16"/>
            <w:szCs w:val="16"/>
          </w:rPr>
          <w:t>Рухимович</w:t>
        </w:r>
      </w:hyperlink>
      <w:r w:rsidRPr="00224A97">
        <w:rPr>
          <w:rStyle w:val="af0"/>
          <w:i w:val="0"/>
          <w:color w:val="000000" w:themeColor="text1"/>
          <w:sz w:val="16"/>
          <w:szCs w:val="16"/>
        </w:rPr>
        <w:t>²*</w:t>
      </w:r>
    </w:p>
    <w:p w14:paraId="7C1D3CDF"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Секретарь Президиума Бурзи</w:t>
      </w:r>
    </w:p>
    <w:p w14:paraId="08B53040"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2A08B6D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В тексте, видимо, ошибочно указаны рубли.</w:t>
      </w:r>
    </w:p>
    <w:p w14:paraId="2B5AC9F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Так в тексте. М. Л. Рухимович занимал должность замести теля председателя ВСНХ СССР.</w:t>
      </w:r>
    </w:p>
    <w:p w14:paraId="5502F89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РГАЭ. Ф. 4372. Оп. 91. Д. 152. Л. 308. Заверенная копия.</w:t>
      </w:r>
    </w:p>
    <w:p w14:paraId="6E07E6B0"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4372. Оп. 91. Д. 152. Л. 308. Заверенная копия. </w:t>
      </w:r>
    </w:p>
    <w:p w14:paraId="4029D75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173-174 (12398).</w:t>
      </w:r>
    </w:p>
    <w:p w14:paraId="2037D424"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18D23C40"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29 мая 1928 г.</w:t>
      </w:r>
    </w:p>
    <w:p w14:paraId="545E2E8D"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Секретно.</w:t>
      </w:r>
    </w:p>
    <w:p w14:paraId="3C2CC61E"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Срочно</w:t>
      </w:r>
    </w:p>
    <w:p w14:paraId="1CB94025"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w:t>
      </w:r>
    </w:p>
    <w:p w14:paraId="09DE9DB7"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3C5539E4"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450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 должна быть отнесена за счет импортного плана 1928/29 г.</w:t>
      </w:r>
    </w:p>
    <w:p w14:paraId="2C9AB373"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lastRenderedPageBreak/>
        <w:t>Председатель ВСНХ СССР Рухимович, Секретарь Президиума Бурзи».</w:t>
      </w:r>
    </w:p>
    <w:p w14:paraId="45E31187" w14:textId="77777777" w:rsidR="007E2847" w:rsidRPr="00224A97" w:rsidRDefault="007E2847" w:rsidP="00224A97">
      <w:pPr>
        <w:pStyle w:val="ae"/>
        <w:spacing w:before="0" w:after="0"/>
        <w:jc w:val="both"/>
        <w:rPr>
          <w:color w:val="000000" w:themeColor="text1"/>
          <w:sz w:val="16"/>
          <w:szCs w:val="16"/>
        </w:rPr>
      </w:pPr>
      <w:r w:rsidRPr="00224A97">
        <w:rPr>
          <w:color w:val="000000" w:themeColor="text1"/>
          <w:sz w:val="16"/>
          <w:szCs w:val="16"/>
        </w:rPr>
        <w:t>Но денег не выделили, и в конечном счете разбираться с ПУС поручили Тресту заводов слабого тока. Руководством Треста было принято решение передать эту тематику на завод «Электроприбор». Укомплектованный высококвалифицированными специалистами, оснащенный по последнему слову техники (только в Германии было закуплено 397 наименований различного оборудования), завод уже в 1928 г. выпускал 1100 измерительных приборов в сутки. Однако в связи с новой специализацией завода началась постепенная передача их производства на другие новые предприятия (заводы «Вибратор» и «Пирометр», ВНИИ электроизмерительных приборов в Ленинграде, завод электроизмерительных приборов в Краснодаре, завод электросчетчиков в Мытищах) (15736).</w:t>
      </w:r>
    </w:p>
    <w:p w14:paraId="33243E36" w14:textId="77777777" w:rsidR="007E2847" w:rsidRPr="00224A97" w:rsidRDefault="007E2847" w:rsidP="00224A97">
      <w:pPr>
        <w:pStyle w:val="ae"/>
        <w:spacing w:before="0" w:after="0"/>
        <w:jc w:val="both"/>
        <w:rPr>
          <w:color w:val="000000" w:themeColor="text1"/>
          <w:sz w:val="16"/>
          <w:szCs w:val="16"/>
        </w:rPr>
      </w:pPr>
    </w:p>
    <w:p w14:paraId="1073731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мая 1928 г. — Докладная записка Реввоенсовета СССР в РЗ СТО СССР О работах по военному судостроению в течение 1927/28 г.</w:t>
      </w:r>
    </w:p>
    <w:p w14:paraId="3813DCAD"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Докладная записка Реввоенсовета СССР в РЗ СТО СССР О работах по военному судостроению в течение 1927/28 г.</w:t>
      </w:r>
    </w:p>
    <w:p w14:paraId="6D05BB14"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0FE6CD21" w14:textId="77777777" w:rsidR="00FB6E9A" w:rsidRPr="00224A97" w:rsidRDefault="00FB6E9A" w:rsidP="00224A97">
      <w:pPr>
        <w:pStyle w:val="ae"/>
        <w:spacing w:before="0" w:after="0"/>
        <w:jc w:val="both"/>
        <w:rPr>
          <w:color w:val="000000" w:themeColor="text1"/>
          <w:sz w:val="16"/>
          <w:szCs w:val="16"/>
        </w:rPr>
      </w:pPr>
      <w:r w:rsidRPr="00224A97">
        <w:rPr>
          <w:rStyle w:val="a7"/>
          <w:b w:val="0"/>
          <w:color w:val="000000" w:themeColor="text1"/>
          <w:sz w:val="16"/>
          <w:szCs w:val="16"/>
        </w:rPr>
        <w:t>[I.]</w:t>
      </w:r>
    </w:p>
    <w:p w14:paraId="24581CF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Работы по военному судостроению I очереди, выполняемые согласно программе, утвержденной СТО по постановлению от 26 ноября 1926 г., находятся в следующем состоянии:</w:t>
      </w:r>
    </w:p>
    <w:p w14:paraId="635C0F7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1</w:t>
      </w:r>
      <w:r w:rsidRPr="00224A97">
        <w:rPr>
          <w:rStyle w:val="af0"/>
          <w:i w:val="0"/>
          <w:color w:val="000000" w:themeColor="text1"/>
          <w:sz w:val="16"/>
          <w:szCs w:val="16"/>
        </w:rPr>
        <w:t>. Достройка эскадренных миноносцев</w:t>
      </w:r>
      <w:r w:rsidRPr="00224A97">
        <w:rPr>
          <w:color w:val="000000" w:themeColor="text1"/>
          <w:sz w:val="16"/>
          <w:szCs w:val="16"/>
        </w:rPr>
        <w:t xml:space="preserve"> «Карл Либкнехт», «Дзержинский», «Яков Свердлов» протекает </w:t>
      </w:r>
      <w:r w:rsidRPr="00224A97">
        <w:rPr>
          <w:rStyle w:val="af0"/>
          <w:i w:val="0"/>
          <w:color w:val="000000" w:themeColor="text1"/>
          <w:sz w:val="16"/>
          <w:szCs w:val="16"/>
        </w:rPr>
        <w:t>с</w:t>
      </w:r>
      <w:r w:rsidRPr="00224A97">
        <w:rPr>
          <w:color w:val="000000" w:themeColor="text1"/>
          <w:sz w:val="16"/>
          <w:szCs w:val="16"/>
        </w:rPr>
        <w:t xml:space="preserve"> опозданием на 1,5</w:t>
      </w:r>
      <w:r w:rsidRPr="00224A97">
        <w:rPr>
          <w:color w:val="000000" w:themeColor="text1"/>
          <w:sz w:val="16"/>
          <w:szCs w:val="16"/>
        </w:rPr>
        <w:noBreakHyphen/>
        <w:t>2 месяца. Основные причины опоздания: 1) неудовлетворительность стального, чугунного и медного литья производства наших заводов; 2) поздняя доставка из-за границы стальной арматуры; 3) неполадки с турбинным производством на Никгосзаводах ЮМТа.</w:t>
      </w:r>
    </w:p>
    <w:p w14:paraId="5DCB0D7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2</w:t>
      </w:r>
      <w:r w:rsidRPr="00224A97">
        <w:rPr>
          <w:rStyle w:val="af0"/>
          <w:i w:val="0"/>
          <w:color w:val="000000" w:themeColor="text1"/>
          <w:sz w:val="16"/>
          <w:szCs w:val="16"/>
        </w:rPr>
        <w:t>. Достройка легких крейсеров.</w:t>
      </w:r>
      <w:r w:rsidRPr="00224A97">
        <w:rPr>
          <w:color w:val="000000" w:themeColor="text1"/>
          <w:sz w:val="16"/>
          <w:szCs w:val="16"/>
        </w:rPr>
        <w:t xml:space="preserve"> Вследствие выявившейся непригодности стальных отливок обоих турбин высокого давления, заготовленных еще во время империалистической войны, РВС СССР признал правильным, ориентируясь также на большую стоимость работ, остановить достройку крейсера быв. «Бутаков» для Морских сил Балтморя; работа ко времени приостановки не вышла из стадии подготовительных работ.</w:t>
      </w:r>
    </w:p>
    <w:p w14:paraId="51D187D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Для Морских сил Черного моря производится достройка и перевооружение легкого крейсера «Красный Кавказ» новейшими башенными орудийными 180</w:t>
      </w:r>
      <w:r w:rsidRPr="00224A97">
        <w:rPr>
          <w:color w:val="000000" w:themeColor="text1"/>
          <w:sz w:val="16"/>
          <w:szCs w:val="16"/>
        </w:rPr>
        <w:noBreakHyphen/>
        <w:t>мм установками и приборами управления артогнем, с применением усовершенствований для достижения точной стрельбы. Готовность крейсера, намеченная на 1 августа 1930 г., должна быть перенесена на 1 мая 1931 г. Основные причины опоздания: 1) выявившаяся невозможность для Орудийно-арсенального треста справиться в более ранний срок с изготовлением орудийных тел новой конструкции; 2) необходимость тщательного изучения постановки производств новейших приборов управления артогнем как в Германии, так и Америке, и серьезного усовершенствования существующего в СССР производства в этой области. При условии готовности корабля в 1931 г. и при отсутствии в распоряжении СССР линейных сил на Черном море легкий кр[ейсер] «Красный Кавказ» представляет определенную силу против наличных и строящихся крейсеров Вашингтонского типа»¹* наших возможных противников.</w:t>
      </w:r>
    </w:p>
    <w:p w14:paraId="6E563B7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3. </w:t>
      </w:r>
      <w:r w:rsidRPr="00224A97">
        <w:rPr>
          <w:rStyle w:val="af0"/>
          <w:i w:val="0"/>
          <w:color w:val="000000" w:themeColor="text1"/>
          <w:sz w:val="16"/>
          <w:szCs w:val="16"/>
        </w:rPr>
        <w:t>Постройка подводных лодок</w:t>
      </w:r>
      <w:r w:rsidRPr="00224A97">
        <w:rPr>
          <w:color w:val="000000" w:themeColor="text1"/>
          <w:sz w:val="16"/>
          <w:szCs w:val="16"/>
        </w:rPr>
        <w:t>: а) протекает удовлетворительно на Балтийском море (Балтийский судостроительный и механический завод) в количестве 3 ед.: «Декабрист», «Народоволец», «Красногвардеец». По плану предполагался спуск одной единицы, но практически состоится спуск двух единиц на воду осенью 1928 г. Готовность кораблей остается неизменной, согласно первоначальному плану: 1 июля 1929 г.; 1 марта 1930 г.; 1 мая 1930 г.;</w:t>
      </w:r>
    </w:p>
    <w:p w14:paraId="7D34530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для Черного моря три подлодки строятся на Никгосзаводах («Революционер», «Спартаковец», «Якобинец»); спуск на воду первой из подлодок назначен на ноябрь 1928 г., второй и третьей — на весну 1929 г.; готовность подлодок назначена и принята Никгосзаводами на 1) 1 августа 1929 г.; 2) 1 сентября 1929 г.; 3) 1 мая 1930 г.²*</w:t>
      </w:r>
    </w:p>
    <w:p w14:paraId="5B62AEE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Однако постройка подлодок на Никгосзаводах внушает РВС СССР опасения в смысле выдерживания сроков. Основные причины: а) автором чертежей является Балтийский завод, а поэтому на Никгосзаводы чертежи передаются и выпускаются в работу с опозданием не менее чем на месяц и часто требуют дополнительных разъяснений; б) Никгосзаводы произвели развертывание цеховых работ по постройке и на стапелях с большим опозданием и до сего времени опаздывают; Балтийский завод опережает не меньше, чем на четыре месяца.</w:t>
      </w:r>
    </w:p>
    <w:p w14:paraId="73DDA38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Из других обстоятельств, обусловливающих готовность подводных лодок к сроку, следует отметить необходимость своевременной готовности дизелей, строящихся на Коломенском заводе Гомзы, состоящей в лицензионных отношениях с известным конструктором и строителем дизелей — заводами МАНа (Германия). В настоящее время ведется приемка в Германии четырех дизелей для первых двух подводных лодок и уже принят один дизель. Однако для обеспечения своевременной готовности остальных дизелей, строящихся по чертежам МАНа уже у нас, должны быть проведены по линии ВСНХ СССР неотложные мероприятия по планомерному развертыванию дизельного производства для военного судостроения, что решительно требует окончания начатой в 1927 г. постройки нового цехового здания на Коломенском заводе; работа должна быть закончена в строительный сезон 1928 г.</w:t>
      </w:r>
    </w:p>
    <w:p w14:paraId="18D714F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Постройка подводных лодок, представляющих серьезное оружие против линейных сил надводного флота противника и для дезорганизации его морской торговли, принимая во внимание относительную дешевизну постройки и эксплуатации, должна быть интенсивно продолжена. Осенью текущего года необходимо на освобождающихся после спуска подводных лодок стапелях немедленно приступить к постройке новых подводных единиц II очереди. Тип подлодок II очереди выбран; эскизные чертежи готовы; общие чертежи будут заготовлены своевременно, с расчетом развертывания цеховых работ планомерно, используя освобождающуюся на Балтийском заводе и на Никгосзаводах рабочую силу от постройки I очереди на подлодках II очереди. Такая мера даст наилучшие результаты в смысле экономическом, производственном и техническом. Для типа подводных лодок II очереди в основном оставлены элементы подлодок I очереди, почему механизмы, электротехническое оборудование и различные устройства будут в значительной части выполняться по чертежам, заготовленным для подлодок I очереди.</w:t>
      </w:r>
    </w:p>
    <w:p w14:paraId="0E4BEDB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 настоящий же момент РВС СССР ходатайствует о разрешении немедленного приступа к постройке подлодок II очереди на стапелях вслед за спуском подлодок I очереди.</w:t>
      </w:r>
    </w:p>
    <w:p w14:paraId="11EB893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4. </w:t>
      </w:r>
      <w:r w:rsidRPr="00224A97">
        <w:rPr>
          <w:rStyle w:val="af0"/>
          <w:i w:val="0"/>
          <w:color w:val="000000" w:themeColor="text1"/>
          <w:sz w:val="16"/>
          <w:szCs w:val="16"/>
        </w:rPr>
        <w:t>Постройка сторожевых судов I очереди.</w:t>
      </w:r>
      <w:r w:rsidRPr="00224A97">
        <w:rPr>
          <w:color w:val="000000" w:themeColor="text1"/>
          <w:sz w:val="16"/>
          <w:szCs w:val="16"/>
        </w:rPr>
        <w:t xml:space="preserve"> Начато постройкой шесть сторожей судов на Северной верфи Судотреста и двух на Никгосзаводах Южмаштреста. Тип корабля выбран окончательно после тщательной проработки и уточнения чертежей представляет из себя турбинный корабль легкой постройки с применением новейших достижений военной судостроительной техники. На него пришлось поставить турбинные механизмы, так как надлежащих дизельных механизмов в СССР не могло быть изготовлено в сколько-нибудь приемлемые сроки. Спуск на воду четырех кораблей на Северной верфи и одного на Никгосзаводах намечен на осень 1928 г.</w:t>
      </w:r>
    </w:p>
    <w:p w14:paraId="13FB762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Успех всей постройки определяется готовностью механизмов — турбин и котлов. Для ускорения постройки ВСНХ СССР выданы заказы за границу на полуфабрикат, но вследствие исчерпания Наркомторгом контингентов на I квартал текущего бюджетного года в реализации заграничных заказов произошла задержка, которая может отразиться на сроках готовности и требует принятия решительных мер со стороны Наркомторга в смысле ускорения изготовления заказов на германских заводах и приобретения оборудования.</w:t>
      </w:r>
    </w:p>
    <w:p w14:paraId="30F1272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Одновременно ВСНХ СССР надлежит принять исчерпывающие плановые меры для исполнения механизмов на нашей внутренней базе. Основным вопросом является скорейшее доведение до надлежащего качества литья как стального, так и чугунного, из цветных металлов и освобождение от иностранной зависимости на этом фронте — одном из важнейших для успеха обороны и индустриализации СССР.</w:t>
      </w:r>
    </w:p>
    <w:p w14:paraId="2E77498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Принимая во внимание обстановку с заграничными заказами и необходимость затраты времени для улучшения с положением изготовления полуфабрикатов, и в частности, литья на внутренней базе, не представляется возможным форсировать изготовление механизмов на Северной судостроительной верфи, являющейся автором проекта корабля и его механизмов. Поэтому следует предвидеть, что не удастся выдержать срок готовности сторожевых кораблей Балтийского моря, где эти корабли крайне важны из оперативных соображений, и стор[ожевые] корабли опоздают до 6 месяцев. Однако РВС СССР настаивает на скорейшей готовности шести стор[ожевых] судов для Морских сил Балтийского моря.</w:t>
      </w:r>
    </w:p>
    <w:p w14:paraId="314D65EA"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5. Постройка глиссеров (торпедных быстроходных катеров) I очереди в количестве 6 ед. к настоящему времени протекает в общем удовлетворительно. Глиссер, послуживший прототипом для I серии, вступил в строй Черноморского флота; головной глиссер I очереди строится ЦАГИ с готовностью 1 июля 1928 г.; остальные 5 строятся на заводе [им.] Марти Судотреста. Производство в основном налажено, но требует планового и неотложного расширения.</w:t>
      </w:r>
    </w:p>
    <w:p w14:paraId="014B84A0"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ВМС РККА по распоряжению РВС СССР выдан Судотресту заказ еще на 24 ед. с готовностью: 18 — к осени 1929 г. и 6 — к весне 1930 г. Постройка 30 глиссеров в первую очередь необходима из оперативных соображений. Для успеха постройки требуется энергичное развертывание производства на заводе [им.] Марти с расчетом, начиная с июня 1928 г., перекрыть постройку 5 ед. началом работ по следующим 24 единицам, для чего ВСНХ СССР предпринимает соответствующие меры по настоянию РВС СССР. Эти меры заключаются: а) в скорейшей доставке из-за границы уже заказанного там цехового оборудования, б) в скорейшей доставке и приспособлении имеемого здания под глиссерное производство. РВС СССР настаивает на возможном форсировании со стороны ВСНХ постройки 29 ед. (З0</w:t>
      </w:r>
      <w:r w:rsidRPr="00224A97">
        <w:rPr>
          <w:color w:val="000000" w:themeColor="text1"/>
          <w:sz w:val="16"/>
          <w:szCs w:val="16"/>
        </w:rPr>
        <w:noBreakHyphen/>
        <w:t>й строится в ЦАГИ) глиссеров в первую очередь.</w:t>
      </w:r>
    </w:p>
    <w:p w14:paraId="492B8D98"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6. В числе кораблей, назначенных к осуществлению во II очередь согласно программе, утвержденной СТО СССР от 26 ноября 1926 г., предназначен к восстановлению линкор «Фрунзе». В настоящее же время, учитывая: а) освобождающуюся на Балтийском заводе Судотреста квалифицированную рабсилу после выполнения программы зимнего судоремонта и с уходом отремонтированных и достроенных кораблей от завода; б) необходимость приступить к подготовительным работам по восстановлению корабля, дабы всемерно сократить срок вступления в строй, вполне целесообразно с июня 1928 г. начать подготовительные работы на л/к «Фрунзе».</w:t>
      </w:r>
    </w:p>
    <w:p w14:paraId="26E3E52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Общее состояние работ по выполнению программы I очереди иллюстрируется приложением.</w:t>
      </w:r>
    </w:p>
    <w:p w14:paraId="0FDABB73"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Производственная обстановка работ по выполнению программ I очереди.</w:t>
      </w:r>
      <w:r w:rsidRPr="00224A97">
        <w:rPr>
          <w:color w:val="000000" w:themeColor="text1"/>
          <w:sz w:val="16"/>
          <w:szCs w:val="16"/>
        </w:rPr>
        <w:t xml:space="preserve"> Выполнение задачи по военному судостроению осложнялось следующими явлениями:</w:t>
      </w:r>
    </w:p>
    <w:p w14:paraId="5555D9A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а) перерывом в постройке военных кораблей в течение 9 лет;</w:t>
      </w:r>
    </w:p>
    <w:p w14:paraId="598CDD2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б) значительным распылением между другими производствами и на административной работе квалифицированной рабочей силы и технического персонала, обслуживавшего военное судостроение, особенно в чертежных и цехах заводов, что вызвало необходимость длительного подготовительного периода;</w:t>
      </w:r>
    </w:p>
    <w:p w14:paraId="0C0DCF9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lastRenderedPageBreak/>
        <w:t>в) энергичной нагрузкой судостроительных заводов коммерческим судостроением (в пропорции 1 (военное) : 3 (коммерческое)), потребовавшей громадного напряжения заказов по линии многочисленных контрагентов судотрестов, так как сами судотресты не имеют многих производств и поглощают самостоятельно только 40</w:t>
      </w:r>
      <w:r w:rsidRPr="00224A97">
        <w:rPr>
          <w:color w:val="000000" w:themeColor="text1"/>
          <w:sz w:val="16"/>
          <w:szCs w:val="16"/>
        </w:rPr>
        <w:noBreakHyphen/>
        <w:t>60% стоимости заказа;</w:t>
      </w:r>
    </w:p>
    <w:p w14:paraId="08E13E8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г) сосредоточением внимания Главметалла ВСНХ СССР на успехе коммерческого судостроения, выразившееся, в частности, в создании специального Центрального бюро морского судостроения³* в Ленинграде, исполняющего проекты исключительно для коммерческого судостроения и по преимуществу силами лучших инженеров и конструкторов, обслуживавших ранее военное судостроение. Чертежные же самих судостроительных заводов Севера и Юга оказались по качеству и количеству личного состава малоприспособленными для выполнения ответственной задачи правильного и быстрого изготовления проектных и рабочих чертежей для военных кораблей;</w:t>
      </w:r>
    </w:p>
    <w:p w14:paraId="4427974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д) совпавшей мощной кампанией по индустриализации и электрификации страны, потребовавшей громадного производства средств производства и новых изделий для надобности страны, не связанных непосредственно с задачами обороны, что легло на ту же основную группу высококвалифицированных заводов (ЮМТ, Ленмаштрест, Ижорвод, Гомзы, ГЭТ, ЭТЗСТ), которая обслуживает и военное, и коммерческое судостроение;</w:t>
      </w:r>
    </w:p>
    <w:p w14:paraId="3DE281E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е) истекший период времени (1924</w:t>
      </w:r>
      <w:r w:rsidRPr="00224A97">
        <w:rPr>
          <w:color w:val="000000" w:themeColor="text1"/>
          <w:sz w:val="16"/>
          <w:szCs w:val="16"/>
        </w:rPr>
        <w:noBreakHyphen/>
        <w:t>1927 гг.) судостроительные заводы, по основному оборудованию приспособленные для работ на военное судостроение, обслуживали военное и интенсивно развивали коммерческое судостроение, оставаясь при изношенном основном капитале, работавшем без реконструкции;</w:t>
      </w:r>
    </w:p>
    <w:p w14:paraId="359DC32C"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ж) по всей линии судостроительных заводов произошел серьезный разрыв между производительностью труда и заработной платой, равнявшейся по машиностроительным заводам, имевшим более интенсивное (серийное и массовое) и более рентабельное производство;</w:t>
      </w:r>
    </w:p>
    <w:p w14:paraId="0055436F"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з) продолжавшейся зависимостью от заграничного рынка в части двигателей внутреннего сгорания судового типа, ответственных стальных отливок, цветного сырья, станков, инструментов и пр. Качество литья заводов ВСНХ СССР не достигло довоенного уровня, который сам по себе не был удовлетворителен;</w:t>
      </w:r>
    </w:p>
    <w:p w14:paraId="6208A1A2"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 xml:space="preserve">и) ограничением расходования бюджета ведомств помесячно в размере в среднем </w:t>
      </w:r>
      <w:r w:rsidRPr="00224A97">
        <w:rPr>
          <w:rFonts w:eastAsia="MS Mincho"/>
          <w:color w:val="000000" w:themeColor="text1"/>
          <w:sz w:val="16"/>
          <w:szCs w:val="16"/>
        </w:rPr>
        <w:t>⅟₁₂</w:t>
      </w:r>
      <w:r w:rsidRPr="00224A97">
        <w:rPr>
          <w:color w:val="000000" w:themeColor="text1"/>
          <w:sz w:val="16"/>
          <w:szCs w:val="16"/>
        </w:rPr>
        <w:t xml:space="preserve"> годового назначения, что находится в противоречии с необходимой интенсификацией работ по судостроению, особенно в их подготовительном и начальном периоде; принятый порядок ассигнований вызывал и вызывает рассрочку авансовых и остальных платежей.</w:t>
      </w:r>
    </w:p>
    <w:p w14:paraId="002DB96B" w14:textId="77777777" w:rsidR="00FB6E9A" w:rsidRPr="00224A97" w:rsidRDefault="00FB6E9A" w:rsidP="00224A97">
      <w:pPr>
        <w:pStyle w:val="ae"/>
        <w:spacing w:before="0" w:after="0"/>
        <w:jc w:val="both"/>
        <w:rPr>
          <w:color w:val="000000" w:themeColor="text1"/>
          <w:sz w:val="16"/>
          <w:szCs w:val="16"/>
        </w:rPr>
      </w:pPr>
      <w:r w:rsidRPr="00224A97">
        <w:rPr>
          <w:rStyle w:val="a7"/>
          <w:b w:val="0"/>
          <w:color w:val="000000" w:themeColor="text1"/>
          <w:sz w:val="16"/>
          <w:szCs w:val="16"/>
        </w:rPr>
        <w:t>II.</w:t>
      </w:r>
    </w:p>
    <w:p w14:paraId="752EFF81"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Стоимость работ по выполнению программы I очереди.</w:t>
      </w:r>
      <w:r w:rsidRPr="00224A97">
        <w:rPr>
          <w:color w:val="000000" w:themeColor="text1"/>
          <w:sz w:val="16"/>
          <w:szCs w:val="16"/>
        </w:rPr>
        <w:t xml:space="preserve"> Изложенная производственная обстановка сказалась отрицательно на стоимости работ по программе I очереди, утвержденной СТО 26 ноября 1926 г. Основной предпосылкой для определения стоимости работ согласно докладу в СТО т. </w:t>
      </w:r>
      <w:hyperlink r:id="rId67" w:history="1">
        <w:r w:rsidRPr="00224A97">
          <w:rPr>
            <w:color w:val="000000" w:themeColor="text1"/>
            <w:sz w:val="16"/>
            <w:szCs w:val="16"/>
          </w:rPr>
          <w:t>Сокольникова</w:t>
        </w:r>
      </w:hyperlink>
      <w:r w:rsidRPr="00224A97">
        <w:rPr>
          <w:color w:val="000000" w:themeColor="text1"/>
          <w:sz w:val="16"/>
          <w:szCs w:val="16"/>
        </w:rPr>
        <w:t xml:space="preserve"> служила возможность решительного снижения стоимости работ (в среднем 20%) в течение 1926</w:t>
      </w:r>
      <w:r w:rsidRPr="00224A97">
        <w:rPr>
          <w:color w:val="000000" w:themeColor="text1"/>
          <w:sz w:val="16"/>
          <w:szCs w:val="16"/>
        </w:rPr>
        <w:noBreakHyphen/>
        <w:t>1930 гг., при этом: а) при исчислении стоимости программы военного судостроения в основу был положен средний коэффициент вздорожания судостроительных работ в течение 1926</w:t>
      </w:r>
      <w:r w:rsidRPr="00224A97">
        <w:rPr>
          <w:color w:val="000000" w:themeColor="text1"/>
          <w:sz w:val="16"/>
          <w:szCs w:val="16"/>
        </w:rPr>
        <w:noBreakHyphen/>
        <w:t>1930 гг. равным 1,5 (от цен 1913 г.); б) стоимость судостроительных работ по Югу была принята на 10% ниже Севера. Протеста со стороны ВСНХ СССР на постановление СТО от 26 ноября 1926 г. ни во время заседания, ни после него не последовало. Однако при проверке стоимости судостроения на заводах Ленсудотреста, комиссиями ВСНХ СССР этот коэффициент найден к ноябрю 1927 г. в среднем не ниже 2,75; в лучшем случае, в среднем за весь период постройки военных кораблей I очереди этот коэффициент окажется между 2,3 (подлодки) — 2,5 (сторожевые суда).</w:t>
      </w:r>
    </w:p>
    <w:p w14:paraId="270CFC91"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Изучив на месте совместно с НКФином и ВПУ ВСНХ материалы калькуляций, предъявленных Судотрестом и Южмаштрестом, Наркомвоенмор настоящим констатирует, что общая стоимость работ по военному судостроению I очереди (исключая л/к быв. «Бутаков» для Балтморя и включая 30 торпедных катеров) определяется как минимум в сумме 74,7 млн. руб. против назначенного СТО финансирования в размере 59 834 тыс. руб. в течение 1926</w:t>
      </w:r>
      <w:r w:rsidRPr="00224A97">
        <w:rPr>
          <w:color w:val="000000" w:themeColor="text1"/>
          <w:sz w:val="16"/>
          <w:szCs w:val="16"/>
        </w:rPr>
        <w:noBreakHyphen/>
        <w:t>1930 гг. и выплаченных Наркомвоенмором в течение 1925/26 г. 850 тыс. руб. [Итого:] 60 684 тыс. руб., т. е. разница составит 14 016 тыс. руб., или 23% от первоначального назначения. Распределение общей стоимости программы I очереди по отдельным кораблям дано в ведомости № 2. При этом в сумму 74,7 млн. внесен необходимый резерв на дополнительные и непредвиденные работы — 4170 млн. руб.</w:t>
      </w:r>
    </w:p>
    <w:p w14:paraId="3841FC8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Повышение стоимости программы, кроме вышеуказанных причин, стоящих вне влияния НКВМора, произошло также вследствие внесенных в первоначальные проекты изменений и улучшений: а) улучшение тактических свойств подводных лодок (увеличение числа торпедных аппаратов: 8 вместо 6); б) принятие типа турбинного сторожевого судна водоизмещением 400 т взамен дизельного в 280 т и установка трального приспособления; в) улучшения, внесенные в достраиваемые эскадренные миноносцы; г) улучшения, внесенные в торпедные катера (6 ед.; переход на двухторпедные с одноторпедных); д) постройка 24 ед. торпедных катеров дополнительно к 6 ед.; е) работы, связанные с перевооружением л[егкого] крейсера «Красный Кавказ», — всего на сумму до 11,2 млн. руб. Однако эта сумма перекрывается полностью отказом РВС СССР от достройки в I очередь л[инейного] крейсера для Балтморя, на который СТО ассигновало 13 729 500 руб., а с уплаченными в 1925/26 г. 250 тыс. равняется 13 979 500 руб. Порядок финансирования в зависимости от степени технической готовности кораблей приведен в таблице № 3.</w:t>
      </w:r>
    </w:p>
    <w:p w14:paraId="568277B3"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Стоимости отдельных кораблей по расчетам КГЗ при СТО и ВПУ ВСНХ дают превышение для I очереди на 3,2 млн. руб. и таким образом стоимость программы I очереди по их вычислениям не превышает 78 млн. руб. Учитывая необходимый резерв на дополнительные и непредвиденные работы, получим максимальную сумму для I очереди 79,3 млн. руб. (См. таблицы № 4, 5, 6, 7, 8 — стоимости работ по отдельным кораблям). Однако такую стоимость Наркомвоенмор считает безусловно высокой и настаивает на принятии цен в представленном исчислении всего на сумму 74,7 млн. руб.</w:t>
      </w:r>
    </w:p>
    <w:p w14:paraId="6636FCF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РВС СССР отмечает, что в сумму 74,7 млн. включено: 1) амортизации (6%) — около 4 млн.; 2) правленских расходов трестов (4%) — около 3 млн.; 3) прибыли (3%) — около 2240 тыс.; всего: около 9240 тыс. (т. е. 11% от стоимости), которые до 1925/26 бюджетного года в стоимость военного судостроения и судоремонта не включались.</w:t>
      </w:r>
    </w:p>
    <w:p w14:paraId="66949CD9"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Из доклада ВСНХ СССР в СТО о необходимых капитальных затратах по судостроительным заводам для коммерческого судостроения явствует, что весь капитальный ремонт оборудования (на который расходуются амортизационные начисления) производится за счет дотаций, поэтому является целесообразным не отягощать стоимость военного судостроения этой статьей расходов. Размер правленских расходов трестов и прибыль также следует пересмотреть в сторону всемерного снижения, развив одновременно премиальную систему вознаграждения административно-технического и рабочего персонала за качество и срочность работы.</w:t>
      </w:r>
    </w:p>
    <w:p w14:paraId="6E522558"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О программе военного судостроения II очереди.</w:t>
      </w:r>
      <w:r w:rsidRPr="00224A97">
        <w:rPr>
          <w:color w:val="000000" w:themeColor="text1"/>
          <w:sz w:val="16"/>
          <w:szCs w:val="16"/>
        </w:rPr>
        <w:t xml:space="preserve"> Материальный план программы II очереди декретирован постановлением СТО от 26 ноября 1926 г. как «минимальный», причем предусмотрен «пересмотр программы работ в сторону возможного расширения, при уточнении финансового плана по программе судостроения II очереди».</w:t>
      </w:r>
    </w:p>
    <w:p w14:paraId="606F8C1D"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Принимая во внимание: а) что производящееся составление пятилетнего плана строительства РККА на 1928/29</w:t>
      </w:r>
      <w:r w:rsidRPr="00224A97">
        <w:rPr>
          <w:color w:val="000000" w:themeColor="text1"/>
          <w:sz w:val="16"/>
          <w:szCs w:val="16"/>
        </w:rPr>
        <w:noBreakHyphen/>
        <w:t>1932/33 гг. предопределяет соответствующее рассмотрение названного плана в СТО СССР, а также б) что настоящим возбуждается ходатайство о разрешении в течение 1927/28 г. приступить к некоторым работам, утвержденным постановлением СТО от 26 ноября 1926 г. во II очередь, РВС СССР представит СТО уточненный материальный план и стоимость программы II очереди дополнительно, включив его в план развертывания строительства РККА на 1928/29</w:t>
      </w:r>
      <w:r w:rsidRPr="00224A97">
        <w:rPr>
          <w:color w:val="000000" w:themeColor="text1"/>
          <w:sz w:val="16"/>
          <w:szCs w:val="16"/>
        </w:rPr>
        <w:noBreakHyphen/>
        <w:t>1932/33 гг.</w:t>
      </w:r>
    </w:p>
    <w:p w14:paraId="325F2B26"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На основании вышеизложенного РВС СССР просит СТО о принятии постановления, проект коего при сем прилагается.</w:t>
      </w:r>
    </w:p>
    <w:p w14:paraId="080718E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rPr>
        <w:t>Приложение: проект постановления СТО, ведомости за № 1</w:t>
      </w:r>
      <w:r w:rsidRPr="00224A97">
        <w:rPr>
          <w:color w:val="000000" w:themeColor="text1"/>
          <w:sz w:val="16"/>
          <w:szCs w:val="16"/>
        </w:rPr>
        <w:noBreakHyphen/>
        <w:t>8 на 8 листах⁴*.</w:t>
      </w:r>
    </w:p>
    <w:p w14:paraId="13528C44" w14:textId="77777777" w:rsidR="00FB6E9A" w:rsidRPr="00224A97" w:rsidRDefault="00FB6E9A"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Председатель РВС СССР </w:t>
      </w:r>
      <w:hyperlink r:id="rId68" w:history="1">
        <w:r w:rsidRPr="00224A97">
          <w:rPr>
            <w:rStyle w:val="af0"/>
            <w:i w:val="0"/>
            <w:color w:val="000000" w:themeColor="text1"/>
            <w:sz w:val="16"/>
            <w:szCs w:val="16"/>
          </w:rPr>
          <w:t>Ворошилов</w:t>
        </w:r>
      </w:hyperlink>
    </w:p>
    <w:p w14:paraId="60DBD156"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Примечания:</w:t>
      </w:r>
    </w:p>
    <w:p w14:paraId="6BFAB8C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xml:space="preserve">* На Вашингтонской конференции (12 ноября 1921 г. — 6 февраля 1922 г.) по ограничению морских вооружений, проблемам дальнего Востока и бассейна Тихого океана был заключен договор пяти держав (США, Великобритания, Япония, Франция и Италия). В договоре, в частности предусматривались максимальные нормы водоизмещения кораблей и предельный калибр артиллерии линкоров (35 тыс. т и 406 мм), авианосцев (27 тыс. т и 203 мм) и крейсеров (10 тыс. т и 203 мм). Корабли, укладывавшиеся в эти параметры, назывались </w:t>
      </w:r>
      <w:r w:rsidRPr="00224A97">
        <w:rPr>
          <w:rStyle w:val="af0"/>
          <w:i w:val="0"/>
          <w:color w:val="000000" w:themeColor="text1"/>
          <w:sz w:val="16"/>
          <w:szCs w:val="16"/>
        </w:rPr>
        <w:t>«Вашингтонского типа».</w:t>
      </w:r>
    </w:p>
    <w:p w14:paraId="0C8F1FF5"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xml:space="preserve">* Лодки 1-й серии типа «Декабрист» начали разрабатываться еще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w:t>
      </w:r>
      <w:r w:rsidRPr="00224A97">
        <w:rPr>
          <w:rStyle w:val="af0"/>
          <w:i w:val="0"/>
          <w:color w:val="000000" w:themeColor="text1"/>
          <w:sz w:val="16"/>
          <w:szCs w:val="16"/>
        </w:rPr>
        <w:t>«Декабрист»,</w:t>
      </w:r>
      <w:r w:rsidRPr="00224A97">
        <w:rPr>
          <w:color w:val="000000" w:themeColor="text1"/>
          <w:sz w:val="16"/>
          <w:szCs w:val="16"/>
        </w:rPr>
        <w:t xml:space="preserve"> «</w:t>
      </w:r>
      <w:r w:rsidRPr="00224A97">
        <w:rPr>
          <w:rStyle w:val="af0"/>
          <w:i w:val="0"/>
          <w:color w:val="000000" w:themeColor="text1"/>
          <w:sz w:val="16"/>
          <w:szCs w:val="16"/>
        </w:rPr>
        <w:t>Народоволец</w:t>
      </w:r>
      <w:r w:rsidRPr="00224A97">
        <w:rPr>
          <w:color w:val="000000" w:themeColor="text1"/>
          <w:sz w:val="16"/>
          <w:szCs w:val="16"/>
        </w:rPr>
        <w:t xml:space="preserve">» </w:t>
      </w:r>
      <w:r w:rsidRPr="00224A97">
        <w:rPr>
          <w:rStyle w:val="af0"/>
          <w:i w:val="0"/>
          <w:color w:val="000000" w:themeColor="text1"/>
          <w:sz w:val="16"/>
          <w:szCs w:val="16"/>
        </w:rPr>
        <w:t>и «Красногвардеец»</w:t>
      </w:r>
      <w:r w:rsidRPr="00224A97">
        <w:rPr>
          <w:color w:val="000000" w:themeColor="text1"/>
          <w:sz w:val="16"/>
          <w:szCs w:val="16"/>
        </w:rPr>
        <w:t xml:space="preserve"> состоялась 5 марта 1927 г., Черноморские лодки «</w:t>
      </w:r>
      <w:r w:rsidRPr="00224A97">
        <w:rPr>
          <w:rStyle w:val="af0"/>
          <w:i w:val="0"/>
          <w:color w:val="000000" w:themeColor="text1"/>
          <w:sz w:val="16"/>
          <w:szCs w:val="16"/>
        </w:rPr>
        <w:t>Революционер</w:t>
      </w:r>
      <w:r w:rsidRPr="00224A97">
        <w:rPr>
          <w:color w:val="000000" w:themeColor="text1"/>
          <w:sz w:val="16"/>
          <w:szCs w:val="16"/>
        </w:rPr>
        <w:t>», «</w:t>
      </w:r>
      <w:r w:rsidRPr="00224A97">
        <w:rPr>
          <w:rStyle w:val="af0"/>
          <w:i w:val="0"/>
          <w:color w:val="000000" w:themeColor="text1"/>
          <w:sz w:val="16"/>
          <w:szCs w:val="16"/>
        </w:rPr>
        <w:t>Спартаковец</w:t>
      </w:r>
      <w:r w:rsidRPr="00224A97">
        <w:rPr>
          <w:color w:val="000000" w:themeColor="text1"/>
          <w:sz w:val="16"/>
          <w:szCs w:val="16"/>
        </w:rPr>
        <w:t xml:space="preserve">» и </w:t>
      </w:r>
      <w:r w:rsidRPr="00224A97">
        <w:rPr>
          <w:rStyle w:val="af0"/>
          <w:i w:val="0"/>
          <w:color w:val="000000" w:themeColor="text1"/>
          <w:sz w:val="16"/>
          <w:szCs w:val="16"/>
        </w:rPr>
        <w:t>«Якобинец»</w:t>
      </w:r>
      <w:r w:rsidRPr="00224A97">
        <w:rPr>
          <w:color w:val="000000" w:themeColor="text1"/>
          <w:sz w:val="16"/>
          <w:szCs w:val="16"/>
        </w:rPr>
        <w:t xml:space="preserve">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w:t>
      </w:r>
    </w:p>
    <w:p w14:paraId="69C9AB14"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xml:space="preserve">* Во исполнение программы гражданского судостроения правление Судотреста 23 марта 1925 г. приняло решение о создании Центрального технического бюро (дополнительно к заводским), которое в сентябре того же года уже решением ВСНХ СССР было преобразовано в </w:t>
      </w:r>
      <w:r w:rsidRPr="00224A97">
        <w:rPr>
          <w:rStyle w:val="af0"/>
          <w:i w:val="0"/>
          <w:color w:val="000000" w:themeColor="text1"/>
          <w:sz w:val="16"/>
          <w:szCs w:val="16"/>
        </w:rPr>
        <w:t>Центральное бюро по морскому судостроению (ЦБМС).</w:t>
      </w:r>
      <w:r w:rsidRPr="00224A97">
        <w:rPr>
          <w:color w:val="000000" w:themeColor="text1"/>
          <w:sz w:val="16"/>
          <w:szCs w:val="16"/>
        </w:rPr>
        <w:t xml:space="preserve"> Первым руководителем ЦБМС был известный корабельный инженер А. И. Маслов. Постановлением СТО СССР от 25 сентября 1928 г. «О мерах по улучшению судостроения и снижению себестоимости судов» ЦБМС было реорганизовано в Государственную контору по проектированию судов «Судопроект», принявшую затем проектировщиков судостроительных заводов и верфей и переименованную в «Судопроверфь».</w:t>
      </w:r>
    </w:p>
    <w:p w14:paraId="78B51D7E" w14:textId="77777777" w:rsidR="00FB6E9A" w:rsidRPr="00224A97" w:rsidRDefault="00FB6E9A"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Приложения не публикуются, см. там же, л. 34</w:t>
      </w:r>
      <w:r w:rsidRPr="00224A97">
        <w:rPr>
          <w:color w:val="000000" w:themeColor="text1"/>
          <w:sz w:val="16"/>
          <w:szCs w:val="16"/>
        </w:rPr>
        <w:noBreakHyphen/>
        <w:t>46.</w:t>
      </w:r>
    </w:p>
    <w:p w14:paraId="573954F2" w14:textId="77777777" w:rsidR="00FB6E9A" w:rsidRPr="00224A97" w:rsidRDefault="00FB6E9A" w:rsidP="00224A97">
      <w:pPr>
        <w:pStyle w:val="ae"/>
        <w:spacing w:before="0" w:after="0"/>
        <w:jc w:val="both"/>
        <w:rPr>
          <w:color w:val="000000" w:themeColor="text1"/>
          <w:sz w:val="16"/>
          <w:szCs w:val="16"/>
        </w:rPr>
      </w:pPr>
      <w:r w:rsidRPr="00224A97">
        <w:rPr>
          <w:color w:val="000000" w:themeColor="text1"/>
          <w:sz w:val="16"/>
          <w:szCs w:val="16"/>
        </w:rPr>
        <w:t>ГА РФ. Ф. Р-8418. Оп. 2. Д. 52. Л. 26—35. Подлинник.</w:t>
      </w:r>
    </w:p>
    <w:p w14:paraId="4D7CB097"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Р-8418. Оп. 2. Д. 52. Л. 26—35. Подлинник. </w:t>
      </w:r>
    </w:p>
    <w:p w14:paraId="438F612E" w14:textId="77777777" w:rsidR="00FB6E9A" w:rsidRPr="00224A97" w:rsidRDefault="00FB6E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174-179 (12399).</w:t>
      </w:r>
    </w:p>
    <w:p w14:paraId="6E8FF0C2" w14:textId="77777777" w:rsidR="00FB6E9A" w:rsidRPr="00224A97" w:rsidRDefault="00FB6E9A" w:rsidP="00224A97">
      <w:pPr>
        <w:spacing w:after="0" w:line="240" w:lineRule="auto"/>
        <w:jc w:val="both"/>
        <w:rPr>
          <w:rFonts w:ascii="Times New Roman" w:hAnsi="Times New Roman"/>
          <w:color w:val="000000" w:themeColor="text1"/>
          <w:sz w:val="16"/>
          <w:szCs w:val="16"/>
        </w:rPr>
      </w:pPr>
    </w:p>
    <w:p w14:paraId="23143485" w14:textId="77777777" w:rsidR="007E284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За рубежом:</w:t>
      </w:r>
    </w:p>
    <w:p w14:paraId="592F9779" w14:textId="77777777" w:rsidR="007E2847" w:rsidRPr="00224A97" w:rsidRDefault="007E284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D2EFE6" w14:textId="77777777" w:rsidR="007E2847" w:rsidRPr="00224A97" w:rsidRDefault="007E28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29 мая</w:t>
      </w:r>
      <w:r w:rsidRPr="00224A97">
        <w:rPr>
          <w:rFonts w:ascii="Times New Roman" w:hAnsi="Times New Roman"/>
          <w:color w:val="000000" w:themeColor="text1"/>
          <w:sz w:val="16"/>
          <w:szCs w:val="16"/>
        </w:rPr>
        <w:t xml:space="preserve"> в 1928 году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 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экспедиции.В тяжелейших условиях Арктики пропал без вести "Латам-47". Позднее, рыбаки выловили в море его крыльевой поплавок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(14906).</w:t>
      </w:r>
    </w:p>
    <w:p w14:paraId="644A1675" w14:textId="77777777" w:rsidR="007E2847" w:rsidRPr="00224A97" w:rsidRDefault="007E2847" w:rsidP="00224A97">
      <w:pPr>
        <w:spacing w:after="0" w:line="240" w:lineRule="auto"/>
        <w:jc w:val="both"/>
        <w:rPr>
          <w:rFonts w:ascii="Times New Roman" w:hAnsi="Times New Roman"/>
          <w:color w:val="000000" w:themeColor="text1"/>
          <w:sz w:val="16"/>
          <w:szCs w:val="16"/>
        </w:rPr>
      </w:pPr>
    </w:p>
    <w:p w14:paraId="28266AD9"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29 мая 1928 года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w:t>
      </w:r>
    </w:p>
    <w:p w14:paraId="64DDCBFD"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w:t>
      </w:r>
    </w:p>
    <w:p w14:paraId="2BE79BDA"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тяжелейших условиях Арктики пропал без вести "Латам-47". Позднее, рыбаки выловили в море его крыльевой поплавоки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(20271).</w:t>
      </w:r>
    </w:p>
    <w:p w14:paraId="6F52C618"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94C606C" w14:textId="414670FE" w:rsidR="00FB6E9A" w:rsidRPr="00224A97" w:rsidRDefault="00E247D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r w:rsidR="00E94259" w:rsidRPr="00224A97">
        <w:rPr>
          <w:rFonts w:ascii="Times New Roman" w:hAnsi="Times New Roman"/>
          <w:i/>
          <w:iCs/>
          <w:color w:val="000000" w:themeColor="text1"/>
          <w:sz w:val="16"/>
          <w:szCs w:val="16"/>
        </w:rPr>
        <w:t>:</w:t>
      </w:r>
    </w:p>
    <w:p w14:paraId="521BC183" w14:textId="77777777" w:rsidR="00FB6E9A" w:rsidRPr="00224A97" w:rsidRDefault="00FB6E9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DB93DD" w14:textId="77777777" w:rsidR="00FB6E9A" w:rsidRPr="00224A97" w:rsidRDefault="00FB6E9A" w:rsidP="00224A97">
      <w:pPr>
        <w:pStyle w:val="rtejustify"/>
        <w:spacing w:before="0" w:after="0"/>
        <w:rPr>
          <w:color w:val="000000" w:themeColor="text1"/>
          <w:sz w:val="16"/>
          <w:szCs w:val="16"/>
        </w:rPr>
      </w:pPr>
      <w:r w:rsidRPr="00224A97">
        <w:rPr>
          <w:rStyle w:val="af0"/>
          <w:i w:val="0"/>
          <w:color w:val="000000" w:themeColor="text1"/>
          <w:sz w:val="16"/>
          <w:szCs w:val="16"/>
        </w:rPr>
        <w:t xml:space="preserve">30 мая 1928. Протокол Реввоенсовета № 24. </w:t>
      </w:r>
      <w:r w:rsidRPr="00224A97">
        <w:rPr>
          <w:color w:val="000000" w:themeColor="text1"/>
          <w:sz w:val="16"/>
          <w:szCs w:val="16"/>
        </w:rPr>
        <w:t>2</w:t>
      </w:r>
      <w:r w:rsidRPr="00224A97">
        <w:rPr>
          <w:rStyle w:val="af0"/>
          <w:i w:val="0"/>
          <w:color w:val="000000" w:themeColor="text1"/>
          <w:sz w:val="16"/>
          <w:szCs w:val="16"/>
        </w:rPr>
        <w:t xml:space="preserve">. </w:t>
      </w:r>
      <w:r w:rsidRPr="00224A97">
        <w:rPr>
          <w:color w:val="000000" w:themeColor="text1"/>
          <w:sz w:val="16"/>
          <w:szCs w:val="16"/>
        </w:rPr>
        <w:t>Об организационных мероприятиях на 1928/29 г. (Шапошников). (РГВА. Ф. 4. Оп. 18. Д. 13. Л. 213) (12342).</w:t>
      </w:r>
    </w:p>
    <w:p w14:paraId="3BC42D86" w14:textId="77777777" w:rsidR="00FB6E9A" w:rsidRPr="00224A97" w:rsidRDefault="00FB6E9A" w:rsidP="00224A97">
      <w:pPr>
        <w:pStyle w:val="rtejustify"/>
        <w:spacing w:before="0" w:after="0"/>
        <w:rPr>
          <w:rStyle w:val="af0"/>
          <w:i w:val="0"/>
          <w:color w:val="000000" w:themeColor="text1"/>
          <w:sz w:val="16"/>
          <w:szCs w:val="16"/>
        </w:rPr>
      </w:pPr>
    </w:p>
    <w:p w14:paraId="6CBFE506" w14:textId="77777777" w:rsidR="00E247D7" w:rsidRPr="00224A97" w:rsidRDefault="00E247D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8C204E1" w14:textId="77777777" w:rsidR="00E247D7" w:rsidRPr="00224A97" w:rsidRDefault="00E247D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01335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мая 1928 Член Правления Авиатреста Макаровский и Техсекретарь Калинин писали письмо № 162/2605 в ОТДЕЛ ИСПЫТАНИЯ АВИАЦИОННЫХ МАТЕРИАЛОВ И КОНСТРУКЦИЙ ЦАГИ</w:t>
      </w:r>
    </w:p>
    <w:p w14:paraId="2C0809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проф. СИДОРИНУ И.Й.</w:t>
      </w:r>
    </w:p>
    <w:p w14:paraId="4B5CB1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Копия: Директору завода</w:t>
      </w:r>
    </w:p>
    <w:p w14:paraId="3E01C9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дополнение личных с Вами переговоров Правление Авиатреста просит Институт принять на себя производство статических испыта</w:t>
      </w:r>
      <w:r w:rsidRPr="00224A97">
        <w:rPr>
          <w:rFonts w:ascii="Times New Roman" w:hAnsi="Times New Roman"/>
          <w:color w:val="000000" w:themeColor="text1"/>
          <w:sz w:val="16"/>
          <w:szCs w:val="16"/>
        </w:rPr>
        <w:softHyphen/>
        <w:t>ний необходимых для выявления достаточном прочности фюзеляжа самолета Р1, приспособленного для установки фотоаппарата с заме</w:t>
      </w:r>
      <w:r w:rsidRPr="00224A97">
        <w:rPr>
          <w:rFonts w:ascii="Times New Roman" w:hAnsi="Times New Roman"/>
          <w:color w:val="000000" w:themeColor="text1"/>
          <w:sz w:val="16"/>
          <w:szCs w:val="16"/>
        </w:rPr>
        <w:softHyphen/>
        <w:t>ной части расчалок жесткими кольцами.</w:t>
      </w:r>
    </w:p>
    <w:p w14:paraId="6598EB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Соответствующее постановление НК УВВС при сем прилагается.</w:t>
      </w:r>
    </w:p>
    <w:p w14:paraId="368DBC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Програмцу испытаний прошу согласовать с заводом № 25 и вместе со сметой и сроками выполнения работы сообщить Правлению Треста.</w:t>
      </w:r>
    </w:p>
    <w:p w14:paraId="767E874D" w14:textId="53F9213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Просьба учесть, что выполнение указанной работы носит сроч</w:t>
      </w:r>
      <w:r w:rsidRPr="00224A97">
        <w:rPr>
          <w:rFonts w:ascii="Times New Roman" w:hAnsi="Times New Roman"/>
          <w:color w:val="000000" w:themeColor="text1"/>
          <w:sz w:val="16"/>
          <w:szCs w:val="16"/>
        </w:rPr>
        <w:softHyphen/>
        <w:t>ный характер ввиду необходимости возможно скорейшего выпуска са</w:t>
      </w:r>
      <w:r w:rsidRPr="00224A97">
        <w:rPr>
          <w:rFonts w:ascii="Times New Roman" w:hAnsi="Times New Roman"/>
          <w:color w:val="000000" w:themeColor="text1"/>
          <w:sz w:val="16"/>
          <w:szCs w:val="16"/>
        </w:rPr>
        <w:softHyphen/>
        <w:t>молетов Р1 серийного производства,</w:t>
      </w:r>
      <w:r w:rsidR="009C00D5"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приспособленных к установке фотокамеры.</w:t>
      </w:r>
    </w:p>
    <w:p w14:paraId="6F199C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упомянутое.</w:t>
      </w:r>
    </w:p>
    <w:p w14:paraId="448DC4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6F1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мая 1928 на Кузьминском полигоне попытка сбросить химбомбы калибра 16 кг с высоты 3000 м окончилась неудачей - "все четыре бомбы в цель не попали". И с 2000 м такие же четыре химбомбы вновь в цель не попали. И с высоты 1000 м аналогичный опыт того дня был столь же неудачен - в цель не попала ни одна химбомба. О судьбе всех этих "не попавших в цель" химбомб не известно ничего (9065).</w:t>
      </w:r>
    </w:p>
    <w:p w14:paraId="2430C4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EB29C9" w14:textId="77777777" w:rsidR="003177F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1AEEEB8" w14:textId="77777777" w:rsidR="003177F3" w:rsidRPr="00224A97" w:rsidRDefault="003177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08D57E" w14:textId="77777777" w:rsidR="003177F3" w:rsidRPr="00224A97" w:rsidRDefault="003177F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31 мая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№27. 15. О неделе обороны, организуемой Осоавиахимом (Ворошилов, Криницкий). (Политбюро... Т. 1. С. 617) (12416).</w:t>
      </w:r>
    </w:p>
    <w:p w14:paraId="40F33C02" w14:textId="77777777" w:rsidR="003177F3" w:rsidRPr="00224A97" w:rsidRDefault="003177F3" w:rsidP="00224A97">
      <w:pPr>
        <w:spacing w:after="0" w:line="240" w:lineRule="auto"/>
        <w:jc w:val="both"/>
        <w:rPr>
          <w:rFonts w:ascii="Times New Roman" w:hAnsi="Times New Roman"/>
          <w:color w:val="000000" w:themeColor="text1"/>
          <w:sz w:val="16"/>
          <w:szCs w:val="16"/>
          <w:u w:color="002060"/>
        </w:rPr>
      </w:pPr>
    </w:p>
    <w:p w14:paraId="4E51EEA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83DFD1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228B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мая 1928 из Оклэнда стартовал перелет через Тихий океан (2100).</w:t>
      </w:r>
    </w:p>
    <w:p w14:paraId="714AF5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1CBC20"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мая 1928 года — Чарльз Эдвард Кингсфорд-Смит вместе с экипажем начинают первый перелёт на самолёте через Тихий океан.</w:t>
      </w:r>
    </w:p>
    <w:p w14:paraId="4269D2E5"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Кингсфорд-Смит был бывшим военным лётчиком Королевских ВВС Великобритании. После окончания Первой мировой войны он работал пилотом-каскадёром в Голливуде. В 1921 году вернулся в Австралию и стал одним из первых коммерческих пилотов в стране.</w:t>
      </w:r>
    </w:p>
    <w:p w14:paraId="70CC68AA"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рекордного перелёта был выбран один из лучших самолётов того времени — Fokker F.VIIb-3m. На него установили дополнительные топливные баки и присвоили имя "Southern Cross" («Южный крест»). В состав экипажа также вошли: второй пилот Чарльз Улм и двое американцев, штурман Гарри Лайон и радист Джеймс Уорнер.</w:t>
      </w:r>
    </w:p>
    <w:p w14:paraId="6CD83AEA"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Стартовав из Окленда (Калифорния, США), авиаторы делали посадки для дозаправки в Гонолулу (Гавайи) и Суве (Фиджи). 9 июня самолёт приземлился в Брисбене, преодолев за 83 часа чистого лётного времени более 11900 километров. Сегодня "Southern Cross" выставлен в мемориале Кингсфорда-Смита в аэропорту Брисбена (22300).</w:t>
      </w:r>
    </w:p>
    <w:p w14:paraId="3E591845"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6CAE8C"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31 мая 1928 г. в первой половине дня экипаж итальянской рекордной машины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.64 приступил к подготовке полета. Для этого был проведен проверочный полет. Само</w:t>
      </w:r>
      <w:r w:rsidRPr="00142305">
        <w:rPr>
          <w:rStyle w:val="aff"/>
          <w:rFonts w:ascii="Times New Roman" w:hAnsi="Times New Roman" w:cs="Times New Roman"/>
          <w:color w:val="0070C0"/>
          <w:spacing w:val="0"/>
          <w:sz w:val="16"/>
          <w:szCs w:val="16"/>
        </w:rPr>
        <w:softHyphen/>
        <w:t>лет 51 раз совершал круговой полет между Торре Флавия и маяком Анзио с расстоянием между ними чуть более 74 км. Полет завершился 2 июня. А. Феррарин и Д. Прете устано</w:t>
      </w:r>
      <w:r w:rsidRPr="00142305">
        <w:rPr>
          <w:rStyle w:val="aff"/>
          <w:rFonts w:ascii="Times New Roman" w:hAnsi="Times New Roman" w:cs="Times New Roman"/>
          <w:color w:val="0070C0"/>
          <w:spacing w:val="0"/>
          <w:sz w:val="16"/>
          <w:szCs w:val="16"/>
        </w:rPr>
        <w:softHyphen/>
        <w:t>вили сразу три мировых рекорда. За это время они пролетели 7616 км — новый мировой рекорд по замкнутому маршруту и были в воздухе 58 ч 34 мин., что тоже было новым мировым рекордом продолжительности полета. Более того, они также установили мировой рекорд скорости на дальность 5000 км — 139 км/ч. Эти показатели превысили предыдущий рекорды по продолжительности и дальности. Это было первое испытание самолета, которое показало, что машина готова к рекорду даль</w:t>
      </w:r>
      <w:r w:rsidRPr="00142305">
        <w:rPr>
          <w:rStyle w:val="aff"/>
          <w:rFonts w:ascii="Times New Roman" w:hAnsi="Times New Roman" w:cs="Times New Roman"/>
          <w:color w:val="0070C0"/>
          <w:spacing w:val="0"/>
          <w:sz w:val="16"/>
          <w:szCs w:val="16"/>
        </w:rPr>
        <w:softHyphen/>
        <w:t>ности (25675).</w:t>
      </w:r>
    </w:p>
    <w:p w14:paraId="4B70EC21" w14:textId="77777777" w:rsidR="0062469B" w:rsidRPr="00142305" w:rsidRDefault="0062469B" w:rsidP="0062469B">
      <w:pPr>
        <w:spacing w:after="0" w:line="240" w:lineRule="auto"/>
        <w:jc w:val="both"/>
        <w:rPr>
          <w:rFonts w:ascii="Times New Roman" w:hAnsi="Times New Roman"/>
          <w:color w:val="0070C0"/>
          <w:sz w:val="16"/>
          <w:szCs w:val="16"/>
        </w:rPr>
      </w:pPr>
    </w:p>
    <w:p w14:paraId="63C7EEE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8246A3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0A60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мая 1928 Пом. Начупр по техчасти и Шпаковский и Зав. Производстводственного п/отдела и Самойлов писали письмо № 274/3с Упр. Заводом № 39</w:t>
      </w:r>
    </w:p>
    <w:p w14:paraId="411B1C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самолетов Ф.Д. I восстановительного ремонта Вам УВВС отпускает 30 тт. пулеметов "Виккерс" 1915 г. Такие же пулеметы будут ставиться и на остальные Ф.Д. Х1 пока нет установок для ПВ1.</w:t>
      </w:r>
    </w:p>
    <w:p w14:paraId="48154C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имеющиеся у Вас пулеметы "Виккерс" 1924 г. надлежит сдать обратно УВВС.</w:t>
      </w:r>
    </w:p>
    <w:p w14:paraId="74210B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сдаче 20-ти пулеметов "Виккерс" 24 г. надлежит оставить на заводе синxронизаторы и спусковые приспособления.</w:t>
      </w:r>
    </w:p>
    <w:p w14:paraId="32D603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Спусковые приспособления и синхронизаторы для остальных 10 пулеметов одновременно запрашиваются в УВВС (8904,28).</w:t>
      </w:r>
    </w:p>
    <w:p w14:paraId="575C21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4A843" w14:textId="77777777" w:rsidR="00E247D7" w:rsidRPr="00224A97" w:rsidRDefault="00E247D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Другие оборонные отрасли:</w:t>
      </w:r>
    </w:p>
    <w:p w14:paraId="44D7E2AA" w14:textId="77777777" w:rsidR="00E247D7" w:rsidRPr="00224A97" w:rsidRDefault="00E247D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2B2527"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конце мая 1928 Комиссия Ворошилова завершила свою работу, однако ее доклад был заслушан Распорядительным заседанием СТО лишь двумя месяцами позднее (Согласно указаниям РЗ СТО такой доклад должен был быть представлен не позднее 1 июня" (Выписка из протокола № 17 заседания РЗ СТО от 23.04.1928. Л. 47)) (22725).</w:t>
      </w:r>
    </w:p>
    <w:p w14:paraId="283D069C" w14:textId="77777777" w:rsidR="00E247D7" w:rsidRPr="00224A97" w:rsidRDefault="00E247D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DFE752" w14:textId="4FF842CD" w:rsidR="0062469B" w:rsidRPr="00224A97" w:rsidRDefault="0062469B" w:rsidP="0062469B">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224A97">
        <w:rPr>
          <w:rFonts w:ascii="Times New Roman" w:hAnsi="Times New Roman"/>
          <w:i/>
          <w:iCs/>
          <w:color w:val="000000" w:themeColor="text1"/>
          <w:sz w:val="16"/>
          <w:szCs w:val="16"/>
        </w:rPr>
        <w:t>:</w:t>
      </w:r>
    </w:p>
    <w:p w14:paraId="61B9F467" w14:textId="77777777" w:rsidR="0062469B" w:rsidRPr="00224A97" w:rsidRDefault="0062469B" w:rsidP="0062469B">
      <w:pPr>
        <w:autoSpaceDE w:val="0"/>
        <w:autoSpaceDN w:val="0"/>
        <w:adjustRightInd w:val="0"/>
        <w:spacing w:after="0" w:line="240" w:lineRule="auto"/>
        <w:jc w:val="both"/>
        <w:rPr>
          <w:rFonts w:ascii="Times New Roman" w:hAnsi="Times New Roman"/>
          <w:iCs/>
          <w:color w:val="000000" w:themeColor="text1"/>
          <w:sz w:val="16"/>
          <w:szCs w:val="16"/>
        </w:rPr>
      </w:pPr>
    </w:p>
    <w:p w14:paraId="7B47DEC6" w14:textId="77777777" w:rsidR="0062469B" w:rsidRPr="00142305" w:rsidRDefault="0062469B" w:rsidP="006246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мая 1928 г. для раскрытия возможностей самолетов ЮГ-1 и «Дорнье-Валь», планировавшихся для вооружения гидроавиации «морей», Управлением ВВС был организован их пробный перелет из Севастополя (Чер</w:t>
      </w:r>
      <w:r w:rsidRPr="00142305">
        <w:rPr>
          <w:rFonts w:ascii="Times New Roman" w:hAnsi="Times New Roman"/>
          <w:color w:val="0070C0"/>
          <w:sz w:val="16"/>
          <w:szCs w:val="16"/>
        </w:rPr>
        <w:softHyphen/>
        <w:t>ное море) в Ленинград. Весь перелет одного ЮГ -1 и двух «Дорнье-Валь» про</w:t>
      </w:r>
      <w:r w:rsidRPr="00142305">
        <w:rPr>
          <w:rFonts w:ascii="Times New Roman" w:hAnsi="Times New Roman"/>
          <w:color w:val="0070C0"/>
          <w:sz w:val="16"/>
          <w:szCs w:val="16"/>
        </w:rPr>
        <w:softHyphen/>
        <w:t>тяжением 3 460 километров был успешно совершен в четыре дня по маршруту: Севастополь - Сталинград - Саратов - Казань - Ярославль - Онежское озеро - Свирь – Ленинград (РГВА. Ф. 4. On. 1. Д. 854. Л. 1-2). Отечественные морские самолеты пока не могли дать таких достижений (24967).</w:t>
      </w:r>
    </w:p>
    <w:p w14:paraId="0F3A47A5" w14:textId="77777777" w:rsidR="0062469B" w:rsidRPr="00142305" w:rsidRDefault="0062469B" w:rsidP="0062469B">
      <w:pPr>
        <w:spacing w:after="0" w:line="240" w:lineRule="auto"/>
        <w:jc w:val="both"/>
        <w:rPr>
          <w:rFonts w:ascii="Times New Roman" w:hAnsi="Times New Roman"/>
          <w:color w:val="0070C0"/>
          <w:sz w:val="16"/>
          <w:szCs w:val="16"/>
        </w:rPr>
      </w:pPr>
    </w:p>
    <w:p w14:paraId="04741E9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5C6633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DA19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ЦАГИ уже подготовил необходимые расчеты и чертежи Р-3 с БМВ.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821F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70D5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НИИ ВВС начал гос. испытания АНТ-3 N 4023 с Лоррен Дитрих. Испытания штопорных характеристик проводил М.А.Волковойнов и в них участвовал А.Н.Т. (346,11).</w:t>
      </w:r>
    </w:p>
    <w:p w14:paraId="18CD78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9714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А.Н.Т. доложил на коллегии ЦАГИ о проекте одномоторного разведчика, лучшего чем Р-3 (им стал АНТ-10). УВВС санкционировал (346,46).</w:t>
      </w:r>
    </w:p>
    <w:p w14:paraId="47FE9E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6492FD" w14:textId="77777777" w:rsidR="000A0682" w:rsidRPr="00224A97" w:rsidRDefault="000A0682" w:rsidP="00224A97">
      <w:pPr>
        <w:spacing w:after="0" w:line="240" w:lineRule="auto"/>
        <w:jc w:val="both"/>
        <w:rPr>
          <w:rFonts w:ascii="Times New Roman" w:hAnsi="Times New Roman"/>
          <w:color w:val="000000" w:themeColor="text1"/>
          <w:sz w:val="16"/>
          <w:szCs w:val="16"/>
        </w:rPr>
      </w:pPr>
      <w:bookmarkStart w:id="107" w:name="_Hlk75770153"/>
      <w:r w:rsidRPr="00224A97">
        <w:rPr>
          <w:rFonts w:ascii="Times New Roman" w:hAnsi="Times New Roman"/>
          <w:color w:val="000000" w:themeColor="text1"/>
          <w:sz w:val="16"/>
          <w:szCs w:val="16"/>
        </w:rPr>
        <w:t>В мае 1928 г. самолет Р—ЗЛД №4023 поступил в НИИ ВВС на государственные испы</w:t>
      </w:r>
      <w:r w:rsidRPr="00224A97">
        <w:rPr>
          <w:rFonts w:ascii="Times New Roman" w:hAnsi="Times New Roman"/>
          <w:color w:val="000000" w:themeColor="text1"/>
          <w:sz w:val="16"/>
          <w:szCs w:val="16"/>
        </w:rPr>
        <w:softHyphen/>
        <w:t>тания.</w:t>
      </w:r>
    </w:p>
    <w:p w14:paraId="6067CA4D"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Летные испытания по снятию што</w:t>
      </w:r>
      <w:r w:rsidRPr="00224A97">
        <w:rPr>
          <w:rFonts w:ascii="Times New Roman" w:hAnsi="Times New Roman"/>
          <w:color w:val="000000" w:themeColor="text1"/>
          <w:sz w:val="16"/>
          <w:szCs w:val="16"/>
        </w:rPr>
        <w:softHyphen/>
        <w:t>порных характеристик проводили М.А. Волковойнов и сам А.Н. Туполев. Летчик и конструктор остались довольны машиной — после шести витков она сама выходила из штопора. К весне 1929 г. час</w:t>
      </w:r>
      <w:r w:rsidRPr="00224A97">
        <w:rPr>
          <w:rFonts w:ascii="Times New Roman" w:hAnsi="Times New Roman"/>
          <w:color w:val="000000" w:themeColor="text1"/>
          <w:sz w:val="16"/>
          <w:szCs w:val="16"/>
        </w:rPr>
        <w:softHyphen/>
        <w:t>тям ВВС было передано 79 самолетов Р—ЗЛД, построенных заводом №22.</w:t>
      </w:r>
    </w:p>
    <w:p w14:paraId="08C8D660"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было выпущено 103 самолета Р—3, включая и опытные машины (23474).</w:t>
      </w:r>
    </w:p>
    <w:p w14:paraId="1BD4D1A8" w14:textId="77777777" w:rsidR="000A0682" w:rsidRPr="00224A97" w:rsidRDefault="000A0682" w:rsidP="00224A97">
      <w:pPr>
        <w:spacing w:after="0" w:line="240" w:lineRule="auto"/>
        <w:jc w:val="both"/>
        <w:rPr>
          <w:rFonts w:ascii="Times New Roman" w:hAnsi="Times New Roman"/>
          <w:color w:val="000000" w:themeColor="text1"/>
          <w:sz w:val="16"/>
          <w:szCs w:val="16"/>
        </w:rPr>
      </w:pPr>
    </w:p>
    <w:p w14:paraId="12D2029E"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А.Н.Туполев доложил на коллегии ЦАГИ о проекте одномо</w:t>
      </w:r>
      <w:r w:rsidRPr="00224A97">
        <w:rPr>
          <w:rFonts w:ascii="Times New Roman" w:hAnsi="Times New Roman"/>
          <w:color w:val="000000" w:themeColor="text1"/>
          <w:sz w:val="16"/>
          <w:szCs w:val="16"/>
        </w:rPr>
        <w:softHyphen/>
        <w:t>торного разведчика, который дол</w:t>
      </w:r>
      <w:r w:rsidRPr="00224A97">
        <w:rPr>
          <w:rFonts w:ascii="Times New Roman" w:hAnsi="Times New Roman"/>
          <w:color w:val="000000" w:themeColor="text1"/>
          <w:sz w:val="16"/>
          <w:szCs w:val="16"/>
        </w:rPr>
        <w:softHyphen/>
        <w:t>жен был быть в «производственном и лет</w:t>
      </w:r>
      <w:r w:rsidRPr="00224A97">
        <w:rPr>
          <w:rFonts w:ascii="Times New Roman" w:hAnsi="Times New Roman"/>
          <w:color w:val="000000" w:themeColor="text1"/>
          <w:sz w:val="16"/>
          <w:szCs w:val="16"/>
        </w:rPr>
        <w:softHyphen/>
        <w:t>ном отношении» лучше, чем Р—3. УВВС, ознакомившись с предварительным проек</w:t>
      </w:r>
      <w:r w:rsidRPr="00224A97">
        <w:rPr>
          <w:rFonts w:ascii="Times New Roman" w:hAnsi="Times New Roman"/>
          <w:color w:val="000000" w:themeColor="text1"/>
          <w:sz w:val="16"/>
          <w:szCs w:val="16"/>
        </w:rPr>
        <w:softHyphen/>
        <w:t>том, санкционировал постройку машины.</w:t>
      </w:r>
    </w:p>
    <w:p w14:paraId="1DBB285D"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Руководителями работ были назна</w:t>
      </w:r>
      <w:r w:rsidRPr="00224A97">
        <w:rPr>
          <w:rFonts w:ascii="Times New Roman" w:hAnsi="Times New Roman"/>
          <w:color w:val="000000" w:themeColor="text1"/>
          <w:sz w:val="16"/>
          <w:szCs w:val="16"/>
        </w:rPr>
        <w:softHyphen/>
        <w:t>чены: по крылу — В.М. Петляков, по фюзеляжу — А.И. Путилов, по оперению - Н.С. Некрасов, по двигателю — Е.И. Погосский, по моторной установке - И.И. Погосский, по вооружению — И.П. Толстых. Заведовал производством Н.И. Петров.</w:t>
      </w:r>
    </w:p>
    <w:p w14:paraId="30083DC5"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Остановились на схеме полутора</w:t>
      </w:r>
      <w:r w:rsidRPr="00224A97">
        <w:rPr>
          <w:rFonts w:ascii="Times New Roman" w:hAnsi="Times New Roman"/>
          <w:color w:val="000000" w:themeColor="text1"/>
          <w:sz w:val="16"/>
          <w:szCs w:val="16"/>
        </w:rPr>
        <w:softHyphen/>
        <w:t>плана, проверенной на машине Р—3.</w:t>
      </w:r>
      <w:r w:rsidRPr="00224A97">
        <w:rPr>
          <w:rFonts w:ascii="Times New Roman" w:hAnsi="Times New Roman"/>
          <w:color w:val="000000" w:themeColor="text1"/>
          <w:sz w:val="16"/>
          <w:szCs w:val="16"/>
        </w:rPr>
        <w:tab/>
        <w:t>Р~7</w:t>
      </w:r>
    </w:p>
    <w:p w14:paraId="47367B11"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в конструкцию был внесен ряд новшеств:</w:t>
      </w:r>
    </w:p>
    <w:p w14:paraId="101C267A"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улучшения обзора пилота раз</w:t>
      </w:r>
      <w:r w:rsidRPr="00224A97">
        <w:rPr>
          <w:rFonts w:ascii="Times New Roman" w:hAnsi="Times New Roman"/>
          <w:color w:val="000000" w:themeColor="text1"/>
          <w:sz w:val="16"/>
          <w:szCs w:val="16"/>
        </w:rPr>
        <w:softHyphen/>
        <w:t>местили выше;</w:t>
      </w:r>
    </w:p>
    <w:p w14:paraId="22FCCDFE"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бомбы располагались на внутрен</w:t>
      </w:r>
      <w:r w:rsidRPr="00224A97">
        <w:rPr>
          <w:rFonts w:ascii="Times New Roman" w:hAnsi="Times New Roman"/>
          <w:color w:val="000000" w:themeColor="text1"/>
          <w:sz w:val="16"/>
          <w:szCs w:val="16"/>
        </w:rPr>
        <w:softHyphen/>
        <w:t>ней подвеске;</w:t>
      </w:r>
    </w:p>
    <w:p w14:paraId="5777618A"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впервые для бипланов часть баков установили в верхнем крыле;</w:t>
      </w:r>
    </w:p>
    <w:p w14:paraId="19E5C3ED"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носовой части фюзеляжа вместо одного поставили два синхронных пуле</w:t>
      </w:r>
      <w:r w:rsidRPr="00224A97">
        <w:rPr>
          <w:rFonts w:ascii="Times New Roman" w:hAnsi="Times New Roman"/>
          <w:color w:val="000000" w:themeColor="text1"/>
          <w:sz w:val="16"/>
          <w:szCs w:val="16"/>
        </w:rPr>
        <w:softHyphen/>
        <w:t>мета.</w:t>
      </w:r>
    </w:p>
    <w:p w14:paraId="1E9A17F1"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Р—7, помимо разведывательных це</w:t>
      </w:r>
      <w:r w:rsidRPr="00224A97">
        <w:rPr>
          <w:rFonts w:ascii="Times New Roman" w:hAnsi="Times New Roman"/>
          <w:color w:val="000000" w:themeColor="text1"/>
          <w:sz w:val="16"/>
          <w:szCs w:val="16"/>
        </w:rPr>
        <w:softHyphen/>
        <w:t>лей, должен был выполнять и роль легкого бомбардировщика.</w:t>
      </w:r>
    </w:p>
    <w:p w14:paraId="18953EE9"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Особое внимание при проектирова</w:t>
      </w:r>
      <w:r w:rsidRPr="00224A97">
        <w:rPr>
          <w:rFonts w:ascii="Times New Roman" w:hAnsi="Times New Roman"/>
          <w:color w:val="000000" w:themeColor="text1"/>
          <w:sz w:val="16"/>
          <w:szCs w:val="16"/>
        </w:rPr>
        <w:softHyphen/>
        <w:t>нии машины обращалось на техноло</w:t>
      </w:r>
      <w:r w:rsidRPr="00224A97">
        <w:rPr>
          <w:rFonts w:ascii="Times New Roman" w:hAnsi="Times New Roman"/>
          <w:color w:val="000000" w:themeColor="text1"/>
          <w:sz w:val="16"/>
          <w:szCs w:val="16"/>
        </w:rPr>
        <w:softHyphen/>
        <w:t>гичность производства. Обводы самолета стремились образовывать прямыми ли</w:t>
      </w:r>
      <w:r w:rsidRPr="00224A97">
        <w:rPr>
          <w:rFonts w:ascii="Times New Roman" w:hAnsi="Times New Roman"/>
          <w:color w:val="000000" w:themeColor="text1"/>
          <w:sz w:val="16"/>
          <w:szCs w:val="16"/>
        </w:rPr>
        <w:softHyphen/>
        <w:t>ниями, машина собиралась из отдель</w:t>
      </w:r>
      <w:r w:rsidRPr="00224A97">
        <w:rPr>
          <w:rFonts w:ascii="Times New Roman" w:hAnsi="Times New Roman"/>
          <w:color w:val="000000" w:themeColor="text1"/>
          <w:sz w:val="16"/>
          <w:szCs w:val="16"/>
        </w:rPr>
        <w:softHyphen/>
        <w:t>ных взаимозаменяемых агрегатов. Это значительно упрощало ремонтные рабо</w:t>
      </w:r>
      <w:r w:rsidRPr="00224A97">
        <w:rPr>
          <w:rFonts w:ascii="Times New Roman" w:hAnsi="Times New Roman"/>
          <w:color w:val="000000" w:themeColor="text1"/>
          <w:sz w:val="16"/>
          <w:szCs w:val="16"/>
        </w:rPr>
        <w:softHyphen/>
        <w:t>ты в полевых условиях, во время боевых действий. По предложению А.Н. Туполе</w:t>
      </w:r>
      <w:r w:rsidRPr="00224A97">
        <w:rPr>
          <w:rFonts w:ascii="Times New Roman" w:hAnsi="Times New Roman"/>
          <w:color w:val="000000" w:themeColor="text1"/>
          <w:sz w:val="16"/>
          <w:szCs w:val="16"/>
        </w:rPr>
        <w:softHyphen/>
        <w:t>ва, одновременно с изготовлением опыт</w:t>
      </w:r>
      <w:r w:rsidRPr="00224A97">
        <w:rPr>
          <w:rFonts w:ascii="Times New Roman" w:hAnsi="Times New Roman"/>
          <w:color w:val="000000" w:themeColor="text1"/>
          <w:sz w:val="16"/>
          <w:szCs w:val="16"/>
        </w:rPr>
        <w:softHyphen/>
        <w:t>ного образца предполагалась постройка малой серии из 5 машин. Их испытания позволили бы избежать переделок в крупносерийном производстве.</w:t>
      </w:r>
    </w:p>
    <w:p w14:paraId="309B39A0"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Заводские испытания АНТ—10 закончились в январе 1930 года.</w:t>
      </w:r>
    </w:p>
    <w:p w14:paraId="4DFE85D1" w14:textId="77777777" w:rsidR="000A0682" w:rsidRPr="00224A97" w:rsidRDefault="000A068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Эта машина серийно не строилась, поскольку уже выпускался разведчик Р—5 конструкции Н.Н. Поликарпова (23474).</w:t>
      </w:r>
    </w:p>
    <w:p w14:paraId="386082D6" w14:textId="77777777" w:rsidR="000A0682" w:rsidRPr="00224A97" w:rsidRDefault="000A0682" w:rsidP="00224A97">
      <w:pPr>
        <w:spacing w:after="0" w:line="240" w:lineRule="auto"/>
        <w:jc w:val="both"/>
        <w:rPr>
          <w:rFonts w:ascii="Times New Roman" w:hAnsi="Times New Roman"/>
          <w:color w:val="000000" w:themeColor="text1"/>
          <w:sz w:val="16"/>
          <w:szCs w:val="16"/>
        </w:rPr>
      </w:pPr>
    </w:p>
    <w:p w14:paraId="4BC36299" w14:textId="77777777" w:rsidR="00F84C3F" w:rsidRPr="00224A97" w:rsidRDefault="00F84C3F"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мае 1928 г. Стоман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224A97">
        <w:rPr>
          <w:rFonts w:ascii="Times New Roman" w:hAnsi="Times New Roman"/>
          <w:color w:val="000000" w:themeColor="text1"/>
          <w:sz w:val="16"/>
          <w:szCs w:val="16"/>
        </w:rPr>
        <w:t xml:space="preserve"> </w:t>
      </w:r>
    </w:p>
    <w:p w14:paraId="21AA785A" w14:textId="77777777" w:rsidR="00F84C3F" w:rsidRPr="00224A97" w:rsidRDefault="00F84C3F" w:rsidP="00224A97">
      <w:pPr>
        <w:shd w:val="clear" w:color="auto" w:fill="FFFFFF"/>
        <w:spacing w:after="0" w:line="240" w:lineRule="auto"/>
        <w:jc w:val="both"/>
        <w:textAlignment w:val="baseline"/>
        <w:rPr>
          <w:rFonts w:ascii="Times New Roman" w:hAnsi="Times New Roman"/>
          <w:color w:val="000000" w:themeColor="text1"/>
          <w:sz w:val="16"/>
          <w:szCs w:val="16"/>
        </w:rPr>
      </w:pPr>
    </w:p>
    <w:bookmarkEnd w:id="107"/>
    <w:p w14:paraId="0E2201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закончилось рассмотрение полноразмерного деревянного макета ТБ-2 Н.Н.П., который был готов в феврале 1928 и его до мая рассматривало несколько комиссий. Представители ВВС предложили снизу фюзеляжа сделать редан и поставить дополнительную стрелковую установку, а Н.Н.П. предложил поставить дополнительно съемные установки за каждым двигателем и НТК ВВС принял и уттвердил эти предложения (4621, 9).</w:t>
      </w:r>
    </w:p>
    <w:p w14:paraId="499C49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BC63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263/3с Упр. Заводом № 39</w:t>
      </w:r>
    </w:p>
    <w:p w14:paraId="554BBC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2541/4</w:t>
      </w:r>
    </w:p>
    <w:p w14:paraId="557A2F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изменение Н/№ 249/3с от 15.05 - сообщаем , что на самолеты ФДХ1, до разработки пулустановки под пулемет ПВ1, будут ставиться пулеметы Виккерс 1915 г., имеющие правую подачу.</w:t>
      </w:r>
    </w:p>
    <w:p w14:paraId="4B8B15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самолетов восстановительного ремонта Виккерсы образца 1915 г. будут наряжены особо, по</w:t>
      </w:r>
      <w:r w:rsidRPr="00224A97">
        <w:rPr>
          <w:rFonts w:ascii="Times New Roman" w:hAnsi="Times New Roman"/>
          <w:color w:val="000000" w:themeColor="text1"/>
          <w:sz w:val="16"/>
          <w:szCs w:val="16"/>
        </w:rPr>
        <w:softHyphen/>
        <w:t>лученные же Вами 20 шт. Виккерс обр.1924 г. будут взяты обратно (8904,30).</w:t>
      </w:r>
    </w:p>
    <w:p w14:paraId="31CEC9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5A5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273/3с в Упр. Заводом № 39</w:t>
      </w:r>
    </w:p>
    <w:p w14:paraId="7049F0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установке пулеметов Виккерс образца 1915 г. на самолеты Фокер ВХ1 Инспектором по вооружению ВВС тов. Лашковым разрешено подрезать кожуха пулеметов, если это требуется (8904,27).</w:t>
      </w:r>
    </w:p>
    <w:p w14:paraId="5F89BA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9DE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НИИ ВВС в Таганроге были закончены испытания построенного заводом 31 эталонного (образцового) самолета Р-1 БМВ-4 (2369).</w:t>
      </w:r>
    </w:p>
    <w:p w14:paraId="129694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BF4C0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Стоман представил письменный отчет Барано</w:t>
      </w:r>
      <w:r w:rsidRPr="00224A97">
        <w:rPr>
          <w:rFonts w:ascii="Times New Roman" w:hAnsi="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06D38B0C"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7C8A062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первый экземпляр Хейнкеля (И-7) с заводским №291 полностью закончили постройкой и испыта</w:t>
      </w:r>
      <w:r w:rsidRPr="00224A97">
        <w:rPr>
          <w:rFonts w:ascii="Times New Roman" w:hAnsi="Times New Roman"/>
          <w:color w:val="000000" w:themeColor="text1"/>
          <w:sz w:val="16"/>
          <w:szCs w:val="16"/>
        </w:rPr>
        <w:softHyphen/>
        <w:t>ли Затем его упаковали в кон</w:t>
      </w:r>
      <w:r w:rsidRPr="00224A97">
        <w:rPr>
          <w:rFonts w:ascii="Times New Roman" w:hAnsi="Times New Roman"/>
          <w:color w:val="000000" w:themeColor="text1"/>
          <w:sz w:val="16"/>
          <w:szCs w:val="16"/>
        </w:rPr>
        <w:softHyphen/>
        <w:t>тейнер и, обозначив груз как одноместный спортивный самолет, отправили морем в Ле</w:t>
      </w:r>
      <w:r w:rsidRPr="00224A97">
        <w:rPr>
          <w:rFonts w:ascii="Times New Roman" w:hAnsi="Times New Roman"/>
          <w:color w:val="000000" w:themeColor="text1"/>
          <w:sz w:val="16"/>
          <w:szCs w:val="16"/>
        </w:rPr>
        <w:softHyphen/>
        <w:t>нинград. В июне контейнер прибыл в Мо</w:t>
      </w:r>
      <w:r w:rsidRPr="00224A97">
        <w:rPr>
          <w:rFonts w:ascii="Times New Roman" w:hAnsi="Times New Roman"/>
          <w:color w:val="000000" w:themeColor="text1"/>
          <w:sz w:val="16"/>
          <w:szCs w:val="16"/>
        </w:rPr>
        <w:softHyphen/>
        <w:t>скву, его вскрытие и сборка машины прохо</w:t>
      </w:r>
      <w:r w:rsidRPr="00224A97">
        <w:rPr>
          <w:rFonts w:ascii="Times New Roman" w:hAnsi="Times New Roman"/>
          <w:color w:val="000000" w:themeColor="text1"/>
          <w:sz w:val="16"/>
          <w:szCs w:val="16"/>
        </w:rPr>
        <w:softHyphen/>
        <w:t>дили в присутствии заместителя начальника ВВС Я.И. Алксниса.</w:t>
      </w:r>
    </w:p>
    <w:p w14:paraId="561BDCB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Заказ ока</w:t>
      </w:r>
      <w:r w:rsidRPr="00224A97">
        <w:rPr>
          <w:rFonts w:ascii="Times New Roman" w:hAnsi="Times New Roman"/>
          <w:color w:val="000000" w:themeColor="text1"/>
          <w:sz w:val="16"/>
          <w:szCs w:val="16"/>
        </w:rPr>
        <w:softHyphen/>
        <w:t>зался для фирмы как нельзя кстати, поэто</w:t>
      </w:r>
      <w:r w:rsidRPr="00224A97">
        <w:rPr>
          <w:rFonts w:ascii="Times New Roman" w:hAnsi="Times New Roman"/>
          <w:color w:val="000000" w:themeColor="text1"/>
          <w:sz w:val="16"/>
          <w:szCs w:val="16"/>
        </w:rPr>
        <w:softHyphen/>
        <w:t>му здесь незамедлительно развернули проек</w:t>
      </w:r>
      <w:r w:rsidRPr="00224A97">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224A97">
        <w:rPr>
          <w:rFonts w:ascii="Times New Roman" w:hAnsi="Times New Roman"/>
          <w:color w:val="000000" w:themeColor="text1"/>
          <w:sz w:val="16"/>
          <w:szCs w:val="16"/>
        </w:rPr>
        <w:softHyphen/>
        <w:t>лаждения ВМ\У-У1.</w:t>
      </w:r>
    </w:p>
    <w:p w14:paraId="05F02A30"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проведения сдаточных испытаний НО-37№291 поступил в отдел сухопутных са</w:t>
      </w:r>
      <w:r w:rsidRPr="00224A97">
        <w:rPr>
          <w:rFonts w:ascii="Times New Roman" w:hAnsi="Times New Roman"/>
          <w:color w:val="000000" w:themeColor="text1"/>
          <w:sz w:val="16"/>
          <w:szCs w:val="16"/>
        </w:rPr>
        <w:softHyphen/>
        <w:t>молетов НИИ ВВС, базирующийся в то вре</w:t>
      </w:r>
      <w:r w:rsidRPr="00224A97">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224A97">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224A97">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224A97">
        <w:rPr>
          <w:rFonts w:ascii="Times New Roman" w:hAnsi="Times New Roman"/>
          <w:color w:val="000000" w:themeColor="text1"/>
          <w:sz w:val="16"/>
          <w:szCs w:val="16"/>
        </w:rPr>
        <w:softHyphen/>
        <w:t xml:space="preserve">ренко вновь поднялся в воздух, благополучно выполнил правый штопор. При выполнении левого </w:t>
      </w:r>
      <w:r w:rsidRPr="00224A97">
        <w:rPr>
          <w:rFonts w:ascii="Times New Roman" w:hAnsi="Times New Roman"/>
          <w:color w:val="000000" w:themeColor="text1"/>
          <w:sz w:val="16"/>
          <w:szCs w:val="16"/>
        </w:rPr>
        <w:lastRenderedPageBreak/>
        <w:t>штопора, начавшегося на высоте 2500 метров, оказалось, что самолет перестал слу</w:t>
      </w:r>
      <w:r w:rsidRPr="00224A97">
        <w:rPr>
          <w:rFonts w:ascii="Times New Roman" w:hAnsi="Times New Roman"/>
          <w:color w:val="000000" w:themeColor="text1"/>
          <w:sz w:val="16"/>
          <w:szCs w:val="16"/>
        </w:rPr>
        <w:softHyphen/>
        <w:t>шаться управления. На 40—41-м витке Писа</w:t>
      </w:r>
      <w:r w:rsidRPr="00224A97">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224A97">
        <w:rPr>
          <w:rFonts w:ascii="Times New Roman" w:hAnsi="Times New Roman"/>
          <w:color w:val="000000" w:themeColor="text1"/>
          <w:sz w:val="16"/>
          <w:szCs w:val="16"/>
        </w:rPr>
        <w:softHyphen/>
        <w:t>сле того как 23 июня 1927 года Михаил Гро</w:t>
      </w:r>
      <w:r w:rsidRPr="00224A97">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224A97">
        <w:rPr>
          <w:rFonts w:ascii="Times New Roman" w:hAnsi="Times New Roman"/>
          <w:color w:val="000000" w:themeColor="text1"/>
          <w:sz w:val="16"/>
          <w:szCs w:val="16"/>
        </w:rPr>
        <w:softHyphen/>
        <w:t>сения летчика в советской авиации.</w:t>
      </w:r>
    </w:p>
    <w:p w14:paraId="698F19A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временем, в Германии провели испы</w:t>
      </w:r>
      <w:r w:rsidRPr="00224A97">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224A97">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224A97">
        <w:rPr>
          <w:rFonts w:ascii="Times New Roman" w:hAnsi="Times New Roman"/>
          <w:color w:val="000000" w:themeColor="text1"/>
          <w:sz w:val="16"/>
          <w:szCs w:val="16"/>
        </w:rPr>
        <w:softHyphen/>
        <w:t>пользованию двигателя ВМ\У-У1 2, с мак</w:t>
      </w:r>
      <w:r w:rsidRPr="00224A97">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224A97">
        <w:rPr>
          <w:rFonts w:ascii="Times New Roman" w:hAnsi="Times New Roman"/>
          <w:color w:val="000000" w:themeColor="text1"/>
          <w:sz w:val="16"/>
          <w:szCs w:val="16"/>
        </w:rPr>
        <w:softHyphen/>
        <w:t>родроме под Берлином в присутствии на</w:t>
      </w:r>
      <w:r w:rsidRPr="00224A97">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224A97">
        <w:rPr>
          <w:rFonts w:ascii="Times New Roman" w:hAnsi="Times New Roman"/>
          <w:color w:val="000000" w:themeColor="text1"/>
          <w:sz w:val="16"/>
          <w:szCs w:val="16"/>
        </w:rPr>
        <w:softHyphen/>
        <w:t>пор. Отмечалось, что при взвешивании са</w:t>
      </w:r>
      <w:r w:rsidRPr="00224A97">
        <w:rPr>
          <w:rFonts w:ascii="Times New Roman" w:hAnsi="Times New Roman"/>
          <w:color w:val="000000" w:themeColor="text1"/>
          <w:sz w:val="16"/>
          <w:szCs w:val="16"/>
        </w:rPr>
        <w:softHyphen/>
        <w:t>мая задняя центровка Н Э-37 №292 составля</w:t>
      </w:r>
      <w:r w:rsidRPr="00224A97">
        <w:rPr>
          <w:rFonts w:ascii="Times New Roman" w:hAnsi="Times New Roman"/>
          <w:color w:val="000000" w:themeColor="text1"/>
          <w:sz w:val="16"/>
          <w:szCs w:val="16"/>
        </w:rPr>
        <w:softHyphen/>
        <w:t>ла 31,7% САХ (12295).</w:t>
      </w:r>
    </w:p>
    <w:p w14:paraId="31D7E792"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42DBA5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на Черное море перегнали машину Дорнье Валь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7F7A5A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E651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четыре новых лодки упаковали в ящики и погрузили на пароход "Томский". А в начале июня были отправлены уже 9 из первых десяти самолетов.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05CE91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2968C5"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1928 г. по воздуху пере</w:t>
      </w:r>
      <w:r w:rsidRPr="00142305">
        <w:rPr>
          <w:rFonts w:ascii="Times New Roman" w:hAnsi="Times New Roman"/>
          <w:color w:val="0070C0"/>
          <w:sz w:val="16"/>
          <w:szCs w:val="16"/>
        </w:rPr>
        <w:softHyphen/>
        <w:t>гнали в СССР Валь № 93. Четыре «Валя» увез в ящи</w:t>
      </w:r>
      <w:r w:rsidRPr="00142305">
        <w:rPr>
          <w:rFonts w:ascii="Times New Roman" w:hAnsi="Times New Roman"/>
          <w:color w:val="0070C0"/>
          <w:sz w:val="16"/>
          <w:szCs w:val="16"/>
        </w:rPr>
        <w:softHyphen/>
        <w:t>ках пароход «Томский», ушедший из Генуи 30 мая (24950).</w:t>
      </w:r>
    </w:p>
    <w:p w14:paraId="53A5435A" w14:textId="77777777" w:rsidR="00017A7E" w:rsidRPr="00142305" w:rsidRDefault="00017A7E" w:rsidP="00017A7E">
      <w:pPr>
        <w:spacing w:after="0" w:line="240" w:lineRule="auto"/>
        <w:jc w:val="both"/>
        <w:rPr>
          <w:rFonts w:ascii="Times New Roman" w:hAnsi="Times New Roman"/>
          <w:color w:val="0070C0"/>
          <w:sz w:val="16"/>
          <w:szCs w:val="16"/>
        </w:rPr>
      </w:pPr>
    </w:p>
    <w:p w14:paraId="60AAD9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собрали опытный экземпляр М-14 и испытали на стендах по программам заводских и государственных испытаний. Конструкто</w:t>
      </w:r>
      <w:r w:rsidRPr="00224A97">
        <w:rPr>
          <w:rFonts w:ascii="Times New Roman" w:hAnsi="Times New Roman"/>
          <w:color w:val="000000" w:themeColor="text1"/>
          <w:sz w:val="16"/>
          <w:szCs w:val="16"/>
        </w:rPr>
        <w:softHyphen/>
        <w:t>ры завода № 24, создававшие мотор М-14, пошли по пути качественного совершенствования М-5. В составе работавшего над ним коллектива были такие известные впоследствии специалисты, как А.Д. Швецов и В.А. Добрынин. Сохранив основные конструктивные ре</w:t>
      </w:r>
      <w:r w:rsidRPr="00224A97">
        <w:rPr>
          <w:rFonts w:ascii="Times New Roman" w:hAnsi="Times New Roman"/>
          <w:color w:val="000000" w:themeColor="text1"/>
          <w:sz w:val="16"/>
          <w:szCs w:val="16"/>
        </w:rPr>
        <w:softHyphen/>
        <w:t>шения «Либерти», М-14 получил расточенные и укороченные цилиндры, новый коленвал (вопреки заданию, требовавшему сохранения наиболее сложных деталей «Либерти»), второй бензонасос. Используя опыт пред</w:t>
      </w:r>
      <w:r w:rsidRPr="00224A97">
        <w:rPr>
          <w:rFonts w:ascii="Times New Roman" w:hAnsi="Times New Roman"/>
          <w:color w:val="000000" w:themeColor="text1"/>
          <w:sz w:val="16"/>
          <w:szCs w:val="16"/>
        </w:rPr>
        <w:softHyphen/>
        <w:t>ыдущих работ (в первую очередь, по М-10), конструкторы перешли к углу 60° между рядами цилиндров и зажиганию с применением магнето. По сравнению с М-5 обороты и степень сжатия повысили. На базе М-14 хотели получить собственное семейство двигателей, в кото</w:t>
      </w:r>
      <w:r w:rsidRPr="00224A97">
        <w:rPr>
          <w:rFonts w:ascii="Times New Roman" w:hAnsi="Times New Roman"/>
          <w:color w:val="000000" w:themeColor="text1"/>
          <w:sz w:val="16"/>
          <w:szCs w:val="16"/>
        </w:rPr>
        <w:softHyphen/>
        <w:t>рое входили М-14П (перевернутый У-образный) и М-16 (однорядный, «по</w:t>
      </w:r>
      <w:r w:rsidRPr="00224A97">
        <w:rPr>
          <w:rFonts w:ascii="Times New Roman" w:hAnsi="Times New Roman"/>
          <w:color w:val="000000" w:themeColor="text1"/>
          <w:sz w:val="16"/>
          <w:szCs w:val="16"/>
        </w:rPr>
        <w:softHyphen/>
        <w:t>ловинка» от М-14, предназначавшийся для «переходных», учебно-боевых самолетов). Но эти два мотора фактически так и не были созданы. Государственные испытания закончились аварией. Вылетевшая оборванная шпилька отрико-шетировала от будки управления и попала во вращающуюся деревянную мулинетку, которая раскололась. Доводка М-14 на заводе продолжалась еще около года, но в серийное производство мотор так и не запустили. Примерно таким же путем первоначально шли сотрудники НАМИ. Бриллингом и Александровым там был подготовлен проект форсирования М-5 до 450 л.с. Коренные подшипники скольжения заменили роликовы</w:t>
      </w:r>
      <w:r w:rsidRPr="00224A97">
        <w:rPr>
          <w:rFonts w:ascii="Times New Roman" w:hAnsi="Times New Roman"/>
          <w:color w:val="000000" w:themeColor="text1"/>
          <w:sz w:val="16"/>
          <w:szCs w:val="16"/>
        </w:rPr>
        <w:softHyphen/>
        <w:t>ми, уширили колена коленвала, усилили картер. Этот проект остался на бумаге, но часть предусмотренных в нем новинок вошла в проект мото</w:t>
      </w:r>
      <w:r w:rsidRPr="00224A97">
        <w:rPr>
          <w:rFonts w:ascii="Times New Roman" w:hAnsi="Times New Roman"/>
          <w:color w:val="000000" w:themeColor="text1"/>
          <w:sz w:val="16"/>
          <w:szCs w:val="16"/>
        </w:rPr>
        <w:softHyphen/>
        <w:t xml:space="preserve">ра В18-1 (он же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18; некоторое время этот двигатель тоже именовался М-14). Этот мотор имел не два, а три ряда цилиндров, расположенных по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-образной схеме. Соответственно и мощность по сравнению с М-5 воз</w:t>
      </w:r>
      <w:r w:rsidRPr="00224A97">
        <w:rPr>
          <w:rFonts w:ascii="Times New Roman" w:hAnsi="Times New Roman"/>
          <w:color w:val="000000" w:themeColor="text1"/>
          <w:sz w:val="16"/>
          <w:szCs w:val="16"/>
        </w:rPr>
        <w:softHyphen/>
        <w:t>росла в полтора раза. Вдобавок к изменениям, предусмотренным предыду</w:t>
      </w:r>
      <w:r w:rsidRPr="00224A97">
        <w:rPr>
          <w:rFonts w:ascii="Times New Roman" w:hAnsi="Times New Roman"/>
          <w:color w:val="000000" w:themeColor="text1"/>
          <w:sz w:val="16"/>
          <w:szCs w:val="16"/>
        </w:rPr>
        <w:softHyphen/>
        <w:t>щим проектом, ввели бугельную подвеску коленвала, укороченные поршни (у М-5 они были непривычно длинными для авиамотора), прицепные ша</w:t>
      </w:r>
      <w:r w:rsidRPr="00224A97">
        <w:rPr>
          <w:rFonts w:ascii="Times New Roman" w:hAnsi="Times New Roman"/>
          <w:color w:val="000000" w:themeColor="text1"/>
          <w:sz w:val="16"/>
          <w:szCs w:val="16"/>
        </w:rPr>
        <w:softHyphen/>
        <w:t>туны круглого сечения и зажигание от магнето. В создании проекта В18-1 приняли участие Н.Р. Бриллинг и В.М. Яковлев. По мере доработки В18-1 в нем оставалось все меньше узлов от М-5. Постепенно он фактически превратился в полностью самостоятельную конструкцию.</w:t>
      </w:r>
    </w:p>
    <w:p w14:paraId="1566D8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259F6B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6FF693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450/480 л.с. (по проекту 450/500 л.с.);</w:t>
      </w:r>
    </w:p>
    <w:p w14:paraId="61865A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130/170 мм (по первоначальному про</w:t>
      </w:r>
      <w:r w:rsidRPr="00224A97">
        <w:rPr>
          <w:rFonts w:ascii="Times New Roman" w:hAnsi="Times New Roman"/>
          <w:color w:val="000000" w:themeColor="text1"/>
          <w:sz w:val="16"/>
          <w:szCs w:val="16"/>
        </w:rPr>
        <w:softHyphen/>
        <w:t>екту 130/178 мм);</w:t>
      </w:r>
    </w:p>
    <w:p w14:paraId="7A4C38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27,1 л (по первоначальному проекту 28,2 л);</w:t>
      </w:r>
    </w:p>
    <w:p w14:paraId="591F59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6,0 (первоначально 5,4, у второго экземпляра 6,25);</w:t>
      </w:r>
    </w:p>
    <w:p w14:paraId="22C1A0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793F61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415 кг, позднее доведен до 407 кг.</w:t>
      </w:r>
    </w:p>
    <w:p w14:paraId="0F7ED2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Мотор предлагался для использования на самолетах МРТ-1, Л-2, К-5.</w:t>
      </w:r>
    </w:p>
    <w:p w14:paraId="0F59E2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6618D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E33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мае 1928 г. «Ремвоздухмастерских № 1», созданные 5 февраля 1922 г. в  г. Москве в Бутырском хуторе на месте бывшей Шорно-седельной фабрики </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 Циммермана, были преобразованы в завод № 33 и переданы в систему «Промвоздух».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вошел в состав подсобного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9AA2E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60C9B2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 Авиатреста № 56 от 31.12.1929 г. на заводе организован моботдел.</w:t>
      </w:r>
    </w:p>
    <w:p w14:paraId="34E387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топливопитания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звершена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-12 для </w:t>
      </w:r>
      <w:r w:rsidRPr="00224A97">
        <w:rPr>
          <w:rFonts w:ascii="Times New Roman" w:hAnsi="Times New Roman"/>
          <w:color w:val="000000" w:themeColor="text1"/>
          <w:sz w:val="16"/>
          <w:szCs w:val="16"/>
          <w:lang w:val="en-US"/>
        </w:rPr>
        <w:t>MB</w:t>
      </w:r>
      <w:r w:rsidRPr="00224A97">
        <w:rPr>
          <w:rFonts w:ascii="Times New Roman" w:hAnsi="Times New Roman"/>
          <w:color w:val="000000" w:themeColor="text1"/>
          <w:sz w:val="16"/>
          <w:szCs w:val="16"/>
        </w:rPr>
        <w:t>-12.</w:t>
      </w:r>
    </w:p>
    <w:p w14:paraId="17CC1E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CAB8A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BFA00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 ВОВ изготовлял карбюраторы и агрегаты регулирования для моторов АМ-35А, М-107, БП-71 для М-71.</w:t>
      </w:r>
    </w:p>
    <w:p w14:paraId="30FF34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октября 1941 г. по приказу № 1053сс завод № 33 4ГУ НКАП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вместе с ОКБ эвакуирован в  г. Молотов на площадку расположенного здесь завода № 339 4ГУ НКАП аналогичной специализации. По приказу </w:t>
      </w:r>
      <w:r w:rsidRPr="00224A97">
        <w:rPr>
          <w:rFonts w:ascii="Times New Roman" w:hAnsi="Times New Roman"/>
          <w:color w:val="000000" w:themeColor="text1"/>
          <w:sz w:val="16"/>
          <w:szCs w:val="16"/>
          <w:lang w:val="en-US"/>
        </w:rPr>
        <w:t>JVs</w:t>
      </w:r>
      <w:r w:rsidRPr="00224A97">
        <w:rPr>
          <w:rFonts w:ascii="Times New Roman" w:hAnsi="Times New Roman"/>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4998E6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224A97">
        <w:rPr>
          <w:rFonts w:ascii="Times New Roman" w:hAnsi="Times New Roman"/>
          <w:color w:val="000000" w:themeColor="text1"/>
          <w:sz w:val="16"/>
          <w:szCs w:val="16"/>
          <w:lang w:val="en-US"/>
        </w:rPr>
        <w:t>JNfe</w:t>
      </w:r>
      <w:r w:rsidRPr="00224A97">
        <w:rPr>
          <w:rFonts w:ascii="Times New Roman" w:hAnsi="Times New Roman"/>
          <w:color w:val="000000" w:themeColor="text1"/>
          <w:sz w:val="16"/>
          <w:szCs w:val="16"/>
        </w:rPr>
        <w:t xml:space="preserve"> 315 НКАП.</w:t>
      </w:r>
    </w:p>
    <w:p w14:paraId="09CDA5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314153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323185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30E8D1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6EBB70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27DF6D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(1.04.2003 г.)-5478 чел.</w:t>
      </w:r>
    </w:p>
    <w:p w14:paraId="4178A5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Головачев, (06.1957-08.1966 г.)-  Г.Л. Журбенко, (1966-88 г.)- А.К. Горшков. Гендиректор (1988-2005 г.-)- Ю.Я. Антонов,</w:t>
      </w:r>
      <w:r w:rsidRPr="00224A97">
        <w:rPr>
          <w:rFonts w:ascii="Times New Roman" w:hAnsi="Times New Roman"/>
          <w:color w:val="000000" w:themeColor="text1"/>
          <w:sz w:val="16"/>
          <w:szCs w:val="16"/>
          <w:vertAlign w:val="superscript"/>
        </w:rPr>
        <w:t>49</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vertAlign w:val="superscript"/>
        </w:rPr>
        <w:t>101</w:t>
      </w:r>
      <w:r w:rsidRPr="00224A97">
        <w:rPr>
          <w:rFonts w:ascii="Times New Roman" w:hAnsi="Times New Roman"/>
          <w:color w:val="000000" w:themeColor="text1"/>
          <w:sz w:val="16"/>
          <w:szCs w:val="16"/>
        </w:rPr>
        <w:t xml:space="preserve"> (2008 г.)- С.В. Попов.</w:t>
      </w:r>
    </w:p>
    <w:p w14:paraId="4C7910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5B8572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224A97">
        <w:rPr>
          <w:rFonts w:ascii="Times New Roman" w:hAnsi="Times New Roman"/>
          <w:color w:val="000000" w:themeColor="text1"/>
          <w:sz w:val="16"/>
          <w:szCs w:val="16"/>
          <w:vertAlign w:val="superscript"/>
        </w:rPr>
        <w:t>69</w:t>
      </w:r>
    </w:p>
    <w:p w14:paraId="299386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(12.1938 г.)- К.А. Стариков.</w:t>
      </w:r>
    </w:p>
    <w:p w14:paraId="1B8AD3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 К.А. Стариков.</w:t>
      </w:r>
    </w:p>
    <w:p w14:paraId="37D25F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Начальник производства (1941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Сильнова. Начальник опытного производства (1941 г.)- С.А. Громова.</w:t>
      </w:r>
    </w:p>
    <w:p w14:paraId="1C9802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цехов: (-1939 г.)-  Г.Ф. Черкасов. Заведующие отделами: снабжения (1930 г.)- Новиков.</w:t>
      </w:r>
    </w:p>
    <w:p w14:paraId="0EAC70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0854B4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39ACA4"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1928 г. распоряжением правления «Добролёта» в Иркутске организовали Управление Сибирских воздушных линий (СВЛ), в подчинение которому передали Бурят- Монгольскую и вновь создаваемую Якутскую авиалинии. Начальником Управления СВЛ и Якутской линии назна</w:t>
      </w:r>
      <w:r w:rsidRPr="00142305">
        <w:rPr>
          <w:rStyle w:val="aff"/>
          <w:rFonts w:ascii="Times New Roman" w:hAnsi="Times New Roman" w:cs="Times New Roman"/>
          <w:color w:val="0070C0"/>
          <w:spacing w:val="0"/>
          <w:sz w:val="16"/>
          <w:szCs w:val="16"/>
        </w:rPr>
        <w:softHyphen/>
        <w:t>чили Г.Н. Волобуева, а его заместителем и техническим руководителем - С.Я. Корфа.</w:t>
      </w:r>
    </w:p>
    <w:p w14:paraId="36A0EA78"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Прежде чем открыть регулярные полёты в Якутск, пред</w:t>
      </w:r>
      <w:r w:rsidRPr="00142305">
        <w:rPr>
          <w:rStyle w:val="aff"/>
          <w:rFonts w:ascii="Times New Roman" w:hAnsi="Times New Roman" w:cs="Times New Roman"/>
          <w:color w:val="0070C0"/>
          <w:spacing w:val="0"/>
          <w:sz w:val="16"/>
          <w:szCs w:val="16"/>
        </w:rPr>
        <w:softHyphen/>
        <w:t>стояло выполнить технические рейс для изучения наме</w:t>
      </w:r>
      <w:r w:rsidRPr="00142305">
        <w:rPr>
          <w:rStyle w:val="aff"/>
          <w:rFonts w:ascii="Times New Roman" w:hAnsi="Times New Roman" w:cs="Times New Roman"/>
          <w:color w:val="0070C0"/>
          <w:spacing w:val="0"/>
          <w:sz w:val="16"/>
          <w:szCs w:val="16"/>
        </w:rPr>
        <w:softHyphen/>
        <w:t>ченного маршрута, определения мест взлётов и посадок, решения вопросов обслуживания экипажей и пассажиров, налаживания связей с местными властями. Для выполнения этого задания 7 июня из Иркутска вылетел самолёт Ю-13 «Моссовет» (25653).</w:t>
      </w:r>
    </w:p>
    <w:p w14:paraId="564FBDBB" w14:textId="77777777" w:rsidR="00017A7E" w:rsidRPr="00142305" w:rsidRDefault="00017A7E" w:rsidP="00017A7E">
      <w:pPr>
        <w:spacing w:after="0" w:line="240" w:lineRule="auto"/>
        <w:jc w:val="both"/>
        <w:rPr>
          <w:rFonts w:ascii="Times New Roman" w:hAnsi="Times New Roman"/>
          <w:color w:val="0070C0"/>
          <w:sz w:val="16"/>
          <w:szCs w:val="16"/>
        </w:rPr>
      </w:pPr>
    </w:p>
    <w:p w14:paraId="349A17B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68D36E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CC2B6B" w14:textId="77777777" w:rsidR="00F84C3F" w:rsidRPr="00224A97" w:rsidRDefault="00F84C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мае 1928 г. на заводе №7 было закончено изготовление опытного образца - переделки 90-мм бомбомета в полковой миномет по проекту М. Ф. Розенберга, и в июне того же года он был испытан на НИАПе. </w:t>
      </w:r>
    </w:p>
    <w:p w14:paraId="53AA7E1D" w14:textId="77777777" w:rsidR="00F84C3F" w:rsidRPr="00224A97" w:rsidRDefault="00F84C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Одновременно с разработкой проектов новых систем минометов специалистами КБ АК продолжалось сопровождение ранее начатых работ. </w:t>
      </w:r>
    </w:p>
    <w:p w14:paraId="4EB4FAFF" w14:textId="77777777" w:rsidR="00F84C3F" w:rsidRPr="00224A97" w:rsidRDefault="00F84C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ходе испытаний под руководством КБ АК подтвердилась возможность изменения начальной скорости от 80 до 150 м/с посредством изменения отверстия крана выпуска газов, что позволяло получать для мины весом 3,275 кг дальность стрельбы от 550 до 1 750 м (при угле возвышения 38°). Вес опытного образца составил 128 кг, сам миномет не получил никаких повреждений. При этом выяснилось, что имеет место выгорание сопла отдельной каморы сгорания и дистанционного крана, в связи с чем КБ АК были начаты работы по поиску способов уменьшения выгорания крана и сопла, а также способов заряжания данного типа миномета с казенной части. Испытания миномета и опыты с отдельной каморой сгорания продолжались до начала 1929 г.143 (20074).</w:t>
      </w:r>
    </w:p>
    <w:p w14:paraId="100DE806" w14:textId="77777777" w:rsidR="00F84C3F" w:rsidRPr="00224A97" w:rsidRDefault="00F84C3F" w:rsidP="00224A97">
      <w:pPr>
        <w:spacing w:after="0" w:line="240" w:lineRule="auto"/>
        <w:jc w:val="both"/>
        <w:rPr>
          <w:rFonts w:ascii="Times New Roman" w:hAnsi="Times New Roman"/>
          <w:color w:val="000000" w:themeColor="text1"/>
          <w:sz w:val="16"/>
          <w:szCs w:val="16"/>
        </w:rPr>
      </w:pPr>
    </w:p>
    <w:p w14:paraId="008AEA6D" w14:textId="77777777" w:rsidR="00F84C3F" w:rsidRPr="00224A97" w:rsidRDefault="00F84C3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утверждено положе</w:t>
      </w:r>
      <w:r w:rsidRPr="00224A97">
        <w:rPr>
          <w:rFonts w:ascii="Times New Roman" w:hAnsi="Times New Roman"/>
          <w:color w:val="000000" w:themeColor="text1"/>
          <w:sz w:val="16"/>
          <w:szCs w:val="16"/>
        </w:rPr>
        <w:softHyphen/>
        <w:t>ние о Ленинградском филиале НАМИ, насчитывавшем 16 сотрудников и созданном на базе Ленинградской лаборато</w:t>
      </w:r>
      <w:r w:rsidRPr="00224A97">
        <w:rPr>
          <w:rFonts w:ascii="Times New Roman" w:hAnsi="Times New Roman"/>
          <w:color w:val="000000" w:themeColor="text1"/>
          <w:sz w:val="16"/>
          <w:szCs w:val="16"/>
        </w:rPr>
        <w:softHyphen/>
        <w:t>рии тепловых двигателей. 15 июня решением прези</w:t>
      </w:r>
      <w:r w:rsidRPr="00224A97">
        <w:rPr>
          <w:rFonts w:ascii="Times New Roman" w:hAnsi="Times New Roman"/>
          <w:color w:val="000000" w:themeColor="text1"/>
          <w:sz w:val="16"/>
          <w:szCs w:val="16"/>
        </w:rPr>
        <w:softHyphen/>
        <w:t>диума Коллегии НТУ на базе Лаборатории тепловых двигателей НАМИ в Ленинграде создается филиал института (22518).</w:t>
      </w:r>
    </w:p>
    <w:p w14:paraId="6C500C92" w14:textId="77777777" w:rsidR="00F84C3F" w:rsidRPr="00224A97" w:rsidRDefault="00F84C3F" w:rsidP="00224A97">
      <w:pPr>
        <w:spacing w:after="0" w:line="240" w:lineRule="auto"/>
        <w:jc w:val="both"/>
        <w:rPr>
          <w:rFonts w:ascii="Times New Roman" w:hAnsi="Times New Roman"/>
          <w:color w:val="000000" w:themeColor="text1"/>
          <w:sz w:val="16"/>
          <w:szCs w:val="16"/>
        </w:rPr>
      </w:pPr>
    </w:p>
    <w:p w14:paraId="427F16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Госплан впервые направил контрольные цифры развития н/х на первый период войны пяти главным лицам страны (9089,67).</w:t>
      </w:r>
    </w:p>
    <w:p w14:paraId="20885E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8BC6ED" w14:textId="77777777" w:rsidR="00EA7441" w:rsidRPr="00224A97" w:rsidRDefault="00EA74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МПС Президиума ВСНХ приняло постановле</w:t>
      </w:r>
      <w:r w:rsidRPr="00224A97">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224A97">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224A97">
        <w:rPr>
          <w:rFonts w:ascii="Times New Roman" w:hAnsi="Times New Roman"/>
          <w:color w:val="000000" w:themeColor="text1"/>
          <w:sz w:val="16"/>
          <w:szCs w:val="16"/>
        </w:rPr>
        <w:softHyphen/>
        <w:t>тальное производство. Намечалось при этом исходить из макси</w:t>
      </w:r>
      <w:r w:rsidRPr="00224A97">
        <w:rPr>
          <w:rFonts w:ascii="Times New Roman" w:hAnsi="Times New Roman"/>
          <w:color w:val="000000" w:themeColor="text1"/>
          <w:sz w:val="16"/>
          <w:szCs w:val="16"/>
        </w:rPr>
        <w:softHyphen/>
        <w:t>мального приспособления гражданских отраслей к выработке во</w:t>
      </w:r>
      <w:r w:rsidRPr="00224A97">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224A97">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224A97">
        <w:rPr>
          <w:rFonts w:ascii="Times New Roman" w:hAnsi="Times New Roman"/>
          <w:color w:val="000000" w:themeColor="text1"/>
          <w:sz w:val="16"/>
          <w:szCs w:val="16"/>
        </w:rPr>
        <w:softHyphen/>
        <w:t>менные постройки, отставляя в сторону сооружение вспомога</w:t>
      </w:r>
      <w:r w:rsidRPr="00224A97">
        <w:rPr>
          <w:rFonts w:ascii="Times New Roman" w:hAnsi="Times New Roman"/>
          <w:color w:val="000000" w:themeColor="text1"/>
          <w:sz w:val="16"/>
          <w:szCs w:val="16"/>
        </w:rPr>
        <w:softHyphen/>
        <w:t>тельных объектов, исходя из сокращения затрат по титулам, про</w:t>
      </w:r>
      <w:r w:rsidRPr="00224A97">
        <w:rPr>
          <w:rFonts w:ascii="Times New Roman" w:hAnsi="Times New Roman"/>
          <w:color w:val="000000" w:themeColor="text1"/>
          <w:sz w:val="16"/>
          <w:szCs w:val="16"/>
        </w:rPr>
        <w:softHyphen/>
        <w:t>изводственных площадей, избавляться от излишеств, строго при</w:t>
      </w:r>
      <w:r w:rsidRPr="00224A97">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224A97">
        <w:rPr>
          <w:rFonts w:ascii="Times New Roman" w:hAnsi="Times New Roman"/>
          <w:color w:val="000000" w:themeColor="text1"/>
          <w:sz w:val="16"/>
          <w:szCs w:val="16"/>
        </w:rPr>
        <w:softHyphen/>
        <w:t>мене недостающих в отечественной промышленности материа</w:t>
      </w:r>
      <w:r w:rsidRPr="00224A97">
        <w:rPr>
          <w:rFonts w:ascii="Times New Roman" w:hAnsi="Times New Roman"/>
          <w:color w:val="000000" w:themeColor="text1"/>
          <w:sz w:val="16"/>
          <w:szCs w:val="16"/>
        </w:rPr>
        <w:softHyphen/>
        <w:t>лов, приспособление для этого гражданских производств, созда</w:t>
      </w:r>
      <w:r w:rsidRPr="00224A97">
        <w:rPr>
          <w:rFonts w:ascii="Times New Roman" w:hAnsi="Times New Roman"/>
          <w:color w:val="000000" w:themeColor="text1"/>
          <w:sz w:val="16"/>
          <w:szCs w:val="16"/>
        </w:rPr>
        <w:softHyphen/>
        <w:t>ние предприятий-дублеров тех, что находились в угрожаемых зо</w:t>
      </w:r>
      <w:r w:rsidRPr="00224A97">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224A97">
        <w:rPr>
          <w:rFonts w:ascii="Times New Roman" w:hAnsi="Times New Roman"/>
          <w:color w:val="000000" w:themeColor="text1"/>
          <w:sz w:val="16"/>
          <w:szCs w:val="16"/>
        </w:rPr>
        <w:softHyphen/>
        <w:t>жение независимости от заграницы, намечалось ускорить устано</w:t>
      </w:r>
      <w:r w:rsidRPr="00224A97">
        <w:rPr>
          <w:rFonts w:ascii="Times New Roman" w:hAnsi="Times New Roman"/>
          <w:color w:val="000000" w:themeColor="text1"/>
          <w:sz w:val="16"/>
          <w:szCs w:val="16"/>
        </w:rPr>
        <w:softHyphen/>
        <w:t>вление прочных связей с зарубежными фирмами и получение во</w:t>
      </w:r>
      <w:r w:rsidRPr="00224A97">
        <w:rPr>
          <w:rFonts w:ascii="Times New Roman" w:hAnsi="Times New Roman"/>
          <w:color w:val="000000" w:themeColor="text1"/>
          <w:sz w:val="16"/>
          <w:szCs w:val="16"/>
        </w:rPr>
        <w:softHyphen/>
        <w:t>енных заказов и командировать с этой целью за рубеж специали</w:t>
      </w:r>
      <w:r w:rsidRPr="00224A97">
        <w:rPr>
          <w:rFonts w:ascii="Times New Roman" w:hAnsi="Times New Roman"/>
          <w:color w:val="000000" w:themeColor="text1"/>
          <w:sz w:val="16"/>
          <w:szCs w:val="16"/>
        </w:rPr>
        <w:softHyphen/>
        <w:t>стов и рабочих. Всем мероприятиям надлежало обеспечить орга</w:t>
      </w:r>
      <w:r w:rsidRPr="00224A97">
        <w:rPr>
          <w:rFonts w:ascii="Times New Roman" w:hAnsi="Times New Roman"/>
          <w:color w:val="000000" w:themeColor="text1"/>
          <w:sz w:val="16"/>
          <w:szCs w:val="16"/>
        </w:rPr>
        <w:softHyphen/>
        <w:t>низаторское и идеологическое обеспечение (17200).</w:t>
      </w:r>
    </w:p>
    <w:p w14:paraId="4F5B3528" w14:textId="77777777" w:rsidR="00EA7441" w:rsidRPr="00224A97" w:rsidRDefault="00EA7441" w:rsidP="00224A97">
      <w:pPr>
        <w:spacing w:after="0" w:line="240" w:lineRule="auto"/>
        <w:jc w:val="both"/>
        <w:rPr>
          <w:rFonts w:ascii="Times New Roman" w:hAnsi="Times New Roman"/>
          <w:color w:val="000000" w:themeColor="text1"/>
          <w:sz w:val="16"/>
          <w:szCs w:val="16"/>
        </w:rPr>
      </w:pPr>
    </w:p>
    <w:p w14:paraId="79132F2C"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МПС Президиума ВСНХ приняло постановле</w:t>
      </w:r>
      <w:r w:rsidRPr="00224A97">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224A97">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224A97">
        <w:rPr>
          <w:rFonts w:ascii="Times New Roman" w:hAnsi="Times New Roman"/>
          <w:color w:val="000000" w:themeColor="text1"/>
          <w:sz w:val="16"/>
          <w:szCs w:val="16"/>
        </w:rPr>
        <w:softHyphen/>
        <w:t>тальное производство. Намечалось при этом исходить из макси</w:t>
      </w:r>
      <w:r w:rsidRPr="00224A97">
        <w:rPr>
          <w:rFonts w:ascii="Times New Roman" w:hAnsi="Times New Roman"/>
          <w:color w:val="000000" w:themeColor="text1"/>
          <w:sz w:val="16"/>
          <w:szCs w:val="16"/>
        </w:rPr>
        <w:softHyphen/>
        <w:t>мального приспособления гражданских отраслей к выработке во</w:t>
      </w:r>
      <w:r w:rsidRPr="00224A97">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224A97">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224A97">
        <w:rPr>
          <w:rFonts w:ascii="Times New Roman" w:hAnsi="Times New Roman"/>
          <w:color w:val="000000" w:themeColor="text1"/>
          <w:sz w:val="16"/>
          <w:szCs w:val="16"/>
        </w:rPr>
        <w:softHyphen/>
        <w:t>менные постройки, отставляя в сторону сооружение вспомога</w:t>
      </w:r>
      <w:r w:rsidRPr="00224A97">
        <w:rPr>
          <w:rFonts w:ascii="Times New Roman" w:hAnsi="Times New Roman"/>
          <w:color w:val="000000" w:themeColor="text1"/>
          <w:sz w:val="16"/>
          <w:szCs w:val="16"/>
        </w:rPr>
        <w:softHyphen/>
        <w:t>тельных объектов, исходя из сокращения затрат по титулам, про</w:t>
      </w:r>
      <w:r w:rsidRPr="00224A97">
        <w:rPr>
          <w:rFonts w:ascii="Times New Roman" w:hAnsi="Times New Roman"/>
          <w:color w:val="000000" w:themeColor="text1"/>
          <w:sz w:val="16"/>
          <w:szCs w:val="16"/>
        </w:rPr>
        <w:softHyphen/>
        <w:t>изводственных площадей, избавляться от излишеств, строго при</w:t>
      </w:r>
      <w:r w:rsidRPr="00224A97">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224A97">
        <w:rPr>
          <w:rFonts w:ascii="Times New Roman" w:hAnsi="Times New Roman"/>
          <w:color w:val="000000" w:themeColor="text1"/>
          <w:sz w:val="16"/>
          <w:szCs w:val="16"/>
        </w:rPr>
        <w:softHyphen/>
        <w:t>мене недостающих в отечественной промышленности материа</w:t>
      </w:r>
      <w:r w:rsidRPr="00224A97">
        <w:rPr>
          <w:rFonts w:ascii="Times New Roman" w:hAnsi="Times New Roman"/>
          <w:color w:val="000000" w:themeColor="text1"/>
          <w:sz w:val="16"/>
          <w:szCs w:val="16"/>
        </w:rPr>
        <w:softHyphen/>
        <w:t>лов, приспособление для этого гражданских производств, созда</w:t>
      </w:r>
      <w:r w:rsidRPr="00224A97">
        <w:rPr>
          <w:rFonts w:ascii="Times New Roman" w:hAnsi="Times New Roman"/>
          <w:color w:val="000000" w:themeColor="text1"/>
          <w:sz w:val="16"/>
          <w:szCs w:val="16"/>
        </w:rPr>
        <w:softHyphen/>
        <w:t>ние предприятий-дублеров тех, что находились в угрожаемых зо</w:t>
      </w:r>
      <w:r w:rsidRPr="00224A97">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224A97">
        <w:rPr>
          <w:rFonts w:ascii="Times New Roman" w:hAnsi="Times New Roman"/>
          <w:color w:val="000000" w:themeColor="text1"/>
          <w:sz w:val="16"/>
          <w:szCs w:val="16"/>
        </w:rPr>
        <w:softHyphen/>
        <w:t>жение независимости от заграницы, намечалось ускорить устано</w:t>
      </w:r>
      <w:r w:rsidRPr="00224A97">
        <w:rPr>
          <w:rFonts w:ascii="Times New Roman" w:hAnsi="Times New Roman"/>
          <w:color w:val="000000" w:themeColor="text1"/>
          <w:sz w:val="16"/>
          <w:szCs w:val="16"/>
        </w:rPr>
        <w:softHyphen/>
        <w:t>вление прочных связей с зарубежными фирмами и получение во</w:t>
      </w:r>
      <w:r w:rsidRPr="00224A97">
        <w:rPr>
          <w:rFonts w:ascii="Times New Roman" w:hAnsi="Times New Roman"/>
          <w:color w:val="000000" w:themeColor="text1"/>
          <w:sz w:val="16"/>
          <w:szCs w:val="16"/>
        </w:rPr>
        <w:softHyphen/>
        <w:t>енных заказов и командировать с этой целью за рубеж специали</w:t>
      </w:r>
      <w:r w:rsidRPr="00224A97">
        <w:rPr>
          <w:rFonts w:ascii="Times New Roman" w:hAnsi="Times New Roman"/>
          <w:color w:val="000000" w:themeColor="text1"/>
          <w:sz w:val="16"/>
          <w:szCs w:val="16"/>
        </w:rPr>
        <w:softHyphen/>
        <w:t>стов и рабочих. Всем мероприятиям надлежало обеспечить орга</w:t>
      </w:r>
      <w:r w:rsidRPr="00224A97">
        <w:rPr>
          <w:rFonts w:ascii="Times New Roman" w:hAnsi="Times New Roman"/>
          <w:color w:val="000000" w:themeColor="text1"/>
          <w:sz w:val="16"/>
          <w:szCs w:val="16"/>
        </w:rPr>
        <w:softHyphen/>
        <w:t>низаторское и идеологическое обеспечение</w:t>
      </w:r>
      <w:bookmarkStart w:id="108" w:name="_ednref14"/>
      <w:r w:rsidRPr="00224A97">
        <w:rPr>
          <w:rFonts w:ascii="Times New Roman" w:hAnsi="Times New Roman"/>
          <w:color w:val="000000" w:themeColor="text1"/>
          <w:sz w:val="16"/>
          <w:szCs w:val="16"/>
        </w:rPr>
        <w:t xml:space="preserve"> (18393)</w:t>
      </w:r>
      <w:bookmarkEnd w:id="108"/>
      <w:r w:rsidRPr="00224A97">
        <w:rPr>
          <w:rFonts w:ascii="Times New Roman" w:hAnsi="Times New Roman"/>
          <w:color w:val="000000" w:themeColor="text1"/>
          <w:sz w:val="16"/>
          <w:szCs w:val="16"/>
        </w:rPr>
        <w:t>.</w:t>
      </w:r>
    </w:p>
    <w:p w14:paraId="70059D8C" w14:textId="77777777" w:rsidR="00CD2162" w:rsidRPr="00224A97" w:rsidRDefault="00CD2162" w:rsidP="00224A97">
      <w:pPr>
        <w:spacing w:after="0" w:line="240" w:lineRule="auto"/>
        <w:jc w:val="both"/>
        <w:rPr>
          <w:rFonts w:ascii="Times New Roman" w:hAnsi="Times New Roman"/>
          <w:color w:val="000000" w:themeColor="text1"/>
          <w:sz w:val="16"/>
          <w:szCs w:val="16"/>
        </w:rPr>
      </w:pPr>
    </w:p>
    <w:p w14:paraId="2279F9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 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 ники ЦРЛ В.А. Астафьев, С.А. Зусмановский, А.А. Иванов, С.М. Мошкович, профессор А.А. Шапошников (ЦГА СПб., ф. 1858, оп. 2, д. 300, л. 1.) (11870).</w:t>
      </w:r>
    </w:p>
    <w:p w14:paraId="3C6DFD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9F58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года Бухарин направил Сталину письмо, в котором осуждал предложенное Микояном форсирование экспорта промышленных изделий, способное лишь усугубить товарный голод, и предлагал ориентироваться на экспорт сельскохозяйственной продукции в целях ускорения индустриализации. Сталин согласился с такой постановкой вопроса (от которой сам Бухарин отказался спустя несколько месяцев) и ответил, что Микоян действительно неправ, но "это не страшно, так как Микоян тут не решает вопроса" (9492).</w:t>
      </w:r>
    </w:p>
    <w:p w14:paraId="160EFD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2C470A"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w:t>
      </w:r>
      <w:r w:rsidRPr="00224A97">
        <w:rPr>
          <w:rFonts w:ascii="Times New Roman" w:hAnsi="Times New Roman"/>
          <w:color w:val="000000" w:themeColor="text1"/>
          <w:sz w:val="16"/>
          <w:szCs w:val="16"/>
        </w:rPr>
        <w:softHyphen/>
        <w:t>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w:t>
      </w:r>
      <w:r w:rsidRPr="00224A97">
        <w:rPr>
          <w:rFonts w:ascii="Times New Roman" w:hAnsi="Times New Roman"/>
          <w:color w:val="000000" w:themeColor="text1"/>
          <w:sz w:val="16"/>
          <w:szCs w:val="16"/>
        </w:rPr>
        <w:softHyphen/>
        <w:t>ники ЦРЛ В. А. Астафьев, С.А. Зусмановский, А. А. Иванов, С.М. Мошкович, профессор А.А. Шапошников (19098).</w:t>
      </w:r>
    </w:p>
    <w:p w14:paraId="35AE3E19" w14:textId="77777777" w:rsidR="00CD2162" w:rsidRPr="00224A97" w:rsidRDefault="00CD2162" w:rsidP="00224A97">
      <w:pPr>
        <w:spacing w:after="0" w:line="240" w:lineRule="auto"/>
        <w:jc w:val="both"/>
        <w:rPr>
          <w:rFonts w:ascii="Times New Roman" w:hAnsi="Times New Roman"/>
          <w:color w:val="000000" w:themeColor="text1"/>
          <w:sz w:val="16"/>
          <w:szCs w:val="16"/>
        </w:rPr>
      </w:pPr>
    </w:p>
    <w:p w14:paraId="78911B65"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по результатам заграничной командировки на</w:t>
      </w:r>
      <w:r w:rsidRPr="00224A97">
        <w:rPr>
          <w:rFonts w:ascii="Times New Roman" w:hAnsi="Times New Roman"/>
          <w:color w:val="000000" w:themeColor="text1"/>
          <w:sz w:val="16"/>
          <w:szCs w:val="16"/>
        </w:rPr>
        <w:softHyphen/>
        <w:t>чальника ВТУ И.А. Халепского и заместителя председателя Правления ЭТЗСТ В.И. Романовского заводу им. Коминтерна была поставлена задача форсировать эти работы . И уже в сентябре 1928 г. в ВТУ была проведена демонстрация приборов для телеграфирования с использованием ИК-лучей . В конце 1929 г. Техническим комитетом ВТУ в итоге всестороннего рассмотрения результа</w:t>
      </w:r>
      <w:r w:rsidRPr="00224A97">
        <w:rPr>
          <w:rFonts w:ascii="Times New Roman" w:hAnsi="Times New Roman"/>
          <w:color w:val="000000" w:themeColor="text1"/>
          <w:sz w:val="16"/>
          <w:szCs w:val="16"/>
        </w:rPr>
        <w:softHyphen/>
        <w:t>тов проведенных работ были выработаны ТТТ, а в начале 1930 г. ЦРЛЗ выда</w:t>
      </w:r>
      <w:r w:rsidRPr="00224A97">
        <w:rPr>
          <w:rFonts w:ascii="Times New Roman" w:hAnsi="Times New Roman"/>
          <w:color w:val="000000" w:themeColor="text1"/>
          <w:sz w:val="16"/>
          <w:szCs w:val="16"/>
        </w:rPr>
        <w:softHyphen/>
        <w:t>ны наряды на разработку и изготовление образцов следующей аппаратуры на ИК-лучах:</w:t>
      </w:r>
    </w:p>
    <w:p w14:paraId="71D4FB7B" w14:textId="77777777" w:rsidR="00CD2162" w:rsidRPr="00224A97" w:rsidRDefault="00CD2162" w:rsidP="00224A97">
      <w:pPr>
        <w:tabs>
          <w:tab w:val="left" w:pos="908"/>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установка легкого типа для блокировки (сигнализации о несанкциони</w:t>
      </w:r>
      <w:r w:rsidRPr="00224A97">
        <w:rPr>
          <w:rFonts w:ascii="Times New Roman" w:hAnsi="Times New Roman"/>
          <w:color w:val="000000" w:themeColor="text1"/>
          <w:sz w:val="16"/>
          <w:szCs w:val="16"/>
        </w:rPr>
        <w:softHyphen/>
        <w:t>рованном прохождении) дефиле рек, дорог и т.п. - шифр БЛОК2;</w:t>
      </w:r>
    </w:p>
    <w:p w14:paraId="12C09F63" w14:textId="77777777" w:rsidR="00CD2162" w:rsidRPr="00224A97" w:rsidRDefault="00CD2162" w:rsidP="00224A97">
      <w:pPr>
        <w:tabs>
          <w:tab w:val="left" w:pos="898"/>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аналогичная установка тяжелого типа - БЛОК1;</w:t>
      </w:r>
    </w:p>
    <w:p w14:paraId="02AF5CA1" w14:textId="77777777" w:rsidR="00CD2162" w:rsidRPr="00224A97" w:rsidRDefault="00CD2162" w:rsidP="00224A97">
      <w:pPr>
        <w:tabs>
          <w:tab w:val="left" w:pos="922"/>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установка для телеграфирования легкого и тяжелого типов - ИКА1 и ИКА2.</w:t>
      </w:r>
    </w:p>
    <w:p w14:paraId="1C8140CA"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проведения этих работ на заводе был создан отдел специальных ап</w:t>
      </w:r>
      <w:r w:rsidRPr="00224A97">
        <w:rPr>
          <w:rFonts w:ascii="Times New Roman" w:hAnsi="Times New Roman"/>
          <w:color w:val="000000" w:themeColor="text1"/>
          <w:sz w:val="16"/>
          <w:szCs w:val="16"/>
        </w:rPr>
        <w:softHyphen/>
        <w:t>паратов (ОСА), возглавляемый инженером Груздевым .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w:t>
      </w:r>
      <w:r w:rsidRPr="00224A97">
        <w:rPr>
          <w:rFonts w:ascii="Times New Roman" w:hAnsi="Times New Roman"/>
          <w:color w:val="000000" w:themeColor="text1"/>
          <w:sz w:val="16"/>
          <w:szCs w:val="16"/>
        </w:rPr>
        <w:softHyphen/>
        <w:t>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w:t>
      </w:r>
      <w:r w:rsidRPr="00224A97">
        <w:rPr>
          <w:rFonts w:ascii="Times New Roman" w:hAnsi="Times New Roman"/>
          <w:color w:val="000000" w:themeColor="text1"/>
          <w:sz w:val="16"/>
          <w:szCs w:val="16"/>
        </w:rPr>
        <w:softHyphen/>
        <w:t>бот по нарядам) и качество оборудования отдела (размещавшегося на правах «пасынка» в помещениях ЦРЛ) не позволяли надеяться на какие-либо значи</w:t>
      </w:r>
      <w:r w:rsidRPr="00224A97">
        <w:rPr>
          <w:rFonts w:ascii="Times New Roman" w:hAnsi="Times New Roman"/>
          <w:color w:val="000000" w:themeColor="text1"/>
          <w:sz w:val="16"/>
          <w:szCs w:val="16"/>
        </w:rPr>
        <w:softHyphen/>
        <w:t>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 А уже 30 декабря того же года, по указа</w:t>
      </w:r>
      <w:r w:rsidRPr="00224A97">
        <w:rPr>
          <w:rFonts w:ascii="Times New Roman" w:hAnsi="Times New Roman"/>
          <w:color w:val="000000" w:themeColor="text1"/>
          <w:sz w:val="16"/>
          <w:szCs w:val="16"/>
        </w:rPr>
        <w:softHyphen/>
        <w:t>нию начальника Специального управления ВЭО, он представил на утвержде</w:t>
      </w:r>
      <w:r w:rsidRPr="00224A97">
        <w:rPr>
          <w:rFonts w:ascii="Times New Roman" w:hAnsi="Times New Roman"/>
          <w:color w:val="000000" w:themeColor="text1"/>
          <w:sz w:val="16"/>
          <w:szCs w:val="16"/>
        </w:rPr>
        <w:softHyphen/>
        <w:t>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w:t>
      </w:r>
      <w:r w:rsidRPr="00224A97">
        <w:rPr>
          <w:rFonts w:ascii="Times New Roman" w:hAnsi="Times New Roman"/>
          <w:color w:val="000000" w:themeColor="text1"/>
          <w:sz w:val="16"/>
          <w:szCs w:val="16"/>
        </w:rPr>
        <w:softHyphen/>
        <w:t>учно-теоретических работ по исследованию свойств ИК-лучей и других видов специальных излучений, а также разработка специальных приборов. Кроме то</w:t>
      </w:r>
      <w:r w:rsidRPr="00224A97">
        <w:rPr>
          <w:rFonts w:ascii="Times New Roman" w:hAnsi="Times New Roman"/>
          <w:color w:val="000000" w:themeColor="text1"/>
          <w:sz w:val="16"/>
          <w:szCs w:val="16"/>
        </w:rPr>
        <w:softHyphen/>
        <w:t>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(19098).</w:t>
      </w:r>
    </w:p>
    <w:p w14:paraId="259F56FC" w14:textId="77777777" w:rsidR="00CD2162" w:rsidRPr="00224A97" w:rsidRDefault="00CD2162" w:rsidP="00224A97">
      <w:pPr>
        <w:spacing w:after="0" w:line="240" w:lineRule="auto"/>
        <w:jc w:val="both"/>
        <w:rPr>
          <w:rFonts w:ascii="Times New Roman" w:hAnsi="Times New Roman"/>
          <w:color w:val="000000" w:themeColor="text1"/>
          <w:sz w:val="16"/>
          <w:szCs w:val="16"/>
        </w:rPr>
      </w:pPr>
    </w:p>
    <w:p w14:paraId="6CD8C49B"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заместитель начальника ВТУ РККА А.В. Гусев в письме на имя председателя Правления ЭТЗСТ выразил желание ВТУ заказать в 1928/1929 г. 20 комплектов аппаратуры с монтажом ее в автомобиле с предвари</w:t>
      </w:r>
      <w:r w:rsidRPr="00224A97">
        <w:rPr>
          <w:rFonts w:ascii="Times New Roman" w:hAnsi="Times New Roman"/>
          <w:color w:val="000000" w:themeColor="text1"/>
          <w:sz w:val="16"/>
          <w:szCs w:val="16"/>
        </w:rPr>
        <w:softHyphen/>
        <w:t>тельной оплатой 50% стоимости всего заказа .</w:t>
      </w:r>
    </w:p>
    <w:p w14:paraId="52FB5DF3" w14:textId="77777777" w:rsidR="00CD2162" w:rsidRPr="00224A97" w:rsidRDefault="00CD216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(19098).</w:t>
      </w:r>
    </w:p>
    <w:p w14:paraId="105025FF" w14:textId="77777777" w:rsidR="00CD2162" w:rsidRPr="00224A97" w:rsidRDefault="00CD2162" w:rsidP="00224A97">
      <w:pPr>
        <w:spacing w:after="0" w:line="240" w:lineRule="auto"/>
        <w:jc w:val="both"/>
        <w:rPr>
          <w:rFonts w:ascii="Times New Roman" w:hAnsi="Times New Roman"/>
          <w:color w:val="000000" w:themeColor="text1"/>
          <w:sz w:val="16"/>
          <w:szCs w:val="16"/>
        </w:rPr>
      </w:pPr>
    </w:p>
    <w:p w14:paraId="6DCE5E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состоялось расширенное заседание Реввоенсовета СССР совместно с командующими ряда округов и флотов. По сути, тогда была определена общая направленность развития флота. "При развитии ВМС,- было записано в решении,- стремиться к сочетанию надводного и подводного флотов, береговой и минно-позиционной обороны, а также морской авиации". К этому времени закончился восстановительный период на флоте. В составе флота насчитывалось 104 боевых и 14 вспомогательных судов (10700).</w:t>
      </w:r>
    </w:p>
    <w:p w14:paraId="211153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AEF095" w14:textId="77777777" w:rsidR="00333FE3"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 xml:space="preserve">В мае </w:t>
      </w:r>
      <w:bookmarkStart w:id="109" w:name="YANDEX_45"/>
      <w:bookmarkEnd w:id="109"/>
      <w:r w:rsidRPr="00224A97">
        <w:rPr>
          <w:rFonts w:ascii="Times New Roman" w:eastAsia="Times New Roman" w:hAnsi="Times New Roman"/>
          <w:color w:val="000000" w:themeColor="text1"/>
          <w:sz w:val="16"/>
          <w:szCs w:val="16"/>
          <w:lang w:eastAsia="ru-RU"/>
        </w:rPr>
        <w:t xml:space="preserve"> 1928  года на заседании комиссии Госплана Куйбышев представил доклад Высшего экономического совета с предложением увеличить объем промышленного производства за одну пятилетку(первую) на 130%. 12 июля </w:t>
      </w:r>
      <w:bookmarkStart w:id="110" w:name="YANDEX_46"/>
      <w:bookmarkEnd w:id="110"/>
      <w:r w:rsidRPr="00224A97">
        <w:rPr>
          <w:rFonts w:ascii="Times New Roman" w:eastAsia="Times New Roman" w:hAnsi="Times New Roman"/>
          <w:color w:val="000000" w:themeColor="text1"/>
          <w:sz w:val="16"/>
          <w:szCs w:val="16"/>
          <w:lang w:eastAsia="ru-RU"/>
        </w:rPr>
        <w:t xml:space="preserve"> 1928  г. </w:t>
      </w:r>
      <w:bookmarkStart w:id="111" w:name="YANDEX_47"/>
      <w:bookmarkEnd w:id="111"/>
      <w:r w:rsidRPr="00224A97">
        <w:rPr>
          <w:rFonts w:ascii="Times New Roman" w:eastAsia="Times New Roman" w:hAnsi="Times New Roman"/>
          <w:color w:val="000000" w:themeColor="text1"/>
          <w:sz w:val="16"/>
          <w:szCs w:val="16"/>
          <w:lang w:eastAsia="ru-RU"/>
        </w:rPr>
        <w:t xml:space="preserve"> произошла  закладка первого тракторного завода </w:t>
      </w:r>
      <w:bookmarkStart w:id="112" w:name="YANDEX_48"/>
      <w:bookmarkEnd w:id="112"/>
      <w:r w:rsidRPr="00224A97">
        <w:rPr>
          <w:rFonts w:ascii="Times New Roman" w:eastAsia="Times New Roman" w:hAnsi="Times New Roman"/>
          <w:color w:val="000000" w:themeColor="text1"/>
          <w:sz w:val="16"/>
          <w:szCs w:val="16"/>
          <w:lang w:eastAsia="ru-RU"/>
        </w:rPr>
        <w:t xml:space="preserve"> в  </w:t>
      </w:r>
      <w:bookmarkStart w:id="113" w:name="YANDEX_49"/>
      <w:bookmarkEnd w:id="113"/>
      <w:r w:rsidRPr="00224A97">
        <w:rPr>
          <w:rFonts w:ascii="Times New Roman" w:eastAsia="Times New Roman" w:hAnsi="Times New Roman"/>
          <w:color w:val="000000" w:themeColor="text1"/>
          <w:sz w:val="16"/>
          <w:szCs w:val="16"/>
          <w:lang w:eastAsia="ru-RU"/>
        </w:rPr>
        <w:t xml:space="preserve"> СССР . В этом году началось строительство многих новых фабрик, заводов и электростанций. Этот широкий размах индустриализации требовал много специалистов. Сталин закономерно столкнулся с проблемой отсутствия технической интеллигенции, - не хватало инженеров, проектировщиков, технологов, новых разработок ученых и этих ученых и т.д. Сталин </w:t>
      </w:r>
      <w:bookmarkStart w:id="114" w:name="YANDEX_50"/>
      <w:bookmarkEnd w:id="114"/>
      <w:r w:rsidRPr="00224A97">
        <w:rPr>
          <w:rFonts w:ascii="Times New Roman" w:eastAsia="Times New Roman" w:hAnsi="Times New Roman"/>
          <w:color w:val="000000" w:themeColor="text1"/>
          <w:sz w:val="16"/>
          <w:szCs w:val="16"/>
          <w:lang w:eastAsia="ru-RU"/>
        </w:rPr>
        <w:t xml:space="preserve"> в  </w:t>
      </w:r>
      <w:bookmarkStart w:id="115" w:name="YANDEX_51"/>
      <w:bookmarkEnd w:id="115"/>
      <w:r w:rsidRPr="00224A97">
        <w:rPr>
          <w:rFonts w:ascii="Times New Roman" w:eastAsia="Times New Roman" w:hAnsi="Times New Roman"/>
          <w:color w:val="000000" w:themeColor="text1"/>
          <w:sz w:val="16"/>
          <w:szCs w:val="16"/>
          <w:lang w:eastAsia="ru-RU"/>
        </w:rPr>
        <w:t xml:space="preserve"> 1928  году отметил: «Мы не двинемся вперед ни на шаг, пока не вытравим этого варварства в отношении к науке и людям культурным. Рабочий класс не может стать настоящим хозяином страны… если он не сумеет создать собственной интеллигенции, если не овладеет наукой и не сумеет управлять хозяйством на основе науки» (17215). </w:t>
      </w:r>
    </w:p>
    <w:p w14:paraId="42504491" w14:textId="77777777" w:rsidR="00333FE3" w:rsidRPr="00224A97" w:rsidRDefault="00333FE3" w:rsidP="00224A97">
      <w:pPr>
        <w:autoSpaceDE w:val="0"/>
        <w:autoSpaceDN w:val="0"/>
        <w:adjustRightInd w:val="0"/>
        <w:spacing w:after="0" w:line="240" w:lineRule="auto"/>
        <w:jc w:val="both"/>
        <w:rPr>
          <w:rFonts w:ascii="Times New Roman" w:hAnsi="Times New Roman"/>
          <w:color w:val="000000" w:themeColor="text1"/>
          <w:sz w:val="16"/>
          <w:szCs w:val="16"/>
        </w:rPr>
      </w:pPr>
    </w:p>
    <w:p w14:paraId="018AAD66" w14:textId="77777777" w:rsidR="00BB41D6" w:rsidRPr="00224A97" w:rsidRDefault="00BB41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по следственному делу «О контрреволюционной организации в военной промышленности» было арестовано множество специалистов, начавших свою карьеру еще в царской России. Предполагаемым главой организации был помощник начальника Главного военно-промышленного управления (ГВПУ) В.С. Михайлов (до революции - генерал-майор). Он попал в поле зрения ОГПУ еще в 1926 г., когда первый зам. председателя ОГПУ Г.Г. Ягода высказал свои подозрения на его счет. По мнению Г.Г. Ягоды и начальника Экономического управления ОГПУ Г.Е. Прокофьева, озвученному в 1928 г., «группа бывших генералов и полковников царской армии в составе Михайлова, Дыммана, Высочанского и Кургуева» основала контрреволюционную организацию в 1922 г., деятельность которой «была направлена к срыву обороноспособности страны путем вредительства в военной промышленности и подготовке таким путем успеха будущей интервенции». В результате саботажной работы организации было «заторможено на несколько лет или сорвано совершенно производство» значительной части продукции военных заводов[41].</w:t>
      </w:r>
    </w:p>
    <w:p w14:paraId="402AE3C4" w14:textId="77777777" w:rsidR="00BB41D6" w:rsidRPr="00224A97" w:rsidRDefault="00BB41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Именно деятельностью вредительской контрреволюционной организации новый начальник ГВПУ М.Е. Урываев и заведующий военно-морской инспекцией Наркомата рабоче-крестьянской инспекции И.И. Павлуновский объясняли провал развертывания производства танков на Мотовилихинском заводе[42]. Необходимо отметить, что персона И.И.Павлуновского на этом этапе стала одной из центральных в процессе поиска «вредителей». Он лично неоднократно допрашивал предполагаемого главу «вредительской» организации - В.С.Михайлова[43].</w:t>
      </w:r>
    </w:p>
    <w:p w14:paraId="4870BB82" w14:textId="77777777" w:rsidR="00BB41D6" w:rsidRPr="00224A97" w:rsidRDefault="00BB41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И.П. Павлуновским был не согласен А.Ф. Толоконцев, который с 1926 по 1929 гг. возглавлял ГВПУ. То есть в эти годы он был непосредственным руководителем основных фигурантов дела, в том числе В.С. Михайлова. В начале февраля 1929 г. А.Ф. Толоконцев еще оставался главой ГВПУ. В своем обращении к Сталину он ставил под сомнение как факт вредительства, так и существование самой контрреволюционной организации. А.Ф. Толоконцев прямо указывал на то, что бывший царский генерал и арестованные вместе с ним специалисты в системе ГВПУ не имели реальной власти, а все важнейшие решения Александр Федорович принимал сам как глава военно-промышленного управления[44] (23536).</w:t>
      </w:r>
    </w:p>
    <w:p w14:paraId="27D63F59" w14:textId="77777777" w:rsidR="00BB41D6" w:rsidRPr="00224A97" w:rsidRDefault="00BB41D6" w:rsidP="00224A97">
      <w:pPr>
        <w:spacing w:after="0" w:line="240" w:lineRule="auto"/>
        <w:jc w:val="both"/>
        <w:rPr>
          <w:rFonts w:ascii="Times New Roman" w:hAnsi="Times New Roman"/>
          <w:color w:val="000000" w:themeColor="text1"/>
          <w:sz w:val="16"/>
          <w:szCs w:val="16"/>
        </w:rPr>
      </w:pPr>
    </w:p>
    <w:p w14:paraId="1C63509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91833A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39ED4B"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май 1928 г. Военный баланс сил СССР и коалиции вероятного противника, по оценкам руководства Красной Армии</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5"/>
        <w:gridCol w:w="3485"/>
        <w:gridCol w:w="3485"/>
      </w:tblGrid>
      <w:tr w:rsidR="00B56DFF" w:rsidRPr="00224A97" w14:paraId="27C087DE" w14:textId="77777777" w:rsidTr="00F71283">
        <w:tc>
          <w:tcPr>
            <w:tcW w:w="3485" w:type="dxa"/>
          </w:tcPr>
          <w:p w14:paraId="6551346E"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 </w:t>
            </w:r>
          </w:p>
        </w:tc>
        <w:tc>
          <w:tcPr>
            <w:tcW w:w="3485" w:type="dxa"/>
          </w:tcPr>
          <w:p w14:paraId="77554629"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Объединённые армии коалиции противника</w:t>
            </w:r>
          </w:p>
        </w:tc>
        <w:tc>
          <w:tcPr>
            <w:tcW w:w="3485" w:type="dxa"/>
          </w:tcPr>
          <w:p w14:paraId="1D7189CF"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Красная Армия</w:t>
            </w:r>
          </w:p>
        </w:tc>
      </w:tr>
      <w:tr w:rsidR="00B56DFF" w:rsidRPr="00224A97" w14:paraId="509DEE1E" w14:textId="77777777" w:rsidTr="00F71283">
        <w:tc>
          <w:tcPr>
            <w:tcW w:w="3485" w:type="dxa"/>
          </w:tcPr>
          <w:p w14:paraId="202915EF"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Пехотные дивизии</w:t>
            </w:r>
          </w:p>
        </w:tc>
        <w:tc>
          <w:tcPr>
            <w:tcW w:w="3485" w:type="dxa"/>
          </w:tcPr>
          <w:p w14:paraId="633B33D6"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109</w:t>
            </w:r>
          </w:p>
        </w:tc>
        <w:tc>
          <w:tcPr>
            <w:tcW w:w="3485" w:type="dxa"/>
          </w:tcPr>
          <w:p w14:paraId="7140738D"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100</w:t>
            </w:r>
          </w:p>
        </w:tc>
      </w:tr>
      <w:tr w:rsidR="00B56DFF" w:rsidRPr="00224A97" w14:paraId="70EF2B01" w14:textId="77777777" w:rsidTr="00F71283">
        <w:tc>
          <w:tcPr>
            <w:tcW w:w="3485" w:type="dxa"/>
          </w:tcPr>
          <w:p w14:paraId="55C4E584"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Самолеты</w:t>
            </w:r>
          </w:p>
        </w:tc>
        <w:tc>
          <w:tcPr>
            <w:tcW w:w="3485" w:type="dxa"/>
          </w:tcPr>
          <w:p w14:paraId="7DA5D303"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1190</w:t>
            </w:r>
          </w:p>
        </w:tc>
        <w:tc>
          <w:tcPr>
            <w:tcW w:w="3485" w:type="dxa"/>
          </w:tcPr>
          <w:p w14:paraId="5D9D2707"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1046</w:t>
            </w:r>
          </w:p>
        </w:tc>
      </w:tr>
      <w:tr w:rsidR="00B56DFF" w:rsidRPr="00224A97" w14:paraId="6B9FA5E6" w14:textId="77777777" w:rsidTr="00F71283">
        <w:tc>
          <w:tcPr>
            <w:tcW w:w="3485" w:type="dxa"/>
          </w:tcPr>
          <w:p w14:paraId="2251C20C"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Танки</w:t>
            </w:r>
          </w:p>
        </w:tc>
        <w:tc>
          <w:tcPr>
            <w:tcW w:w="3485" w:type="dxa"/>
          </w:tcPr>
          <w:p w14:paraId="358E036D"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401</w:t>
            </w:r>
          </w:p>
        </w:tc>
        <w:tc>
          <w:tcPr>
            <w:tcW w:w="3485" w:type="dxa"/>
          </w:tcPr>
          <w:p w14:paraId="242647DD"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90</w:t>
            </w:r>
          </w:p>
        </w:tc>
      </w:tr>
      <w:tr w:rsidR="00B56DFF" w:rsidRPr="00224A97" w14:paraId="203C6211" w14:textId="77777777" w:rsidTr="00F71283">
        <w:tc>
          <w:tcPr>
            <w:tcW w:w="3485" w:type="dxa"/>
          </w:tcPr>
          <w:p w14:paraId="66AC66BB"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Артиллерийские орудия</w:t>
            </w:r>
          </w:p>
        </w:tc>
        <w:tc>
          <w:tcPr>
            <w:tcW w:w="3485" w:type="dxa"/>
          </w:tcPr>
          <w:p w14:paraId="7EEE0FA3"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5620</w:t>
            </w:r>
          </w:p>
        </w:tc>
        <w:tc>
          <w:tcPr>
            <w:tcW w:w="3485" w:type="dxa"/>
          </w:tcPr>
          <w:p w14:paraId="0DDADC26"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7034</w:t>
            </w:r>
          </w:p>
        </w:tc>
      </w:tr>
      <w:tr w:rsidR="00B56DFF" w:rsidRPr="00224A97" w14:paraId="10031523" w14:textId="77777777" w:rsidTr="00F71283">
        <w:tc>
          <w:tcPr>
            <w:tcW w:w="3485" w:type="dxa"/>
          </w:tcPr>
          <w:p w14:paraId="478AEBDC"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Численность личного состава</w:t>
            </w:r>
          </w:p>
        </w:tc>
        <w:tc>
          <w:tcPr>
            <w:tcW w:w="3485" w:type="dxa"/>
          </w:tcPr>
          <w:p w14:paraId="37872DEA"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rPr>
              <w:t>3100000</w:t>
            </w:r>
          </w:p>
        </w:tc>
        <w:tc>
          <w:tcPr>
            <w:tcW w:w="3485" w:type="dxa"/>
          </w:tcPr>
          <w:p w14:paraId="57F93F6D" w14:textId="77777777" w:rsidR="00E247D7" w:rsidRPr="00224A97" w:rsidRDefault="00E247D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266000</w:t>
            </w:r>
          </w:p>
        </w:tc>
      </w:tr>
    </w:tbl>
    <w:p w14:paraId="614E9FB4" w14:textId="77777777" w:rsidR="00E247D7" w:rsidRPr="00224A97" w:rsidRDefault="00E247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Источник:РГАЭ. Ф.4372. Оп.91. Д.213. Л.109. Правительственная комиссия по 5-летиему плану строительства вооружённых сил (май 1928 г.), со ссылками на РУ Штаба РККА (9089).</w:t>
      </w:r>
    </w:p>
    <w:p w14:paraId="20519AE1" w14:textId="77777777" w:rsidR="00E247D7" w:rsidRPr="00224A97" w:rsidRDefault="00E247D7" w:rsidP="00224A97">
      <w:pPr>
        <w:spacing w:after="0" w:line="240" w:lineRule="auto"/>
        <w:jc w:val="both"/>
        <w:rPr>
          <w:rFonts w:ascii="Times New Roman" w:hAnsi="Times New Roman"/>
          <w:color w:val="000000" w:themeColor="text1"/>
          <w:sz w:val="16"/>
          <w:szCs w:val="16"/>
        </w:rPr>
      </w:pPr>
    </w:p>
    <w:p w14:paraId="6967A2F2" w14:textId="77777777" w:rsidR="00F84C3F" w:rsidRPr="00224A97" w:rsidRDefault="00F84C3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16" w:name="_Hlk91248579"/>
      <w:r w:rsidRPr="00224A97">
        <w:rPr>
          <w:rFonts w:ascii="Times New Roman" w:eastAsia="Times New Roman" w:hAnsi="Times New Roman"/>
          <w:color w:val="000000" w:themeColor="text1"/>
          <w:sz w:val="16"/>
          <w:szCs w:val="16"/>
          <w:lang w:eastAsia="ru-RU"/>
        </w:rPr>
        <w:t>В мае 1928 г. расчеты бюджета НКВМ были согласован в Правительственной комиссии, и предусматривали увеличение оборонных ассигнований в 1928/29 г. на 30% (до уровня 969 млн руб.). Однако даже более скромный запрос, представленный военным ведомством в РЗ СТО в августе 1928 г., был отвергнут (</w:t>
      </w:r>
      <w:r w:rsidRPr="00224A97">
        <w:rPr>
          <w:rFonts w:ascii="Times New Roman" w:eastAsia="Times New Roman" w:hAnsi="Times New Roman"/>
          <w:color w:val="000000" w:themeColor="text1"/>
          <w:sz w:val="16"/>
          <w:szCs w:val="16"/>
          <w:lang w:val="en-US" w:eastAsia="ru-RU"/>
        </w:rPr>
        <w:t>STONE</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D</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Hammer</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and</w:t>
      </w:r>
      <w:r w:rsidRPr="00224A97">
        <w:rPr>
          <w:rFonts w:ascii="Times New Roman" w:eastAsia="Times New Roman" w:hAnsi="Times New Roman"/>
          <w:color w:val="000000" w:themeColor="text1"/>
          <w:sz w:val="16"/>
          <w:szCs w:val="16"/>
          <w:lang w:eastAsia="ru-RU"/>
        </w:rPr>
        <w:t xml:space="preserve"> </w:t>
      </w:r>
      <w:r w:rsidRPr="00224A97">
        <w:rPr>
          <w:rFonts w:ascii="Times New Roman" w:eastAsia="Times New Roman" w:hAnsi="Times New Roman"/>
          <w:color w:val="000000" w:themeColor="text1"/>
          <w:sz w:val="16"/>
          <w:szCs w:val="16"/>
          <w:lang w:val="en-US" w:eastAsia="ru-RU"/>
        </w:rPr>
        <w:t>Rifle</w:t>
      </w:r>
      <w:r w:rsidRPr="00224A97">
        <w:rPr>
          <w:rFonts w:ascii="Times New Roman" w:eastAsia="Times New Roman" w:hAnsi="Times New Roman"/>
          <w:color w:val="000000" w:themeColor="text1"/>
          <w:sz w:val="16"/>
          <w:szCs w:val="16"/>
          <w:lang w:eastAsia="ru-RU"/>
        </w:rPr>
        <w:t>. P. 90-92.). 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 (22725).</w:t>
      </w:r>
    </w:p>
    <w:bookmarkEnd w:id="116"/>
    <w:p w14:paraId="47E31F04" w14:textId="77777777" w:rsidR="00F84C3F" w:rsidRPr="00224A97" w:rsidRDefault="00F84C3F" w:rsidP="00224A97">
      <w:pPr>
        <w:spacing w:after="0" w:line="240" w:lineRule="auto"/>
        <w:jc w:val="both"/>
        <w:rPr>
          <w:rFonts w:ascii="Times New Roman" w:hAnsi="Times New Roman"/>
          <w:color w:val="000000" w:themeColor="text1"/>
          <w:sz w:val="16"/>
          <w:szCs w:val="16"/>
        </w:rPr>
      </w:pPr>
    </w:p>
    <w:p w14:paraId="20829C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мае 1928 г. командовать войсками Ленинградского военного округа был назначен командарм 1 ранга М.Н.Тухачевский. Должность обязыва</w:t>
      </w:r>
      <w:r w:rsidRPr="00224A97">
        <w:rPr>
          <w:rFonts w:ascii="Times New Roman" w:hAnsi="Times New Roman"/>
          <w:color w:val="000000" w:themeColor="text1"/>
          <w:sz w:val="16"/>
          <w:szCs w:val="16"/>
        </w:rPr>
        <w:softHyphen/>
        <w:t>ла его посетить и ознакомиться с ленинградским полигоном Артилле</w:t>
      </w:r>
      <w:r w:rsidRPr="00224A97">
        <w:rPr>
          <w:rFonts w:ascii="Times New Roman" w:hAnsi="Times New Roman"/>
          <w:color w:val="000000" w:themeColor="text1"/>
          <w:sz w:val="16"/>
          <w:szCs w:val="16"/>
        </w:rPr>
        <w:softHyphen/>
        <w:t>рийского НИИ. Между делом командующему дол ожили, что здесь, в од</w:t>
      </w:r>
      <w:r w:rsidRPr="00224A97">
        <w:rPr>
          <w:rFonts w:ascii="Times New Roman" w:hAnsi="Times New Roman"/>
          <w:color w:val="000000" w:themeColor="text1"/>
          <w:sz w:val="16"/>
          <w:szCs w:val="16"/>
        </w:rPr>
        <w:softHyphen/>
        <w:t>ном из зданий располагается лаборатория, где конструируют пороховые реактивные снаряды. По-видимому, беседа с Н.И.Тихомировым и В.А.Артемьевым произвела на Тухачевского большое впечатление, и он взял шефство над лабораторией. По предложению Тухачевского, одобренному Реввоенсоветом СССР, лабораторию Тихомирова в июне 1928 г. преобразовали в Газодинамиче</w:t>
      </w:r>
      <w:r w:rsidRPr="00224A97">
        <w:rPr>
          <w:rFonts w:ascii="Times New Roman" w:hAnsi="Times New Roman"/>
          <w:color w:val="000000" w:themeColor="text1"/>
          <w:sz w:val="16"/>
          <w:szCs w:val="16"/>
        </w:rPr>
        <w:softHyphen/>
        <w:t>скую лабораторию при АНИИ, значительно расширив. Теперь эта про</w:t>
      </w:r>
      <w:r w:rsidRPr="00224A97">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224A97">
        <w:rPr>
          <w:rFonts w:ascii="Times New Roman" w:hAnsi="Times New Roman"/>
          <w:color w:val="000000" w:themeColor="text1"/>
          <w:sz w:val="16"/>
          <w:szCs w:val="16"/>
        </w:rPr>
        <w:softHyphen/>
        <w:t>зированном вузе отделение подготовки специалистов в области ракет</w:t>
      </w:r>
      <w:r w:rsidRPr="00224A97">
        <w:rPr>
          <w:rFonts w:ascii="Times New Roman" w:hAnsi="Times New Roman"/>
          <w:color w:val="000000" w:themeColor="text1"/>
          <w:sz w:val="16"/>
          <w:szCs w:val="16"/>
        </w:rPr>
        <w:softHyphen/>
        <w:t>ной техники (11402).</w:t>
      </w:r>
    </w:p>
    <w:p w14:paraId="4DC29C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A7A51"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г. начальник Штаба РККА М.Н. Тухачевский был переведен на должность командующего ЛВО, а на его место поставлен более покладистый Б.М. Шапошников (18393).</w:t>
      </w:r>
    </w:p>
    <w:p w14:paraId="6763411A" w14:textId="77777777" w:rsidR="00003EC1" w:rsidRPr="00224A97" w:rsidRDefault="00003EC1" w:rsidP="00224A97">
      <w:pPr>
        <w:spacing w:after="0" w:line="240" w:lineRule="auto"/>
        <w:jc w:val="both"/>
        <w:rPr>
          <w:rFonts w:ascii="Times New Roman" w:hAnsi="Times New Roman"/>
          <w:color w:val="000000" w:themeColor="text1"/>
          <w:sz w:val="16"/>
          <w:szCs w:val="16"/>
        </w:rPr>
      </w:pPr>
    </w:p>
    <w:p w14:paraId="65C56D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Разведувательное управление подготовило книгу “Будущая война” - 735 страниц тиражем 80 экз. Была подготовлена по заданию Тухачевского разработать возможные характеристики будущих военных конфликтов, которое было дано в январе 1926 ряду подразделений Штаба РККА (9088,33).</w:t>
      </w:r>
    </w:p>
    <w:p w14:paraId="6212CF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BFB1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виделся следующий баланс сил СССР и коадлиции вероятного противника (о оценкам руководства 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3402"/>
      </w:tblGrid>
      <w:tr w:rsidR="00B56DFF" w:rsidRPr="00224A97" w14:paraId="15F91686" w14:textId="77777777">
        <w:tc>
          <w:tcPr>
            <w:tcW w:w="3227" w:type="dxa"/>
          </w:tcPr>
          <w:p w14:paraId="030D60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3AE1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Объединенные армии коалиции</w:t>
            </w:r>
          </w:p>
        </w:tc>
        <w:tc>
          <w:tcPr>
            <w:tcW w:w="3402" w:type="dxa"/>
          </w:tcPr>
          <w:p w14:paraId="74EF28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w:t>
            </w:r>
          </w:p>
        </w:tc>
      </w:tr>
      <w:tr w:rsidR="00B56DFF" w:rsidRPr="00224A97" w14:paraId="39F1B1E7" w14:textId="77777777">
        <w:tc>
          <w:tcPr>
            <w:tcW w:w="3227" w:type="dxa"/>
          </w:tcPr>
          <w:p w14:paraId="0FE1CE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Пехотные дивизии</w:t>
            </w:r>
          </w:p>
        </w:tc>
        <w:tc>
          <w:tcPr>
            <w:tcW w:w="3260" w:type="dxa"/>
          </w:tcPr>
          <w:p w14:paraId="64C92F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109</w:t>
            </w:r>
          </w:p>
        </w:tc>
        <w:tc>
          <w:tcPr>
            <w:tcW w:w="3402" w:type="dxa"/>
          </w:tcPr>
          <w:p w14:paraId="1524A5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52B621C4" w14:textId="77777777">
        <w:tc>
          <w:tcPr>
            <w:tcW w:w="3227" w:type="dxa"/>
          </w:tcPr>
          <w:p w14:paraId="0842C4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w:t>
            </w:r>
          </w:p>
        </w:tc>
        <w:tc>
          <w:tcPr>
            <w:tcW w:w="3260" w:type="dxa"/>
          </w:tcPr>
          <w:p w14:paraId="046C19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1190</w:t>
            </w:r>
          </w:p>
        </w:tc>
        <w:tc>
          <w:tcPr>
            <w:tcW w:w="3402" w:type="dxa"/>
          </w:tcPr>
          <w:p w14:paraId="420EF4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1046</w:t>
            </w:r>
          </w:p>
        </w:tc>
      </w:tr>
      <w:tr w:rsidR="00B56DFF" w:rsidRPr="00224A97" w14:paraId="3CA4C7F0" w14:textId="77777777">
        <w:tc>
          <w:tcPr>
            <w:tcW w:w="3227" w:type="dxa"/>
          </w:tcPr>
          <w:p w14:paraId="303A44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Танки</w:t>
            </w:r>
          </w:p>
        </w:tc>
        <w:tc>
          <w:tcPr>
            <w:tcW w:w="3260" w:type="dxa"/>
          </w:tcPr>
          <w:p w14:paraId="46547D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401</w:t>
            </w:r>
          </w:p>
        </w:tc>
        <w:tc>
          <w:tcPr>
            <w:tcW w:w="3402" w:type="dxa"/>
          </w:tcPr>
          <w:p w14:paraId="3259DD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2D66FEEE" w14:textId="77777777">
        <w:tc>
          <w:tcPr>
            <w:tcW w:w="3227" w:type="dxa"/>
          </w:tcPr>
          <w:p w14:paraId="189704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Арторудия</w:t>
            </w:r>
          </w:p>
        </w:tc>
        <w:tc>
          <w:tcPr>
            <w:tcW w:w="3260" w:type="dxa"/>
          </w:tcPr>
          <w:p w14:paraId="748333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5620</w:t>
            </w:r>
          </w:p>
        </w:tc>
        <w:tc>
          <w:tcPr>
            <w:tcW w:w="3402" w:type="dxa"/>
          </w:tcPr>
          <w:p w14:paraId="685F5C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7034</w:t>
            </w:r>
          </w:p>
        </w:tc>
      </w:tr>
      <w:tr w:rsidR="00B56DFF" w:rsidRPr="00224A97" w14:paraId="558452F4" w14:textId="77777777">
        <w:tc>
          <w:tcPr>
            <w:tcW w:w="3227" w:type="dxa"/>
          </w:tcPr>
          <w:p w14:paraId="634EAB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Личный состав</w:t>
            </w:r>
          </w:p>
        </w:tc>
        <w:tc>
          <w:tcPr>
            <w:tcW w:w="3260" w:type="dxa"/>
          </w:tcPr>
          <w:p w14:paraId="5C0AD3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3100000</w:t>
            </w:r>
          </w:p>
        </w:tc>
        <w:tc>
          <w:tcPr>
            <w:tcW w:w="3402" w:type="dxa"/>
          </w:tcPr>
          <w:p w14:paraId="265993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2666000</w:t>
            </w:r>
          </w:p>
        </w:tc>
      </w:tr>
    </w:tbl>
    <w:p w14:paraId="506F50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(9437)</w:t>
      </w:r>
    </w:p>
    <w:p w14:paraId="596D541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240D9AA" w14:textId="77777777" w:rsidR="002B1EA4" w:rsidRPr="00224A97" w:rsidRDefault="002B1EA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Cs/>
          <w:color w:val="000000" w:themeColor="text1"/>
          <w:sz w:val="16"/>
          <w:szCs w:val="16"/>
        </w:rPr>
        <w:t>Военный баланс сил СССР и коалиции вероятного противника на май 1928 г., по оценкам руководства Красной Армии</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761"/>
        <w:gridCol w:w="5477"/>
        <w:gridCol w:w="2084"/>
      </w:tblGrid>
      <w:tr w:rsidR="00B56DFF" w:rsidRPr="00224A97" w14:paraId="7E7611DE" w14:textId="77777777" w:rsidTr="002F450D">
        <w:trPr>
          <w:jc w:val="center"/>
        </w:trPr>
        <w:tc>
          <w:tcPr>
            <w:tcW w:w="0" w:type="auto"/>
            <w:tcMar>
              <w:top w:w="75" w:type="dxa"/>
              <w:left w:w="75" w:type="dxa"/>
              <w:bottom w:w="75" w:type="dxa"/>
              <w:right w:w="75" w:type="dxa"/>
            </w:tcMar>
            <w:hideMark/>
          </w:tcPr>
          <w:p w14:paraId="1CEB35A3"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smallCaps/>
                <w:color w:val="000000" w:themeColor="text1"/>
                <w:sz w:val="16"/>
                <w:szCs w:val="16"/>
              </w:rPr>
              <w:t> </w:t>
            </w:r>
          </w:p>
        </w:tc>
        <w:tc>
          <w:tcPr>
            <w:tcW w:w="0" w:type="auto"/>
            <w:tcMar>
              <w:top w:w="75" w:type="dxa"/>
              <w:left w:w="75" w:type="dxa"/>
              <w:bottom w:w="75" w:type="dxa"/>
              <w:right w:w="75" w:type="dxa"/>
            </w:tcMar>
            <w:hideMark/>
          </w:tcPr>
          <w:p w14:paraId="067570C1"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Объединённые армии коалиции противника </w:t>
            </w:r>
          </w:p>
        </w:tc>
        <w:tc>
          <w:tcPr>
            <w:tcW w:w="0" w:type="auto"/>
            <w:tcMar>
              <w:top w:w="75" w:type="dxa"/>
              <w:left w:w="75" w:type="dxa"/>
              <w:bottom w:w="75" w:type="dxa"/>
              <w:right w:w="75" w:type="dxa"/>
            </w:tcMar>
            <w:hideMark/>
          </w:tcPr>
          <w:p w14:paraId="62735AFA"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Красная Армия </w:t>
            </w:r>
          </w:p>
        </w:tc>
      </w:tr>
      <w:tr w:rsidR="00B56DFF" w:rsidRPr="00224A97" w14:paraId="0B2FAB79" w14:textId="77777777" w:rsidTr="002F450D">
        <w:trPr>
          <w:jc w:val="center"/>
        </w:trPr>
        <w:tc>
          <w:tcPr>
            <w:tcW w:w="0" w:type="auto"/>
            <w:tcMar>
              <w:top w:w="75" w:type="dxa"/>
              <w:left w:w="75" w:type="dxa"/>
              <w:bottom w:w="75" w:type="dxa"/>
              <w:right w:w="75" w:type="dxa"/>
            </w:tcMar>
            <w:hideMark/>
          </w:tcPr>
          <w:p w14:paraId="129864D1"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Пехотные дивизии </w:t>
            </w:r>
          </w:p>
        </w:tc>
        <w:tc>
          <w:tcPr>
            <w:tcW w:w="0" w:type="auto"/>
            <w:tcMar>
              <w:top w:w="75" w:type="dxa"/>
              <w:left w:w="75" w:type="dxa"/>
              <w:bottom w:w="75" w:type="dxa"/>
              <w:right w:w="75" w:type="dxa"/>
            </w:tcMar>
            <w:hideMark/>
          </w:tcPr>
          <w:p w14:paraId="7B606071"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109</w:t>
            </w:r>
          </w:p>
        </w:tc>
        <w:tc>
          <w:tcPr>
            <w:tcW w:w="0" w:type="auto"/>
            <w:tcMar>
              <w:top w:w="75" w:type="dxa"/>
              <w:left w:w="75" w:type="dxa"/>
              <w:bottom w:w="75" w:type="dxa"/>
              <w:right w:w="75" w:type="dxa"/>
            </w:tcMar>
            <w:hideMark/>
          </w:tcPr>
          <w:p w14:paraId="3B60C9EF"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390101D3" w14:textId="77777777" w:rsidTr="002F450D">
        <w:trPr>
          <w:jc w:val="center"/>
        </w:trPr>
        <w:tc>
          <w:tcPr>
            <w:tcW w:w="0" w:type="auto"/>
            <w:tcMar>
              <w:top w:w="75" w:type="dxa"/>
              <w:left w:w="75" w:type="dxa"/>
              <w:bottom w:w="75" w:type="dxa"/>
              <w:right w:w="75" w:type="dxa"/>
            </w:tcMar>
            <w:hideMark/>
          </w:tcPr>
          <w:p w14:paraId="3ED1E5AC"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Самолеты </w:t>
            </w:r>
          </w:p>
        </w:tc>
        <w:tc>
          <w:tcPr>
            <w:tcW w:w="0" w:type="auto"/>
            <w:tcMar>
              <w:top w:w="75" w:type="dxa"/>
              <w:left w:w="75" w:type="dxa"/>
              <w:bottom w:w="75" w:type="dxa"/>
              <w:right w:w="75" w:type="dxa"/>
            </w:tcMar>
            <w:hideMark/>
          </w:tcPr>
          <w:p w14:paraId="1564D17A"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1190</w:t>
            </w:r>
          </w:p>
        </w:tc>
        <w:tc>
          <w:tcPr>
            <w:tcW w:w="0" w:type="auto"/>
            <w:tcMar>
              <w:top w:w="75" w:type="dxa"/>
              <w:left w:w="75" w:type="dxa"/>
              <w:bottom w:w="75" w:type="dxa"/>
              <w:right w:w="75" w:type="dxa"/>
            </w:tcMar>
            <w:hideMark/>
          </w:tcPr>
          <w:p w14:paraId="57C4EE90"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1046</w:t>
            </w:r>
          </w:p>
        </w:tc>
      </w:tr>
      <w:tr w:rsidR="00B56DFF" w:rsidRPr="00224A97" w14:paraId="070A4989" w14:textId="77777777" w:rsidTr="002F450D">
        <w:trPr>
          <w:jc w:val="center"/>
        </w:trPr>
        <w:tc>
          <w:tcPr>
            <w:tcW w:w="0" w:type="auto"/>
            <w:tcMar>
              <w:top w:w="75" w:type="dxa"/>
              <w:left w:w="75" w:type="dxa"/>
              <w:bottom w:w="75" w:type="dxa"/>
              <w:right w:w="75" w:type="dxa"/>
            </w:tcMar>
            <w:hideMark/>
          </w:tcPr>
          <w:p w14:paraId="76AFCAA0"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Танки </w:t>
            </w:r>
          </w:p>
        </w:tc>
        <w:tc>
          <w:tcPr>
            <w:tcW w:w="0" w:type="auto"/>
            <w:tcMar>
              <w:top w:w="75" w:type="dxa"/>
              <w:left w:w="75" w:type="dxa"/>
              <w:bottom w:w="75" w:type="dxa"/>
              <w:right w:w="75" w:type="dxa"/>
            </w:tcMar>
            <w:hideMark/>
          </w:tcPr>
          <w:p w14:paraId="50FD4732"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401</w:t>
            </w:r>
          </w:p>
        </w:tc>
        <w:tc>
          <w:tcPr>
            <w:tcW w:w="0" w:type="auto"/>
            <w:tcMar>
              <w:top w:w="75" w:type="dxa"/>
              <w:left w:w="75" w:type="dxa"/>
              <w:bottom w:w="75" w:type="dxa"/>
              <w:right w:w="75" w:type="dxa"/>
            </w:tcMar>
            <w:hideMark/>
          </w:tcPr>
          <w:p w14:paraId="1FA138BC"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0AC3E3E0" w14:textId="77777777" w:rsidTr="002F450D">
        <w:trPr>
          <w:jc w:val="center"/>
        </w:trPr>
        <w:tc>
          <w:tcPr>
            <w:tcW w:w="0" w:type="auto"/>
            <w:tcMar>
              <w:top w:w="75" w:type="dxa"/>
              <w:left w:w="75" w:type="dxa"/>
              <w:bottom w:w="75" w:type="dxa"/>
              <w:right w:w="75" w:type="dxa"/>
            </w:tcMar>
            <w:hideMark/>
          </w:tcPr>
          <w:p w14:paraId="30B3B9F4"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Артиллерийские орудия </w:t>
            </w:r>
          </w:p>
        </w:tc>
        <w:tc>
          <w:tcPr>
            <w:tcW w:w="0" w:type="auto"/>
            <w:tcMar>
              <w:top w:w="75" w:type="dxa"/>
              <w:left w:w="75" w:type="dxa"/>
              <w:bottom w:w="75" w:type="dxa"/>
              <w:right w:w="75" w:type="dxa"/>
            </w:tcMar>
            <w:hideMark/>
          </w:tcPr>
          <w:p w14:paraId="79F18D6B"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5620</w:t>
            </w:r>
          </w:p>
        </w:tc>
        <w:tc>
          <w:tcPr>
            <w:tcW w:w="0" w:type="auto"/>
            <w:tcMar>
              <w:top w:w="75" w:type="dxa"/>
              <w:left w:w="75" w:type="dxa"/>
              <w:bottom w:w="75" w:type="dxa"/>
              <w:right w:w="75" w:type="dxa"/>
            </w:tcMar>
            <w:hideMark/>
          </w:tcPr>
          <w:p w14:paraId="42CB4286"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7034</w:t>
            </w:r>
          </w:p>
        </w:tc>
      </w:tr>
      <w:tr w:rsidR="00B56DFF" w:rsidRPr="00224A97" w14:paraId="6CFE7D66" w14:textId="77777777" w:rsidTr="002F450D">
        <w:trPr>
          <w:jc w:val="center"/>
        </w:trPr>
        <w:tc>
          <w:tcPr>
            <w:tcW w:w="0" w:type="auto"/>
            <w:tcMar>
              <w:top w:w="75" w:type="dxa"/>
              <w:left w:w="75" w:type="dxa"/>
              <w:bottom w:w="75" w:type="dxa"/>
              <w:right w:w="75" w:type="dxa"/>
            </w:tcMar>
            <w:hideMark/>
          </w:tcPr>
          <w:p w14:paraId="1809D002"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Численность личного состава </w:t>
            </w:r>
          </w:p>
        </w:tc>
        <w:tc>
          <w:tcPr>
            <w:tcW w:w="0" w:type="auto"/>
            <w:tcMar>
              <w:top w:w="75" w:type="dxa"/>
              <w:left w:w="75" w:type="dxa"/>
              <w:bottom w:w="75" w:type="dxa"/>
              <w:right w:w="75" w:type="dxa"/>
            </w:tcMar>
            <w:hideMark/>
          </w:tcPr>
          <w:p w14:paraId="4B7DA914"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3100000</w:t>
            </w:r>
          </w:p>
        </w:tc>
        <w:tc>
          <w:tcPr>
            <w:tcW w:w="0" w:type="auto"/>
            <w:tcMar>
              <w:top w:w="75" w:type="dxa"/>
              <w:left w:w="75" w:type="dxa"/>
              <w:bottom w:w="75" w:type="dxa"/>
              <w:right w:w="75" w:type="dxa"/>
            </w:tcMar>
            <w:hideMark/>
          </w:tcPr>
          <w:p w14:paraId="2ECC41A1"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2660000</w:t>
            </w:r>
          </w:p>
        </w:tc>
      </w:tr>
    </w:tbl>
    <w:p w14:paraId="7A1DAFEE"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РГАЭ. Ф.4372. Оп.91. Д.213. Л.109. Правительственная комиссия по 5-летиему плану строительства вооружённых сил (май 1928 г.), со ссылками на РУ Штаба РККА.</w:t>
      </w:r>
    </w:p>
    <w:p w14:paraId="5FF343A8" w14:textId="77777777" w:rsidR="002B1EA4" w:rsidRPr="00224A97" w:rsidRDefault="002B1EA4" w:rsidP="00224A97">
      <w:pPr>
        <w:autoSpaceDE w:val="0"/>
        <w:autoSpaceDN w:val="0"/>
        <w:adjustRightInd w:val="0"/>
        <w:spacing w:after="0" w:line="240" w:lineRule="auto"/>
        <w:jc w:val="both"/>
        <w:rPr>
          <w:rFonts w:ascii="Times New Roman" w:hAnsi="Times New Roman"/>
          <w:color w:val="000000" w:themeColor="text1"/>
          <w:sz w:val="16"/>
          <w:szCs w:val="16"/>
        </w:rPr>
      </w:pPr>
    </w:p>
    <w:p w14:paraId="12776A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РВС пересмотрел роль и место ВМФ в системе ВС. Было предусмотрено создание морской авиации берегового базирования (359,83).</w:t>
      </w:r>
    </w:p>
    <w:p w14:paraId="0A3070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57BA0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388AA3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F6A3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6CE27D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E67C5B" w14:textId="77777777" w:rsidR="007B009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03D7929" w14:textId="77777777" w:rsidR="007B0096" w:rsidRPr="00224A97" w:rsidRDefault="007B00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72697B"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1928 г. совершил первый полет «Потез-34 Фарман». Он представлял собой подкосный моноплан с двигателем «Фарман» 12</w:t>
      </w:r>
      <w:r w:rsidRPr="00142305">
        <w:rPr>
          <w:rStyle w:val="aff"/>
          <w:rFonts w:ascii="Times New Roman" w:hAnsi="Times New Roman" w:cs="Times New Roman"/>
          <w:color w:val="0070C0"/>
          <w:spacing w:val="0"/>
          <w:sz w:val="16"/>
          <w:szCs w:val="16"/>
          <w:lang w:val="en-US"/>
        </w:rPr>
        <w:t>We</w:t>
      </w:r>
      <w:r w:rsidRPr="00142305">
        <w:rPr>
          <w:rStyle w:val="aff"/>
          <w:rFonts w:ascii="Times New Roman" w:hAnsi="Times New Roman" w:cs="Times New Roman"/>
          <w:color w:val="0070C0"/>
          <w:spacing w:val="0"/>
          <w:sz w:val="16"/>
          <w:szCs w:val="16"/>
        </w:rPr>
        <w:t xml:space="preserve"> мощностью 500 л. с. Было построено два варианта самолета, отличавшиеся двигателями. На этой машине пилоты де Мэрмьер и Февро предприняли несколько попыток побить мировой рекорд дальности полета по замкнутому кругу. Второй самолет «Потез-34» Испано с двигателем «Испано Сюиза» 12</w:t>
      </w:r>
      <w:r w:rsidRPr="00142305">
        <w:rPr>
          <w:rStyle w:val="aff"/>
          <w:rFonts w:ascii="Times New Roman" w:hAnsi="Times New Roman" w:cs="Times New Roman"/>
          <w:color w:val="0070C0"/>
          <w:spacing w:val="0"/>
          <w:sz w:val="16"/>
          <w:szCs w:val="16"/>
          <w:lang w:val="en-US"/>
        </w:rPr>
        <w:t>Lbr</w:t>
      </w:r>
      <w:r w:rsidRPr="00142305">
        <w:rPr>
          <w:rStyle w:val="aff"/>
          <w:rFonts w:ascii="Times New Roman" w:hAnsi="Times New Roman" w:cs="Times New Roman"/>
          <w:color w:val="0070C0"/>
          <w:spacing w:val="0"/>
          <w:sz w:val="16"/>
          <w:szCs w:val="16"/>
        </w:rPr>
        <w:t xml:space="preserve"> мощностью 600 л. с. совершил свой первый полет ровно через год — в мае 1929 г. На нем экипаж в составе пилотов Ле Брикса и Росси попытался по</w:t>
      </w:r>
      <w:r w:rsidRPr="00142305">
        <w:rPr>
          <w:rStyle w:val="aff"/>
          <w:rFonts w:ascii="Times New Roman" w:hAnsi="Times New Roman" w:cs="Times New Roman"/>
          <w:color w:val="0070C0"/>
          <w:spacing w:val="0"/>
          <w:sz w:val="16"/>
          <w:szCs w:val="16"/>
        </w:rPr>
        <w:softHyphen/>
        <w:t>бить мировой рекорд дальности, пролетев по маршруту Париж- Сайгон. Однако 22 декабря 1929 г. над Бирмой самолет потерпел аварию, но экипаж смог выпрыгнуть с парашютами (25675).</w:t>
      </w:r>
    </w:p>
    <w:p w14:paraId="50457C48" w14:textId="77777777" w:rsidR="00017A7E" w:rsidRPr="00142305" w:rsidRDefault="00017A7E" w:rsidP="00017A7E">
      <w:pPr>
        <w:spacing w:after="0" w:line="240" w:lineRule="auto"/>
        <w:jc w:val="both"/>
        <w:rPr>
          <w:rFonts w:ascii="Times New Roman" w:hAnsi="Times New Roman"/>
          <w:color w:val="0070C0"/>
          <w:sz w:val="16"/>
          <w:szCs w:val="16"/>
        </w:rPr>
      </w:pPr>
    </w:p>
    <w:p w14:paraId="0B15D42F" w14:textId="77777777" w:rsidR="00907B7E" w:rsidRPr="00224A97" w:rsidRDefault="00907B7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Сумитоши Накао становится первым японским летчиком, спасшим свою жизнь с парашютом, когда он выскакивает из одного из двух прототипов истребителя Mitsubishi 1MF2 Hayabusa, когда тот распадается на части во время официальных испытаний Императорской армии Японии в Токородзаве. Он не пострадал (20807).</w:t>
      </w:r>
    </w:p>
    <w:p w14:paraId="5F79BAFB" w14:textId="77777777" w:rsidR="00907B7E" w:rsidRPr="00224A97" w:rsidRDefault="00907B7E" w:rsidP="00224A97">
      <w:pPr>
        <w:spacing w:after="0" w:line="240" w:lineRule="auto"/>
        <w:jc w:val="both"/>
        <w:rPr>
          <w:rFonts w:ascii="Times New Roman" w:hAnsi="Times New Roman"/>
          <w:color w:val="000000" w:themeColor="text1"/>
          <w:sz w:val="16"/>
          <w:szCs w:val="16"/>
        </w:rPr>
      </w:pPr>
    </w:p>
    <w:p w14:paraId="5C0719F4" w14:textId="77777777" w:rsidR="00907B7E" w:rsidRPr="00224A97" w:rsidRDefault="00907B7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1928 братья Томас Элмер Бранифф и Пол Ревер Бранифф основали свою первую авиакомпанию - Tulsa-Oklahoma City Airline. Она принадлежит Paul R. Braniff, Inc (20807).</w:t>
      </w:r>
    </w:p>
    <w:p w14:paraId="177B9FA0" w14:textId="77777777" w:rsidR="00907B7E" w:rsidRPr="00224A97" w:rsidRDefault="00907B7E" w:rsidP="00224A97">
      <w:pPr>
        <w:spacing w:after="0" w:line="240" w:lineRule="auto"/>
        <w:jc w:val="both"/>
        <w:rPr>
          <w:rFonts w:ascii="Times New Roman" w:hAnsi="Times New Roman"/>
          <w:color w:val="000000" w:themeColor="text1"/>
          <w:sz w:val="16"/>
          <w:szCs w:val="16"/>
        </w:rPr>
      </w:pPr>
    </w:p>
    <w:p w14:paraId="015E0C64"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 xml:space="preserve">В мае 1928 года стало ясно, что 60-сильного мотора для достижения заявленных параметров подвижности Kleinetraktor («Малый трактор») явно маловато. На совещании в военном ведомстве 26 мая были скорректированы требования на танк, а его обозначение изменилось с Kleinetraktor на </w:t>
      </w:r>
      <w:hyperlink r:id="rId69" w:history="1">
        <w:r w:rsidRPr="00224A97">
          <w:rPr>
            <w:rStyle w:val="a5"/>
            <w:rFonts w:eastAsiaTheme="majorEastAsia"/>
            <w:color w:val="000000" w:themeColor="text1"/>
            <w:sz w:val="16"/>
            <w:szCs w:val="16"/>
            <w:u w:val="none"/>
          </w:rPr>
          <w:t>Leichttraktor</w:t>
        </w:r>
      </w:hyperlink>
      <w:r w:rsidRPr="00224A97">
        <w:rPr>
          <w:color w:val="000000" w:themeColor="text1"/>
          <w:sz w:val="16"/>
          <w:szCs w:val="16"/>
        </w:rPr>
        <w:t xml:space="preserve"> (лёгкий трактор).</w:t>
      </w:r>
    </w:p>
    <w:p w14:paraId="100DFA6C"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034CCD84"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3474FC7C"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0706F3BD"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30C13B7E" w14:textId="77777777" w:rsidR="007B0096" w:rsidRPr="00224A97" w:rsidRDefault="007B0096"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001417D9" w14:textId="77777777" w:rsidR="007B0096" w:rsidRPr="00224A97" w:rsidRDefault="007B0096" w:rsidP="00224A97">
      <w:pPr>
        <w:pStyle w:val="ae"/>
        <w:shd w:val="clear" w:color="auto" w:fill="FFFFFF"/>
        <w:spacing w:before="0" w:after="0"/>
        <w:jc w:val="both"/>
        <w:rPr>
          <w:color w:val="000000" w:themeColor="text1"/>
          <w:sz w:val="16"/>
          <w:szCs w:val="16"/>
        </w:rPr>
      </w:pPr>
    </w:p>
    <w:p w14:paraId="7E7769E3"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1928 года соответствующее техническое задание на Kleintraktor («малый трактор») выдали тем же фирмам, которым ранее поручили постройку «гростракторов».</w:t>
      </w:r>
    </w:p>
    <w:p w14:paraId="46261B95" w14:textId="77777777" w:rsidR="00017A7E" w:rsidRPr="00142305" w:rsidRDefault="00017A7E" w:rsidP="00017A7E">
      <w:pPr>
        <w:spacing w:after="0" w:line="240" w:lineRule="auto"/>
        <w:jc w:val="both"/>
        <w:rPr>
          <w:rFonts w:ascii="Times New Roman" w:hAnsi="Times New Roman"/>
          <w:color w:val="0070C0"/>
          <w:sz w:val="16"/>
          <w:szCs w:val="16"/>
          <w:vertAlign w:val="superscript"/>
        </w:rPr>
      </w:pPr>
      <w:r w:rsidRPr="00142305">
        <w:rPr>
          <w:rFonts w:ascii="Times New Roman" w:hAnsi="Times New Roman"/>
          <w:color w:val="0070C0"/>
          <w:sz w:val="16"/>
          <w:szCs w:val="16"/>
        </w:rPr>
        <w:t>К этому време</w:t>
      </w:r>
      <w:r w:rsidRPr="00142305">
        <w:rPr>
          <w:rFonts w:ascii="Times New Roman" w:hAnsi="Times New Roman"/>
          <w:color w:val="0070C0"/>
          <w:sz w:val="16"/>
          <w:szCs w:val="16"/>
        </w:rPr>
        <w:softHyphen/>
        <w:t>ни Управление вооружений потребовало снизить массу танка до 7,5 т. Вооружение «малого трактора» должно было состоять из 37-мм полуавтоматической пушки и одного 7,92-мм пулемета MG13, бронирова</w:t>
      </w:r>
      <w:r w:rsidRPr="00142305">
        <w:rPr>
          <w:rFonts w:ascii="Times New Roman" w:hAnsi="Times New Roman"/>
          <w:color w:val="0070C0"/>
          <w:sz w:val="16"/>
          <w:szCs w:val="16"/>
        </w:rPr>
        <w:softHyphen/>
        <w:t>ние - 14 мм. Кроме того, танки надлежало оборудовать радиостанциями с дальностью связи 2-3 км телефоном и до 7 км телегра</w:t>
      </w:r>
      <w:r w:rsidRPr="00142305">
        <w:rPr>
          <w:rFonts w:ascii="Times New Roman" w:hAnsi="Times New Roman"/>
          <w:color w:val="0070C0"/>
          <w:sz w:val="16"/>
          <w:szCs w:val="16"/>
        </w:rPr>
        <w:softHyphen/>
        <w:t>фом. Предусматривалась также установка противохимического оборудования для действий в условиях газовых атак. Макси</w:t>
      </w:r>
      <w:r w:rsidRPr="00142305">
        <w:rPr>
          <w:rFonts w:ascii="Times New Roman" w:hAnsi="Times New Roman"/>
          <w:color w:val="0070C0"/>
          <w:sz w:val="16"/>
          <w:szCs w:val="16"/>
        </w:rPr>
        <w:softHyphen/>
        <w:t>мальная скорость при движении по шоссе - 25-30 км/ч (по другим данным - до 40 км/ч), по пересеченной местности - 20 км/ч. За</w:t>
      </w:r>
      <w:r w:rsidRPr="00142305">
        <w:rPr>
          <w:rFonts w:ascii="Times New Roman" w:hAnsi="Times New Roman"/>
          <w:color w:val="0070C0"/>
          <w:sz w:val="16"/>
          <w:szCs w:val="16"/>
        </w:rPr>
        <w:softHyphen/>
        <w:t>пас хода оговаривался в пределах 150 км или 6 часов непрерывного движения. Танк должен был преодолевать брод глубиной 0,6 м, стенку высотой 0,6 м, ров шириной 1,5 м и подъем в 31° длиной до 1 км при ми</w:t>
      </w:r>
      <w:r w:rsidRPr="00142305">
        <w:rPr>
          <w:rFonts w:ascii="Times New Roman" w:hAnsi="Times New Roman"/>
          <w:color w:val="0070C0"/>
          <w:sz w:val="16"/>
          <w:szCs w:val="16"/>
        </w:rPr>
        <w:softHyphen/>
        <w:t>нимальной скорости 3 км/ч. Для улучшения проходимости давление на грунт не должно было превышать 0,5 кг/см</w:t>
      </w:r>
      <w:r w:rsidRPr="00142305">
        <w:rPr>
          <w:rFonts w:ascii="Times New Roman" w:hAnsi="Times New Roman"/>
          <w:color w:val="0070C0"/>
          <w:sz w:val="16"/>
          <w:szCs w:val="16"/>
          <w:vertAlign w:val="superscript"/>
        </w:rPr>
        <w:t>2.</w:t>
      </w:r>
    </w:p>
    <w:p w14:paraId="3EFCEF2E"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Фирма «Даймлер-Бенц» из-за внутрен</w:t>
      </w:r>
      <w:r w:rsidRPr="00142305">
        <w:rPr>
          <w:rFonts w:ascii="Times New Roman" w:hAnsi="Times New Roman"/>
          <w:color w:val="0070C0"/>
          <w:sz w:val="16"/>
          <w:szCs w:val="16"/>
        </w:rPr>
        <w:softHyphen/>
        <w:t>них проблем так и не смогла принять уча</w:t>
      </w:r>
      <w:r w:rsidRPr="00142305">
        <w:rPr>
          <w:rFonts w:ascii="Times New Roman" w:hAnsi="Times New Roman"/>
          <w:color w:val="0070C0"/>
          <w:sz w:val="16"/>
          <w:szCs w:val="16"/>
        </w:rPr>
        <w:softHyphen/>
        <w:t>стие в этом конкурсе, поэтому проектиро</w:t>
      </w:r>
      <w:r w:rsidRPr="00142305">
        <w:rPr>
          <w:rFonts w:ascii="Times New Roman" w:hAnsi="Times New Roman"/>
          <w:color w:val="0070C0"/>
          <w:sz w:val="16"/>
          <w:szCs w:val="16"/>
        </w:rPr>
        <w:softHyphen/>
        <w:t xml:space="preserve">вание легких танков осуществляли только «Крупп» и «Рейнметалл». Обе фирмы вели разработку танка, который к тому времени уже успели переименовать в Leichttraktor («легкий трактор»), совместно, поэтому неудивительно, что их прототипы оказались внешне очень похожими </w:t>
      </w:r>
      <w:r w:rsidRPr="00142305">
        <w:rPr>
          <w:rFonts w:ascii="Times New Roman" w:hAnsi="Times New Roman"/>
          <w:color w:val="0070C0"/>
          <w:sz w:val="16"/>
          <w:szCs w:val="16"/>
          <w:vertAlign w:val="superscript"/>
        </w:rPr>
        <w:t>.</w:t>
      </w:r>
      <w:r w:rsidRPr="00142305">
        <w:rPr>
          <w:rFonts w:ascii="Times New Roman" w:hAnsi="Times New Roman"/>
          <w:color w:val="0070C0"/>
          <w:sz w:val="16"/>
          <w:szCs w:val="16"/>
        </w:rPr>
        <w:t xml:space="preserve"> (25048).</w:t>
      </w:r>
    </w:p>
    <w:p w14:paraId="08709F91" w14:textId="77777777" w:rsidR="00017A7E" w:rsidRPr="00142305" w:rsidRDefault="00017A7E" w:rsidP="00017A7E">
      <w:pPr>
        <w:spacing w:after="0" w:line="240" w:lineRule="auto"/>
        <w:jc w:val="both"/>
        <w:rPr>
          <w:rFonts w:ascii="Times New Roman" w:hAnsi="Times New Roman"/>
          <w:color w:val="0070C0"/>
          <w:sz w:val="16"/>
          <w:szCs w:val="16"/>
        </w:rPr>
      </w:pPr>
    </w:p>
    <w:p w14:paraId="63A627B5"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1928 года соответствующее техническое задание на Kleintraktor («малый трактор») выдали тем же фирмам, которым ранее поручили постройку «гростракторов» (25048).</w:t>
      </w:r>
    </w:p>
    <w:p w14:paraId="784E4722" w14:textId="77777777" w:rsidR="00017A7E" w:rsidRPr="00142305" w:rsidRDefault="00017A7E" w:rsidP="00017A7E">
      <w:pPr>
        <w:spacing w:after="0" w:line="240" w:lineRule="auto"/>
        <w:jc w:val="both"/>
        <w:rPr>
          <w:rFonts w:ascii="Times New Roman" w:hAnsi="Times New Roman"/>
          <w:color w:val="0070C0"/>
          <w:sz w:val="16"/>
          <w:szCs w:val="16"/>
        </w:rPr>
      </w:pPr>
    </w:p>
    <w:p w14:paraId="1DE38B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D5C4D8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174B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мае-октябре 1928 г. в НАМИ А.А. Микулин подготовил проект переделки 12-цилиндрового V-образного мотора фирмы Испано мощностью 450 л.с.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DB8AE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0614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 октябре 1928 г. в НАМИ А.А. Микулиным был выполнен проект передел</w:t>
      </w:r>
      <w:r w:rsidRPr="00224A97">
        <w:rPr>
          <w:rFonts w:ascii="Times New Roman" w:hAnsi="Times New Roman"/>
          <w:color w:val="000000" w:themeColor="text1"/>
          <w:sz w:val="16"/>
          <w:szCs w:val="16"/>
        </w:rPr>
        <w:softHyphen/>
        <w:t>ки двигателя ИС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014B8A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A5F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 октябре 1928 г. в НАМИ была выполнена переделка М-6 на воздушное охлаждение. Проект выполнен А.А. Микулиным. Получил обозначение М-21.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70BF52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76BD4C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8-цшиндровый, рядный У-образный, четырехтактный, воздушного охлаждения;</w:t>
      </w:r>
    </w:p>
    <w:p w14:paraId="572790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 125 мм;</w:t>
      </w:r>
    </w:p>
    <w:p w14:paraId="23DEB2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 (11852).</w:t>
      </w:r>
    </w:p>
    <w:p w14:paraId="3181F0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00D59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0F2D9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54DF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испытывался Р-4 Н.Н.П. и оказался чуть лучше Р-1, но хуже Р-5 (80,183).</w:t>
      </w:r>
    </w:p>
    <w:p w14:paraId="482190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A5E3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был выпущен первый экземпляр И-3 Н.Н.П. и в этом же году началось серийное производство с М-17, а также была разработана двухместная версия (228,68).</w:t>
      </w:r>
    </w:p>
    <w:p w14:paraId="591B19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B3D1DB" w14:textId="77777777" w:rsidR="00632C86" w:rsidRPr="00224A97" w:rsidRDefault="00632C8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ЦКБ выпустило на испытания первый опытный образец истребителя И-3 конструкции ОСС Н.Н. Поликарпова, в том же году был построен опытный образец, им успешно были пройдены испытания и завод №1 сдал первые 35 серийных машин, что было немалым успехом, хотя поначалу работа над самолетом столкнулась с немалыми трудностями. В дальнейшем была выпущена значительное число этих самолетов – всего 390, включая два одноместных и один двухместный опытные образцы (23559).</w:t>
      </w:r>
    </w:p>
    <w:p w14:paraId="79869EEA" w14:textId="77777777" w:rsidR="00632C86" w:rsidRPr="00224A97" w:rsidRDefault="00632C86" w:rsidP="00224A97">
      <w:pPr>
        <w:spacing w:after="0" w:line="240" w:lineRule="auto"/>
        <w:jc w:val="both"/>
        <w:rPr>
          <w:rFonts w:ascii="Times New Roman" w:hAnsi="Times New Roman"/>
          <w:color w:val="000000" w:themeColor="text1"/>
          <w:sz w:val="16"/>
          <w:szCs w:val="16"/>
        </w:rPr>
      </w:pPr>
    </w:p>
    <w:p w14:paraId="3C8B677A" w14:textId="77777777" w:rsidR="00632C86" w:rsidRPr="00224A97" w:rsidRDefault="00632C8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на испытаниях И-3 Д.П.Г. развил скорость 290 км/ч и был запущен в серию. Всего построили 399 экземпляров. И-3 со</w:t>
      </w:r>
      <w:r w:rsidRPr="00224A97">
        <w:rPr>
          <w:rFonts w:ascii="Times New Roman" w:hAnsi="Times New Roman"/>
          <w:color w:val="000000" w:themeColor="text1"/>
          <w:sz w:val="16"/>
          <w:szCs w:val="16"/>
        </w:rPr>
        <w:softHyphen/>
        <w:t>стоял на вооружении несколько лет.</w:t>
      </w:r>
    </w:p>
    <w:p w14:paraId="4B0D7F86" w14:textId="77777777" w:rsidR="00632C86" w:rsidRPr="00224A97" w:rsidRDefault="00632C8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 полутораплан с мотором BMW-VI - создавался в 1927 году, сразу после катаетрофы 2И-И1, поэтому имела место некоторая пе</w:t>
      </w:r>
      <w:r w:rsidRPr="00224A97">
        <w:rPr>
          <w:rFonts w:ascii="Times New Roman" w:hAnsi="Times New Roman"/>
          <w:color w:val="000000" w:themeColor="text1"/>
          <w:sz w:val="16"/>
          <w:szCs w:val="16"/>
        </w:rPr>
        <w:softHyphen/>
        <w:t>рестраховка по прочности, что вместе с тяжёлым двигателем при</w:t>
      </w:r>
      <w:r w:rsidRPr="00224A97">
        <w:rPr>
          <w:rFonts w:ascii="Times New Roman" w:hAnsi="Times New Roman"/>
          <w:color w:val="000000" w:themeColor="text1"/>
          <w:sz w:val="16"/>
          <w:szCs w:val="16"/>
        </w:rPr>
        <w:softHyphen/>
        <w:t>вело к довольно большому полётному весу - 1788 кг у опытного и 1862 кг у серийного. Конструкция И-3 деревянная. Фюзеляж очень чистых форм выклеивался из шпона, крылья имели два коробчатых лонжерона, фанерные нервюры с сосновыми полками. Элероны, горизонтальное оперение и рули - дюралевые с полотняной обшив</w:t>
      </w:r>
      <w:r w:rsidRPr="00224A97">
        <w:rPr>
          <w:rFonts w:ascii="Times New Roman" w:hAnsi="Times New Roman"/>
          <w:color w:val="000000" w:themeColor="text1"/>
          <w:sz w:val="16"/>
          <w:szCs w:val="16"/>
        </w:rPr>
        <w:softHyphen/>
        <w:t>кой. Стабилизатор регулировался в полёте. Шасси - с резиново</w:t>
      </w:r>
      <w:r w:rsidRPr="00224A97">
        <w:rPr>
          <w:rFonts w:ascii="Times New Roman" w:hAnsi="Times New Roman"/>
          <w:color w:val="000000" w:themeColor="text1"/>
          <w:sz w:val="16"/>
          <w:szCs w:val="16"/>
        </w:rPr>
        <w:softHyphen/>
        <w:t>пластинчатой амортизацией, колёса - 800x150 мм. Вооружение - 2 синхронных пулемёта ПВ-1 (7,62 мм). Профиль крыла - Кларк У, центровка - 26 % САХ (23595).</w:t>
      </w:r>
    </w:p>
    <w:p w14:paraId="5FE2071A" w14:textId="77777777" w:rsidR="00632C86" w:rsidRPr="00224A97" w:rsidRDefault="00632C86" w:rsidP="00224A97">
      <w:pPr>
        <w:spacing w:after="0" w:line="240" w:lineRule="auto"/>
        <w:jc w:val="both"/>
        <w:rPr>
          <w:rFonts w:ascii="Times New Roman" w:hAnsi="Times New Roman"/>
          <w:color w:val="000000" w:themeColor="text1"/>
          <w:sz w:val="16"/>
          <w:szCs w:val="16"/>
        </w:rPr>
      </w:pPr>
    </w:p>
    <w:p w14:paraId="7D375EF6" w14:textId="77777777" w:rsidR="00632C86" w:rsidRPr="00224A97" w:rsidRDefault="00632C8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на заводе №1 начато изготовление закладных деталей на первые семь серийных самолетов И-3 Н.Н.П., которые строились штучно (на каждый оформлен свой отдельный заказ). В изготовлении отдельных деталей и узлов на первую серию самолетов И-3 участвовал и завод №25 – производственная база ЦКБ (24887).</w:t>
      </w:r>
    </w:p>
    <w:p w14:paraId="5043007F" w14:textId="77777777" w:rsidR="00632C86" w:rsidRPr="00224A97" w:rsidRDefault="00632C86" w:rsidP="00224A97">
      <w:pPr>
        <w:spacing w:after="0" w:line="240" w:lineRule="auto"/>
        <w:jc w:val="both"/>
        <w:rPr>
          <w:rFonts w:ascii="Times New Roman" w:hAnsi="Times New Roman"/>
          <w:color w:val="000000" w:themeColor="text1"/>
          <w:sz w:val="16"/>
          <w:szCs w:val="16"/>
        </w:rPr>
      </w:pPr>
    </w:p>
    <w:p w14:paraId="0C7CAFAD"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1928 года в НИИ ВВС испытали самолет Р-3 № 4006, на который установили французский двигатель «Лорэн-Дитрих». Всего на заводе № 22 в Филях выпустили 102 Р-3 (24991).</w:t>
      </w:r>
    </w:p>
    <w:p w14:paraId="266C31AD" w14:textId="77777777" w:rsidR="00017A7E" w:rsidRPr="00142305" w:rsidRDefault="00017A7E" w:rsidP="00017A7E">
      <w:pPr>
        <w:spacing w:after="0" w:line="240" w:lineRule="auto"/>
        <w:jc w:val="both"/>
        <w:rPr>
          <w:rFonts w:ascii="Times New Roman" w:hAnsi="Times New Roman"/>
          <w:color w:val="0070C0"/>
          <w:sz w:val="16"/>
          <w:szCs w:val="16"/>
        </w:rPr>
      </w:pPr>
    </w:p>
    <w:p w14:paraId="1FBA8BAC"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1928 г. началось освоение Р-3 экипажами строевых частей. Все построенные к тому времени машины были укомплектованы моторами М-5. В том году завод не построил ни одного разведчика, и их массовое внедрение в ВВС началось лишь с середины 1929 года, когда сборочный цех предприятия стали покидать машины с двигателями «Лорэн-Дитрих». Эксплуатация Р-3 сопровождалась большой аварийностью, в том числе связанной и с кон</w:t>
      </w:r>
      <w:r w:rsidRPr="00142305">
        <w:rPr>
          <w:rFonts w:ascii="Times New Roman" w:hAnsi="Times New Roman"/>
          <w:color w:val="0070C0"/>
          <w:sz w:val="16"/>
          <w:szCs w:val="16"/>
        </w:rPr>
        <w:softHyphen/>
        <w:t>структивно-производственными дефектами, не обнаруженными в ходе государственных и войсковых испытаний.</w:t>
      </w:r>
    </w:p>
    <w:p w14:paraId="528D0672" w14:textId="77777777" w:rsidR="00017A7E" w:rsidRPr="00142305" w:rsidRDefault="00017A7E" w:rsidP="00017A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Пока самолеты летали в европейской части страны, вопрос с охлаждением двигателей не стоял, но стоило машины направить в Среднюю Азию и Закавказье, как выяснилось, что площадь водорадиаторов мала. В итоге в войсках пришлось устанавливать дополнительные радиаторы, что привело не только к росту лобового сопротивления машины, но и к ее утя</w:t>
      </w:r>
      <w:r w:rsidRPr="00142305">
        <w:rPr>
          <w:rFonts w:ascii="Times New Roman" w:hAnsi="Times New Roman"/>
          <w:color w:val="0070C0"/>
          <w:sz w:val="16"/>
          <w:szCs w:val="16"/>
        </w:rPr>
        <w:softHyphen/>
        <w:t>желению, что негативно сказалось на летных данных Р-3. (24991).</w:t>
      </w:r>
    </w:p>
    <w:p w14:paraId="073D2FC4" w14:textId="77777777" w:rsidR="00017A7E" w:rsidRPr="00142305" w:rsidRDefault="00017A7E" w:rsidP="00017A7E">
      <w:pPr>
        <w:spacing w:after="0" w:line="240" w:lineRule="auto"/>
        <w:jc w:val="both"/>
        <w:rPr>
          <w:rFonts w:ascii="Times New Roman" w:hAnsi="Times New Roman"/>
          <w:color w:val="0070C0"/>
          <w:sz w:val="16"/>
          <w:szCs w:val="16"/>
        </w:rPr>
      </w:pPr>
    </w:p>
    <w:p w14:paraId="7F9E73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Весной-летом в Севастополе испытывали РОМ-1 Д.П.Г. (553,164).</w:t>
      </w:r>
    </w:p>
    <w:p w14:paraId="7CC6AD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 только летом</w:t>
      </w:r>
    </w:p>
    <w:p w14:paraId="6CE888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5A5BB1" w14:textId="77777777" w:rsidR="00907B7E" w:rsidRPr="00224A97" w:rsidRDefault="00907B7E" w:rsidP="00224A97">
      <w:pPr>
        <w:pStyle w:val="ae"/>
        <w:spacing w:before="0" w:after="0"/>
        <w:jc w:val="both"/>
        <w:textAlignment w:val="baseline"/>
        <w:rPr>
          <w:color w:val="000000" w:themeColor="text1"/>
          <w:sz w:val="16"/>
          <w:szCs w:val="16"/>
        </w:rPr>
      </w:pPr>
      <w:r w:rsidRPr="00224A97">
        <w:rPr>
          <w:color w:val="000000" w:themeColor="text1"/>
          <w:sz w:val="16"/>
          <w:szCs w:val="16"/>
        </w:rPr>
        <w:t>Весной 1928 года вернувшись из Севастополя В. Л. Корвин-Кербер из-за конфликта с Д. П. Григоровичем остался в Ленинграде. По его настоянию В. Б. Шавров уволился из ОПО-3 и возвратился в Ленинград, где прямо на квартире В. Л. Корвин-Кербера, при участии механика завода «Красный летчик» Н. Н. Фунтикова, в огромной комнате коммунальной квартиры на 3 этаже летом 1928 года был построен опытный образец амфибии. В разобранном виде самолёт был спущен из окна и прямо во дворе собран, однако осенью Корвин-Кербер был арестован, и первую советскую амфибию В. Б. Шавров заканчивал самостоятельно. Ещё до своего ареста, в июне 1928 года, Виктор Львович в присутствии ФюНансена представил проект летающей лодки и получил одобрение на проходившем в Ленинграде съезде международного общества «Аэроарктика». Через год машина была одобрена на государственных испытаниях в Москве и получила обозначение </w:t>
      </w:r>
      <w:hyperlink r:id="rId70" w:tooltip="Ш-1" w:history="1">
        <w:r w:rsidRPr="00224A97">
          <w:rPr>
            <w:rStyle w:val="a5"/>
            <w:rFonts w:eastAsiaTheme="majorEastAsia"/>
            <w:color w:val="000000" w:themeColor="text1"/>
            <w:sz w:val="16"/>
            <w:szCs w:val="16"/>
            <w:bdr w:val="none" w:sz="0" w:space="0" w:color="auto" w:frame="1"/>
          </w:rPr>
          <w:t>Ш-1</w:t>
        </w:r>
      </w:hyperlink>
      <w:r w:rsidRPr="00224A97">
        <w:rPr>
          <w:color w:val="000000" w:themeColor="text1"/>
          <w:sz w:val="16"/>
          <w:szCs w:val="16"/>
        </w:rPr>
        <w:t>. Позже с более мощным двигателем уже под названием </w:t>
      </w:r>
      <w:hyperlink r:id="rId71" w:tooltip="Ш-2" w:history="1">
        <w:r w:rsidRPr="00224A97">
          <w:rPr>
            <w:rStyle w:val="a5"/>
            <w:rFonts w:eastAsiaTheme="majorEastAsia"/>
            <w:color w:val="000000" w:themeColor="text1"/>
            <w:sz w:val="16"/>
            <w:szCs w:val="16"/>
            <w:bdr w:val="none" w:sz="0" w:space="0" w:color="auto" w:frame="1"/>
          </w:rPr>
          <w:t>Ш-2</w:t>
        </w:r>
      </w:hyperlink>
      <w:r w:rsidRPr="00224A97">
        <w:rPr>
          <w:color w:val="000000" w:themeColor="text1"/>
          <w:sz w:val="16"/>
          <w:szCs w:val="16"/>
        </w:rPr>
        <w:t> амфибия много лет выпускалась серийно (20285).</w:t>
      </w:r>
    </w:p>
    <w:p w14:paraId="6F7C7489" w14:textId="77777777" w:rsidR="00907B7E" w:rsidRPr="00224A97" w:rsidRDefault="00907B7E" w:rsidP="00224A97">
      <w:pPr>
        <w:spacing w:after="0" w:line="240" w:lineRule="auto"/>
        <w:jc w:val="both"/>
        <w:rPr>
          <w:rFonts w:ascii="Times New Roman" w:hAnsi="Times New Roman"/>
          <w:color w:val="000000" w:themeColor="text1"/>
          <w:sz w:val="16"/>
          <w:szCs w:val="16"/>
        </w:rPr>
      </w:pPr>
    </w:p>
    <w:p w14:paraId="2FBF43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испытывали второй ХД-37 с увеличенным стабилизатором и килем (159,8).</w:t>
      </w:r>
    </w:p>
    <w:p w14:paraId="578E9B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E63D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Видно заводские, так как в НИИ ВВС попал в августе 1928</w:t>
      </w:r>
    </w:p>
    <w:p w14:paraId="5FC086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весной 1928 сухопутный истребитель Хейнкеля HD-37, построенные по ТУ УВВС СССР, были испытаны и направлены в СССР (3202,2).</w:t>
      </w:r>
    </w:p>
    <w:p w14:paraId="77E9E7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4034A6"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1928 г. начались контроль</w:t>
      </w:r>
      <w:r w:rsidRPr="00142305">
        <w:rPr>
          <w:rFonts w:ascii="Times New Roman" w:hAnsi="Times New Roman"/>
          <w:color w:val="0070C0"/>
          <w:sz w:val="16"/>
          <w:szCs w:val="16"/>
        </w:rPr>
        <w:softHyphen/>
        <w:t>ные испытания первой партии из 10 Валей. Вместе с итальянскими летчиками в воздух в роли второго пилота поднимался наш испытатель Ромашкин. К 10 апреля завод предъявил к приемке десять «Валей», но шесть из них - без винтов, которые не успели поступить из Германии.Вейцер докладывал из Италии: «Впечат</w:t>
      </w:r>
      <w:r w:rsidRPr="00142305">
        <w:rPr>
          <w:rFonts w:ascii="Times New Roman" w:hAnsi="Times New Roman"/>
          <w:color w:val="0070C0"/>
          <w:sz w:val="16"/>
          <w:szCs w:val="16"/>
        </w:rPr>
        <w:softHyphen/>
        <w:t>ление от летных данных отвратительное». Причиной стало перетяжеление самолетов. Имелись и другие претензии: производи</w:t>
      </w:r>
      <w:r w:rsidRPr="00142305">
        <w:rPr>
          <w:rFonts w:ascii="Times New Roman" w:hAnsi="Times New Roman"/>
          <w:color w:val="0070C0"/>
          <w:sz w:val="16"/>
          <w:szCs w:val="16"/>
        </w:rPr>
        <w:softHyphen/>
        <w:t>тельность нижних радиаторов оказалась ниже потребной, из-за чего задние моторы перегревались, турели оказались стары</w:t>
      </w:r>
      <w:r w:rsidRPr="00142305">
        <w:rPr>
          <w:rFonts w:ascii="Times New Roman" w:hAnsi="Times New Roman"/>
          <w:color w:val="0070C0"/>
          <w:sz w:val="16"/>
          <w:szCs w:val="16"/>
        </w:rPr>
        <w:softHyphen/>
        <w:t>ми и ржавыми. Только на одном «Вале» № 95 наши приемщики выявили полсотни дефектов. Однако фирма оперативно устра</w:t>
      </w:r>
      <w:r w:rsidRPr="00142305">
        <w:rPr>
          <w:rFonts w:ascii="Times New Roman" w:hAnsi="Times New Roman"/>
          <w:color w:val="0070C0"/>
          <w:sz w:val="16"/>
          <w:szCs w:val="16"/>
        </w:rPr>
        <w:softHyphen/>
        <w:t>нила наиболее существенные недостатки, и 19 апреля самолет № 95 уже отправили в Советский Союз. В мае по воздуху пере</w:t>
      </w:r>
      <w:r w:rsidRPr="00142305">
        <w:rPr>
          <w:rFonts w:ascii="Times New Roman" w:hAnsi="Times New Roman"/>
          <w:color w:val="0070C0"/>
          <w:sz w:val="16"/>
          <w:szCs w:val="16"/>
        </w:rPr>
        <w:softHyphen/>
        <w:t>гнали № 93. Четыре «Валя» увез в ящи</w:t>
      </w:r>
      <w:r w:rsidRPr="00142305">
        <w:rPr>
          <w:rFonts w:ascii="Times New Roman" w:hAnsi="Times New Roman"/>
          <w:color w:val="0070C0"/>
          <w:sz w:val="16"/>
          <w:szCs w:val="16"/>
        </w:rPr>
        <w:softHyphen/>
        <w:t>ках пароход «Томский», ушедший из Генуи 30 мая (24950).</w:t>
      </w:r>
    </w:p>
    <w:p w14:paraId="3030C58F" w14:textId="77777777" w:rsidR="001D5A2F" w:rsidRPr="00142305" w:rsidRDefault="001D5A2F" w:rsidP="001D5A2F">
      <w:pPr>
        <w:spacing w:after="0" w:line="240" w:lineRule="auto"/>
        <w:jc w:val="both"/>
        <w:rPr>
          <w:rFonts w:ascii="Times New Roman" w:hAnsi="Times New Roman"/>
          <w:color w:val="0070C0"/>
          <w:sz w:val="16"/>
          <w:szCs w:val="16"/>
        </w:rPr>
      </w:pPr>
    </w:p>
    <w:p w14:paraId="635601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Б.Г.Чухновский поставил вопрос о приобретении для ледовой разведки Дорнье-Валь, но валюту не дали (99,154).</w:t>
      </w:r>
    </w:p>
    <w:p w14:paraId="7580FA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EBA862" w14:textId="77777777" w:rsidR="00FA33E0" w:rsidRPr="00224A97" w:rsidRDefault="00FA33E0" w:rsidP="00224A97">
      <w:pPr>
        <w:spacing w:after="0" w:line="240" w:lineRule="auto"/>
        <w:jc w:val="both"/>
        <w:rPr>
          <w:rFonts w:ascii="Times New Roman" w:hAnsi="Times New Roman"/>
          <w:color w:val="000000" w:themeColor="text1"/>
          <w:sz w:val="16"/>
          <w:szCs w:val="16"/>
        </w:rPr>
      </w:pPr>
      <w:bookmarkStart w:id="117" w:name="_Hlk108430127"/>
      <w:r w:rsidRPr="00224A97">
        <w:rPr>
          <w:rFonts w:ascii="Times New Roman" w:hAnsi="Times New Roman"/>
          <w:color w:val="000000" w:themeColor="text1"/>
          <w:sz w:val="16"/>
          <w:szCs w:val="16"/>
        </w:rPr>
        <w:t>Весной 1928 г. на первом строевом ФД-11 мотор Испано-Сюиза H.S.8Fb французского производства заменили отечественной копией М-6, которая выпускалась заводами № 24 в Москве и № 29 в Запорожье. При той же мощ</w:t>
      </w:r>
      <w:r w:rsidRPr="00224A97">
        <w:rPr>
          <w:rFonts w:ascii="Times New Roman" w:hAnsi="Times New Roman"/>
          <w:color w:val="000000" w:themeColor="text1"/>
          <w:sz w:val="16"/>
          <w:szCs w:val="16"/>
        </w:rPr>
        <w:softHyphen/>
        <w:t>ности он был тяжелее, потреблял больше бен</w:t>
      </w:r>
      <w:r w:rsidRPr="00224A97">
        <w:rPr>
          <w:rFonts w:ascii="Times New Roman" w:hAnsi="Times New Roman"/>
          <w:color w:val="000000" w:themeColor="text1"/>
          <w:sz w:val="16"/>
          <w:szCs w:val="16"/>
        </w:rPr>
        <w:softHyphen/>
        <w:t>зина и масла. Но сколько можно было платить иностранцам?!</w:t>
      </w:r>
    </w:p>
    <w:p w14:paraId="06A79ABC"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Замену вместе с капремонтом сделал Мос</w:t>
      </w:r>
      <w:r w:rsidRPr="00224A97">
        <w:rPr>
          <w:rFonts w:ascii="Times New Roman" w:hAnsi="Times New Roman"/>
          <w:color w:val="000000" w:themeColor="text1"/>
          <w:sz w:val="16"/>
          <w:szCs w:val="16"/>
        </w:rPr>
        <w:softHyphen/>
        <w:t>ковский АРЗ (с 1930 г. — серийный авиазавод № 39, но этот номер использовался в его отно</w:t>
      </w:r>
      <w:r w:rsidRPr="00224A97">
        <w:rPr>
          <w:rFonts w:ascii="Times New Roman" w:hAnsi="Times New Roman"/>
          <w:color w:val="000000" w:themeColor="text1"/>
          <w:sz w:val="16"/>
          <w:szCs w:val="16"/>
        </w:rPr>
        <w:softHyphen/>
        <w:t>шении раньше). В документах НИИ ВВС сказано, что самолет «по типу ФДХ1 немецкого про</w:t>
      </w:r>
      <w:r w:rsidRPr="00224A97">
        <w:rPr>
          <w:rFonts w:ascii="Times New Roman" w:hAnsi="Times New Roman"/>
          <w:color w:val="000000" w:themeColor="text1"/>
          <w:sz w:val="16"/>
          <w:szCs w:val="16"/>
        </w:rPr>
        <w:softHyphen/>
        <w:t>изводства... весь изготовлен заводом № 39», но он был голландского производства и уже прошел два ремонта и одну замену мотора — тогда снова поставили французский. На контр</w:t>
      </w:r>
      <w:r w:rsidRPr="00224A97">
        <w:rPr>
          <w:rFonts w:ascii="Times New Roman" w:hAnsi="Times New Roman"/>
          <w:color w:val="000000" w:themeColor="text1"/>
          <w:sz w:val="16"/>
          <w:szCs w:val="16"/>
        </w:rPr>
        <w:softHyphen/>
        <w:t>ольные испытания в НИИ ВВС он поступил 4 мая 1928 г, и было установлено, что «как истребительная машина самолет устарел. Может быть использован как тренировочный самолет для летчиков-истребителей в строе</w:t>
      </w:r>
      <w:r w:rsidRPr="00224A97">
        <w:rPr>
          <w:rFonts w:ascii="Times New Roman" w:hAnsi="Times New Roman"/>
          <w:color w:val="000000" w:themeColor="text1"/>
          <w:sz w:val="16"/>
          <w:szCs w:val="16"/>
        </w:rPr>
        <w:softHyphen/>
        <w:t>вых частях ВВС» (23004).</w:t>
      </w:r>
    </w:p>
    <w:bookmarkEnd w:id="117"/>
    <w:p w14:paraId="66E7DDAF" w14:textId="77777777" w:rsidR="00FA33E0" w:rsidRPr="00224A97" w:rsidRDefault="00FA33E0" w:rsidP="00224A97">
      <w:pPr>
        <w:spacing w:after="0" w:line="240" w:lineRule="auto"/>
        <w:jc w:val="both"/>
        <w:rPr>
          <w:rFonts w:ascii="Times New Roman" w:hAnsi="Times New Roman"/>
          <w:color w:val="000000" w:themeColor="text1"/>
          <w:sz w:val="16"/>
          <w:szCs w:val="16"/>
        </w:rPr>
      </w:pPr>
    </w:p>
    <w:p w14:paraId="304F2744" w14:textId="018BD283" w:rsidR="00907B7E" w:rsidRPr="00224A97" w:rsidRDefault="00907B7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были построены и испытаны два первых мотора М-12. Опытные образцы собирались на моторном заводе им. М.В. Фрунзе, образованном путем слияния заво</w:t>
      </w:r>
      <w:r w:rsidRPr="00224A97">
        <w:rPr>
          <w:rFonts w:ascii="Times New Roman" w:hAnsi="Times New Roman"/>
          <w:color w:val="000000" w:themeColor="text1"/>
          <w:sz w:val="16"/>
          <w:szCs w:val="16"/>
        </w:rPr>
        <w:softHyphen/>
        <w:t>дов «Мотор» и «Икар» с последую</w:t>
      </w:r>
      <w:r w:rsidRPr="00224A97">
        <w:rPr>
          <w:rFonts w:ascii="Times New Roman" w:hAnsi="Times New Roman"/>
          <w:color w:val="000000" w:themeColor="text1"/>
          <w:sz w:val="16"/>
          <w:szCs w:val="16"/>
        </w:rPr>
        <w:softHyphen/>
        <w:t>щей их реконструкцией. Изготовле</w:t>
      </w:r>
      <w:r w:rsidRPr="00224A97">
        <w:rPr>
          <w:rFonts w:ascii="Times New Roman" w:hAnsi="Times New Roman"/>
          <w:color w:val="000000" w:themeColor="text1"/>
          <w:sz w:val="16"/>
          <w:szCs w:val="16"/>
        </w:rPr>
        <w:softHyphen/>
        <w:t>ние двигателей задержалось из-за сложности конструкции и отсутст</w:t>
      </w:r>
      <w:r w:rsidRPr="00224A97">
        <w:rPr>
          <w:rFonts w:ascii="Times New Roman" w:hAnsi="Times New Roman"/>
          <w:color w:val="000000" w:themeColor="text1"/>
          <w:sz w:val="16"/>
          <w:szCs w:val="16"/>
        </w:rPr>
        <w:softHyphen/>
        <w:t>вия представителя НАМИ. Для ис</w:t>
      </w:r>
      <w:r w:rsidRPr="00224A97">
        <w:rPr>
          <w:rFonts w:ascii="Times New Roman" w:hAnsi="Times New Roman"/>
          <w:color w:val="000000" w:themeColor="text1"/>
          <w:sz w:val="16"/>
          <w:szCs w:val="16"/>
        </w:rPr>
        <w:softHyphen/>
        <w:t>правления конструктивных недос</w:t>
      </w:r>
      <w:r w:rsidRPr="00224A97">
        <w:rPr>
          <w:rFonts w:ascii="Times New Roman" w:hAnsi="Times New Roman"/>
          <w:color w:val="000000" w:themeColor="text1"/>
          <w:sz w:val="16"/>
          <w:szCs w:val="16"/>
        </w:rPr>
        <w:softHyphen/>
        <w:t>татков на завод приезжали Микулин и Дьячков.</w:t>
      </w:r>
    </w:p>
    <w:p w14:paraId="67A21B8A" w14:textId="77777777" w:rsidR="00907B7E" w:rsidRPr="00224A97" w:rsidRDefault="00907B7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 же время на заводе ве</w:t>
      </w:r>
      <w:r w:rsidRPr="00224A97">
        <w:rPr>
          <w:rFonts w:ascii="Times New Roman" w:hAnsi="Times New Roman"/>
          <w:color w:val="000000" w:themeColor="text1"/>
          <w:sz w:val="16"/>
          <w:szCs w:val="16"/>
        </w:rPr>
        <w:softHyphen/>
        <w:t>лись работы по постройке двигате</w:t>
      </w:r>
      <w:r w:rsidRPr="00224A97">
        <w:rPr>
          <w:rFonts w:ascii="Times New Roman" w:hAnsi="Times New Roman"/>
          <w:color w:val="000000" w:themeColor="text1"/>
          <w:sz w:val="16"/>
          <w:szCs w:val="16"/>
        </w:rPr>
        <w:softHyphen/>
        <w:t>лей М-13, М-30 и НАМИ-65 (22518).</w:t>
      </w:r>
    </w:p>
    <w:p w14:paraId="5107740B" w14:textId="77777777" w:rsidR="00907B7E" w:rsidRPr="00224A97" w:rsidRDefault="00907B7E" w:rsidP="00224A97">
      <w:pPr>
        <w:spacing w:after="0" w:line="240" w:lineRule="auto"/>
        <w:jc w:val="both"/>
        <w:rPr>
          <w:rFonts w:ascii="Times New Roman" w:hAnsi="Times New Roman"/>
          <w:color w:val="000000" w:themeColor="text1"/>
          <w:sz w:val="16"/>
          <w:szCs w:val="16"/>
        </w:rPr>
      </w:pPr>
    </w:p>
    <w:p w14:paraId="700A72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в Ташкент направили значительное количество химических авиабомб, в т.ч. 275 АХ-8 и 16 и 32 кг ХАБ (7453, 165).</w:t>
      </w:r>
    </w:p>
    <w:p w14:paraId="5BE316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0A21DD"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118" w:name="_Hlk111983232"/>
      <w:r w:rsidRPr="00224A97">
        <w:rPr>
          <w:rFonts w:ascii="Times New Roman" w:eastAsia="Times New Roman" w:hAnsi="Times New Roman"/>
          <w:color w:val="000000" w:themeColor="text1"/>
          <w:sz w:val="16"/>
          <w:szCs w:val="16"/>
          <w:lang w:eastAsia="ru-RU"/>
        </w:rPr>
        <w:t>Весной 1928 Генеральный секретарь Осоавиахима И.А. Фельдман на страницах советской печати представил трудящимся Советского Союза свое видение реформации гражданского воздушного флота.</w:t>
      </w:r>
    </w:p>
    <w:p w14:paraId="64C1CBE9"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Прежде всего, он намечал создание в Москве «силами самих трудящихся «Дворца Красной Авиации», который бы объединил бы в своих стенах и всесоюзный аэроклуб, и аэромузей». Фельдман выразил мнение, состоявшегося в начале 1928 года, пленума Центрального совета Осоавиахима, который признал организацию аэроклуба «неотложной задачей общества».</w:t>
      </w:r>
    </w:p>
    <w:p w14:paraId="79B8A56C"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Финансами этот масштабный проект должен был обеспечиваться, с одной стороны, из фонда «Наш ответ Чемберлену», с другой стороны путем выпуска по соглашению с Наркомпочтелем специальной почтовой марки с отчислением части сбора в фонд «Дворца Авиации».</w:t>
      </w:r>
    </w:p>
    <w:p w14:paraId="3BAF2322"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Вторым важнейшим направлением была организация во всех ячейках Осоавиахима «групп содействия развитию и укреплению гражданской и легкой авиации».</w:t>
      </w:r>
    </w:p>
    <w:p w14:paraId="48E3B5C7"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Важной инициативой стал созыв всесоюзной конференции, посвященной вопросам гражданской авиации, с участием руководителей Осоавиахима, ВВС РККА, «Дерулюфта», «Добролета» и «Укрвоздухпути».</w:t>
      </w:r>
    </w:p>
    <w:p w14:paraId="62C178BE"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Чтобы «толкнуть вперед техническую мысль», предлагалось установить ежегодную премию имени Н.Е. Жуковского за лучшие конструкции гражданских самолетов.</w:t>
      </w:r>
    </w:p>
    <w:p w14:paraId="33420EFB"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целях подготовки летного состава для гражданских линий планировалось организовать силами и средствами Осоавиахима две школы гражданской и легкой авиации.</w:t>
      </w:r>
    </w:p>
    <w:p w14:paraId="084573A0"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Кроме того, был поставлен вопрос о необходимости объединения «Добролета» и «Укрвоздухпути», для сокращения расходов и «устранения нездоровой конкуренции».</w:t>
      </w:r>
    </w:p>
    <w:p w14:paraId="6B717CB1"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Вновь, средства для претворения в жизнь планов должны были быть получены в результате реализации «займа на усиление гражданского воздушного флота».</w:t>
      </w:r>
    </w:p>
    <w:p w14:paraId="7BC97BA6"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ходе субботников «группы содействия» Осоавиахима должны были создать посадочные площадки и аэродромы гражданского воздушного флота.</w:t>
      </w:r>
    </w:p>
    <w:p w14:paraId="7B997820" w14:textId="77777777" w:rsidR="00907B7E" w:rsidRPr="00224A97" w:rsidRDefault="00907B7E"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Понятно, что вся работа должна была сопровождаться соответствующей агитационной кампанией и «мерами культурно-просветительного порядка» (21249).</w:t>
      </w:r>
    </w:p>
    <w:p w14:paraId="103C04F3" w14:textId="77777777" w:rsidR="00907B7E" w:rsidRPr="00224A97" w:rsidRDefault="00907B7E" w:rsidP="00224A97">
      <w:pPr>
        <w:autoSpaceDE w:val="0"/>
        <w:autoSpaceDN w:val="0"/>
        <w:adjustRightInd w:val="0"/>
        <w:spacing w:after="0" w:line="240" w:lineRule="auto"/>
        <w:jc w:val="both"/>
        <w:rPr>
          <w:rFonts w:ascii="Times New Roman" w:hAnsi="Times New Roman"/>
          <w:i/>
          <w:iCs/>
          <w:color w:val="000000" w:themeColor="text1"/>
          <w:sz w:val="16"/>
          <w:szCs w:val="16"/>
        </w:rPr>
      </w:pPr>
    </w:p>
    <w:bookmarkEnd w:id="118"/>
    <w:p w14:paraId="31DEADCE" w14:textId="01B823A4"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6BE898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DC63B9"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весны 1928 г. советско-германские эксперименты с отравляющими веществами были продолже</w:t>
      </w:r>
      <w:r w:rsidRPr="00142305">
        <w:rPr>
          <w:rFonts w:ascii="Times New Roman" w:hAnsi="Times New Roman"/>
          <w:color w:val="0070C0"/>
          <w:sz w:val="16"/>
          <w:szCs w:val="16"/>
        </w:rPr>
        <w:softHyphen/>
        <w:t>ны. После скандала в зарубежной прессе их перевели в глубинку, на приволжский полигон у станции Причернавская, в 100 км к северу от Саратова. В распоряжение военных химиков имелось четыре са</w:t>
      </w:r>
      <w:r w:rsidRPr="00142305">
        <w:rPr>
          <w:rFonts w:ascii="Times New Roman" w:hAnsi="Times New Roman"/>
          <w:color w:val="0070C0"/>
          <w:sz w:val="16"/>
          <w:szCs w:val="16"/>
        </w:rPr>
        <w:softHyphen/>
        <w:t>молета, в том числе три немецких. Осенью их отправляли в Липецк. Изучалась эффективность различных газовых бомб, действие кон</w:t>
      </w:r>
      <w:r w:rsidRPr="00142305">
        <w:rPr>
          <w:rFonts w:ascii="Times New Roman" w:hAnsi="Times New Roman"/>
          <w:color w:val="0070C0"/>
          <w:sz w:val="16"/>
          <w:szCs w:val="16"/>
        </w:rPr>
        <w:softHyphen/>
        <w:t>тейнеров с отравляющими веществами с использованием ударного взрывателя и взрывателя с часовым механизмом. Расходы по этим работам оплачивались обеими странами поровну.</w:t>
      </w:r>
    </w:p>
    <w:p w14:paraId="5AEA6D46"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Некоторые устройства (в частности, испытанные в 1926 г. вы</w:t>
      </w:r>
      <w:r w:rsidRPr="00142305">
        <w:rPr>
          <w:rFonts w:ascii="Times New Roman" w:hAnsi="Times New Roman"/>
          <w:color w:val="0070C0"/>
          <w:sz w:val="16"/>
          <w:szCs w:val="16"/>
        </w:rPr>
        <w:softHyphen/>
        <w:t>бивные приборы типа S 125) работавшие в СССР немецкие специ</w:t>
      </w:r>
      <w:r w:rsidRPr="00142305">
        <w:rPr>
          <w:rFonts w:ascii="Times New Roman" w:hAnsi="Times New Roman"/>
          <w:color w:val="0070C0"/>
          <w:sz w:val="16"/>
          <w:szCs w:val="16"/>
        </w:rPr>
        <w:softHyphen/>
        <w:t>алисты рекомендовали принять на вооружение в Германии.</w:t>
      </w:r>
    </w:p>
    <w:p w14:paraId="6E6EF1B1"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Среди документов Российского государственного военного ар</w:t>
      </w:r>
      <w:r w:rsidRPr="00142305">
        <w:rPr>
          <w:rFonts w:ascii="Times New Roman" w:hAnsi="Times New Roman"/>
          <w:color w:val="0070C0"/>
          <w:sz w:val="16"/>
          <w:szCs w:val="16"/>
        </w:rPr>
        <w:softHyphen/>
        <w:t>хива имеется проект программы аэрохимических работ на 1928</w:t>
      </w:r>
      <w:r w:rsidRPr="00142305">
        <w:rPr>
          <w:rFonts w:ascii="Times New Roman" w:hAnsi="Times New Roman"/>
          <w:color w:val="0070C0"/>
          <w:sz w:val="16"/>
          <w:szCs w:val="16"/>
        </w:rPr>
        <w:softHyphen/>
        <w:t>1929 гг., утвержденный генералом Бломбергом и руководством Во</w:t>
      </w:r>
      <w:r w:rsidRPr="00142305">
        <w:rPr>
          <w:rFonts w:ascii="Times New Roman" w:hAnsi="Times New Roman"/>
          <w:color w:val="0070C0"/>
          <w:sz w:val="16"/>
          <w:szCs w:val="16"/>
        </w:rPr>
        <w:softHyphen/>
        <w:t>енно-химического управления РККА. В нем говорится:</w:t>
      </w:r>
    </w:p>
    <w:p w14:paraId="313AF648"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Опыты 1928 г. будут продолжены по возможности до конца ноября. При этом будут приложены старания к ремонту HD-40</w:t>
      </w:r>
      <w:r w:rsidRPr="00142305">
        <w:rPr>
          <w:rFonts w:ascii="Times New Roman" w:hAnsi="Times New Roman"/>
          <w:color w:val="0070C0"/>
          <w:sz w:val="16"/>
          <w:szCs w:val="16"/>
          <w:vertAlign w:val="superscript"/>
        </w:rPr>
        <w:t>7</w:t>
      </w:r>
      <w:r w:rsidRPr="00142305">
        <w:rPr>
          <w:rFonts w:ascii="Times New Roman" w:hAnsi="Times New Roman"/>
          <w:color w:val="0070C0"/>
          <w:sz w:val="16"/>
          <w:szCs w:val="16"/>
        </w:rPr>
        <w:t>.</w:t>
      </w:r>
    </w:p>
    <w:p w14:paraId="3E07000C"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Будут приложены усилия к тому, чтобы опыты в 1929 г. на</w:t>
      </w:r>
      <w:r w:rsidRPr="00142305">
        <w:rPr>
          <w:rFonts w:ascii="Times New Roman" w:hAnsi="Times New Roman"/>
          <w:color w:val="0070C0"/>
          <w:sz w:val="16"/>
          <w:szCs w:val="16"/>
        </w:rPr>
        <w:softHyphen/>
        <w:t>чать с 1 февраля. При этом предполагается, что лыжи для [самоле</w:t>
      </w:r>
      <w:r w:rsidRPr="00142305">
        <w:rPr>
          <w:rFonts w:ascii="Times New Roman" w:hAnsi="Times New Roman"/>
          <w:color w:val="0070C0"/>
          <w:sz w:val="16"/>
          <w:szCs w:val="16"/>
        </w:rPr>
        <w:softHyphen/>
        <w:t>тов] А-20 и Ф-13 будут даны русским воздушным флотом. Испра</w:t>
      </w:r>
      <w:r w:rsidRPr="00142305">
        <w:rPr>
          <w:rFonts w:ascii="Times New Roman" w:hAnsi="Times New Roman"/>
          <w:color w:val="0070C0"/>
          <w:sz w:val="16"/>
          <w:szCs w:val="16"/>
        </w:rPr>
        <w:softHyphen/>
        <w:t>шивается возможность обучения немецких летчиков работе на самолетах, снабженных лыжами. Вопрос о постановке на лыжи HD-40 будет исследован, отепление баков для выливания подготов</w:t>
      </w:r>
      <w:r w:rsidRPr="00142305">
        <w:rPr>
          <w:rFonts w:ascii="Times New Roman" w:hAnsi="Times New Roman"/>
          <w:color w:val="0070C0"/>
          <w:sz w:val="16"/>
          <w:szCs w:val="16"/>
        </w:rPr>
        <w:softHyphen/>
        <w:t>лено.</w:t>
      </w:r>
    </w:p>
    <w:p w14:paraId="2D99A8AC"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Русская сторона для участия в опытах с февраля месяца предо</w:t>
      </w:r>
      <w:r w:rsidRPr="00142305">
        <w:rPr>
          <w:rFonts w:ascii="Times New Roman" w:hAnsi="Times New Roman"/>
          <w:color w:val="0070C0"/>
          <w:sz w:val="16"/>
          <w:szCs w:val="16"/>
        </w:rPr>
        <w:softHyphen/>
        <w:t>ставляет один самолет с летчиком и механиком. Немецкая сторона готова оказать помощь в конструировании приборов для сбрасыва</w:t>
      </w:r>
      <w:r w:rsidRPr="00142305">
        <w:rPr>
          <w:rFonts w:ascii="Times New Roman" w:hAnsi="Times New Roman"/>
          <w:color w:val="0070C0"/>
          <w:sz w:val="16"/>
          <w:szCs w:val="16"/>
        </w:rPr>
        <w:softHyphen/>
        <w:t>ния и выливания.</w:t>
      </w:r>
    </w:p>
    <w:p w14:paraId="7AE89FEE" w14:textId="77777777" w:rsidR="001D5A2F" w:rsidRPr="00142305" w:rsidRDefault="001D5A2F" w:rsidP="001D5A2F">
      <w:pPr>
        <w:widowControl w:val="0"/>
        <w:tabs>
          <w:tab w:val="left" w:pos="72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494C584F" w14:textId="77777777" w:rsidR="001D5A2F" w:rsidRPr="00142305" w:rsidRDefault="001D5A2F" w:rsidP="001D5A2F">
      <w:pPr>
        <w:widowControl w:val="0"/>
        <w:tabs>
          <w:tab w:val="left" w:pos="72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Русская сторона предусматривает возможность скорейшего сообщения с Липецком и телеграфной связи с последним, а также исследует возможность установки радиосвязи Липецк-«Томка».</w:t>
      </w:r>
    </w:p>
    <w:p w14:paraId="10E4A971" w14:textId="77777777" w:rsidR="001D5A2F" w:rsidRPr="00142305" w:rsidRDefault="001D5A2F" w:rsidP="001D5A2F">
      <w:pPr>
        <w:widowControl w:val="0"/>
        <w:tabs>
          <w:tab w:val="left" w:pos="72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Зимовка самолетов предполагается в Липецке. Перевозка ту</w:t>
      </w:r>
      <w:r w:rsidRPr="00142305">
        <w:rPr>
          <w:rFonts w:ascii="Times New Roman" w:hAnsi="Times New Roman"/>
          <w:color w:val="0070C0"/>
          <w:sz w:val="16"/>
          <w:szCs w:val="16"/>
        </w:rPr>
        <w:softHyphen/>
        <w:t>да и обратно — по железной дороге» (25024).</w:t>
      </w:r>
    </w:p>
    <w:p w14:paraId="2F450641" w14:textId="77777777" w:rsidR="001D5A2F" w:rsidRPr="00142305" w:rsidRDefault="001D5A2F" w:rsidP="001D5A2F">
      <w:pPr>
        <w:spacing w:after="0" w:line="240" w:lineRule="auto"/>
        <w:jc w:val="both"/>
        <w:rPr>
          <w:rFonts w:ascii="Times New Roman" w:hAnsi="Times New Roman"/>
          <w:color w:val="0070C0"/>
          <w:sz w:val="16"/>
          <w:szCs w:val="16"/>
        </w:rPr>
      </w:pPr>
    </w:p>
    <w:p w14:paraId="3D77F07C" w14:textId="77777777" w:rsidR="00FA33E0" w:rsidRPr="00224A97" w:rsidRDefault="00FA33E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Весной 1928 года вопрос дополнительной производственной площадки на Большевике подняли снова. Тогда было решено организовать дополнительный выпуск Т-18 на площадке Мотовилихинского Машиностроительного Завода (г. Пермь). Разговор об этом пошел в апреле 1928 года.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D51A75A" w14:textId="77777777" w:rsidR="00FA33E0" w:rsidRPr="00224A97" w:rsidRDefault="00FA33E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 xml:space="preserve">Разделение на серии оказалось очень мудрым решением. Еще до того, как были сданы последние танки первой производственной серии, в конструкцию танка внесли целую массу изменений. Для понимания, еще до запуска второй серии ГКБ ОАТ и "Большевик" внесли 152 изменения в силовую установку и 85 изменений в другие узлы машины. Число поддерживающих катков увеличили до 4, ставилась 37-мм пушка "Гочкис" третьей серии, а также танковый пулемет ДТ. С ним связана забавная история, имеющая отношение к руководствам. Дело в том, что к выпуску Т-18 с ДТ стали готовиться еще в 1928 году, поэтому укладки чертили уже под дисковые магазины. Так вот, чертежи ДТ появились позже. В результате на продольных разрезах Т-18 получился кадавр: в башне показан спаренный пулемет Фёдорова, а укладки от ДТ. </w:t>
      </w:r>
    </w:p>
    <w:p w14:paraId="008E0D87" w14:textId="77777777" w:rsidR="00FA33E0" w:rsidRPr="00224A97" w:rsidRDefault="00FA33E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 xml:space="preserve">23 танка первой производственной серии никогда не были боевыми. Их закупка Осоавиахимом сразу предопределила судьбу машин первой серии. Пиком их карьеры стали маневры в Белоруссии, проходившие в сентябре 1929 года, а также парад 7-го ноября 1929 года на Красной площади. Также эти танки участвовали в различных испытаниях. Далее 3 машины ушло на склад №37, еще 16 в 3-й танковый полк, 10 на Броневые командные курсы, а последний танк отправили в Пермь. Позже с ними случилась "забавная" история, когда танки отправили на модернизацию в Ленинград. Комиссия ОГПУ выяснила, что 13 танков полностью "раздели", а их детали </w:t>
      </w:r>
      <w:r w:rsidRPr="00224A97">
        <w:rPr>
          <w:rFonts w:ascii="Times New Roman" w:hAnsi="Times New Roman"/>
          <w:color w:val="000000" w:themeColor="text1"/>
          <w:sz w:val="16"/>
          <w:szCs w:val="16"/>
          <w:shd w:val="clear" w:color="auto" w:fill="FFFFFF"/>
        </w:rPr>
        <w:lastRenderedPageBreak/>
        <w:t>ставили на машины текущей серии. Одним словом, то, что с легкой руки исследователей именуется как Т-18 обр.1927 года, по факту было крайне малочисленным учебным танком. В боевых частях он почти не использовался. В этом смысле вызывает упорство, в том числе, и производителей моделей, с которым они делают Т-18 установочной партии. Тут далеко ходить не надо: недавно один производитель моделей выпустил Leichttraktor Rheinmetall, использовав заводские фотографии. Фигово быть ими, чего тут сказать. В таком виде танк пробыл на ТЕКО хорошо если неделю, после чего ему вырезали большой воздухозаборник. Насколько сильно этот танк изменился к 1932 году, когда стал хотя бы немного боеспособен, лучше купившим эту модель не знать. Вот и те, кто упорно строит из пластика Т-18 первой серии, зачастую не догадывается, что именно они делают (22380).</w:t>
      </w:r>
    </w:p>
    <w:p w14:paraId="64A9A1BF" w14:textId="77777777" w:rsidR="00FA33E0" w:rsidRPr="00224A97" w:rsidRDefault="00FA33E0" w:rsidP="00224A97">
      <w:pPr>
        <w:spacing w:after="0" w:line="240" w:lineRule="auto"/>
        <w:jc w:val="both"/>
        <w:rPr>
          <w:rFonts w:ascii="Times New Roman" w:hAnsi="Times New Roman"/>
          <w:bCs/>
          <w:color w:val="000000" w:themeColor="text1"/>
          <w:sz w:val="16"/>
          <w:szCs w:val="16"/>
        </w:rPr>
      </w:pPr>
    </w:p>
    <w:p w14:paraId="16AE19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Правление ЭТЗСТ представило Президиуму ВСНХ док лад о состоянии лабораторий треста. Следствием этого доклада стало создание комиссии в составе Председателя ВСНХ В.В. Куйбышева, председателя Прав ления ЭТЗСТ И.П. Жукова, директора НРЛ М.А. Бонч-Бруевича для изучения вопроса о возможных формах и степени участия НРЛ в работе ЭТЗСТ. Ниже городская радиолаборатория была первой радиолабораторией, созданной в Советской России, и она сыграла большую роль в развитии различных отрас 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 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 нейшей кооперации ее работ с работами какой-либо мощной производствен ной организации, располагающей необходимыми техническими средствами и заводской обстановкой». Такой производственной организацией стал ЭТЗСТ. В результате рабо ты комиссии были приняты следующие решения, закрепленные затем поста новлением Президиума ВСНХ: - в течение 1927/1928 хозяйственного года НРЛ приняла на себя часть заданий треста, а в течение 1928/1929 г. она полностью перешла в состав тре ста, при этом большинство ее специалистов были переведены в Ленинград; - М.А. Бонч-Бруевич был назначен директором ЦРЛ, одновременно ос таваясь директором НРЛ; - проводилась реорганизация ЦРЛ, которая расширяла спектр своих ра бот, совмещая в себе функции лаборатории треста и научно-исследовательского института; - НРЛ предполагалось использовать в качестве военной лаборатории ЭТЗСТ. В конце 1928 и начале 1929 г. в Ленинград переехали и усилили коллек тив ЦРЛ многие ведущие специалисты из Нижнего Новгорода: А.М. Кугушев, И.А. Леонтьев, О.В. Лосев, Д.Е. Маляров, профессор Б.А. Остроумов, Г.А.Остроумов, А.А. Пистолькорс и др. Сама ЦРЛ была расширена до шестнадца ти отделов, из которых четырнадцать представляли собой лаборатории, рабо тавшие в определенных областях радиотехники. Общая численность персона ла была доведена до 308 сотрудников (ЦГА СПб., ф. 1858, оп. 2, д. 300, л. 3об.). С конца июля 1928 г. начались работы по строительству новых объектов лаборатории: на Каменном острове (в 1929 г. туда были переведены лаборатории акустики и приемных устройств), на Пе сочной набережной, а после переезда Электровакуумного завода на завод «Светлана», в здании на Лопухинской улице (ЦГА СПб., ф. 1858, оп. 2, д. 300, л. 14.).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А.Т. Углову было поручено разработать проект нового центра разработок военного радио. Проект был готов к концу 1928 г.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301990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CE15E0"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Правление ЭТЗСТ представило Президиуму ВСНХ док</w:t>
      </w:r>
      <w:r w:rsidRPr="00224A97">
        <w:rPr>
          <w:rFonts w:ascii="Times New Roman" w:hAnsi="Times New Roman"/>
          <w:color w:val="000000" w:themeColor="text1"/>
          <w:sz w:val="16"/>
          <w:szCs w:val="16"/>
        </w:rPr>
        <w:softHyphen/>
        <w:t>лад о состоянии лабораторий треста. Следствием этого доклада стало создание комиссии в составе Председателя ВСНХ В.В. Куйбышева, председателя Прав</w:t>
      </w:r>
      <w:r w:rsidRPr="00224A97">
        <w:rPr>
          <w:rFonts w:ascii="Times New Roman" w:hAnsi="Times New Roman"/>
          <w:color w:val="000000" w:themeColor="text1"/>
          <w:sz w:val="16"/>
          <w:szCs w:val="16"/>
        </w:rPr>
        <w:softHyphen/>
        <w:t>ления ЭТЗСТ И.П. Жукова, директора НРЛ М.А. Бонч-Бруевича для изучения вопроса о возможных формах и степени участия НРЛ в работе ЭТЗСТ. Ниже</w:t>
      </w:r>
      <w:r w:rsidRPr="00224A97">
        <w:rPr>
          <w:rFonts w:ascii="Times New Roman" w:hAnsi="Times New Roman"/>
          <w:color w:val="000000" w:themeColor="text1"/>
          <w:sz w:val="16"/>
          <w:szCs w:val="16"/>
        </w:rPr>
        <w:softHyphen/>
        <w:t>городская радиолаборатория была первой радиолабораторией, созданной в Советской России, и она сыграла большую роль в развитии различных отрас</w:t>
      </w:r>
      <w:r w:rsidRPr="00224A97">
        <w:rPr>
          <w:rFonts w:ascii="Times New Roman" w:hAnsi="Times New Roman"/>
          <w:color w:val="000000" w:themeColor="text1"/>
          <w:sz w:val="16"/>
          <w:szCs w:val="16"/>
        </w:rPr>
        <w:softHyphen/>
        <w:t>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 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w:t>
      </w:r>
      <w:r w:rsidRPr="00224A97">
        <w:rPr>
          <w:rFonts w:ascii="Times New Roman" w:hAnsi="Times New Roman"/>
          <w:color w:val="000000" w:themeColor="text1"/>
          <w:sz w:val="16"/>
          <w:szCs w:val="16"/>
        </w:rPr>
        <w:softHyphen/>
        <w:t>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w:t>
      </w:r>
      <w:r w:rsidRPr="00224A97">
        <w:rPr>
          <w:rFonts w:ascii="Times New Roman" w:hAnsi="Times New Roman"/>
          <w:color w:val="000000" w:themeColor="text1"/>
          <w:sz w:val="16"/>
          <w:szCs w:val="16"/>
        </w:rPr>
        <w:softHyphen/>
        <w:t>нейшей кооперации ее работ с работами какой-либо мощной производствен</w:t>
      </w:r>
      <w:r w:rsidRPr="00224A97">
        <w:rPr>
          <w:rFonts w:ascii="Times New Roman" w:hAnsi="Times New Roman"/>
          <w:color w:val="000000" w:themeColor="text1"/>
          <w:sz w:val="16"/>
          <w:szCs w:val="16"/>
        </w:rPr>
        <w:softHyphen/>
        <w:t>ной организации, располагающей необходимыми техническими средствами и заводской обстановкой»</w:t>
      </w:r>
    </w:p>
    <w:p w14:paraId="002A24B8"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Такой производственной организацией стал ЭТЗСТ. В результате рабо</w:t>
      </w:r>
      <w:r w:rsidRPr="00224A97">
        <w:rPr>
          <w:rFonts w:ascii="Times New Roman" w:hAnsi="Times New Roman"/>
          <w:color w:val="000000" w:themeColor="text1"/>
          <w:sz w:val="16"/>
          <w:szCs w:val="16"/>
        </w:rPr>
        <w:softHyphen/>
        <w:t>ты комиссии были приняты следующие решения, закрепленные затем поста</w:t>
      </w:r>
      <w:r w:rsidRPr="00224A97">
        <w:rPr>
          <w:rFonts w:ascii="Times New Roman" w:hAnsi="Times New Roman"/>
          <w:color w:val="000000" w:themeColor="text1"/>
          <w:sz w:val="16"/>
          <w:szCs w:val="16"/>
        </w:rPr>
        <w:softHyphen/>
        <w:t>новлением Президиума ВСНХ:</w:t>
      </w:r>
    </w:p>
    <w:p w14:paraId="6BCF615C" w14:textId="77777777" w:rsidR="00003EC1" w:rsidRPr="00224A97" w:rsidRDefault="00003EC1" w:rsidP="00224A97">
      <w:pPr>
        <w:tabs>
          <w:tab w:val="left" w:pos="902"/>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w:t>
      </w:r>
      <w:r w:rsidRPr="00224A97">
        <w:rPr>
          <w:rFonts w:ascii="Times New Roman" w:hAnsi="Times New Roman"/>
          <w:color w:val="000000" w:themeColor="text1"/>
          <w:sz w:val="16"/>
          <w:szCs w:val="16"/>
        </w:rPr>
        <w:softHyphen/>
        <w:t>ста, при этом большинство ее специалистов были переведены в Ленинград;</w:t>
      </w:r>
    </w:p>
    <w:p w14:paraId="0DD7014F" w14:textId="77777777" w:rsidR="00003EC1" w:rsidRPr="00224A97" w:rsidRDefault="00003EC1" w:rsidP="00224A97">
      <w:pPr>
        <w:tabs>
          <w:tab w:val="left" w:pos="898"/>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М.А. Бонч-Бруевич был назначен директором ЦРЛ, одновременно ос</w:t>
      </w:r>
      <w:r w:rsidRPr="00224A97">
        <w:rPr>
          <w:rFonts w:ascii="Times New Roman" w:hAnsi="Times New Roman"/>
          <w:color w:val="000000" w:themeColor="text1"/>
          <w:sz w:val="16"/>
          <w:szCs w:val="16"/>
        </w:rPr>
        <w:softHyphen/>
        <w:t>таваясь директором НРЛ;</w:t>
      </w:r>
    </w:p>
    <w:p w14:paraId="0C59F15E" w14:textId="77777777" w:rsidR="00003EC1" w:rsidRPr="00224A97" w:rsidRDefault="00003EC1" w:rsidP="00224A97">
      <w:pPr>
        <w:tabs>
          <w:tab w:val="left" w:pos="902"/>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проводилась реорганизация ЦРЛ, которая расширяла спектр своих ра</w:t>
      </w:r>
      <w:r w:rsidRPr="00224A97">
        <w:rPr>
          <w:rFonts w:ascii="Times New Roman" w:hAnsi="Times New Roman"/>
          <w:color w:val="000000" w:themeColor="text1"/>
          <w:sz w:val="16"/>
          <w:szCs w:val="16"/>
        </w:rPr>
        <w:softHyphen/>
        <w:t>бот, совмещая в себе функции лаборатории треста и научно-исследовательского института;</w:t>
      </w:r>
    </w:p>
    <w:p w14:paraId="718D696E" w14:textId="77777777" w:rsidR="00003EC1" w:rsidRPr="00224A97" w:rsidRDefault="00003EC1" w:rsidP="00224A97">
      <w:pPr>
        <w:tabs>
          <w:tab w:val="left" w:pos="931"/>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НРЛ предполагалось использовать в качестве военной лаборатории ЭТЗСТ (19098).</w:t>
      </w:r>
    </w:p>
    <w:p w14:paraId="59128956" w14:textId="77777777" w:rsidR="00003EC1" w:rsidRPr="00224A97" w:rsidRDefault="00003EC1" w:rsidP="00224A97">
      <w:pPr>
        <w:tabs>
          <w:tab w:val="left" w:pos="931"/>
        </w:tabs>
        <w:spacing w:after="0" w:line="240" w:lineRule="auto"/>
        <w:jc w:val="both"/>
        <w:rPr>
          <w:rFonts w:ascii="Times New Roman" w:hAnsi="Times New Roman"/>
          <w:color w:val="000000" w:themeColor="text1"/>
          <w:sz w:val="16"/>
          <w:szCs w:val="16"/>
        </w:rPr>
      </w:pPr>
    </w:p>
    <w:p w14:paraId="372B8322"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правление ЭТЗСТ представило Президиуму ВСНХ доклад о состоянии лабораторий треста. Следствием этого доклада стало создание комиссии в составе Председателя ВСНХ В.В.Куйбышева, председателя правления ЭТЗСТ И.П. Жукова, директора НРЛ М.А. Бонч-Бруевича для изучения вопроса о возможных формах и степени участия НРЛ в работе ЭТЗСТ. В результате работы комиссии были приняты следующие решения, закрепленные затем постановлением Президиума ВСНХ:</w:t>
      </w:r>
    </w:p>
    <w:p w14:paraId="1B526F7E"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треста, при этом большинство ее специалистов были переведены в Ленинград;</w:t>
      </w:r>
    </w:p>
    <w:p w14:paraId="448BFAD5"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М.А. Бонч-Бруевич был назначен директором ЦРЛ, одновременно оставаясь директором НРЛ;</w:t>
      </w:r>
    </w:p>
    <w:p w14:paraId="492290D9"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проводилась реорганизация ЦРЛ, которая расширяла спектр своих работ, совмещая в себе функции лаборатории треста и научно-исследовательского института;</w:t>
      </w:r>
    </w:p>
    <w:p w14:paraId="4E1BBC02" w14:textId="77777777" w:rsidR="00003EC1" w:rsidRPr="00224A97" w:rsidRDefault="00003E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НРЛ предполагалось использовать в качестве военной лаборатории ЭТЗСТ (18297).</w:t>
      </w:r>
    </w:p>
    <w:p w14:paraId="19087724" w14:textId="77777777" w:rsidR="00003EC1" w:rsidRPr="00224A97" w:rsidRDefault="00003EC1" w:rsidP="00224A97">
      <w:pPr>
        <w:spacing w:after="0" w:line="240" w:lineRule="auto"/>
        <w:jc w:val="both"/>
        <w:rPr>
          <w:rFonts w:ascii="Times New Roman" w:hAnsi="Times New Roman"/>
          <w:color w:val="000000" w:themeColor="text1"/>
          <w:sz w:val="16"/>
          <w:szCs w:val="16"/>
        </w:rPr>
      </w:pPr>
    </w:p>
    <w:p w14:paraId="74CF4E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фактически началась постройка сторожевых кораблей на стапелях николаевского завода им. Марти. Головной корабль — "Ураган" — был спущен на воду 14 мая 1929 г. (3898).</w:t>
      </w:r>
    </w:p>
    <w:p w14:paraId="5001C90D" w14:textId="4386B7C2"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44600D" w14:textId="53F74369" w:rsidR="00907B7E" w:rsidRPr="00224A97" w:rsidRDefault="00907B7E"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476CA409" w14:textId="77777777" w:rsidR="00907B7E" w:rsidRPr="00224A97" w:rsidRDefault="00907B7E"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463D6CD3" w14:textId="77777777" w:rsidR="00907B7E" w:rsidRPr="00224A97" w:rsidRDefault="00907B7E" w:rsidP="00224A97">
      <w:pPr>
        <w:spacing w:after="0" w:line="240" w:lineRule="auto"/>
        <w:jc w:val="both"/>
        <w:rPr>
          <w:rFonts w:ascii="Times New Roman" w:hAnsi="Times New Roman"/>
          <w:color w:val="000000" w:themeColor="text1"/>
          <w:sz w:val="16"/>
          <w:szCs w:val="16"/>
          <w:lang w:eastAsia="ru-RU" w:bidi="ru-RU"/>
        </w:rPr>
      </w:pPr>
      <w:bookmarkStart w:id="119" w:name="_Hlk75770480"/>
      <w:r w:rsidRPr="00224A97">
        <w:rPr>
          <w:rFonts w:ascii="Times New Roman" w:hAnsi="Times New Roman"/>
          <w:color w:val="000000" w:themeColor="text1"/>
          <w:sz w:val="16"/>
          <w:szCs w:val="16"/>
          <w:lang w:eastAsia="ru-RU" w:bidi="ru-RU"/>
        </w:rPr>
        <w:t>Весной 1928 года Реввоенсоветом был утвержден первый пятилетний план строительства Военно- Воздушных Сил страны. В нем ставились задачи количественного и качественного роста ВВС на базе отечественной авиационной промышленности, перевооружения авиационных частей более совершенными образцами боевой техники, окончательной замены иностранных типов самолетов машинами отечественного производства, Для этого предусматривалось построить несколько авиационных заводов в Москве и Московской области, в Нижнем Новгороде, Перми, Казани, Иркутске, Воронеже (21100).</w:t>
      </w:r>
    </w:p>
    <w:p w14:paraId="3D84BC82" w14:textId="77777777" w:rsidR="00907B7E" w:rsidRPr="00224A97" w:rsidRDefault="00907B7E" w:rsidP="00224A97">
      <w:pPr>
        <w:spacing w:after="0" w:line="240" w:lineRule="auto"/>
        <w:jc w:val="both"/>
        <w:rPr>
          <w:rFonts w:ascii="Times New Roman" w:hAnsi="Times New Roman"/>
          <w:color w:val="000000" w:themeColor="text1"/>
          <w:sz w:val="16"/>
          <w:szCs w:val="16"/>
          <w:lang w:eastAsia="ru-RU" w:bidi="ru-RU"/>
        </w:rPr>
      </w:pPr>
    </w:p>
    <w:bookmarkEnd w:id="119"/>
    <w:p w14:paraId="456351F2"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Тухачевский направил Ворошилову памятную записку, в которой подвёл итоги четырёх лет военной реформы и деятельности Штаба РККА. В ней он подчеркивал, что Штаб старался придать Красной Армии такую организационную структуру, которая была возможна в «реальных», в том числе материальных, условиях.</w:t>
      </w:r>
    </w:p>
    <w:p w14:paraId="0E4B8F07"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«Конечно, — писал Тухачевский, — наша крайняя бедность и при этом «реальном» курсе давала и даёт ещё себя чувствовать, но эти разработки планомерно изживаются и, во всяком случае, не играют решающей роли»... Вместе с осуществлением «реального курса Штаб РККА планировал развитие вооружённых сил в соответствии с вероятным характером будущей войны».</w:t>
      </w:r>
    </w:p>
    <w:p w14:paraId="03BAB86B"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Главный акцент, таким образом, был сделан на наземные войска и авиацию; флоту в стратегических системах Штаба отводилась вспомогательная роль (9089).</w:t>
      </w:r>
    </w:p>
    <w:p w14:paraId="2D418F2E"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Высоко оценил Тухачевский достижения в области развития авиации, боевая мощь которой выросла с 341 самолета в 1923/24 г. до 1170 в 1927 г. при плане 2052 самолета к концу пятилетки, причём последнюю цифру Тухачевский расценил как программу-минимум. Главными негативными факторами он назвал недостаток средств подавления (артиллерия и танки) и несоответствие оружейной технологии современным стандартам: «Если в деле строительства вооружённых сил мы сделали громадные успехи (хотя будущая война требует ещё большего), то в деле подготовки страны к обороне мы резко отстаем от степени готовности армии.» </w:t>
      </w:r>
    </w:p>
    <w:p w14:paraId="471E94ED" w14:textId="77777777" w:rsidR="00FA33E0" w:rsidRPr="00224A97" w:rsidRDefault="00FA33E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Было бы несправедливо утверждать, что памятная записка, не содержит ничего, что можно было бы назвать «грандиозной» программой перевооружения. Однако тон документа свидетельствует о том, что сам ход преобразований, его сроки и будущие обозримые итоги не особенно волновали Тухачевского (9089).</w:t>
      </w:r>
    </w:p>
    <w:p w14:paraId="7B44314B" w14:textId="77777777" w:rsidR="00FA33E0" w:rsidRPr="00224A97" w:rsidRDefault="00FA33E0" w:rsidP="00224A97">
      <w:pPr>
        <w:spacing w:after="0" w:line="240" w:lineRule="auto"/>
        <w:jc w:val="both"/>
        <w:rPr>
          <w:rFonts w:ascii="Times New Roman" w:hAnsi="Times New Roman"/>
          <w:color w:val="000000" w:themeColor="text1"/>
          <w:sz w:val="16"/>
          <w:szCs w:val="16"/>
        </w:rPr>
      </w:pPr>
    </w:p>
    <w:p w14:paraId="03877F06"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весны 1928 года в Средней Азии появились новенькие Р-1, которые стали основой для формирования группы особого назначения. Практически одновременно в Ташкент прибыли самолеты и летчики 30-й отдельной эскадрильи, тоже вооруженной Р-1. Из Ташкента это подразделение перебросили в Таджикистан. Из-за достаточно значительной бомбовой нагрузки самолеты использовали преимущественно как легкие бомбардировщики и штурмовики. В целом по опыту боевых действий в Средней Азии оказалось, что цельнометаллические машины более предпочтительны в эксплуатации, чем деревянные Р-1 (25029).</w:t>
      </w:r>
    </w:p>
    <w:p w14:paraId="0020B22B" w14:textId="77777777" w:rsidR="001D5A2F" w:rsidRPr="00142305" w:rsidRDefault="001D5A2F" w:rsidP="001D5A2F">
      <w:pPr>
        <w:spacing w:after="0" w:line="240" w:lineRule="auto"/>
        <w:jc w:val="both"/>
        <w:rPr>
          <w:rFonts w:ascii="Times New Roman" w:hAnsi="Times New Roman"/>
          <w:color w:val="0070C0"/>
          <w:sz w:val="16"/>
          <w:szCs w:val="16"/>
        </w:rPr>
      </w:pPr>
    </w:p>
    <w:p w14:paraId="6F8ADCF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D4B3F5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C946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весны 1928 года во всех речах Сталина обнаружилась общая черта. Он стал открыто говорить, где именно находится выход из положения. В апреле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66A131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510709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15F611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C0A45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года советский народ узнал “правду” о шахтинском, смоленском и артемовском делах. В советской прессе появились сообщения о разоблачении “крупной вредительской организации” в Шахтинском районе Донбасса. На скамье подсудимых по проходившему в мае—июле процессу (“Дело об экономической контрреволюции в Донбассе”) оказались 53 человека. В основе предъявленного обвинения лежал тезис об организованном “шахтинцами” вредительстве. Судебный процесс над старой инженерно-технической интеллигенцией должен был показать народу, что трудности возникли по вине “вредителей”. Персональную ответственность за собственные просчеты руководство партии и правительства взвалило на “касту старых специалистов царской России”. Цель этого дела была не только в том, чтобы ошельмовать специалистов, но и запугать рабочих, оторвать их от старых профсоюзных вожаков. Приговор Специального присутствия Верховного Суда СССР под председательством А.Я. Вышинского был суров: 11 человек были приговорены к расстрелу (шестерым Президиум ЦИК СССР заменил расстрел 10 годами лишения свободы), четверо оправданы, остальные подсудимые получили различные сроки лишения свободы. 9 июля инженеры Н.Н. Горлецкий, Н.К. Кржижановский, А.Я. Юсевич, Н.А. Бояринов и служащий С.З. Будный были расстреляны40. Процесс резко обострил взаимоотношения между рабочими и специалистами, которых стали обзывать “шахтинцами”. В 1928 году началась кампания по запрещению ношения форменной одежды со значками, отражающими техническую специальность инженеров и техников, а также преподавателей и студентов, обучающихся в техникумах и вузах (11575).</w:t>
      </w:r>
    </w:p>
    <w:p w14:paraId="511A00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35936E"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 советская пресса сообщила о разоблачении "крупной вредительской организации" в Шахтинском районе Донбасса. На скамье подсудимых по проходившему с 18 мая по 5 июля 1928 г. "Шахтин-скому делу" оказались 53 человека (в том числе и несколько граждан Германии), работавшие на угледобывающих предприятиях. Большинство из них представляли старую техническую интеллиген-цию. Инженеров обвиняли в заговоре, инспирированном из-за границы.</w:t>
      </w:r>
    </w:p>
    <w:p w14:paraId="4065AE57"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Государственное обвинение поддерживал Н. В. Крыленко, выделивший "три формы вредитель-ства": неправильную постановку эксплуатации шахт, порчу машин и оборудования, неправильный вы-бор места для новых разработок угля, в результате чего себестоимость угля якобы была высокой, а качество - низким. "Шахтинцам" вменялась в вину не только "вредительская" деятельность, но и созда-ние подпольной организации, поддерживавшей связи с "московскими вредителями" и с зарубежными антисоветскими центрами. Подсудимые обвинялись в том, что они должны были преднамеренно нару-шать производственный процесс, устраивать взрывы и пожары на фабриках, электростанциях и шахтах, портить системы вентиляции в шахтах, тратить деньги на ненужное оборудование, всячески ухудшать условия жизни рабочих.</w:t>
      </w:r>
    </w:p>
    <w:p w14:paraId="17DE0F1B"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Объективные условия первых лет индустриализации СССР, такие как использование труда не-квалифицированных и неграмотных рабочих, отсутствие у ряда руководителей технического образова-ния и т. д., действительно приводили к крупным авариям, порче оборудования, взрывам. Однако о целенаправленной, преднамеренной вредительской политике, якобы проводимой буржуазными специа-листами, объединенными в некую преступную группу, не могло быть и речи. Тем не менее приговор Специального присутствия Верховного Суда Союза ССР под председательством А. Я. Вышинского был суров: 11 человек приговаривались к высшей мере наказания, остальные подсудимые получали различ-ные сроки лишения свободы. Только несколько человек, включая германских граждан, были помилова-ны. Шестерым осужденным к высшей мере наказания Президиум ЦИК СССР заменил расстрел 10 годами тюрьмы со строгой изоляцией, с последующим поражением в правах на 5 лет и конфискацией всего имущества. Однако 5 человек: инженеры Н. Н. Горлецкий, Н. К. Кржижановский, А. Я. Юсевич, Н. А. Бояринов и служащий С. 3. Будный - 9 июля 1928 г. были расстреляны.</w:t>
      </w:r>
    </w:p>
    <w:p w14:paraId="3CF64DEF"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первом показательном процессе сталинской эпохи лишь 10 из 53 подсудимых полностью при-знались во всех предъявленных им обвинениях. Пять человек признались частично. Остальные отстаи-вали свою невиновность и отвергали все обвинения.</w:t>
      </w:r>
    </w:p>
    <w:p w14:paraId="50189C78"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успел закончиться суд над "Шахтинцами", как на июльском пленуме ЦК ВКП(б) 1928 г. Сталин выдвинул свой печально известный тезис о том, что "по мере нашего продвижения вперед сопро-тивление капиталистических элементов будет возрастать, классовая борьба будет обостряться".</w:t>
      </w:r>
    </w:p>
    <w:p w14:paraId="5B378ED8" w14:textId="77777777" w:rsidR="007B28C7" w:rsidRPr="00224A97" w:rsidRDefault="007B28C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Исходя из официальных установок была развернута кампания, направленная на поиск "вредителей". Очередной "мощной вредительской организацией", раскрытой ОГПУ, стала "Промышленная партия" ("Промпартия"). Согласно обвинительному акту, эта организация была создана в конце 20-х гг. представителями старой технической интеллигенции. Всего в ней насчитывалось якобы более 2 тыс. инженеров. Целью "Промпартии" была объявлена подготовка путем экономического саботажа почвы для переворота, намечаемого на 1930 или 1931 который должна была поддержать англо-французская военная "интервенция" в области планирования, согласно обвинению, специалисты (а среди обвиняе-мых были те, кто работал над "стартовым" вариантом пятилетнего плана) отстаивали те идеи, которые бы замедляли темпы экономического развития, создавали диспропорции, ведущие к экономическому кризису (18527).</w:t>
      </w:r>
    </w:p>
    <w:p w14:paraId="7D6FD9D8" w14:textId="77777777" w:rsidR="007B28C7" w:rsidRPr="00224A97" w:rsidRDefault="007B28C7" w:rsidP="00224A97">
      <w:pPr>
        <w:spacing w:after="0" w:line="240" w:lineRule="auto"/>
        <w:jc w:val="both"/>
        <w:rPr>
          <w:rFonts w:ascii="Times New Roman" w:hAnsi="Times New Roman"/>
          <w:color w:val="000000" w:themeColor="text1"/>
          <w:sz w:val="16"/>
          <w:szCs w:val="16"/>
        </w:rPr>
      </w:pPr>
    </w:p>
    <w:p w14:paraId="47052A7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C3A8F1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D8F3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Весной 1928 года компания “Американ Браун-Бовери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5ABF15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999C96" w14:textId="77777777" w:rsidR="00254CF8" w:rsidRPr="00224A97" w:rsidRDefault="00254CF8" w:rsidP="00224A97">
      <w:pPr>
        <w:shd w:val="clear" w:color="auto" w:fill="FFFFFF"/>
        <w:spacing w:after="0" w:line="240" w:lineRule="auto"/>
        <w:jc w:val="both"/>
        <w:rPr>
          <w:rStyle w:val="750"/>
          <w:rFonts w:ascii="Times New Roman" w:hAnsi="Times New Roman" w:cs="Times New Roman"/>
          <w:color w:val="000000" w:themeColor="text1"/>
          <w:sz w:val="16"/>
          <w:szCs w:val="16"/>
        </w:rPr>
      </w:pPr>
      <w:r w:rsidRPr="00224A97">
        <w:rPr>
          <w:rStyle w:val="750"/>
          <w:rFonts w:ascii="Times New Roman" w:hAnsi="Times New Roman" w:cs="Times New Roman"/>
          <w:color w:val="000000" w:themeColor="text1"/>
          <w:sz w:val="16"/>
          <w:szCs w:val="16"/>
        </w:rPr>
        <w:t>Весной 1928 года в Германии были предприняты первые серьезные шаги в вопросе созда</w:t>
      </w:r>
      <w:r w:rsidRPr="00224A97">
        <w:rPr>
          <w:rStyle w:val="750"/>
          <w:rFonts w:ascii="Times New Roman" w:hAnsi="Times New Roman" w:cs="Times New Roman"/>
          <w:color w:val="000000" w:themeColor="text1"/>
          <w:sz w:val="16"/>
          <w:szCs w:val="16"/>
        </w:rPr>
        <w:softHyphen/>
        <w:t>ния легкого танка. Впервые машину упомяну</w:t>
      </w:r>
      <w:r w:rsidRPr="00224A97">
        <w:rPr>
          <w:rStyle w:val="750"/>
          <w:rFonts w:ascii="Times New Roman" w:hAnsi="Times New Roman" w:cs="Times New Roman"/>
          <w:color w:val="000000" w:themeColor="text1"/>
          <w:sz w:val="16"/>
          <w:szCs w:val="16"/>
        </w:rPr>
        <w:softHyphen/>
        <w:t>ли 14 марта, а 14 апреля танк появился в про</w:t>
      </w:r>
      <w:r w:rsidRPr="00224A97">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224A97">
        <w:rPr>
          <w:rStyle w:val="750"/>
          <w:rFonts w:ascii="Times New Roman" w:hAnsi="Times New Roman" w:cs="Times New Roman"/>
          <w:color w:val="000000" w:themeColor="text1"/>
          <w:sz w:val="16"/>
          <w:szCs w:val="16"/>
        </w:rPr>
        <w:softHyphen/>
        <w:t>ния, а годом спустя планировалось изгото</w:t>
      </w:r>
      <w:r w:rsidRPr="00224A97">
        <w:rPr>
          <w:rStyle w:val="750"/>
          <w:rFonts w:ascii="Times New Roman" w:hAnsi="Times New Roman" w:cs="Times New Roman"/>
          <w:color w:val="000000" w:themeColor="text1"/>
          <w:sz w:val="16"/>
          <w:szCs w:val="16"/>
        </w:rPr>
        <w:softHyphen/>
        <w:t>вить 17 танков стоимостью 50тысяч рейхсма</w:t>
      </w:r>
      <w:r w:rsidRPr="00224A97">
        <w:rPr>
          <w:rStyle w:val="750"/>
          <w:rFonts w:ascii="Times New Roman" w:hAnsi="Times New Roman" w:cs="Times New Roman"/>
          <w:color w:val="000000" w:themeColor="text1"/>
          <w:sz w:val="16"/>
          <w:szCs w:val="16"/>
        </w:rPr>
        <w:softHyphen/>
        <w:t xml:space="preserve">рок каждый. Как и в случае с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поначалу разработчик </w:t>
      </w:r>
      <w:r w:rsidRPr="00224A97">
        <w:rPr>
          <w:rStyle w:val="750"/>
          <w:rFonts w:ascii="Times New Roman" w:hAnsi="Times New Roman" w:cs="Times New Roman"/>
          <w:color w:val="000000" w:themeColor="text1"/>
          <w:sz w:val="16"/>
          <w:szCs w:val="16"/>
          <w:lang w:val="en-US"/>
        </w:rPr>
        <w:t>Kleintraktor</w:t>
      </w:r>
      <w:r w:rsidRPr="00224A97">
        <w:rPr>
          <w:rStyle w:val="750"/>
          <w:rFonts w:ascii="Times New Roman" w:hAnsi="Times New Roman" w:cs="Times New Roman"/>
          <w:color w:val="000000" w:themeColor="text1"/>
          <w:sz w:val="16"/>
          <w:szCs w:val="16"/>
        </w:rPr>
        <w:t xml:space="preserve"> был один -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224A97">
        <w:rPr>
          <w:rStyle w:val="750"/>
          <w:rFonts w:ascii="Times New Roman" w:hAnsi="Times New Roman" w:cs="Times New Roman"/>
          <w:color w:val="000000" w:themeColor="text1"/>
          <w:sz w:val="16"/>
          <w:szCs w:val="16"/>
        </w:rPr>
        <w:softHyphen/>
        <w:t xml:space="preserve">мались и </w:t>
      </w:r>
      <w:r w:rsidRPr="00224A97">
        <w:rPr>
          <w:rStyle w:val="750"/>
          <w:rFonts w:ascii="Times New Roman" w:hAnsi="Times New Roman" w:cs="Times New Roman"/>
          <w:color w:val="000000" w:themeColor="text1"/>
          <w:sz w:val="16"/>
          <w:szCs w:val="16"/>
          <w:lang w:val="en-US"/>
        </w:rPr>
        <w:t>GroBtraktor</w:t>
      </w:r>
      <w:r w:rsidRPr="00224A97">
        <w:rPr>
          <w:rStyle w:val="750"/>
          <w:rFonts w:ascii="Times New Roman" w:hAnsi="Times New Roman" w:cs="Times New Roman"/>
          <w:color w:val="000000" w:themeColor="text1"/>
          <w:sz w:val="16"/>
          <w:szCs w:val="16"/>
        </w:rPr>
        <w:t xml:space="preserve">. Несмотря на то, что </w:t>
      </w:r>
      <w:r w:rsidRPr="00224A97">
        <w:rPr>
          <w:rStyle w:val="750"/>
          <w:rFonts w:ascii="Times New Roman" w:hAnsi="Times New Roman" w:cs="Times New Roman"/>
          <w:color w:val="000000" w:themeColor="text1"/>
          <w:sz w:val="16"/>
          <w:szCs w:val="16"/>
          <w:lang w:val="en-US"/>
        </w:rPr>
        <w:t>Krupp</w:t>
      </w:r>
      <w:r w:rsidRPr="00224A97">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224A97">
        <w:rPr>
          <w:rStyle w:val="750"/>
          <w:rFonts w:ascii="Times New Roman" w:hAnsi="Times New Roman" w:cs="Times New Roman"/>
          <w:color w:val="000000" w:themeColor="text1"/>
          <w:sz w:val="16"/>
          <w:szCs w:val="16"/>
        </w:rPr>
        <w:softHyphen/>
        <w:t>ся. Хагеллох и Вольферт в свое время занима</w:t>
      </w:r>
      <w:r w:rsidRPr="00224A97">
        <w:rPr>
          <w:rStyle w:val="750"/>
          <w:rFonts w:ascii="Times New Roman" w:hAnsi="Times New Roman" w:cs="Times New Roman"/>
          <w:color w:val="000000" w:themeColor="text1"/>
          <w:sz w:val="16"/>
          <w:szCs w:val="16"/>
        </w:rPr>
        <w:softHyphen/>
        <w:t xml:space="preserve">лись легким танком </w:t>
      </w:r>
      <w:r w:rsidRPr="00224A97">
        <w:rPr>
          <w:rStyle w:val="750"/>
          <w:rFonts w:ascii="Times New Roman" w:hAnsi="Times New Roman" w:cs="Times New Roman"/>
          <w:color w:val="000000" w:themeColor="text1"/>
          <w:sz w:val="16"/>
          <w:szCs w:val="16"/>
          <w:lang w:val="en-US"/>
        </w:rPr>
        <w:t>Kleiner</w:t>
      </w:r>
      <w:r w:rsidRPr="00224A97">
        <w:rPr>
          <w:rStyle w:val="750"/>
          <w:rFonts w:ascii="Times New Roman" w:hAnsi="Times New Roman" w:cs="Times New Roman"/>
          <w:color w:val="000000" w:themeColor="text1"/>
          <w:sz w:val="16"/>
          <w:szCs w:val="16"/>
        </w:rPr>
        <w:t xml:space="preserve"> </w:t>
      </w:r>
      <w:r w:rsidRPr="00224A97">
        <w:rPr>
          <w:rStyle w:val="750"/>
          <w:rFonts w:ascii="Times New Roman" w:hAnsi="Times New Roman" w:cs="Times New Roman"/>
          <w:color w:val="000000" w:themeColor="text1"/>
          <w:sz w:val="16"/>
          <w:szCs w:val="16"/>
          <w:lang w:val="en-US"/>
        </w:rPr>
        <w:t>Sturmwagen</w:t>
      </w:r>
      <w:r w:rsidRPr="00224A97">
        <w:rPr>
          <w:rStyle w:val="750"/>
          <w:rFonts w:ascii="Times New Roman" w:hAnsi="Times New Roman" w:cs="Times New Roman"/>
          <w:color w:val="000000" w:themeColor="text1"/>
          <w:sz w:val="16"/>
          <w:szCs w:val="16"/>
        </w:rPr>
        <w:t>, кото</w:t>
      </w:r>
      <w:r w:rsidRPr="00224A97">
        <w:rPr>
          <w:rStyle w:val="750"/>
          <w:rFonts w:ascii="Times New Roman" w:hAnsi="Times New Roman" w:cs="Times New Roman"/>
          <w:color w:val="000000" w:themeColor="text1"/>
          <w:sz w:val="16"/>
          <w:szCs w:val="16"/>
        </w:rPr>
        <w:softHyphen/>
        <w:t xml:space="preserve">рый, впрочем, проиграл </w:t>
      </w:r>
      <w:r w:rsidRPr="00224A97">
        <w:rPr>
          <w:rStyle w:val="750"/>
          <w:rFonts w:ascii="Times New Roman" w:hAnsi="Times New Roman" w:cs="Times New Roman"/>
          <w:color w:val="000000" w:themeColor="text1"/>
          <w:sz w:val="16"/>
          <w:szCs w:val="16"/>
          <w:lang w:val="en-US"/>
        </w:rPr>
        <w:t>LK</w:t>
      </w:r>
      <w:r w:rsidRPr="00224A97">
        <w:rPr>
          <w:rStyle w:val="750"/>
          <w:rFonts w:ascii="Times New Roman" w:hAnsi="Times New Roman" w:cs="Times New Roman"/>
          <w:color w:val="000000" w:themeColor="text1"/>
          <w:sz w:val="16"/>
          <w:szCs w:val="16"/>
        </w:rPr>
        <w:t>-</w:t>
      </w:r>
      <w:r w:rsidRPr="00224A97">
        <w:rPr>
          <w:rStyle w:val="750"/>
          <w:rFonts w:ascii="Times New Roman" w:hAnsi="Times New Roman" w:cs="Times New Roman"/>
          <w:color w:val="000000" w:themeColor="text1"/>
          <w:sz w:val="16"/>
          <w:szCs w:val="16"/>
          <w:lang w:val="en-US"/>
        </w:rPr>
        <w:t>II</w:t>
      </w:r>
      <w:r w:rsidRPr="00224A97">
        <w:rPr>
          <w:rStyle w:val="750"/>
          <w:rFonts w:ascii="Times New Roman" w:hAnsi="Times New Roman" w:cs="Times New Roman"/>
          <w:color w:val="000000" w:themeColor="text1"/>
          <w:sz w:val="16"/>
          <w:szCs w:val="16"/>
        </w:rPr>
        <w:t>. Действовал конструкторский коллектив не самостоятель</w:t>
      </w:r>
      <w:r w:rsidRPr="00224A97">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224A97">
        <w:rPr>
          <w:rStyle w:val="750"/>
          <w:rFonts w:ascii="Times New Roman" w:hAnsi="Times New Roman" w:cs="Times New Roman"/>
          <w:color w:val="000000" w:themeColor="text1"/>
          <w:sz w:val="16"/>
          <w:szCs w:val="16"/>
        </w:rPr>
        <w:softHyphen/>
        <w:t>строении. Именно Книпкамп часто продавли</w:t>
      </w:r>
      <w:r w:rsidRPr="00224A97">
        <w:rPr>
          <w:rStyle w:val="750"/>
          <w:rFonts w:ascii="Times New Roman" w:hAnsi="Times New Roman" w:cs="Times New Roman"/>
          <w:color w:val="000000" w:themeColor="text1"/>
          <w:sz w:val="16"/>
          <w:szCs w:val="16"/>
        </w:rPr>
        <w:softHyphen/>
        <w:t>вал идеи, позднее реализовывавшиеся в тан</w:t>
      </w:r>
      <w:r w:rsidRPr="00224A97">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231901C2" w14:textId="77777777" w:rsidR="00254CF8" w:rsidRPr="00224A97" w:rsidRDefault="00254CF8" w:rsidP="00224A97">
      <w:pPr>
        <w:shd w:val="clear" w:color="auto" w:fill="FFFFFF"/>
        <w:spacing w:after="0" w:line="240" w:lineRule="auto"/>
        <w:jc w:val="both"/>
        <w:rPr>
          <w:rStyle w:val="77"/>
          <w:rFonts w:ascii="Times New Roman" w:hAnsi="Times New Roman" w:cs="Times New Roman"/>
          <w:color w:val="000000" w:themeColor="text1"/>
          <w:sz w:val="16"/>
          <w:szCs w:val="16"/>
        </w:rPr>
      </w:pPr>
      <w:r w:rsidRPr="00224A97">
        <w:rPr>
          <w:rStyle w:val="77"/>
          <w:rFonts w:ascii="Times New Roman" w:hAnsi="Times New Roman" w:cs="Times New Roman"/>
          <w:color w:val="000000" w:themeColor="text1"/>
          <w:sz w:val="16"/>
          <w:szCs w:val="16"/>
        </w:rPr>
        <w:t xml:space="preserve">Обозначение </w:t>
      </w:r>
      <w:r w:rsidRPr="00224A97">
        <w:rPr>
          <w:rStyle w:val="77"/>
          <w:rFonts w:ascii="Times New Roman" w:hAnsi="Times New Roman" w:cs="Times New Roman"/>
          <w:color w:val="000000" w:themeColor="text1"/>
          <w:sz w:val="16"/>
          <w:szCs w:val="16"/>
          <w:lang w:val="en-US"/>
        </w:rPr>
        <w:t>KLeintraktor</w:t>
      </w:r>
      <w:r w:rsidRPr="00224A97">
        <w:rPr>
          <w:rStyle w:val="77"/>
          <w:rFonts w:ascii="Times New Roman" w:hAnsi="Times New Roman" w:cs="Times New Roman"/>
          <w:color w:val="000000" w:themeColor="text1"/>
          <w:sz w:val="16"/>
          <w:szCs w:val="16"/>
        </w:rPr>
        <w:t xml:space="preserve"> продержалось недолго. Уже в мае его сменили на </w:t>
      </w:r>
      <w:r w:rsidRPr="00224A97">
        <w:rPr>
          <w:rStyle w:val="77"/>
          <w:rFonts w:ascii="Times New Roman" w:hAnsi="Times New Roman" w:cs="Times New Roman"/>
          <w:color w:val="000000" w:themeColor="text1"/>
          <w:sz w:val="16"/>
          <w:szCs w:val="16"/>
          <w:lang w:val="en-US"/>
        </w:rPr>
        <w:t>Leichttrak</w:t>
      </w:r>
      <w:r w:rsidRPr="00224A97">
        <w:rPr>
          <w:rStyle w:val="77"/>
          <w:rFonts w:ascii="Times New Roman" w:hAnsi="Times New Roman" w:cs="Times New Roman"/>
          <w:color w:val="000000" w:themeColor="text1"/>
          <w:sz w:val="16"/>
          <w:szCs w:val="16"/>
        </w:rPr>
        <w:t xml:space="preserve">- </w:t>
      </w:r>
      <w:r w:rsidRPr="00224A97">
        <w:rPr>
          <w:rStyle w:val="77"/>
          <w:rFonts w:ascii="Times New Roman" w:hAnsi="Times New Roman" w:cs="Times New Roman"/>
          <w:color w:val="000000" w:themeColor="text1"/>
          <w:sz w:val="16"/>
          <w:szCs w:val="16"/>
          <w:lang w:val="en-US"/>
        </w:rPr>
        <w:t>tor</w:t>
      </w:r>
      <w:r w:rsidRPr="00224A97">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224A97">
        <w:rPr>
          <w:rStyle w:val="77"/>
          <w:rFonts w:ascii="Times New Roman" w:hAnsi="Times New Roman" w:cs="Times New Roman"/>
          <w:color w:val="000000" w:themeColor="text1"/>
          <w:sz w:val="16"/>
          <w:szCs w:val="16"/>
          <w:lang w:val="en-US"/>
        </w:rPr>
        <w:t>La</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S</w:t>
      </w:r>
      <w:r w:rsidRPr="00224A97">
        <w:rPr>
          <w:rStyle w:val="77"/>
          <w:rFonts w:ascii="Times New Roman" w:hAnsi="Times New Roman" w:cs="Times New Roman"/>
          <w:color w:val="000000" w:themeColor="text1"/>
          <w:sz w:val="16"/>
          <w:szCs w:val="16"/>
        </w:rPr>
        <w:t xml:space="preserve">., а затем в </w:t>
      </w:r>
      <w:r w:rsidRPr="00224A97">
        <w:rPr>
          <w:rStyle w:val="77"/>
          <w:rFonts w:ascii="Times New Roman" w:hAnsi="Times New Roman" w:cs="Times New Roman"/>
          <w:color w:val="000000" w:themeColor="text1"/>
          <w:sz w:val="16"/>
          <w:szCs w:val="16"/>
          <w:lang w:val="en-US"/>
        </w:rPr>
        <w:t>Pz</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Kpfw</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I</w:t>
      </w:r>
      <w:r w:rsidRPr="00224A97">
        <w:rPr>
          <w:rStyle w:val="77"/>
          <w:rFonts w:ascii="Times New Roman" w:hAnsi="Times New Roman" w:cs="Times New Roman"/>
          <w:color w:val="000000" w:themeColor="text1"/>
          <w:sz w:val="16"/>
          <w:szCs w:val="16"/>
        </w:rPr>
        <w:t xml:space="preserve">. Первоначальная спецификация на </w:t>
      </w:r>
      <w:r w:rsidRPr="00224A97">
        <w:rPr>
          <w:rStyle w:val="77"/>
          <w:rFonts w:ascii="Times New Roman" w:hAnsi="Times New Roman" w:cs="Times New Roman"/>
          <w:color w:val="000000" w:themeColor="text1"/>
          <w:sz w:val="16"/>
          <w:szCs w:val="16"/>
          <w:lang w:val="en-US"/>
        </w:rPr>
        <w:t>Leichttraktor</w:t>
      </w:r>
      <w:r w:rsidRPr="00224A97">
        <w:rPr>
          <w:rStyle w:val="77"/>
          <w:rFonts w:ascii="Times New Roman" w:hAnsi="Times New Roman" w:cs="Times New Roman"/>
          <w:color w:val="000000" w:themeColor="text1"/>
          <w:sz w:val="16"/>
          <w:szCs w:val="16"/>
        </w:rPr>
        <w:t xml:space="preserve"> (сокращенно </w:t>
      </w:r>
      <w:r w:rsidRPr="00224A97">
        <w:rPr>
          <w:rStyle w:val="77"/>
          <w:rFonts w:ascii="Times New Roman" w:hAnsi="Times New Roman" w:cs="Times New Roman"/>
          <w:color w:val="000000" w:themeColor="text1"/>
          <w:sz w:val="16"/>
          <w:szCs w:val="16"/>
          <w:lang w:val="en-US"/>
        </w:rPr>
        <w:t>L</w:t>
      </w:r>
      <w:r w:rsidRPr="00224A97">
        <w:rPr>
          <w:rStyle w:val="77"/>
          <w:rFonts w:ascii="Times New Roman" w:hAnsi="Times New Roman" w:cs="Times New Roman"/>
          <w:color w:val="000000" w:themeColor="text1"/>
          <w:sz w:val="16"/>
          <w:szCs w:val="16"/>
        </w:rPr>
        <w:t>.</w:t>
      </w:r>
      <w:r w:rsidRPr="00224A97">
        <w:rPr>
          <w:rStyle w:val="77"/>
          <w:rFonts w:ascii="Times New Roman" w:hAnsi="Times New Roman" w:cs="Times New Roman"/>
          <w:color w:val="000000" w:themeColor="text1"/>
          <w:sz w:val="16"/>
          <w:szCs w:val="16"/>
          <w:lang w:val="en-US"/>
        </w:rPr>
        <w:t>Tr</w:t>
      </w:r>
      <w:r w:rsidRPr="00224A97">
        <w:rPr>
          <w:rStyle w:val="77"/>
          <w:rFonts w:ascii="Times New Roman" w:hAnsi="Times New Roman" w:cs="Times New Roman"/>
          <w:color w:val="000000" w:themeColor="text1"/>
          <w:sz w:val="16"/>
          <w:szCs w:val="16"/>
        </w:rPr>
        <w:t>.) подразуме</w:t>
      </w:r>
      <w:r w:rsidRPr="00224A97">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224A97">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224A97">
        <w:rPr>
          <w:rStyle w:val="77"/>
          <w:rFonts w:ascii="Times New Roman" w:hAnsi="Times New Roman" w:cs="Times New Roman"/>
          <w:color w:val="000000" w:themeColor="text1"/>
          <w:sz w:val="16"/>
          <w:szCs w:val="16"/>
        </w:rPr>
        <w:softHyphen/>
        <w:t xml:space="preserve">товочного калибра. Первоначально </w:t>
      </w:r>
      <w:r w:rsidRPr="00224A97">
        <w:rPr>
          <w:rStyle w:val="77"/>
          <w:rFonts w:ascii="Times New Roman" w:hAnsi="Times New Roman" w:cs="Times New Roman"/>
          <w:color w:val="000000" w:themeColor="text1"/>
          <w:sz w:val="16"/>
          <w:szCs w:val="16"/>
          <w:lang w:val="en-US"/>
        </w:rPr>
        <w:t>KLeinetraktor</w:t>
      </w:r>
      <w:r w:rsidRPr="00224A97">
        <w:rPr>
          <w:rStyle w:val="77"/>
          <w:rFonts w:ascii="Times New Roman" w:hAnsi="Times New Roman" w:cs="Times New Roman"/>
          <w:color w:val="000000" w:themeColor="text1"/>
          <w:sz w:val="16"/>
          <w:szCs w:val="16"/>
        </w:rPr>
        <w:t xml:space="preserve"> предполагался двухместным, но в спе</w:t>
      </w:r>
      <w:r w:rsidRPr="00224A97">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224A97">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224A97">
        <w:rPr>
          <w:rStyle w:val="77"/>
          <w:rFonts w:ascii="Times New Roman" w:hAnsi="Times New Roman" w:cs="Times New Roman"/>
          <w:color w:val="000000" w:themeColor="text1"/>
          <w:sz w:val="16"/>
          <w:szCs w:val="16"/>
          <w:lang w:val="en-US"/>
        </w:rPr>
        <w:t>RheinmetaLL</w:t>
      </w:r>
      <w:r w:rsidRPr="00224A97">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224A97">
        <w:rPr>
          <w:rStyle w:val="77"/>
          <w:rFonts w:ascii="Times New Roman" w:hAnsi="Times New Roman" w:cs="Times New Roman"/>
          <w:color w:val="000000" w:themeColor="text1"/>
          <w:sz w:val="16"/>
          <w:szCs w:val="16"/>
        </w:rPr>
        <w:softHyphen/>
        <w:t xml:space="preserve">вить в спаренной установке разработки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У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224A97">
        <w:rPr>
          <w:rStyle w:val="77"/>
          <w:rFonts w:ascii="Times New Roman" w:hAnsi="Times New Roman" w:cs="Times New Roman"/>
          <w:color w:val="000000" w:themeColor="text1"/>
          <w:sz w:val="16"/>
          <w:szCs w:val="16"/>
          <w:lang w:val="en-US"/>
        </w:rPr>
        <w:t>GroBtraktor</w:t>
      </w:r>
      <w:r w:rsidRPr="00224A97">
        <w:rPr>
          <w:rStyle w:val="77"/>
          <w:rFonts w:ascii="Times New Roman" w:hAnsi="Times New Roman" w:cs="Times New Roman"/>
          <w:color w:val="000000" w:themeColor="text1"/>
          <w:sz w:val="16"/>
          <w:szCs w:val="16"/>
        </w:rPr>
        <w:t>. В качестве дополнительного обору</w:t>
      </w:r>
      <w:r w:rsidRPr="00224A97">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11652C19" w14:textId="77777777" w:rsidR="00254CF8" w:rsidRPr="00224A97" w:rsidRDefault="00254CF8" w:rsidP="00224A97">
      <w:pPr>
        <w:shd w:val="clear" w:color="auto" w:fill="FFFFFF"/>
        <w:spacing w:after="0" w:line="240" w:lineRule="auto"/>
        <w:jc w:val="both"/>
        <w:rPr>
          <w:rFonts w:ascii="Times New Roman" w:hAnsi="Times New Roman"/>
          <w:color w:val="000000" w:themeColor="text1"/>
          <w:sz w:val="16"/>
          <w:szCs w:val="16"/>
        </w:rPr>
      </w:pPr>
    </w:p>
    <w:p w14:paraId="6F9637B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E4F5B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B481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 по воспоминаниям завпроизводством ГАЗ № 1 И. М. Косткина, был готов первый полноценный И-2бис.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оабочих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тренировочно-переходной” (4652).</w:t>
      </w:r>
    </w:p>
    <w:p w14:paraId="19CA48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5C443B" w14:textId="710245B4"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 по воспоминаниям И.М. Косткина, пер</w:t>
      </w:r>
      <w:r w:rsidRPr="00224A97">
        <w:rPr>
          <w:rFonts w:ascii="Times New Roman" w:hAnsi="Times New Roman"/>
          <w:color w:val="000000" w:themeColor="text1"/>
          <w:sz w:val="16"/>
          <w:szCs w:val="16"/>
        </w:rPr>
        <w:softHyphen/>
        <w:t>вый полноценный И-2бис был готов</w:t>
      </w:r>
      <w:r w:rsidR="00F807C3"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Кстати, именно Косткину, одному из авторов ИЛ-400, по иронии судьбы пришлось потра</w:t>
      </w:r>
      <w:r w:rsidRPr="00224A97">
        <w:rPr>
          <w:rFonts w:ascii="Times New Roman" w:hAnsi="Times New Roman"/>
          <w:color w:val="000000" w:themeColor="text1"/>
          <w:sz w:val="16"/>
          <w:szCs w:val="16"/>
        </w:rPr>
        <w:softHyphen/>
        <w:t>тить много сил на внедрение в се</w:t>
      </w:r>
      <w:r w:rsidRPr="00224A97">
        <w:rPr>
          <w:rFonts w:ascii="Times New Roman" w:hAnsi="Times New Roman"/>
          <w:color w:val="000000" w:themeColor="text1"/>
          <w:sz w:val="16"/>
          <w:szCs w:val="16"/>
        </w:rPr>
        <w:softHyphen/>
        <w:t>рию истребителя Григоровича. Это внедрение сопровождалось много</w:t>
      </w:r>
      <w:r w:rsidRPr="00224A97">
        <w:rPr>
          <w:rFonts w:ascii="Times New Roman" w:hAnsi="Times New Roman"/>
          <w:color w:val="000000" w:themeColor="text1"/>
          <w:sz w:val="16"/>
          <w:szCs w:val="16"/>
        </w:rPr>
        <w:softHyphen/>
        <w:t>численными проблемами, передача рабочих чертежей из Ленинграда в Москву происходила и в 1928 г, причем многие узлы и агрегаты неоднократно переделывались. В результате, летные свойства и экс</w:t>
      </w:r>
      <w:r w:rsidRPr="00224A97">
        <w:rPr>
          <w:rFonts w:ascii="Times New Roman" w:hAnsi="Times New Roman"/>
          <w:color w:val="000000" w:themeColor="text1"/>
          <w:sz w:val="16"/>
          <w:szCs w:val="16"/>
        </w:rPr>
        <w:softHyphen/>
        <w:t>плуатационные характеристики са</w:t>
      </w:r>
      <w:r w:rsidRPr="00224A97">
        <w:rPr>
          <w:rFonts w:ascii="Times New Roman" w:hAnsi="Times New Roman"/>
          <w:color w:val="000000" w:themeColor="text1"/>
          <w:sz w:val="16"/>
          <w:szCs w:val="16"/>
        </w:rPr>
        <w:softHyphen/>
        <w:t>молета заметно ухудшились. Имели место случаи поломки шасси, ра</w:t>
      </w:r>
      <w:r w:rsidRPr="00224A97">
        <w:rPr>
          <w:rFonts w:ascii="Times New Roman" w:hAnsi="Times New Roman"/>
          <w:color w:val="000000" w:themeColor="text1"/>
          <w:sz w:val="16"/>
          <w:szCs w:val="16"/>
        </w:rPr>
        <w:softHyphen/>
        <w:t>диаторы охлаждения забивались травой, летчики жаловались на ту</w:t>
      </w:r>
      <w:r w:rsidRPr="00224A97">
        <w:rPr>
          <w:rFonts w:ascii="Times New Roman" w:hAnsi="Times New Roman"/>
          <w:color w:val="000000" w:themeColor="text1"/>
          <w:sz w:val="16"/>
          <w:szCs w:val="16"/>
        </w:rPr>
        <w:softHyphen/>
        <w:t>гое управление, самолет плохо слу</w:t>
      </w:r>
      <w:r w:rsidRPr="00224A97">
        <w:rPr>
          <w:rFonts w:ascii="Times New Roman" w:hAnsi="Times New Roman"/>
          <w:color w:val="000000" w:themeColor="text1"/>
          <w:sz w:val="16"/>
          <w:szCs w:val="16"/>
        </w:rPr>
        <w:softHyphen/>
        <w:t>шался руля поворота, при увеличе</w:t>
      </w:r>
      <w:r w:rsidRPr="00224A97">
        <w:rPr>
          <w:rFonts w:ascii="Times New Roman" w:hAnsi="Times New Roman"/>
          <w:color w:val="000000" w:themeColor="text1"/>
          <w:sz w:val="16"/>
          <w:szCs w:val="16"/>
        </w:rPr>
        <w:softHyphen/>
        <w:t>нии оборотов двигателя имел тен</w:t>
      </w:r>
      <w:r w:rsidRPr="00224A97">
        <w:rPr>
          <w:rFonts w:ascii="Times New Roman" w:hAnsi="Times New Roman"/>
          <w:color w:val="000000" w:themeColor="text1"/>
          <w:sz w:val="16"/>
          <w:szCs w:val="16"/>
        </w:rPr>
        <w:softHyphen/>
        <w:t>денцию к задиранию носа. И-2бис единодушно оценивался по своим характеристикам ниже, чем его предшественник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w:t>
      </w:r>
      <w:r w:rsidRPr="00224A97">
        <w:rPr>
          <w:rFonts w:ascii="Times New Roman" w:hAnsi="Times New Roman"/>
          <w:color w:val="000000" w:themeColor="text1"/>
          <w:sz w:val="16"/>
          <w:szCs w:val="16"/>
        </w:rPr>
        <w:softHyphen/>
        <w:t>нии обороняющегося». Заключение по результатам военных испытаний И-2бис, подписанное начальником НИИ ВВС Горшковым гласило: «Са</w:t>
      </w:r>
      <w:r w:rsidRPr="00224A97">
        <w:rPr>
          <w:rFonts w:ascii="Times New Roman" w:hAnsi="Times New Roman"/>
          <w:color w:val="000000" w:themeColor="text1"/>
          <w:sz w:val="16"/>
          <w:szCs w:val="16"/>
        </w:rPr>
        <w:softHyphen/>
        <w:t>молет И-2бис, имея малую скорость, скороподъемность, потолок и сла</w:t>
      </w:r>
      <w:r w:rsidRPr="00224A97">
        <w:rPr>
          <w:rFonts w:ascii="Times New Roman" w:hAnsi="Times New Roman"/>
          <w:color w:val="000000" w:themeColor="text1"/>
          <w:sz w:val="16"/>
          <w:szCs w:val="16"/>
        </w:rPr>
        <w:softHyphen/>
        <w:t>бую маневренность не может быть признан современным истребите</w:t>
      </w:r>
      <w:r w:rsidRPr="00224A97">
        <w:rPr>
          <w:rFonts w:ascii="Times New Roman" w:hAnsi="Times New Roman"/>
          <w:color w:val="000000" w:themeColor="text1"/>
          <w:sz w:val="16"/>
          <w:szCs w:val="16"/>
        </w:rPr>
        <w:softHyphen/>
        <w:t>лем. По сравнению с И-2 он усту</w:t>
      </w:r>
      <w:r w:rsidRPr="00224A97">
        <w:rPr>
          <w:rFonts w:ascii="Times New Roman" w:hAnsi="Times New Roman"/>
          <w:color w:val="000000" w:themeColor="text1"/>
          <w:sz w:val="16"/>
          <w:szCs w:val="16"/>
        </w:rPr>
        <w:softHyphen/>
        <w:t>пает по своим летным данным, но конструктивные и эксплуатационные улучшения делают И-2бис более желательным. После устранения всех недостатков И-2бис может быть использован как тренировоч</w:t>
      </w:r>
      <w:r w:rsidRPr="00224A97">
        <w:rPr>
          <w:rFonts w:ascii="Times New Roman" w:hAnsi="Times New Roman"/>
          <w:color w:val="000000" w:themeColor="text1"/>
          <w:sz w:val="16"/>
          <w:szCs w:val="16"/>
        </w:rPr>
        <w:softHyphen/>
        <w:t>но-переходной самолет» (12277).</w:t>
      </w:r>
    </w:p>
    <w:p w14:paraId="6EB22B4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Самолет-истребитель И-2 пред</w:t>
      </w:r>
      <w:r w:rsidRPr="00224A97">
        <w:rPr>
          <w:rFonts w:ascii="Times New Roman" w:hAnsi="Times New Roman"/>
          <w:color w:val="000000" w:themeColor="text1"/>
          <w:sz w:val="16"/>
          <w:szCs w:val="16"/>
        </w:rPr>
        <w:softHyphen/>
        <w:t>ставляет собой классический бип</w:t>
      </w:r>
      <w:r w:rsidRPr="00224A97">
        <w:rPr>
          <w:rFonts w:ascii="Times New Roman" w:hAnsi="Times New Roman"/>
          <w:color w:val="000000" w:themeColor="text1"/>
          <w:sz w:val="16"/>
          <w:szCs w:val="16"/>
        </w:rPr>
        <w:softHyphen/>
        <w:t>лан с крыльями одинакового раз</w:t>
      </w:r>
      <w:r w:rsidRPr="00224A97">
        <w:rPr>
          <w:rFonts w:ascii="Times New Roman" w:hAnsi="Times New Roman"/>
          <w:color w:val="000000" w:themeColor="text1"/>
          <w:sz w:val="16"/>
          <w:szCs w:val="16"/>
        </w:rPr>
        <w:softHyphen/>
        <w:t>маха 9,15 м, без выноса и попереч</w:t>
      </w:r>
      <w:r w:rsidRPr="00224A97">
        <w:rPr>
          <w:rFonts w:ascii="Times New Roman" w:hAnsi="Times New Roman"/>
          <w:color w:val="000000" w:themeColor="text1"/>
          <w:sz w:val="16"/>
          <w:szCs w:val="16"/>
        </w:rPr>
        <w:softHyphen/>
        <w:t>ного V. Профиль обоих крыльев «Геттинген 436». Конструкция каж</w:t>
      </w:r>
      <w:r w:rsidRPr="00224A97">
        <w:rPr>
          <w:rFonts w:ascii="Times New Roman" w:hAnsi="Times New Roman"/>
          <w:color w:val="000000" w:themeColor="text1"/>
          <w:sz w:val="16"/>
          <w:szCs w:val="16"/>
        </w:rPr>
        <w:softHyphen/>
        <w:t>дого двухлонжеронного крыла де</w:t>
      </w:r>
      <w:r w:rsidRPr="00224A97">
        <w:rPr>
          <w:rFonts w:ascii="Times New Roman" w:hAnsi="Times New Roman"/>
          <w:color w:val="000000" w:themeColor="text1"/>
          <w:sz w:val="16"/>
          <w:szCs w:val="16"/>
        </w:rPr>
        <w:softHyphen/>
        <w:t>ревянная, элероны расположены только на нижнем крыле, при этом выступают за контур задней кром</w:t>
      </w:r>
      <w:r w:rsidRPr="00224A97">
        <w:rPr>
          <w:rFonts w:ascii="Times New Roman" w:hAnsi="Times New Roman"/>
          <w:color w:val="000000" w:themeColor="text1"/>
          <w:sz w:val="16"/>
          <w:szCs w:val="16"/>
        </w:rPr>
        <w:softHyphen/>
        <w:t>ки. Обшивка крыльев И-2 из фане</w:t>
      </w:r>
      <w:r w:rsidRPr="00224A97">
        <w:rPr>
          <w:rFonts w:ascii="Times New Roman" w:hAnsi="Times New Roman"/>
          <w:color w:val="000000" w:themeColor="text1"/>
          <w:sz w:val="16"/>
          <w:szCs w:val="16"/>
        </w:rPr>
        <w:softHyphen/>
        <w:t>ры, с жесткой задней кромкой. Кры</w:t>
      </w:r>
      <w:r w:rsidRPr="00224A97">
        <w:rPr>
          <w:rFonts w:ascii="Times New Roman" w:hAnsi="Times New Roman"/>
          <w:color w:val="000000" w:themeColor="text1"/>
          <w:sz w:val="16"/>
          <w:szCs w:val="16"/>
        </w:rPr>
        <w:softHyphen/>
        <w:t>лья И-26ис при одинаковых с И-2 площади, размахе и очертаниям имеют измененную конструкцию. Фанерой зашит носок до первого лонжерона, далее обшивка полот</w:t>
      </w:r>
      <w:r w:rsidRPr="00224A97">
        <w:rPr>
          <w:rFonts w:ascii="Times New Roman" w:hAnsi="Times New Roman"/>
          <w:color w:val="000000" w:themeColor="text1"/>
          <w:sz w:val="16"/>
          <w:szCs w:val="16"/>
        </w:rPr>
        <w:softHyphen/>
        <w:t>няная. Задняя кромка крыльев И- 2бис выполнена из стальной про</w:t>
      </w:r>
      <w:r w:rsidRPr="00224A97">
        <w:rPr>
          <w:rFonts w:ascii="Times New Roman" w:hAnsi="Times New Roman"/>
          <w:color w:val="000000" w:themeColor="text1"/>
          <w:sz w:val="16"/>
          <w:szCs w:val="16"/>
        </w:rPr>
        <w:softHyphen/>
        <w:t>волоки, внешне на виде в плане напоминает волнообразную линию. Соединение верхнего центроплана с фюзеляжем осуществлялось И- образными стойками, выполненны</w:t>
      </w:r>
      <w:r w:rsidRPr="00224A97">
        <w:rPr>
          <w:rFonts w:ascii="Times New Roman" w:hAnsi="Times New Roman"/>
          <w:color w:val="000000" w:themeColor="text1"/>
          <w:sz w:val="16"/>
          <w:szCs w:val="16"/>
        </w:rPr>
        <w:softHyphen/>
        <w:t>ми из профилированных стальных труб. Межкрыльевые Х-образные стойки клепаные, дюралевые, опо</w:t>
      </w:r>
      <w:r w:rsidRPr="00224A97">
        <w:rPr>
          <w:rFonts w:ascii="Times New Roman" w:hAnsi="Times New Roman"/>
          <w:color w:val="000000" w:themeColor="text1"/>
          <w:sz w:val="16"/>
          <w:szCs w:val="16"/>
        </w:rPr>
        <w:softHyphen/>
        <w:t>ры стоек у И-2 зашиты полностью. Бипланная коробка усилена меж</w:t>
      </w:r>
      <w:r w:rsidRPr="00224A97">
        <w:rPr>
          <w:rFonts w:ascii="Times New Roman" w:hAnsi="Times New Roman"/>
          <w:color w:val="000000" w:themeColor="text1"/>
          <w:sz w:val="16"/>
          <w:szCs w:val="16"/>
        </w:rPr>
        <w:softHyphen/>
        <w:t>крыльевыми профилированными расчалками: у И-2 одинарными, у И-2бис - сдвоенными. Хвостовое оперение и элероны дюралевые, обшивка полотняная. Законцовки рулей высоты И-2 составлены из пря</w:t>
      </w:r>
      <w:r w:rsidRPr="00224A97">
        <w:rPr>
          <w:rFonts w:ascii="Times New Roman" w:hAnsi="Times New Roman"/>
          <w:color w:val="000000" w:themeColor="text1"/>
          <w:sz w:val="16"/>
          <w:szCs w:val="16"/>
        </w:rPr>
        <w:softHyphen/>
        <w:t>мых линий, у И-2бис - закругленные.</w:t>
      </w:r>
    </w:p>
    <w:p w14:paraId="4433243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Основной топливный бак емко</w:t>
      </w:r>
      <w:r w:rsidRPr="00224A97">
        <w:rPr>
          <w:rFonts w:ascii="Times New Roman" w:hAnsi="Times New Roman"/>
          <w:color w:val="000000" w:themeColor="text1"/>
          <w:sz w:val="16"/>
          <w:szCs w:val="16"/>
        </w:rPr>
        <w:softHyphen/>
        <w:t>стью 200 л. размещен в централь</w:t>
      </w:r>
      <w:r w:rsidRPr="00224A97">
        <w:rPr>
          <w:rFonts w:ascii="Times New Roman" w:hAnsi="Times New Roman"/>
          <w:color w:val="000000" w:themeColor="text1"/>
          <w:sz w:val="16"/>
          <w:szCs w:val="16"/>
        </w:rPr>
        <w:softHyphen/>
        <w:t>ной части фюзеляжа. В центропла</w:t>
      </w:r>
      <w:r w:rsidRPr="00224A97">
        <w:rPr>
          <w:rFonts w:ascii="Times New Roman" w:hAnsi="Times New Roman"/>
          <w:color w:val="000000" w:themeColor="text1"/>
          <w:sz w:val="16"/>
          <w:szCs w:val="16"/>
        </w:rPr>
        <w:softHyphen/>
        <w:t>не верхнего крыла находится рас</w:t>
      </w:r>
      <w:r w:rsidRPr="00224A97">
        <w:rPr>
          <w:rFonts w:ascii="Times New Roman" w:hAnsi="Times New Roman"/>
          <w:color w:val="000000" w:themeColor="text1"/>
          <w:sz w:val="16"/>
          <w:szCs w:val="16"/>
        </w:rPr>
        <w:softHyphen/>
        <w:t>ходный топливный бак емкостью 96 литров. Горловина расходного бака выходит в переднюю кромку центроплана. Для определения рас</w:t>
      </w:r>
      <w:r w:rsidRPr="00224A97">
        <w:rPr>
          <w:rFonts w:ascii="Times New Roman" w:hAnsi="Times New Roman"/>
          <w:color w:val="000000" w:themeColor="text1"/>
          <w:sz w:val="16"/>
          <w:szCs w:val="16"/>
        </w:rPr>
        <w:softHyphen/>
        <w:t>хода топлива в центральной части бака размещен простейший по</w:t>
      </w:r>
      <w:r w:rsidRPr="00224A97">
        <w:rPr>
          <w:rFonts w:ascii="Times New Roman" w:hAnsi="Times New Roman"/>
          <w:color w:val="000000" w:themeColor="text1"/>
          <w:sz w:val="16"/>
          <w:szCs w:val="16"/>
        </w:rPr>
        <w:softHyphen/>
        <w:t>плавковый бензиномер, хорошо заметный на некоторых фотогра</w:t>
      </w:r>
      <w:r w:rsidRPr="00224A97">
        <w:rPr>
          <w:rFonts w:ascii="Times New Roman" w:hAnsi="Times New Roman"/>
          <w:color w:val="000000" w:themeColor="text1"/>
          <w:sz w:val="16"/>
          <w:szCs w:val="16"/>
        </w:rPr>
        <w:softHyphen/>
        <w:t>фиях. Штырь поплавка (т.н. камыш), вынесен наружу в специальном трубчатом кожухе с мерным стек</w:t>
      </w:r>
      <w:r w:rsidRPr="00224A97">
        <w:rPr>
          <w:rFonts w:ascii="Times New Roman" w:hAnsi="Times New Roman"/>
          <w:color w:val="000000" w:themeColor="text1"/>
          <w:sz w:val="16"/>
          <w:szCs w:val="16"/>
        </w:rPr>
        <w:softHyphen/>
        <w:t>лом, по мере расходования бензи</w:t>
      </w:r>
      <w:r w:rsidRPr="00224A97">
        <w:rPr>
          <w:rFonts w:ascii="Times New Roman" w:hAnsi="Times New Roman"/>
          <w:color w:val="000000" w:themeColor="text1"/>
          <w:sz w:val="16"/>
          <w:szCs w:val="16"/>
        </w:rPr>
        <w:softHyphen/>
        <w:t>на опускался вниз.</w:t>
      </w:r>
    </w:p>
    <w:p w14:paraId="7900A5D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Фюзеляж смешанной конструк</w:t>
      </w:r>
      <w:r w:rsidRPr="00224A97">
        <w:rPr>
          <w:rFonts w:ascii="Times New Roman" w:hAnsi="Times New Roman"/>
          <w:color w:val="000000" w:themeColor="text1"/>
          <w:sz w:val="16"/>
          <w:szCs w:val="16"/>
        </w:rPr>
        <w:softHyphen/>
        <w:t>ции: в носовой части - цельноме</w:t>
      </w:r>
      <w:r w:rsidRPr="00224A97">
        <w:rPr>
          <w:rFonts w:ascii="Times New Roman" w:hAnsi="Times New Roman"/>
          <w:color w:val="000000" w:themeColor="text1"/>
          <w:sz w:val="16"/>
          <w:szCs w:val="16"/>
        </w:rPr>
        <w:softHyphen/>
        <w:t>таллический, а начиная от кабины пилота - деревянный полумонокок. Обшивка этой части фюзеляжа об</w:t>
      </w:r>
      <w:r w:rsidRPr="00224A97">
        <w:rPr>
          <w:rFonts w:ascii="Times New Roman" w:hAnsi="Times New Roman"/>
          <w:color w:val="000000" w:themeColor="text1"/>
          <w:sz w:val="16"/>
          <w:szCs w:val="16"/>
        </w:rPr>
        <w:softHyphen/>
        <w:t>разована выклеенной на специаль</w:t>
      </w:r>
      <w:r w:rsidRPr="00224A97">
        <w:rPr>
          <w:rFonts w:ascii="Times New Roman" w:hAnsi="Times New Roman"/>
          <w:color w:val="000000" w:themeColor="text1"/>
          <w:sz w:val="16"/>
          <w:szCs w:val="16"/>
        </w:rPr>
        <w:softHyphen/>
        <w:t>ной форме скорлупой из шпона с последующим одеванием на сило</w:t>
      </w:r>
      <w:r w:rsidRPr="00224A97">
        <w:rPr>
          <w:rFonts w:ascii="Times New Roman" w:hAnsi="Times New Roman"/>
          <w:color w:val="000000" w:themeColor="text1"/>
          <w:sz w:val="16"/>
          <w:szCs w:val="16"/>
        </w:rPr>
        <w:softHyphen/>
        <w:t>вой каркас.</w:t>
      </w:r>
    </w:p>
    <w:p w14:paraId="28E75033"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Двигатель М-5 мощностью 400 л.с. на самолетах И-2 и И-2бис был тщательно закапотирован. Имелось как минимум по два различных ва</w:t>
      </w:r>
      <w:r w:rsidRPr="00224A97">
        <w:rPr>
          <w:rFonts w:ascii="Times New Roman" w:hAnsi="Times New Roman"/>
          <w:color w:val="000000" w:themeColor="text1"/>
          <w:sz w:val="16"/>
          <w:szCs w:val="16"/>
        </w:rPr>
        <w:softHyphen/>
        <w:t>рианта капота: для И-2 и для И-2бис. Основным «украшением» централь</w:t>
      </w:r>
      <w:r w:rsidRPr="00224A97">
        <w:rPr>
          <w:rFonts w:ascii="Times New Roman" w:hAnsi="Times New Roman"/>
          <w:color w:val="000000" w:themeColor="text1"/>
          <w:sz w:val="16"/>
          <w:szCs w:val="16"/>
        </w:rPr>
        <w:softHyphen/>
        <w:t>ной верхней части капота является скошенная навстречу набегающе</w:t>
      </w:r>
      <w:r w:rsidRPr="00224A97">
        <w:rPr>
          <w:rFonts w:ascii="Times New Roman" w:hAnsi="Times New Roman"/>
          <w:color w:val="000000" w:themeColor="text1"/>
          <w:sz w:val="16"/>
          <w:szCs w:val="16"/>
        </w:rPr>
        <w:softHyphen/>
        <w:t>му потоку труба-воздухозаборник - именно через нее поступал воз</w:t>
      </w:r>
      <w:r w:rsidRPr="00224A97">
        <w:rPr>
          <w:rFonts w:ascii="Times New Roman" w:hAnsi="Times New Roman"/>
          <w:color w:val="000000" w:themeColor="text1"/>
          <w:sz w:val="16"/>
          <w:szCs w:val="16"/>
        </w:rPr>
        <w:softHyphen/>
        <w:t>дух к двум карбюраторам «Зенит». Перед воздухозаборником карбю</w:t>
      </w:r>
      <w:r w:rsidRPr="00224A97">
        <w:rPr>
          <w:rFonts w:ascii="Times New Roman" w:hAnsi="Times New Roman"/>
          <w:color w:val="000000" w:themeColor="text1"/>
          <w:sz w:val="16"/>
          <w:szCs w:val="16"/>
        </w:rPr>
        <w:softHyphen/>
        <w:t>раторов, в развале блока цилинд</w:t>
      </w:r>
      <w:r w:rsidRPr="00224A97">
        <w:rPr>
          <w:rFonts w:ascii="Times New Roman" w:hAnsi="Times New Roman"/>
          <w:color w:val="000000" w:themeColor="text1"/>
          <w:sz w:val="16"/>
          <w:szCs w:val="16"/>
        </w:rPr>
        <w:softHyphen/>
        <w:t>ров размещен расширительный бачок системы охлаждения двига</w:t>
      </w:r>
      <w:r w:rsidRPr="00224A97">
        <w:rPr>
          <w:rFonts w:ascii="Times New Roman" w:hAnsi="Times New Roman"/>
          <w:color w:val="000000" w:themeColor="text1"/>
          <w:sz w:val="16"/>
          <w:szCs w:val="16"/>
        </w:rPr>
        <w:softHyphen/>
        <w:t>теля. Основным элементом систе</w:t>
      </w:r>
      <w:r w:rsidRPr="00224A97">
        <w:rPr>
          <w:rFonts w:ascii="Times New Roman" w:hAnsi="Times New Roman"/>
          <w:color w:val="000000" w:themeColor="text1"/>
          <w:sz w:val="16"/>
          <w:szCs w:val="16"/>
        </w:rPr>
        <w:softHyphen/>
        <w:t>мы охлаждения является пластинча</w:t>
      </w:r>
      <w:r w:rsidRPr="00224A97">
        <w:rPr>
          <w:rFonts w:ascii="Times New Roman" w:hAnsi="Times New Roman"/>
          <w:color w:val="000000" w:themeColor="text1"/>
          <w:sz w:val="16"/>
          <w:szCs w:val="16"/>
        </w:rPr>
        <w:softHyphen/>
        <w:t>тый радиатор охлаждения системы «Ламблен». Радиатор для получения максимального охлаждения мог от</w:t>
      </w:r>
      <w:r w:rsidRPr="00224A97">
        <w:rPr>
          <w:rFonts w:ascii="Times New Roman" w:hAnsi="Times New Roman"/>
          <w:color w:val="000000" w:themeColor="text1"/>
          <w:sz w:val="16"/>
          <w:szCs w:val="16"/>
        </w:rPr>
        <w:softHyphen/>
        <w:t>клоняться вниз до 70°. Управление осуществлялось из' кабины пилота.</w:t>
      </w:r>
    </w:p>
    <w:p w14:paraId="4CFC6A6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самолетов И-2 имели непод</w:t>
      </w:r>
      <w:r w:rsidRPr="00224A97">
        <w:rPr>
          <w:rFonts w:ascii="Times New Roman" w:hAnsi="Times New Roman"/>
          <w:color w:val="000000" w:themeColor="text1"/>
          <w:sz w:val="16"/>
          <w:szCs w:val="16"/>
        </w:rPr>
        <w:softHyphen/>
        <w:t>вижные сотовые радиаторы, вплот</w:t>
      </w:r>
      <w:r w:rsidRPr="00224A97">
        <w:rPr>
          <w:rFonts w:ascii="Times New Roman" w:hAnsi="Times New Roman"/>
          <w:color w:val="000000" w:themeColor="text1"/>
          <w:sz w:val="16"/>
          <w:szCs w:val="16"/>
        </w:rPr>
        <w:softHyphen/>
        <w:t>ную примыкающие к фюзеляжу.</w:t>
      </w:r>
    </w:p>
    <w:p w14:paraId="0A8ABBE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Шасси весьма распространен</w:t>
      </w:r>
      <w:r w:rsidRPr="00224A97">
        <w:rPr>
          <w:rFonts w:ascii="Times New Roman" w:hAnsi="Times New Roman"/>
          <w:color w:val="000000" w:themeColor="text1"/>
          <w:sz w:val="16"/>
          <w:szCs w:val="16"/>
        </w:rPr>
        <w:softHyphen/>
        <w:t>ной пирамидальной схемы, из сталь</w:t>
      </w:r>
      <w:r w:rsidRPr="00224A97">
        <w:rPr>
          <w:rFonts w:ascii="Times New Roman" w:hAnsi="Times New Roman"/>
          <w:color w:val="000000" w:themeColor="text1"/>
          <w:sz w:val="16"/>
          <w:szCs w:val="16"/>
        </w:rPr>
        <w:softHyphen/>
        <w:t>ных, профилированных труб. Амор</w:t>
      </w:r>
      <w:r w:rsidRPr="00224A97">
        <w:rPr>
          <w:rFonts w:ascii="Times New Roman" w:hAnsi="Times New Roman"/>
          <w:color w:val="000000" w:themeColor="text1"/>
          <w:sz w:val="16"/>
          <w:szCs w:val="16"/>
        </w:rPr>
        <w:softHyphen/>
        <w:t>тизация — стандартные резиновые шнуры, диаметром 16 мм. Узлы креп</w:t>
      </w:r>
      <w:r w:rsidRPr="00224A97">
        <w:rPr>
          <w:rFonts w:ascii="Times New Roman" w:hAnsi="Times New Roman"/>
          <w:color w:val="000000" w:themeColor="text1"/>
          <w:sz w:val="16"/>
          <w:szCs w:val="16"/>
        </w:rPr>
        <w:softHyphen/>
        <w:t>ления стоек шасси к самолету вы</w:t>
      </w:r>
      <w:r w:rsidRPr="00224A97">
        <w:rPr>
          <w:rFonts w:ascii="Times New Roman" w:hAnsi="Times New Roman"/>
          <w:color w:val="000000" w:themeColor="text1"/>
          <w:sz w:val="16"/>
          <w:szCs w:val="16"/>
        </w:rPr>
        <w:softHyphen/>
        <w:t>полнены в виде шаровых опор.</w:t>
      </w:r>
    </w:p>
    <w:p w14:paraId="07572F2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состояло из двух син</w:t>
      </w:r>
      <w:r w:rsidRPr="00224A97">
        <w:rPr>
          <w:rFonts w:ascii="Times New Roman" w:hAnsi="Times New Roman"/>
          <w:color w:val="000000" w:themeColor="text1"/>
          <w:sz w:val="16"/>
          <w:szCs w:val="16"/>
        </w:rPr>
        <w:softHyphen/>
        <w:t>хронных пулеметов «Виккерс» или ПВ-1, с запасом по 500 патронов на пулемет. На большинстве самолетов И-2 пулеметы значительно выступа</w:t>
      </w:r>
      <w:r w:rsidRPr="00224A97">
        <w:rPr>
          <w:rFonts w:ascii="Times New Roman" w:hAnsi="Times New Roman"/>
          <w:color w:val="000000" w:themeColor="text1"/>
          <w:sz w:val="16"/>
          <w:szCs w:val="16"/>
        </w:rPr>
        <w:softHyphen/>
        <w:t>ли из фюзеляжа, поэтому стрельба велась поверх капота двигателя. На самолетах И-2бис пулеметы частич</w:t>
      </w:r>
      <w:r w:rsidRPr="00224A97">
        <w:rPr>
          <w:rFonts w:ascii="Times New Roman" w:hAnsi="Times New Roman"/>
          <w:color w:val="000000" w:themeColor="text1"/>
          <w:sz w:val="16"/>
          <w:szCs w:val="16"/>
        </w:rPr>
        <w:softHyphen/>
        <w:t>но упрятаны внутрь фюзеляжа.</w:t>
      </w:r>
    </w:p>
    <w:p w14:paraId="36B9121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Сравнительные характеристики серийных истребителей И-2 зав. №1886 и И-2бис зав. №1990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0"/>
        <w:gridCol w:w="863"/>
        <w:gridCol w:w="1050"/>
      </w:tblGrid>
      <w:tr w:rsidR="00B56DFF" w:rsidRPr="00224A97" w14:paraId="1A3861D9" w14:textId="77777777" w:rsidTr="00F41476">
        <w:trPr>
          <w:trHeight w:val="293"/>
        </w:trPr>
        <w:tc>
          <w:tcPr>
            <w:tcW w:w="3120" w:type="dxa"/>
          </w:tcPr>
          <w:p w14:paraId="74F88A52"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c>
          <w:tcPr>
            <w:tcW w:w="863" w:type="dxa"/>
          </w:tcPr>
          <w:p w14:paraId="7DDF56E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 зав. №1886</w:t>
            </w:r>
          </w:p>
        </w:tc>
        <w:tc>
          <w:tcPr>
            <w:tcW w:w="1050" w:type="dxa"/>
          </w:tcPr>
          <w:p w14:paraId="7C17056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 зав. №1990</w:t>
            </w:r>
          </w:p>
        </w:tc>
      </w:tr>
      <w:tr w:rsidR="00B56DFF" w:rsidRPr="00224A97" w14:paraId="024BC3AC" w14:textId="77777777" w:rsidTr="00F41476">
        <w:trPr>
          <w:trHeight w:val="293"/>
        </w:trPr>
        <w:tc>
          <w:tcPr>
            <w:tcW w:w="3120" w:type="dxa"/>
          </w:tcPr>
          <w:p w14:paraId="000E725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в линии полета, м</w:t>
            </w:r>
          </w:p>
        </w:tc>
        <w:tc>
          <w:tcPr>
            <w:tcW w:w="863" w:type="dxa"/>
          </w:tcPr>
          <w:p w14:paraId="45442E8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7,50</w:t>
            </w:r>
          </w:p>
        </w:tc>
        <w:tc>
          <w:tcPr>
            <w:tcW w:w="1050" w:type="dxa"/>
          </w:tcPr>
          <w:p w14:paraId="63BA6F4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7,40</w:t>
            </w:r>
          </w:p>
        </w:tc>
      </w:tr>
      <w:tr w:rsidR="00B56DFF" w:rsidRPr="00224A97" w14:paraId="1F2BBE6B" w14:textId="77777777" w:rsidTr="00F41476">
        <w:trPr>
          <w:trHeight w:val="308"/>
        </w:trPr>
        <w:tc>
          <w:tcPr>
            <w:tcW w:w="3120" w:type="dxa"/>
          </w:tcPr>
          <w:p w14:paraId="2F9E5EE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Размах крыльев, м</w:t>
            </w:r>
          </w:p>
        </w:tc>
        <w:tc>
          <w:tcPr>
            <w:tcW w:w="863" w:type="dxa"/>
          </w:tcPr>
          <w:p w14:paraId="69AB66F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9,15</w:t>
            </w:r>
          </w:p>
        </w:tc>
        <w:tc>
          <w:tcPr>
            <w:tcW w:w="1050" w:type="dxa"/>
          </w:tcPr>
          <w:p w14:paraId="6F9AC2B0"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9,15</w:t>
            </w:r>
          </w:p>
        </w:tc>
      </w:tr>
      <w:tr w:rsidR="00B56DFF" w:rsidRPr="00224A97" w14:paraId="5D3AEBC3" w14:textId="77777777" w:rsidTr="00F41476">
        <w:trPr>
          <w:trHeight w:val="300"/>
        </w:trPr>
        <w:tc>
          <w:tcPr>
            <w:tcW w:w="3120" w:type="dxa"/>
          </w:tcPr>
          <w:p w14:paraId="6C34D8A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крыльев,</w:t>
            </w:r>
          </w:p>
        </w:tc>
        <w:tc>
          <w:tcPr>
            <w:tcW w:w="863" w:type="dxa"/>
          </w:tcPr>
          <w:p w14:paraId="42693B7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23,81</w:t>
            </w:r>
          </w:p>
        </w:tc>
        <w:tc>
          <w:tcPr>
            <w:tcW w:w="1050" w:type="dxa"/>
          </w:tcPr>
          <w:p w14:paraId="5A1B1D2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23,8 Г*</w:t>
            </w:r>
          </w:p>
        </w:tc>
      </w:tr>
      <w:tr w:rsidR="00B56DFF" w:rsidRPr="00224A97" w14:paraId="4FFCE0CA" w14:textId="77777777" w:rsidTr="00F41476">
        <w:trPr>
          <w:trHeight w:val="278"/>
        </w:trPr>
        <w:tc>
          <w:tcPr>
            <w:tcW w:w="3120" w:type="dxa"/>
          </w:tcPr>
          <w:p w14:paraId="38737C5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 в линии</w:t>
            </w:r>
          </w:p>
        </w:tc>
        <w:tc>
          <w:tcPr>
            <w:tcW w:w="863" w:type="dxa"/>
          </w:tcPr>
          <w:p w14:paraId="41751F85"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c>
          <w:tcPr>
            <w:tcW w:w="1050" w:type="dxa"/>
          </w:tcPr>
          <w:p w14:paraId="454700F7"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r>
      <w:tr w:rsidR="00B56DFF" w:rsidRPr="00224A97" w14:paraId="732F1DC2" w14:textId="77777777" w:rsidTr="00F41476">
        <w:trPr>
          <w:trHeight w:val="308"/>
        </w:trPr>
        <w:tc>
          <w:tcPr>
            <w:tcW w:w="3120" w:type="dxa"/>
          </w:tcPr>
          <w:p w14:paraId="3348962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полета, м</w:t>
            </w:r>
          </w:p>
        </w:tc>
        <w:tc>
          <w:tcPr>
            <w:tcW w:w="863" w:type="dxa"/>
          </w:tcPr>
          <w:p w14:paraId="02B517C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2,80</w:t>
            </w:r>
          </w:p>
        </w:tc>
        <w:tc>
          <w:tcPr>
            <w:tcW w:w="1050" w:type="dxa"/>
          </w:tcPr>
          <w:p w14:paraId="785F182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2,80</w:t>
            </w:r>
          </w:p>
        </w:tc>
      </w:tr>
      <w:tr w:rsidR="00B56DFF" w:rsidRPr="00224A97" w14:paraId="4A7BAEC4" w14:textId="77777777" w:rsidTr="00F41476">
        <w:trPr>
          <w:trHeight w:val="323"/>
        </w:trPr>
        <w:tc>
          <w:tcPr>
            <w:tcW w:w="3120" w:type="dxa"/>
          </w:tcPr>
          <w:p w14:paraId="7195A13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 пустого, кг</w:t>
            </w:r>
          </w:p>
        </w:tc>
        <w:tc>
          <w:tcPr>
            <w:tcW w:w="863" w:type="dxa"/>
          </w:tcPr>
          <w:p w14:paraId="1456EA6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1130*</w:t>
            </w:r>
          </w:p>
        </w:tc>
        <w:tc>
          <w:tcPr>
            <w:tcW w:w="1050" w:type="dxa"/>
          </w:tcPr>
          <w:p w14:paraId="656ABA5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1197</w:t>
            </w:r>
          </w:p>
        </w:tc>
      </w:tr>
      <w:tr w:rsidR="00B56DFF" w:rsidRPr="00224A97" w14:paraId="0143A40E" w14:textId="77777777" w:rsidTr="00F41476">
        <w:trPr>
          <w:trHeight w:val="278"/>
        </w:trPr>
        <w:tc>
          <w:tcPr>
            <w:tcW w:w="3120" w:type="dxa"/>
          </w:tcPr>
          <w:p w14:paraId="05EC652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Полетный вес, кг</w:t>
            </w:r>
          </w:p>
        </w:tc>
        <w:tc>
          <w:tcPr>
            <w:tcW w:w="863" w:type="dxa"/>
          </w:tcPr>
          <w:p w14:paraId="58F15BB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1530</w:t>
            </w:r>
          </w:p>
        </w:tc>
        <w:tc>
          <w:tcPr>
            <w:tcW w:w="1050" w:type="dxa"/>
          </w:tcPr>
          <w:p w14:paraId="3E5941F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1597</w:t>
            </w:r>
          </w:p>
        </w:tc>
      </w:tr>
      <w:tr w:rsidR="00B56DFF" w:rsidRPr="00224A97" w14:paraId="62BDC0A5" w14:textId="77777777" w:rsidTr="00F41476">
        <w:trPr>
          <w:trHeight w:val="308"/>
        </w:trPr>
        <w:tc>
          <w:tcPr>
            <w:tcW w:w="3120" w:type="dxa"/>
          </w:tcPr>
          <w:p w14:paraId="1AF956F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w:t>
            </w:r>
          </w:p>
        </w:tc>
        <w:tc>
          <w:tcPr>
            <w:tcW w:w="863" w:type="dxa"/>
          </w:tcPr>
          <w:p w14:paraId="6A8A5689"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c>
          <w:tcPr>
            <w:tcW w:w="1050" w:type="dxa"/>
          </w:tcPr>
          <w:p w14:paraId="5826C76F"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r>
      <w:tr w:rsidR="00B56DFF" w:rsidRPr="00224A97" w14:paraId="41FC9CE2" w14:textId="77777777" w:rsidTr="00F41476">
        <w:trPr>
          <w:trHeight w:val="300"/>
        </w:trPr>
        <w:tc>
          <w:tcPr>
            <w:tcW w:w="3120" w:type="dxa"/>
          </w:tcPr>
          <w:p w14:paraId="2494532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земли, км/ч</w:t>
            </w:r>
          </w:p>
        </w:tc>
        <w:tc>
          <w:tcPr>
            <w:tcW w:w="863" w:type="dxa"/>
          </w:tcPr>
          <w:p w14:paraId="6947F25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w:t>
            </w:r>
          </w:p>
        </w:tc>
        <w:tc>
          <w:tcPr>
            <w:tcW w:w="1050" w:type="dxa"/>
          </w:tcPr>
          <w:p w14:paraId="0829ADC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235</w:t>
            </w:r>
          </w:p>
        </w:tc>
      </w:tr>
      <w:tr w:rsidR="00B56DFF" w:rsidRPr="00224A97" w14:paraId="33785D6E" w14:textId="77777777" w:rsidTr="00F41476">
        <w:trPr>
          <w:trHeight w:val="293"/>
        </w:trPr>
        <w:tc>
          <w:tcPr>
            <w:tcW w:w="3120" w:type="dxa"/>
          </w:tcPr>
          <w:p w14:paraId="131B720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w:t>
            </w:r>
          </w:p>
        </w:tc>
        <w:tc>
          <w:tcPr>
            <w:tcW w:w="863" w:type="dxa"/>
          </w:tcPr>
          <w:p w14:paraId="1EF24DE9"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c>
          <w:tcPr>
            <w:tcW w:w="1050" w:type="dxa"/>
          </w:tcPr>
          <w:p w14:paraId="50A3B58A"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r>
      <w:tr w:rsidR="00B56DFF" w:rsidRPr="00224A97" w14:paraId="1009BCCC" w14:textId="77777777" w:rsidTr="00F41476">
        <w:trPr>
          <w:trHeight w:val="293"/>
        </w:trPr>
        <w:tc>
          <w:tcPr>
            <w:tcW w:w="3120" w:type="dxa"/>
          </w:tcPr>
          <w:p w14:paraId="2BA506D3"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Н=1000 м, км/ч</w:t>
            </w:r>
          </w:p>
        </w:tc>
        <w:tc>
          <w:tcPr>
            <w:tcW w:w="863" w:type="dxa"/>
          </w:tcPr>
          <w:p w14:paraId="7503998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239</w:t>
            </w:r>
          </w:p>
        </w:tc>
        <w:tc>
          <w:tcPr>
            <w:tcW w:w="1050" w:type="dxa"/>
          </w:tcPr>
          <w:p w14:paraId="2625B7D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228</w:t>
            </w:r>
          </w:p>
        </w:tc>
      </w:tr>
      <w:tr w:rsidR="00B56DFF" w:rsidRPr="00224A97" w14:paraId="5185A759" w14:textId="77777777" w:rsidTr="00F41476">
        <w:trPr>
          <w:trHeight w:val="308"/>
        </w:trPr>
        <w:tc>
          <w:tcPr>
            <w:tcW w:w="3120" w:type="dxa"/>
          </w:tcPr>
          <w:p w14:paraId="609C98D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w:t>
            </w:r>
          </w:p>
        </w:tc>
        <w:tc>
          <w:tcPr>
            <w:tcW w:w="863" w:type="dxa"/>
          </w:tcPr>
          <w:p w14:paraId="72A0CC9E"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c>
          <w:tcPr>
            <w:tcW w:w="1050" w:type="dxa"/>
          </w:tcPr>
          <w:p w14:paraId="1DD6B90B" w14:textId="77777777" w:rsidR="003177F3" w:rsidRPr="00224A97" w:rsidRDefault="003177F3" w:rsidP="00224A97">
            <w:pPr>
              <w:spacing w:after="0" w:line="240" w:lineRule="auto"/>
              <w:jc w:val="both"/>
              <w:rPr>
                <w:rFonts w:ascii="Times New Roman" w:hAnsi="Times New Roman"/>
                <w:color w:val="000000" w:themeColor="text1"/>
                <w:sz w:val="16"/>
                <w:szCs w:val="16"/>
              </w:rPr>
            </w:pPr>
          </w:p>
        </w:tc>
      </w:tr>
      <w:tr w:rsidR="00B56DFF" w:rsidRPr="00224A97" w14:paraId="66E79CFD" w14:textId="77777777" w:rsidTr="00F41476">
        <w:trPr>
          <w:trHeight w:val="278"/>
        </w:trPr>
        <w:tc>
          <w:tcPr>
            <w:tcW w:w="3120" w:type="dxa"/>
          </w:tcPr>
          <w:p w14:paraId="0F71DEB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Н=4000 м, км/ч</w:t>
            </w:r>
          </w:p>
        </w:tc>
        <w:tc>
          <w:tcPr>
            <w:tcW w:w="863" w:type="dxa"/>
          </w:tcPr>
          <w:p w14:paraId="1E791295"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w:t>
            </w:r>
          </w:p>
        </w:tc>
        <w:tc>
          <w:tcPr>
            <w:tcW w:w="1050" w:type="dxa"/>
          </w:tcPr>
          <w:p w14:paraId="25CA8F4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207</w:t>
            </w:r>
          </w:p>
        </w:tc>
      </w:tr>
      <w:tr w:rsidR="00B56DFF" w:rsidRPr="00224A97" w14:paraId="2ACA7B67" w14:textId="77777777" w:rsidTr="00F41476">
        <w:trPr>
          <w:trHeight w:val="300"/>
        </w:trPr>
        <w:tc>
          <w:tcPr>
            <w:tcW w:w="3120" w:type="dxa"/>
          </w:tcPr>
          <w:p w14:paraId="5E7E7BF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м</w:t>
            </w:r>
          </w:p>
        </w:tc>
        <w:tc>
          <w:tcPr>
            <w:tcW w:w="863" w:type="dxa"/>
          </w:tcPr>
          <w:p w14:paraId="3566755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5740</w:t>
            </w:r>
          </w:p>
        </w:tc>
        <w:tc>
          <w:tcPr>
            <w:tcW w:w="1050" w:type="dxa"/>
          </w:tcPr>
          <w:p w14:paraId="36B076C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5340</w:t>
            </w:r>
          </w:p>
        </w:tc>
      </w:tr>
      <w:tr w:rsidR="00B56DFF" w:rsidRPr="00224A97" w14:paraId="09C6B2A0" w14:textId="77777777" w:rsidTr="00F41476">
        <w:trPr>
          <w:trHeight w:val="300"/>
        </w:trPr>
        <w:tc>
          <w:tcPr>
            <w:tcW w:w="3120" w:type="dxa"/>
          </w:tcPr>
          <w:p w14:paraId="34ECEB9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Разбег, м</w:t>
            </w:r>
          </w:p>
        </w:tc>
        <w:tc>
          <w:tcPr>
            <w:tcW w:w="863" w:type="dxa"/>
          </w:tcPr>
          <w:p w14:paraId="0017038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80-90</w:t>
            </w:r>
          </w:p>
        </w:tc>
        <w:tc>
          <w:tcPr>
            <w:tcW w:w="1050" w:type="dxa"/>
          </w:tcPr>
          <w:p w14:paraId="0DEE4B2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w:t>
            </w:r>
          </w:p>
        </w:tc>
      </w:tr>
      <w:tr w:rsidR="00B56DFF" w:rsidRPr="00224A97" w14:paraId="70B721CD" w14:textId="77777777" w:rsidTr="00F41476">
        <w:trPr>
          <w:trHeight w:val="323"/>
        </w:trPr>
        <w:tc>
          <w:tcPr>
            <w:tcW w:w="3120" w:type="dxa"/>
          </w:tcPr>
          <w:p w14:paraId="26BF6AE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Пробег, м</w:t>
            </w:r>
          </w:p>
        </w:tc>
        <w:tc>
          <w:tcPr>
            <w:tcW w:w="863" w:type="dxa"/>
          </w:tcPr>
          <w:p w14:paraId="1873F75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50" w:type="dxa"/>
          </w:tcPr>
          <w:p w14:paraId="33E4EF25"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210</w:t>
            </w:r>
          </w:p>
        </w:tc>
      </w:tr>
      <w:tr w:rsidR="00B56DFF" w:rsidRPr="00224A97" w14:paraId="629EAA8F" w14:textId="77777777" w:rsidTr="00F41476">
        <w:trPr>
          <w:trHeight w:val="300"/>
        </w:trPr>
        <w:tc>
          <w:tcPr>
            <w:tcW w:w="3120" w:type="dxa"/>
          </w:tcPr>
          <w:p w14:paraId="3C989AA0"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виража, с</w:t>
            </w:r>
          </w:p>
        </w:tc>
        <w:tc>
          <w:tcPr>
            <w:tcW w:w="863" w:type="dxa"/>
          </w:tcPr>
          <w:p w14:paraId="4570CE5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p>
        </w:tc>
        <w:tc>
          <w:tcPr>
            <w:tcW w:w="1050" w:type="dxa"/>
          </w:tcPr>
          <w:p w14:paraId="13A957E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w:t>
            </w:r>
          </w:p>
        </w:tc>
      </w:tr>
      <w:tr w:rsidR="00B56DFF" w:rsidRPr="00224A97" w14:paraId="1B18FE9D" w14:textId="77777777" w:rsidTr="00F41476">
        <w:trPr>
          <w:trHeight w:val="518"/>
        </w:trPr>
        <w:tc>
          <w:tcPr>
            <w:tcW w:w="3120" w:type="dxa"/>
          </w:tcPr>
          <w:p w14:paraId="7C02282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3000 м, мин</w:t>
            </w:r>
          </w:p>
        </w:tc>
        <w:tc>
          <w:tcPr>
            <w:tcW w:w="863" w:type="dxa"/>
          </w:tcPr>
          <w:p w14:paraId="79CA87A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8,18</w:t>
            </w:r>
          </w:p>
        </w:tc>
        <w:tc>
          <w:tcPr>
            <w:tcW w:w="1050" w:type="dxa"/>
          </w:tcPr>
          <w:p w14:paraId="69C3E44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9,57</w:t>
            </w:r>
          </w:p>
        </w:tc>
      </w:tr>
    </w:tbl>
    <w:p w14:paraId="28EC94D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 другим данным 1149 кг. ** По другим данным 23,94 м2 (12277).</w:t>
      </w:r>
    </w:p>
    <w:p w14:paraId="1715F038"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27A76F09"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лету 1928 г., по воспоминаниям И.М. Косткина, был готов первый полноценный И-2бис.</w:t>
      </w:r>
    </w:p>
    <w:p w14:paraId="5D5B849C"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Косткину, одному из авторов ИЛ-400, по иронии судьбы, пришлось потратить много сил на внедрение в серию истребителя Григоровича. Оно сопровождалось многочисленными проблемами, передача рабочих чертежей из Ленинграда в Москву происходила в результате летные свойства и эксплуатационные характеристики самолёта заметно ухудшились. Имели место случаи поломки шасси, лётчики жаловались на тугое управление, истребитель плохо слушался руля поворота, при увеличении оборотов двигателя имел тенденцию к задиранию носа. И-2бис единодушно оценивался по своим характеристикам ниже, чем его предшественник И-2. Заключение по результатам испытаний И-2бис, подписанное начальником НИИ ВВС Горшковым, гласило: «Самолёт И-2бис, имея малую скорость, скороподъёмность, потолок и слабую манёвренность, не может быть признан современным истребителем. По сравнению с И-2, он уступает по своим лётным данным, но конструктивные и эксплуатационные улучшения делают И-2бис более желательным. После устранения всех недостатков И-2бис может быть использован как тренировочно-переходной самолёт». (25121).</w:t>
      </w:r>
    </w:p>
    <w:p w14:paraId="1AFB346F" w14:textId="77777777" w:rsidR="001D5A2F" w:rsidRPr="00142305" w:rsidRDefault="001D5A2F" w:rsidP="001D5A2F">
      <w:pPr>
        <w:spacing w:after="0" w:line="240" w:lineRule="auto"/>
        <w:jc w:val="both"/>
        <w:rPr>
          <w:rFonts w:ascii="Times New Roman" w:hAnsi="Times New Roman"/>
          <w:color w:val="0070C0"/>
          <w:sz w:val="16"/>
          <w:szCs w:val="16"/>
        </w:rPr>
      </w:pPr>
    </w:p>
    <w:p w14:paraId="7A3BC813" w14:textId="77777777" w:rsidR="001D5A2F" w:rsidRPr="00142305" w:rsidRDefault="001D5A2F" w:rsidP="001D5A2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лету 1928 г. завершились летные испытания П2-М-6. Летные характеристики при такой мощности двигателя оказались неплохими. У земли самолет развивал максимальную скорость 206 км/ч, достигая практического потолка 5660 м. Разбег составлял 80–90 м (7 секунд) (25035).</w:t>
      </w:r>
    </w:p>
    <w:p w14:paraId="627776EA" w14:textId="77777777" w:rsidR="001D5A2F" w:rsidRPr="00142305" w:rsidRDefault="001D5A2F" w:rsidP="001D5A2F">
      <w:pPr>
        <w:spacing w:after="0" w:line="240" w:lineRule="auto"/>
        <w:jc w:val="both"/>
        <w:rPr>
          <w:rFonts w:ascii="Times New Roman" w:hAnsi="Times New Roman"/>
          <w:color w:val="0070C0"/>
          <w:sz w:val="16"/>
          <w:szCs w:val="16"/>
        </w:rPr>
      </w:pPr>
    </w:p>
    <w:p w14:paraId="3FAD4319" w14:textId="77777777" w:rsidR="00987585" w:rsidRPr="00224A97" w:rsidRDefault="0098758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4F3FD1B" w14:textId="77777777" w:rsidR="00987585" w:rsidRPr="00224A97" w:rsidRDefault="0098758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41EBA5" w14:textId="77777777" w:rsidR="00987585" w:rsidRPr="00224A97" w:rsidRDefault="0098758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 исходя из полученного к тому времени опыта работ, руководством ЭТЗСТ был составлен план выполнения заказа «Блокада». Он предполагал, что изготовление всех образцов и серийное производство станций «Ураган», «Зарница», «Мираж», «Штиль» и «Бурун» будет осуществляться на заводе им. Коминтерна. Завод же Козицкого предназначался для серийного выпуска всех прочих станций и приемников (18297).</w:t>
      </w:r>
    </w:p>
    <w:p w14:paraId="2EF9F614" w14:textId="77777777" w:rsidR="00987585" w:rsidRPr="00224A97" w:rsidRDefault="00987585" w:rsidP="00224A97">
      <w:pPr>
        <w:spacing w:after="0" w:line="240" w:lineRule="auto"/>
        <w:jc w:val="both"/>
        <w:rPr>
          <w:rFonts w:ascii="Times New Roman" w:hAnsi="Times New Roman"/>
          <w:color w:val="000000" w:themeColor="text1"/>
          <w:sz w:val="16"/>
          <w:szCs w:val="16"/>
        </w:rPr>
      </w:pPr>
    </w:p>
    <w:p w14:paraId="46622EA3" w14:textId="77777777" w:rsidR="00987585" w:rsidRPr="00224A97" w:rsidRDefault="0098758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FA40718" w14:textId="77777777" w:rsidR="00987585" w:rsidRPr="00224A97" w:rsidRDefault="0098758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B1026E" w14:textId="77777777" w:rsidR="00987585" w:rsidRPr="00224A97" w:rsidRDefault="0098758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года хлебные карточки или их различные суррогаты существовали в различных концах страны. Карточки распространялись по стране стихийно в результате инициативы «снизу». Местное партийное, советское руководство и торгующие организации принимали решение об их введении под давлением социального недовольства и угрозы срыва производства. Политбюро пока не вмешивалось в создание карточной системы. Карточки выдавались только горожанам с целью гарантировать их снабжение в условиях наплыва иногородних и сельских жителей (18416).</w:t>
      </w:r>
    </w:p>
    <w:p w14:paraId="2BB70037" w14:textId="77777777" w:rsidR="00987585" w:rsidRPr="00224A97" w:rsidRDefault="00987585" w:rsidP="00224A97">
      <w:pPr>
        <w:spacing w:after="0" w:line="240" w:lineRule="auto"/>
        <w:jc w:val="both"/>
        <w:rPr>
          <w:rFonts w:ascii="Times New Roman" w:hAnsi="Times New Roman"/>
          <w:color w:val="000000" w:themeColor="text1"/>
          <w:sz w:val="16"/>
          <w:szCs w:val="16"/>
        </w:rPr>
      </w:pPr>
    </w:p>
    <w:p w14:paraId="2690180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0F7449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0E88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1928 года 1 секция НТК УВВС дало задание № 30020 на испытание самолета Р1 № 3423 (6950).</w:t>
      </w:r>
    </w:p>
    <w:p w14:paraId="2D94B3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AFD0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июня 1928 на ГАЗ-9 начали собирать первый М-11,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224A97">
        <w:rPr>
          <w:rFonts w:ascii="Times New Roman" w:hAnsi="Times New Roman"/>
          <w:color w:val="000000" w:themeColor="text1"/>
          <w:sz w:val="16"/>
          <w:szCs w:val="16"/>
        </w:rPr>
        <w:softHyphen/>
        <w:t>ный коленчатый вал (с разъемом по конусу Морзе) в сочетании с разъем</w:t>
      </w:r>
      <w:r w:rsidRPr="00224A97">
        <w:rPr>
          <w:rFonts w:ascii="Times New Roman" w:hAnsi="Times New Roman"/>
          <w:color w:val="000000" w:themeColor="text1"/>
          <w:sz w:val="16"/>
          <w:szCs w:val="16"/>
        </w:rPr>
        <w:softHyphen/>
        <w:t>ным главным шатуном (11852).</w:t>
      </w:r>
    </w:p>
    <w:p w14:paraId="3FE83F4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0BA78" w14:textId="430481E8" w:rsidR="00291F3F"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1 июня </w:t>
      </w:r>
      <w:bookmarkStart w:id="120" w:name="YANDEX_5"/>
      <w:bookmarkEnd w:id="120"/>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bookmarkStart w:id="121" w:name="YANDEX_6"/>
      <w:bookmarkEnd w:id="121"/>
      <w:r w:rsidRPr="00224A97">
        <w:rPr>
          <w:rStyle w:val="highlight"/>
          <w:rFonts w:ascii="Times New Roman" w:hAnsi="Times New Roman"/>
          <w:color w:val="000000" w:themeColor="text1"/>
          <w:sz w:val="16"/>
          <w:szCs w:val="16"/>
        </w:rPr>
        <w:t> завод </w:t>
      </w:r>
      <w:r w:rsidRPr="00224A97">
        <w:rPr>
          <w:rFonts w:ascii="Times New Roman" w:hAnsi="Times New Roman"/>
          <w:color w:val="000000" w:themeColor="text1"/>
          <w:sz w:val="16"/>
          <w:szCs w:val="16"/>
        </w:rPr>
        <w:t xml:space="preserve">, который вошел в состав Глававиапрома Наркомата тяжелой </w:t>
      </w:r>
      <w:bookmarkStart w:id="122" w:name="YANDEX_7"/>
      <w:bookmarkEnd w:id="122"/>
      <w:r w:rsidRPr="00224A97">
        <w:rPr>
          <w:rStyle w:val="highlight"/>
          <w:rFonts w:ascii="Times New Roman" w:hAnsi="Times New Roman"/>
          <w:color w:val="000000" w:themeColor="text1"/>
          <w:sz w:val="16"/>
          <w:szCs w:val="16"/>
        </w:rPr>
        <w:t> промышленности </w:t>
      </w:r>
      <w:r w:rsidRPr="00224A97">
        <w:rPr>
          <w:rFonts w:ascii="Times New Roman" w:hAnsi="Times New Roman"/>
          <w:color w:val="000000" w:themeColor="text1"/>
          <w:sz w:val="16"/>
          <w:szCs w:val="16"/>
        </w:rPr>
        <w:t xml:space="preserve"> под 47. Создание </w:t>
      </w:r>
      <w:bookmarkStart w:id="123" w:name="YANDEX_8"/>
      <w:bookmarkEnd w:id="123"/>
      <w:r w:rsidRPr="00224A97">
        <w:rPr>
          <w:rStyle w:val="highlight"/>
          <w:rFonts w:ascii="Times New Roman" w:hAnsi="Times New Roman"/>
          <w:color w:val="000000" w:themeColor="text1"/>
          <w:sz w:val="16"/>
          <w:szCs w:val="16"/>
        </w:rPr>
        <w:t> завода </w:t>
      </w:r>
      <w:r w:rsidRPr="00224A97">
        <w:rPr>
          <w:rFonts w:ascii="Times New Roman" w:hAnsi="Times New Roman"/>
          <w:color w:val="000000" w:themeColor="text1"/>
          <w:sz w:val="16"/>
          <w:szCs w:val="16"/>
        </w:rPr>
        <w:t xml:space="preserve"> осуществлено в соответствии с приказом 89 от 25.04.</w:t>
      </w:r>
      <w:bookmarkStart w:id="124" w:name="YANDEX_9"/>
      <w:bookmarkEnd w:id="124"/>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Военно-воздушных сил Рабоче-крестьянской Красной </w:t>
      </w:r>
      <w:bookmarkStart w:id="125" w:name="YANDEX_10"/>
      <w:bookmarkEnd w:id="125"/>
      <w:r w:rsidRPr="00224A97">
        <w:rPr>
          <w:rStyle w:val="highlight"/>
          <w:rFonts w:ascii="Times New Roman" w:hAnsi="Times New Roman"/>
          <w:color w:val="000000" w:themeColor="text1"/>
          <w:sz w:val="16"/>
          <w:szCs w:val="16"/>
        </w:rPr>
        <w:t> Армии </w:t>
      </w:r>
      <w:r w:rsidRPr="00224A97">
        <w:rPr>
          <w:rFonts w:ascii="Times New Roman" w:hAnsi="Times New Roman"/>
          <w:color w:val="000000" w:themeColor="text1"/>
          <w:sz w:val="16"/>
          <w:szCs w:val="16"/>
        </w:rPr>
        <w:t xml:space="preserve"> (ВВС РККА). С тех пор дата 1 июня </w:t>
      </w:r>
      <w:bookmarkStart w:id="126" w:name="YANDEX_11"/>
      <w:bookmarkEnd w:id="126"/>
      <w:r w:rsidRPr="00224A97">
        <w:rPr>
          <w:rStyle w:val="highlight"/>
          <w:rFonts w:ascii="Times New Roman" w:hAnsi="Times New Roman"/>
          <w:color w:val="000000" w:themeColor="text1"/>
          <w:sz w:val="16"/>
          <w:szCs w:val="16"/>
        </w:rPr>
        <w:t>1928</w:t>
      </w:r>
      <w:r w:rsidRPr="00224A97">
        <w:rPr>
          <w:rFonts w:ascii="Times New Roman" w:hAnsi="Times New Roman"/>
          <w:color w:val="000000" w:themeColor="text1"/>
          <w:sz w:val="16"/>
          <w:szCs w:val="16"/>
        </w:rPr>
        <w:t xml:space="preserve"> г. стала днем рождения </w:t>
      </w:r>
      <w:bookmarkStart w:id="127" w:name="YANDEX_12"/>
      <w:bookmarkEnd w:id="127"/>
      <w:r w:rsidRPr="00224A97">
        <w:rPr>
          <w:rStyle w:val="highlight"/>
          <w:rFonts w:ascii="Times New Roman" w:hAnsi="Times New Roman"/>
          <w:color w:val="000000" w:themeColor="text1"/>
          <w:sz w:val="16"/>
          <w:szCs w:val="16"/>
        </w:rPr>
        <w:t>завода</w:t>
      </w:r>
      <w:r w:rsidRPr="00224A97">
        <w:rPr>
          <w:rFonts w:ascii="Times New Roman" w:hAnsi="Times New Roman"/>
          <w:color w:val="000000" w:themeColor="text1"/>
          <w:sz w:val="16"/>
          <w:szCs w:val="16"/>
        </w:rPr>
        <w:t xml:space="preserve"> 47 - предшественника ПО «Стрела».</w:t>
      </w:r>
    </w:p>
    <w:p w14:paraId="218E7D77" w14:textId="77777777" w:rsidR="00291F3F"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726FF8F9" w14:textId="3292295A" w:rsidR="00291F3F"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этих условиях коллектив </w:t>
      </w:r>
      <w:bookmarkStart w:id="128" w:name="YANDEX_13"/>
      <w:bookmarkEnd w:id="128"/>
      <w:r w:rsidRPr="00224A97">
        <w:rPr>
          <w:rStyle w:val="highlight"/>
          <w:rFonts w:ascii="Times New Roman" w:hAnsi="Times New Roman"/>
          <w:color w:val="000000" w:themeColor="text1"/>
          <w:sz w:val="16"/>
          <w:szCs w:val="16"/>
        </w:rPr>
        <w:t>завода</w:t>
      </w:r>
      <w:r w:rsidR="001A29E2" w:rsidRPr="00224A97">
        <w:rPr>
          <w:rStyle w:val="highlight"/>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ремонтировал самолеты и моторы, оставшиеся после войны, модернизировал их и постепенно наращивал мощности.</w:t>
      </w:r>
    </w:p>
    <w:p w14:paraId="4CAF51E1" w14:textId="77777777" w:rsidR="00291F3F"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Первыми организаторами авиационного производства были: директора А. И. Комов (</w:t>
      </w:r>
      <w:bookmarkStart w:id="129" w:name="YANDEX_14"/>
      <w:bookmarkEnd w:id="129"/>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72" w:history="1">
        <w:r w:rsidRPr="00224A97">
          <w:rPr>
            <w:rStyle w:val="a5"/>
            <w:rFonts w:ascii="Times New Roman" w:hAnsi="Times New Roman"/>
            <w:color w:val="000000" w:themeColor="text1"/>
            <w:sz w:val="16"/>
            <w:szCs w:val="16"/>
          </w:rPr>
          <w:t>Скарандаев П.П.</w:t>
        </w:r>
      </w:hyperlink>
      <w:r w:rsidRPr="00224A97">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7CE51474" w14:textId="02E8A86E" w:rsidR="00A163E3"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числе энтузиастов коллектива </w:t>
      </w:r>
      <w:bookmarkStart w:id="130" w:name="YANDEX_15"/>
      <w:bookmarkEnd w:id="130"/>
      <w:r w:rsidRPr="00224A97">
        <w:rPr>
          <w:rStyle w:val="highlight"/>
          <w:rFonts w:ascii="Times New Roman" w:hAnsi="Times New Roman"/>
          <w:color w:val="000000" w:themeColor="text1"/>
          <w:sz w:val="16"/>
          <w:szCs w:val="16"/>
        </w:rPr>
        <w:t>завода</w:t>
      </w:r>
      <w:r w:rsidRPr="00224A97">
        <w:rPr>
          <w:rFonts w:ascii="Times New Roman" w:hAnsi="Times New Roman"/>
          <w:color w:val="000000" w:themeColor="text1"/>
          <w:sz w:val="16"/>
          <w:szCs w:val="16"/>
        </w:rPr>
        <w:t xml:space="preserve"> в </w:t>
      </w:r>
      <w:bookmarkStart w:id="131" w:name="YANDEX_16"/>
      <w:bookmarkEnd w:id="131"/>
      <w:r w:rsidRPr="00224A97">
        <w:rPr>
          <w:rStyle w:val="highlight"/>
          <w:rFonts w:ascii="Times New Roman" w:hAnsi="Times New Roman"/>
          <w:color w:val="000000" w:themeColor="text1"/>
          <w:sz w:val="16"/>
          <w:szCs w:val="16"/>
        </w:rPr>
        <w:t>1928</w:t>
      </w:r>
      <w:r w:rsidRPr="00224A97">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bookmarkStart w:id="132" w:name="YANDEX_17"/>
      <w:bookmarkEnd w:id="132"/>
      <w:r w:rsidRPr="00224A97">
        <w:rPr>
          <w:rStyle w:val="highlight"/>
          <w:rFonts w:ascii="Times New Roman" w:hAnsi="Times New Roman"/>
          <w:color w:val="000000" w:themeColor="text1"/>
          <w:sz w:val="16"/>
          <w:szCs w:val="16"/>
        </w:rPr>
        <w:t> завода </w:t>
      </w:r>
      <w:bookmarkStart w:id="133" w:name="YANDEX_LAST"/>
      <w:bookmarkEnd w:id="133"/>
      <w:r w:rsidRPr="00224A97">
        <w:rPr>
          <w:rFonts w:ascii="Times New Roman" w:hAnsi="Times New Roman"/>
          <w:color w:val="000000" w:themeColor="text1"/>
          <w:sz w:val="16"/>
          <w:szCs w:val="16"/>
        </w:rPr>
        <w:t>, цехов, отделов и инженерных служб</w:t>
      </w:r>
      <w:r w:rsidR="00291F3F" w:rsidRPr="00224A97">
        <w:rPr>
          <w:rFonts w:ascii="Times New Roman" w:hAnsi="Times New Roman"/>
          <w:color w:val="000000" w:themeColor="text1"/>
          <w:sz w:val="16"/>
          <w:szCs w:val="16"/>
        </w:rPr>
        <w:t xml:space="preserve"> (17205)</w:t>
      </w:r>
      <w:r w:rsidRPr="00224A97">
        <w:rPr>
          <w:rFonts w:ascii="Times New Roman" w:hAnsi="Times New Roman"/>
          <w:color w:val="000000" w:themeColor="text1"/>
          <w:sz w:val="16"/>
          <w:szCs w:val="16"/>
        </w:rPr>
        <w:t>.</w:t>
      </w:r>
    </w:p>
    <w:p w14:paraId="7B4E9FAC" w14:textId="77777777" w:rsidR="00A163E3" w:rsidRPr="00224A97" w:rsidRDefault="00A163E3"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07B4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4970F8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3B0C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июня 1928 удалось сдать в общей сложности 21 машину Р-3;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4E6BAE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2550B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697564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D59F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июня 1928 в Ленинграде началось широкомасштабное воздушно-химическое учение, продолжавшееся 2 дня. Целью его была подготовка населения к действиям в случае войны (10739).</w:t>
      </w:r>
    </w:p>
    <w:p w14:paraId="6C5BD7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6EF99" w14:textId="77777777" w:rsidR="002B1B66" w:rsidRPr="00224A97" w:rsidRDefault="002B1B66" w:rsidP="00224A97">
      <w:pPr>
        <w:pStyle w:val="ae"/>
        <w:spacing w:before="0" w:after="0"/>
        <w:jc w:val="both"/>
        <w:rPr>
          <w:bCs/>
          <w:color w:val="000000" w:themeColor="text1"/>
          <w:sz w:val="16"/>
          <w:szCs w:val="16"/>
        </w:rPr>
      </w:pPr>
      <w:r w:rsidRPr="00224A97">
        <w:rPr>
          <w:bCs/>
          <w:color w:val="000000" w:themeColor="text1"/>
          <w:sz w:val="16"/>
          <w:szCs w:val="16"/>
        </w:rPr>
        <w:t>2 – 3 июня 1928. Проходили маневры по воздушно-химической обороне Ленинграда под руководством М.Н. Тухачевского, кроме войск ЛВО, в учениях приняли участие отряды Осоавиахима, органы здравоохранения и Красного Креста, специальные рабочие дружины (17150).</w:t>
      </w:r>
    </w:p>
    <w:p w14:paraId="5FD26E10" w14:textId="77777777" w:rsidR="002B1B66" w:rsidRPr="00224A97" w:rsidRDefault="002B1B66" w:rsidP="00224A97">
      <w:pPr>
        <w:pStyle w:val="ae"/>
        <w:spacing w:before="0" w:after="0"/>
        <w:jc w:val="both"/>
        <w:rPr>
          <w:bCs/>
          <w:color w:val="000000" w:themeColor="text1"/>
          <w:sz w:val="16"/>
          <w:szCs w:val="16"/>
        </w:rPr>
      </w:pPr>
    </w:p>
    <w:p w14:paraId="57507785" w14:textId="77777777" w:rsidR="00605A6B" w:rsidRPr="00142305" w:rsidRDefault="00605A6B" w:rsidP="00605A6B">
      <w:pPr>
        <w:widowControl w:val="0"/>
        <w:tabs>
          <w:tab w:val="left" w:pos="92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июня 1928 г. в рамках первого специального учения с отработкой вопросов противовоздушной обороны Ленинграда (в 16.20) передовые наблюдательные посты обнаружили движение к Ленинграду группы «неприятельских» бомбардировщиков (2 эскадрильи). Поднятая на перехват истребительная авиация «разминулась» с нею и бомбардировщики достигли дальней границы зенитного огня. Артиллерия обороны города на Неве открыла стрельбу (холостые снаряды). В обстреле самолетов участвовало свыше 10 зенитных батарей и большое количество пулеметов. Тем не менее, авиации «противника» удалось прорвать зенитное заграждение и в течение часа осуществить «бомбардировку» объектов Ленинграда (имитация сбрасывания бомб с самолетов показывалась цветными ракетами, а разрывы бомб - взрывом особых пакетов). Основными объектами нападения стали: железнодорожный узел города, «Красный путиловец», «Красный треугольник». На последний объект (по замыслу учения) были «сброшены фугасные и химические авиационные бомбы». На обратном пути «вражеские» бомбардировщики атаковала наша истребительная авиация, «уничтожив» определенную часть воздушных средств противника.</w:t>
      </w:r>
    </w:p>
    <w:p w14:paraId="45061C1B"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Второй налет на город состоялся в ночь со 2 на 3 июня. Вследствие темного времени суток (несмотря на белые ночи) авиация в отражении воздушного нападения не участвовала. Основную роль в борьбе с воздушным «противником» выполняла зенитная артиллерия Ленинграда. «Вражеской» авиации вновь удалось достигнуть намеченной цели. «Бомбардировкам» подверглись объекты: «Красный путиловец», «Красный треугольник», «Госзнак», на которые было «сброшено большое количество бомб, которые вызывали сильные пожары и произвели большой моральный эффект».</w:t>
      </w:r>
    </w:p>
    <w:p w14:paraId="16711C24" w14:textId="77777777" w:rsidR="00605A6B" w:rsidRPr="00142305" w:rsidRDefault="00605A6B" w:rsidP="00605A6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Третий воздушный налет по плану учений осуществили днем 3 июня с привлечением значительного количества неприятельской авиации (свыше 40 самолетов легкобомбардировочной авиации). Так называемый «звездный налет» (с трех сторон) преследовал целью «пробомбить все районы обороняемого участка города» и, тем самым, «вынудить начальника последнего к принятию дополнительных решений по защите». Несмотря на отлаженные действия активных и пассивных средств ВХО, самолеты «противника» находились в небе города около двух часов, подвергнув выбранные объекты массированной бомбардировке.</w:t>
      </w:r>
    </w:p>
    <w:p w14:paraId="0C514CE0"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результатам учений был сделан вывод, что при наличии достаточного количества противогазов, укрытий, а главное - своевременного оповещения и знаний, как себя вести, химическое нападение будет менее трагичным, нежели нападение с применением обычных взрывчатых веществ. В целом, проведенные учения показали необходимость дальнейшего совершенствования системы защиты города на Неве от воздушного нападения. По указанию командующего войсками округа были приняты меры по укреплению ПВО Ленинграда, в частности, усилены подразделения истребительной авиации (25166).</w:t>
      </w:r>
    </w:p>
    <w:p w14:paraId="25FEDEE8" w14:textId="77777777" w:rsidR="00605A6B" w:rsidRPr="00142305" w:rsidRDefault="00605A6B" w:rsidP="00605A6B">
      <w:pPr>
        <w:spacing w:after="0" w:line="240" w:lineRule="auto"/>
        <w:jc w:val="both"/>
        <w:rPr>
          <w:rFonts w:ascii="Times New Roman" w:hAnsi="Times New Roman"/>
          <w:color w:val="0070C0"/>
          <w:sz w:val="16"/>
          <w:szCs w:val="16"/>
        </w:rPr>
      </w:pPr>
    </w:p>
    <w:p w14:paraId="26D53F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 и 8 июня 1928. Из протокола заседания Политбюро N 27, 1928 г.</w:t>
      </w:r>
    </w:p>
    <w:p w14:paraId="5DF0A8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т. Ворошилова в связи с маневрами РККА </w:t>
      </w:r>
    </w:p>
    <w:p w14:paraId="747927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Принять предложение т. Ворошилова о допущении немецких офицеров на маневры РККА на основе взаимности (11652).</w:t>
      </w:r>
    </w:p>
    <w:p w14:paraId="66F3CA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A9827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EFE613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E4B3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июня 1928 в ВКП(б) объявлена компания самокритики (4962).</w:t>
      </w:r>
    </w:p>
    <w:p w14:paraId="53CDEA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9FD9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июня 1928 года в обращении ЦК ВКП(б) ко всем членам партии, ко всем рабочим о развертывании самокритики от говорилось о том, что коммунистическая партия всегда считала самокритику мощным средством вскрытия и исправления недостатков и ошибок в партийной и советской работе, орудием борьбы против бюрократизма, стимулом повышения общественно-политической и трудовой активности масс. ЦК ВКП(б) призывал к развитию самокритики и наметил конкретные решения по претворению этого лозунга в жизнь. Критика должна была вестись, не взирая на лица, как сверху донизу, так и снизу доверху (11248).</w:t>
      </w:r>
    </w:p>
    <w:p w14:paraId="186194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871D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 и 8 июня 1928. Из протокола заседания Политбюро N 26, 1928 г.</w:t>
      </w:r>
    </w:p>
    <w:p w14:paraId="447B92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Вопросы т. Ярославского </w:t>
      </w:r>
    </w:p>
    <w:p w14:paraId="53C234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Предложить Наркомзему ликвидировать дело с организацией всесоюзным советом евангелических христиан города Евангельска в Сибири, сообщив об этом решении соответствующим исполкомам (11652).</w:t>
      </w:r>
    </w:p>
    <w:p w14:paraId="5C5D19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9FB88B" w14:textId="77777777" w:rsidR="008D5D64" w:rsidRPr="00224A97" w:rsidRDefault="008D5D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июня 1928. Газета "Вечерняя Москва" сообщала: "Во время канализационных работ в районе Студенецкой улицы на Красной Пресне на глубине шести аршин обнаружены кости, принадлежавшие какому-то громадному животному. Во время работ кости были раздроблены, но и уцелевшие куски все же громадны. Обследование костей, произведенное учеными, установило, что кости принадлежат мамонту" (18718).</w:t>
      </w:r>
    </w:p>
    <w:p w14:paraId="5C77A115" w14:textId="77777777" w:rsidR="008D5D64" w:rsidRPr="00224A97" w:rsidRDefault="008D5D64" w:rsidP="00224A97">
      <w:pPr>
        <w:spacing w:after="0" w:line="240" w:lineRule="auto"/>
        <w:jc w:val="both"/>
        <w:rPr>
          <w:rFonts w:ascii="Times New Roman" w:hAnsi="Times New Roman"/>
          <w:color w:val="000000" w:themeColor="text1"/>
          <w:sz w:val="16"/>
          <w:szCs w:val="16"/>
        </w:rPr>
      </w:pPr>
    </w:p>
    <w:p w14:paraId="746B94B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E362F5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C3E3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 и 8 июня 1928. Из протокола заседания Политбюро N 27, 1928 г.</w:t>
      </w:r>
    </w:p>
    <w:p w14:paraId="7907AB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золоте </w:t>
      </w:r>
    </w:p>
    <w:p w14:paraId="36469C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Госбанку вывоз золота за границу на сумму 30 мил руб. (11652).</w:t>
      </w:r>
    </w:p>
    <w:p w14:paraId="4DDB9E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5370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51436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69F2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июня 1928 Чан Кай Ши захватил Пекин в ходе бескровного переворота (2100).</w:t>
      </w:r>
    </w:p>
    <w:p w14:paraId="429B36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D1A91A" w14:textId="77777777" w:rsidR="00605A6B" w:rsidRPr="00224A97" w:rsidRDefault="00605A6B" w:rsidP="00605A6B">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850F51E" w14:textId="77777777" w:rsidR="00605A6B" w:rsidRPr="00224A97" w:rsidRDefault="00605A6B" w:rsidP="00605A6B">
      <w:pPr>
        <w:autoSpaceDE w:val="0"/>
        <w:autoSpaceDN w:val="0"/>
        <w:adjustRightInd w:val="0"/>
        <w:spacing w:after="0" w:line="240" w:lineRule="auto"/>
        <w:jc w:val="both"/>
        <w:rPr>
          <w:rFonts w:ascii="Times New Roman" w:hAnsi="Times New Roman"/>
          <w:iCs/>
          <w:color w:val="000000" w:themeColor="text1"/>
          <w:sz w:val="16"/>
          <w:szCs w:val="16"/>
        </w:rPr>
      </w:pPr>
    </w:p>
    <w:p w14:paraId="76107AC5"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На 3 июня 1928 г. из Италии отправили уже девять лодок Валь первой партии (всего в нее входили 11 штук). К 16 августа приняли почти всю вторую партию, окончательная сборка самолетов которой осуществлялась на заводе «Пьяджо» в Финальмарине. По</w:t>
      </w:r>
      <w:r w:rsidRPr="00142305">
        <w:rPr>
          <w:rFonts w:ascii="Times New Roman" w:hAnsi="Times New Roman"/>
          <w:color w:val="0070C0"/>
          <w:sz w:val="16"/>
          <w:szCs w:val="16"/>
        </w:rPr>
        <w:softHyphen/>
        <w:t>следнюю машину второй партии отгрузили 28 сентября.</w:t>
      </w:r>
    </w:p>
    <w:p w14:paraId="7142D897"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все советские «Вали» второго заказа собирались по одному стандарту, хотя существовал замысел на двух лодках поставить не девять, а 12 баков с почти удвоенным запасом горючего и использо</w:t>
      </w:r>
      <w:r w:rsidRPr="00142305">
        <w:rPr>
          <w:rFonts w:ascii="Times New Roman" w:hAnsi="Times New Roman"/>
          <w:color w:val="0070C0"/>
          <w:sz w:val="16"/>
          <w:szCs w:val="16"/>
        </w:rPr>
        <w:softHyphen/>
        <w:t>вать их как танкеры для дозаправки само</w:t>
      </w:r>
      <w:r w:rsidRPr="00142305">
        <w:rPr>
          <w:rFonts w:ascii="Times New Roman" w:hAnsi="Times New Roman"/>
          <w:color w:val="0070C0"/>
          <w:sz w:val="16"/>
          <w:szCs w:val="16"/>
        </w:rPr>
        <w:softHyphen/>
        <w:t>летов на передовых базах (24950).</w:t>
      </w:r>
    </w:p>
    <w:p w14:paraId="2C7C10F8" w14:textId="77777777" w:rsidR="00605A6B" w:rsidRPr="00142305" w:rsidRDefault="00605A6B" w:rsidP="00605A6B">
      <w:pPr>
        <w:spacing w:after="0" w:line="240" w:lineRule="auto"/>
        <w:jc w:val="both"/>
        <w:rPr>
          <w:rFonts w:ascii="Times New Roman" w:hAnsi="Times New Roman"/>
          <w:color w:val="0070C0"/>
          <w:sz w:val="16"/>
          <w:szCs w:val="16"/>
        </w:rPr>
      </w:pPr>
    </w:p>
    <w:p w14:paraId="3B256E1D" w14:textId="77777777" w:rsidR="00605A6B" w:rsidRPr="00142305" w:rsidRDefault="00605A6B" w:rsidP="00605A6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3 июня 1928 г., на девятый день после катастрофы, слабый сигнал ради- га итальянского экипажа Бьяджи: «Италия... Нобиле... Франц-Иосиф... </w:t>
      </w:r>
      <w:r w:rsidRPr="00142305">
        <w:rPr>
          <w:rStyle w:val="aff"/>
          <w:rFonts w:ascii="Times New Roman" w:hAnsi="Times New Roman" w:cs="Times New Roman"/>
          <w:color w:val="0070C0"/>
          <w:spacing w:val="0"/>
          <w:sz w:val="16"/>
          <w:szCs w:val="16"/>
          <w:lang w:val="en-US"/>
        </w:rPr>
        <w:t>SOS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SOS</w:t>
      </w:r>
      <w:r w:rsidRPr="00142305">
        <w:rPr>
          <w:rStyle w:val="aff"/>
          <w:rFonts w:ascii="Times New Roman" w:hAnsi="Times New Roman" w:cs="Times New Roman"/>
          <w:color w:val="0070C0"/>
          <w:spacing w:val="0"/>
          <w:sz w:val="16"/>
          <w:szCs w:val="16"/>
        </w:rPr>
        <w:t>...» - был пойман двадцатидвух</w:t>
      </w:r>
      <w:r w:rsidRPr="00142305">
        <w:rPr>
          <w:rStyle w:val="aff"/>
          <w:rFonts w:ascii="Times New Roman" w:hAnsi="Times New Roman" w:cs="Times New Roman"/>
          <w:color w:val="0070C0"/>
          <w:spacing w:val="0"/>
          <w:sz w:val="16"/>
          <w:szCs w:val="16"/>
        </w:rPr>
        <w:softHyphen/>
        <w:t>летним советским радиолюбителем 11.Р. Шмидтом из села Вознесенье-Вохма Северодвинской губернии Северного края (ныне Архангельская область). Николай Рейнголь</w:t>
      </w:r>
      <w:r w:rsidRPr="00142305">
        <w:rPr>
          <w:rStyle w:val="aff"/>
          <w:rFonts w:ascii="Times New Roman" w:hAnsi="Times New Roman" w:cs="Times New Roman"/>
          <w:color w:val="0070C0"/>
          <w:spacing w:val="0"/>
          <w:sz w:val="16"/>
          <w:szCs w:val="16"/>
        </w:rPr>
        <w:softHyphen/>
        <w:t>дович работал трактористом и киномехаником. Увлекался радиоделом и сконструировал собственный приёмник, который, после того как он сообщил о сигнале «Италии» в Москву, помог ему получить известность.</w:t>
      </w:r>
    </w:p>
    <w:p w14:paraId="25FE19EA"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Ещё через сутки голос итальянского передатчика поймал московский радиолюбитель Н.П. Палкин.</w:t>
      </w:r>
    </w:p>
    <w:p w14:paraId="2034F582"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помощь У. Нобиле и его коллегам устремились спа</w:t>
      </w:r>
      <w:r w:rsidRPr="00142305">
        <w:rPr>
          <w:rStyle w:val="aff"/>
          <w:rFonts w:ascii="Times New Roman" w:hAnsi="Times New Roman" w:cs="Times New Roman"/>
          <w:color w:val="0070C0"/>
          <w:spacing w:val="0"/>
          <w:sz w:val="16"/>
          <w:szCs w:val="16"/>
        </w:rPr>
        <w:softHyphen/>
        <w:t>сательные экспедиции многих стран: 18 кораблей, 22 само</w:t>
      </w:r>
      <w:r w:rsidRPr="00142305">
        <w:rPr>
          <w:rStyle w:val="aff"/>
          <w:rFonts w:ascii="Times New Roman" w:hAnsi="Times New Roman" w:cs="Times New Roman"/>
          <w:color w:val="0070C0"/>
          <w:spacing w:val="0"/>
          <w:sz w:val="16"/>
          <w:szCs w:val="16"/>
        </w:rPr>
        <w:softHyphen/>
        <w:t>лёта, несколько санных отрядов всего около полутора тысяч человек (25653).</w:t>
      </w:r>
    </w:p>
    <w:p w14:paraId="2ABB4B5A" w14:textId="77777777" w:rsidR="00605A6B" w:rsidRPr="00142305" w:rsidRDefault="00605A6B" w:rsidP="00605A6B">
      <w:pPr>
        <w:spacing w:after="0" w:line="240" w:lineRule="auto"/>
        <w:jc w:val="both"/>
        <w:rPr>
          <w:rFonts w:ascii="Times New Roman" w:hAnsi="Times New Roman"/>
          <w:color w:val="0070C0"/>
          <w:sz w:val="16"/>
          <w:szCs w:val="16"/>
        </w:rPr>
      </w:pPr>
    </w:p>
    <w:p w14:paraId="57825E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F738C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E361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июня 1928 радиолюбитель Н.Шмидт поймал радиограмму с разбившейся Италии (1228,7).</w:t>
      </w:r>
    </w:p>
    <w:p w14:paraId="0411DE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802888"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июня 1928 Советский радиолюбитель Николай Шмидт из посёлка Вохма Костромской области первым в мире поймал на самодельный приёмник сигнал бедствия от экипажа итальянского дирижабля «Италия» под командованием Умберто Нобиле, потерпевшего катастрофу в Арктике (12629).</w:t>
      </w:r>
    </w:p>
    <w:p w14:paraId="1B9FCFC3"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080D24" w14:textId="77777777" w:rsidR="003B319D" w:rsidRPr="00224A97" w:rsidRDefault="003B319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CECEB8D" w14:textId="77777777" w:rsidR="003B319D" w:rsidRPr="00224A97" w:rsidRDefault="003B319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EFBA3C" w14:textId="77777777" w:rsidR="003B319D" w:rsidRPr="00224A97" w:rsidRDefault="003B319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июня 1928 итальянские авиаторы Артуро Феррарин и Карло Дель Прете завершают беспосадочный рейс S.64 Savoia-Marchetti, начатый 31 мая, в ходе которого они совершили 51 рейс туда и обратно между Торре Флавия (в Ладисполи ) и Анцио. Полет побил три мировых рекорда, установив новый мировой рекорд беспосадочной дальности полета по замкнутой трассе в 7 666 километров (4791 миль), новый мировой рекорд выносливости - 58 часов 34 минуты и новый мировой рекорд средней скорости на расстояние 5000. километров (3110 миль) из 139 км / ч (87 миль / ч) (20807).</w:t>
      </w:r>
    </w:p>
    <w:p w14:paraId="06C85808" w14:textId="77777777" w:rsidR="003B319D" w:rsidRPr="00224A97" w:rsidRDefault="003B319D" w:rsidP="00224A97">
      <w:pPr>
        <w:spacing w:after="0" w:line="240" w:lineRule="auto"/>
        <w:jc w:val="both"/>
        <w:rPr>
          <w:rFonts w:ascii="Times New Roman" w:hAnsi="Times New Roman"/>
          <w:color w:val="000000" w:themeColor="text1"/>
          <w:sz w:val="16"/>
          <w:szCs w:val="16"/>
        </w:rPr>
      </w:pPr>
    </w:p>
    <w:p w14:paraId="4EE5E247" w14:textId="77777777" w:rsidR="003B319D" w:rsidRPr="00224A97" w:rsidRDefault="003B319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июня 1928 года — первый полёт поршневого истребителя Dewoitine D.27. /Франция — Швейцария/</w:t>
      </w:r>
    </w:p>
    <w:p w14:paraId="6426A08C" w14:textId="77777777" w:rsidR="003B319D" w:rsidRPr="00224A97" w:rsidRDefault="003B319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1926 году фирма Constructions aéronautiques Émile Dewoitine начала работу над лёгким боевым самолётом D.27 по заказу правительства Франции. Но спустя год завод Эмиля Девуитина обанкротился и проект вынужденно передали в Швейцарию компании Eidgenössischen Konstruktionswerkstätten (EKW), где и продолжилось его развитие.</w:t>
      </w:r>
    </w:p>
    <w:p w14:paraId="38EA0422" w14:textId="77777777" w:rsidR="003B319D" w:rsidRPr="00224A97" w:rsidRDefault="003B319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и предыдущие самолёты Девуитина, D.27 представлял собой моноплан-парасоль металлической конструкции (стальной каркас + дюралюминиевая обшивка) и крылом, обтянутым полотном. Максимальная скорость составляла 312 км/ч. Вооружение — 2 × 7,5-мм пулемёта Darne.</w:t>
      </w:r>
    </w:p>
    <w:p w14:paraId="04AD6E10" w14:textId="77777777" w:rsidR="003B319D" w:rsidRPr="00224A97" w:rsidRDefault="003B319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выпускался в Швейцарии (67 самолётов), Франции (20 самолётов) и Югославии (3 самолёта). Основным эксплуатантом стали швейцарские ВВС, в составе которых Dewoitine D.27 служили аж до 1944 года. Сегодня в мире существует несколько летающих экземпляров D.27 и его учебной версии — D.26 (22300).</w:t>
      </w:r>
    </w:p>
    <w:p w14:paraId="0C6409E6" w14:textId="77777777" w:rsidR="003B319D" w:rsidRPr="00224A97" w:rsidRDefault="003B319D" w:rsidP="00224A97">
      <w:pPr>
        <w:spacing w:after="0" w:line="240" w:lineRule="auto"/>
        <w:jc w:val="both"/>
        <w:rPr>
          <w:rFonts w:ascii="Times New Roman" w:hAnsi="Times New Roman"/>
          <w:color w:val="000000" w:themeColor="text1"/>
          <w:sz w:val="16"/>
          <w:szCs w:val="16"/>
        </w:rPr>
      </w:pPr>
    </w:p>
    <w:p w14:paraId="189198C7" w14:textId="77777777" w:rsidR="008804B6" w:rsidRPr="00224A97" w:rsidRDefault="008804B6"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34" w:name="_Hlk56761229"/>
      <w:r w:rsidRPr="00224A97">
        <w:rPr>
          <w:rFonts w:ascii="Times New Roman" w:hAnsi="Times New Roman"/>
          <w:i/>
          <w:iCs/>
          <w:color w:val="000000" w:themeColor="text1"/>
          <w:sz w:val="16"/>
          <w:szCs w:val="16"/>
        </w:rPr>
        <w:t>Авиапромышленность:</w:t>
      </w:r>
    </w:p>
    <w:p w14:paraId="249EC484" w14:textId="77777777" w:rsidR="008804B6" w:rsidRPr="00224A97" w:rsidRDefault="008804B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091461" w14:textId="77777777" w:rsidR="008804B6" w:rsidRPr="00224A97" w:rsidRDefault="008804B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июня 1928 в 19.30 «МХР» вылетел в Москву. Встретив сильный встречный ветер, дирижабль, пройдя на высоте 700 м в течение шести часов 132 км, достиг Малой Вишеры. Здесь экипаж по</w:t>
      </w:r>
      <w:r w:rsidRPr="00224A97">
        <w:rPr>
          <w:rFonts w:ascii="Times New Roman" w:hAnsi="Times New Roman"/>
          <w:color w:val="000000" w:themeColor="text1"/>
          <w:sz w:val="16"/>
          <w:szCs w:val="16"/>
        </w:rPr>
        <w:softHyphen/>
        <w:t>вернул обратно, и через 1 ч 55 мин «МХР» при</w:t>
      </w:r>
      <w:r w:rsidRPr="00224A97">
        <w:rPr>
          <w:rFonts w:ascii="Times New Roman" w:hAnsi="Times New Roman"/>
          <w:color w:val="000000" w:themeColor="text1"/>
          <w:sz w:val="16"/>
          <w:szCs w:val="16"/>
        </w:rPr>
        <w:softHyphen/>
        <w:t>был в Ленинград (20120).</w:t>
      </w:r>
    </w:p>
    <w:p w14:paraId="5D5F9372" w14:textId="77777777" w:rsidR="008804B6" w:rsidRPr="00224A97" w:rsidRDefault="008804B6" w:rsidP="00224A97">
      <w:pPr>
        <w:spacing w:after="0" w:line="240" w:lineRule="auto"/>
        <w:jc w:val="both"/>
        <w:rPr>
          <w:rFonts w:ascii="Times New Roman" w:hAnsi="Times New Roman"/>
          <w:color w:val="000000" w:themeColor="text1"/>
          <w:sz w:val="16"/>
          <w:szCs w:val="16"/>
        </w:rPr>
      </w:pPr>
    </w:p>
    <w:bookmarkEnd w:id="134"/>
    <w:p w14:paraId="5CF223F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05A701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8A95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июня 1928 убит китайский диктатор Чжань Цзолинь (4962).</w:t>
      </w:r>
    </w:p>
    <w:p w14:paraId="379D8C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06073" w14:textId="77777777" w:rsidR="008804B6" w:rsidRPr="00224A97" w:rsidRDefault="008804B6"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35" w:name="_Hlk75770619"/>
      <w:r w:rsidRPr="00224A97">
        <w:rPr>
          <w:rFonts w:ascii="Times New Roman" w:hAnsi="Times New Roman"/>
          <w:i/>
          <w:iCs/>
          <w:color w:val="000000" w:themeColor="text1"/>
          <w:sz w:val="16"/>
          <w:szCs w:val="16"/>
        </w:rPr>
        <w:t>Авиапромышленность:</w:t>
      </w:r>
    </w:p>
    <w:p w14:paraId="4051093F" w14:textId="77777777" w:rsidR="008804B6" w:rsidRPr="00224A97" w:rsidRDefault="008804B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745DBB8"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 июня 1928, через неделю после образования при Осоавиахиме Комитета по оказанию помощи экипажу «Италии», начальник отдела научных учреждений Е.П. Воронов направил в Совнарком СССР очередную записку: «Нынешнее состояние и перспективы развития авиационной и воздухоплавательной техники, — писал он, — привели к конкретной постановке вопроса об осуществлении регулярного трансарктического воздушного сообщения… Хозяин трансарктического воздушного пути одновременно является и хозяином северных рыболовных, зверобойных и других промыслов, актуально будет влиять на развитие народного хозяйства северного побережья, обеспечит это побережье от воздушных нападений или, наоборот, будет постоянно держать его под угрозой таких нападений и т. д.</w:t>
      </w:r>
    </w:p>
    <w:p w14:paraId="1E0AD745"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Экспансия иностранцев до фашистской Италии включительно выражается пока лишь в многочисленных, обычно проводимых под научным флагом, экспедициях…</w:t>
      </w:r>
    </w:p>
    <w:p w14:paraId="20F1391A"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Последняя экспедиция Нобиле уже откровенно комментировалась заграничной прессой как прямая попытка захватить принадлежащую Союзу Землю Франца-Иосифа как будущую базу трансарктического воздушного пути.</w:t>
      </w:r>
    </w:p>
    <w:p w14:paraId="6128556A"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Вследствие финансового положения Союза и отсутствия у нас технических данных, мы не можем пока серьезно думать о какой-либо самостоятельной, крупной работе в этом отношении… Не предпринимая никаких реальных мер к закреплению прав на декретивированные собственностью Союза северные владения, мы всегда будем находиться под угрозой повторных экспедиций по типу Нобиле».</w:t>
      </w:r>
    </w:p>
    <w:p w14:paraId="63619B79"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Именно так охарактеризовав реальную ситуацию с советским сектором Арктики, записка предлагала мероприятия:</w:t>
      </w:r>
    </w:p>
    <w:p w14:paraId="3296543D"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 Организацию на Земле Франца-Иосифа советской радиостанции, геодезической обсерватории со своим судном — 260 000 рублей, из которых до 130 000 валютой — на приобретение подходящего к полярным условиям судна… Не мы, так другие за это дело возьмутся, не сейчас, так через год, и воспрепятствовать этому мы не будем в состоянии ни с какой стороны.</w:t>
      </w:r>
    </w:p>
    <w:p w14:paraId="4C2A757C" w14:textId="77777777" w:rsidR="008804B6" w:rsidRPr="00224A97" w:rsidRDefault="008804B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 Организацию двух-, трехлетней экспедиции на Северную Землю, расположенную к северу от полуострова Таймыр, также с устройством на ней геофизической обсерватории, имеющей свое радио и судно. Стоимость порядка 300 000 рублей, из которых до 175 000 валютой… Нобиле лично заявил до катастрофы, постигшей его экспедицию, что он оставит там пять человек для разных географических и прочих исследований. Сейчас туда намерена отправиться, несмотря на выраженное нами нежелание, из Берингова пролива вдоль северного побережья американская экспедиция Мак-Крокена, которой мы не можем противодействовать…» (20467).</w:t>
      </w:r>
    </w:p>
    <w:p w14:paraId="13EA0146" w14:textId="77777777" w:rsidR="008804B6" w:rsidRPr="00224A97" w:rsidRDefault="008804B6" w:rsidP="00224A97">
      <w:pPr>
        <w:spacing w:after="0" w:line="240" w:lineRule="auto"/>
        <w:jc w:val="both"/>
        <w:rPr>
          <w:rFonts w:ascii="Times New Roman" w:hAnsi="Times New Roman"/>
          <w:color w:val="000000" w:themeColor="text1"/>
          <w:sz w:val="16"/>
          <w:szCs w:val="16"/>
        </w:rPr>
      </w:pPr>
    </w:p>
    <w:bookmarkEnd w:id="135"/>
    <w:p w14:paraId="43819658" w14:textId="77777777" w:rsidR="00605A6B" w:rsidRPr="00142305" w:rsidRDefault="00605A6B" w:rsidP="00605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июня 1928 г. после приёма сигнала «</w:t>
      </w:r>
      <w:r w:rsidRPr="00142305">
        <w:rPr>
          <w:rStyle w:val="aff"/>
          <w:rFonts w:ascii="Times New Roman" w:hAnsi="Times New Roman" w:cs="Times New Roman"/>
          <w:color w:val="0070C0"/>
          <w:spacing w:val="0"/>
          <w:sz w:val="16"/>
          <w:szCs w:val="16"/>
          <w:lang w:val="en-US"/>
        </w:rPr>
        <w:t>SOS</w:t>
      </w:r>
      <w:r w:rsidRPr="00142305">
        <w:rPr>
          <w:rStyle w:val="aff"/>
          <w:rFonts w:ascii="Times New Roman" w:hAnsi="Times New Roman" w:cs="Times New Roman"/>
          <w:color w:val="0070C0"/>
          <w:spacing w:val="0"/>
          <w:sz w:val="16"/>
          <w:szCs w:val="16"/>
        </w:rPr>
        <w:t>», комитет решил направить для спасения итальянцев к берегам Шпицбер</w:t>
      </w:r>
      <w:r w:rsidRPr="00142305">
        <w:rPr>
          <w:rStyle w:val="aff"/>
          <w:rFonts w:ascii="Times New Roman" w:hAnsi="Times New Roman" w:cs="Times New Roman"/>
          <w:color w:val="0070C0"/>
          <w:spacing w:val="0"/>
          <w:sz w:val="16"/>
          <w:szCs w:val="16"/>
        </w:rPr>
        <w:softHyphen/>
        <w:t>гена ледокольный пароход «Седов» с поплавковым само</w:t>
      </w:r>
      <w:r w:rsidRPr="00142305">
        <w:rPr>
          <w:rStyle w:val="aff"/>
          <w:rFonts w:ascii="Times New Roman" w:hAnsi="Times New Roman" w:cs="Times New Roman"/>
          <w:color w:val="0070C0"/>
          <w:spacing w:val="0"/>
          <w:sz w:val="16"/>
          <w:szCs w:val="16"/>
        </w:rPr>
        <w:softHyphen/>
        <w:t>лётом Ю-13 лётчика М.С. Бабушкина на борту. Но выход судна задерживался из-за необходимости ремонта. И тогда Юнкере» с экипажем решили передать на ледокольный пароход «Малыгин», находившийся относительно недале</w:t>
      </w:r>
      <w:r w:rsidRPr="00142305">
        <w:rPr>
          <w:rStyle w:val="aff"/>
          <w:rFonts w:ascii="Times New Roman" w:hAnsi="Times New Roman" w:cs="Times New Roman"/>
          <w:color w:val="0070C0"/>
          <w:spacing w:val="0"/>
          <w:sz w:val="16"/>
          <w:szCs w:val="16"/>
        </w:rPr>
        <w:softHyphen/>
        <w:t>ко от возможного места катастрофы, в порту Архангельск. Возглавить спасательную операцию поручили В.Ю.Визе и гидрографу А.М. Лаврову (25653).</w:t>
      </w:r>
    </w:p>
    <w:p w14:paraId="5D717F7D" w14:textId="77777777" w:rsidR="00605A6B" w:rsidRPr="00142305" w:rsidRDefault="00605A6B" w:rsidP="00605A6B">
      <w:pPr>
        <w:spacing w:after="0" w:line="240" w:lineRule="auto"/>
        <w:jc w:val="both"/>
        <w:rPr>
          <w:rFonts w:ascii="Times New Roman" w:hAnsi="Times New Roman"/>
          <w:color w:val="0070C0"/>
          <w:sz w:val="16"/>
          <w:szCs w:val="16"/>
        </w:rPr>
      </w:pPr>
    </w:p>
    <w:p w14:paraId="322D9FB5" w14:textId="77777777" w:rsidR="002B1B6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B54A332" w14:textId="77777777" w:rsidR="002B1B66" w:rsidRPr="00224A97" w:rsidRDefault="002B1B6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0570BC"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июня</w:t>
      </w:r>
      <w:r w:rsidRPr="00224A97">
        <w:rPr>
          <w:rFonts w:ascii="Times New Roman" w:hAnsi="Times New Roman"/>
          <w:color w:val="000000" w:themeColor="text1"/>
          <w:sz w:val="16"/>
          <w:szCs w:val="16"/>
        </w:rPr>
        <w:t xml:space="preserve"> в 1928 году правление Ленинградского судотреста приняло решение о создании в Тюмени судостроительной верфи (с 1963 г. "Тюменский судостроительный завод"; с 1992 г. ОАО) — одно из крупнейших промышленных предприятий областного центра (14913).</w:t>
      </w:r>
    </w:p>
    <w:p w14:paraId="00C29F49"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456575D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0663CB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339F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6-11 июня 1928 состоялось совещание директоров заводов при Правлении Авиатреста с повесткой дня:</w:t>
      </w:r>
    </w:p>
    <w:p w14:paraId="508A4A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Состояние опытного строительства</w:t>
      </w:r>
    </w:p>
    <w:p w14:paraId="6469DA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Программа на 1928/29 гг.</w:t>
      </w:r>
    </w:p>
    <w:p w14:paraId="4BE541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2: На 1 июня с.г. в области опытного сухопутного самолетостроения успешно закончены и приняты на серийное производство самолеты У-2 и У-3, успешно закончен и прошел гос. испытания Р-1 БМВ-1У, выведены на аэродром и проходят заводские испытания П-2 и Р-4, самолет же Р-5 и 2-й экз. И-3 с БМВ-6 заканчиваются постройкой и в период с 15 июня по 1 июля должны выйти на аэродром, а по опытному моторостроению закончена постройка и проведены испытания </w:t>
      </w:r>
      <w:r w:rsidRPr="00224A97">
        <w:rPr>
          <w:rFonts w:ascii="Times New Roman" w:hAnsi="Times New Roman"/>
          <w:color w:val="000000" w:themeColor="text1"/>
          <w:sz w:val="16"/>
          <w:szCs w:val="16"/>
        </w:rPr>
        <w:lastRenderedPageBreak/>
        <w:t>мотора М-13, закончены постройкой и находятся в периоде заводских испытаний моторы W и М-14 и заканчивается постройкой и не позже 20 июня с.г. будет поставлен на станок мотор М-15.</w:t>
      </w:r>
    </w:p>
    <w:p w14:paraId="35119D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3: 1. Принять программу самолетостроения и подсобных заводов и по количеству и типам в следующем виде:</w:t>
      </w:r>
    </w:p>
    <w:p w14:paraId="7FC80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Самолет Р-4 М-5 385 самолетов, завод 1 - 240 самолетов, 31 - 145.</w:t>
      </w:r>
    </w:p>
    <w:p w14:paraId="389F46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изготовляются в полном количестве по типу Р-4 М-5 лишь в том случае, если образцовый самолет, находящийся ныне на гос. испытаниях, будет передан на завод 1 не позднее 1 июля с.г. в утвержденном виде.</w:t>
      </w:r>
    </w:p>
    <w:p w14:paraId="515C86B4" w14:textId="4A0349E5"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завод 1 выпускает Р-4 М-5, начиная с октября 1928, а на 31 не позднее января 1929. Последний строит самолеты по чертежам завода 1, и для руководства пр</w:t>
      </w:r>
      <w:r w:rsidR="00E04E48"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rPr>
        <w:t xml:space="preserve"> постройке получает в ноябре 1928 образцовый самолет завода 1.</w:t>
      </w:r>
    </w:p>
    <w:p w14:paraId="65A884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случае, если утвержденный образец Р-4 М-5 к 1 апреля заводу 1 не будет передан - начальная часть программы по разведчику с М-5, в количествах по обоим заводам, которое к 1 июля согласовывается ПТО с заводами, д. выпускаться по типу Р-1 М-5 с металлическим шасси.</w:t>
      </w:r>
    </w:p>
    <w:p w14:paraId="0CEE20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Самолеты И-2бис М-5 2 самолета - завод 1.</w:t>
      </w:r>
    </w:p>
    <w:p w14:paraId="26635C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Самолет И-3 БМВ-6 - 114 самолетов - завод 1, первые 7 самолетов строятся индивидуальным порядком, остальные - серийно.</w:t>
      </w:r>
    </w:p>
    <w:p w14:paraId="4CE052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Р-5 БМВ-6 - 10 самолетов - завод 1, как начальная серия индивидуальным порядком по утв. образцу самолета.</w:t>
      </w:r>
    </w:p>
    <w:p w14:paraId="54C8B9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Самолеты Р-1 БМВ-6 - 30 самолетов - завод 31 без вооружения.</w:t>
      </w:r>
    </w:p>
    <w:p w14:paraId="338A29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Самолеты Р-1 М-5 - 50 самолетов - завод 31 по конструкции, выпускаемой в 1927/28, т.е. без улучшений Р-4 М-5.</w:t>
      </w:r>
    </w:p>
    <w:p w14:paraId="566ADD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Запасное сухопутное шасси - деревянное по Р-1 М-5.</w:t>
      </w:r>
    </w:p>
    <w:p w14:paraId="5CC607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Самолеты Р-3 ЛД - 50 самолетов завода 22.</w:t>
      </w:r>
    </w:p>
    <w:p w14:paraId="342B6B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Самолет ТБ-1 2БМВ-6 - 28 самолетов - завод 22</w:t>
      </w:r>
    </w:p>
    <w:p w14:paraId="00D4CE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Самолеты И-4 ЮП-6 - 75 самолетов - завод 22</w:t>
      </w:r>
    </w:p>
    <w:p w14:paraId="7F1340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Самолеты У-1 М-2 - 50 самолетов - завод 23, усиленный на основании произведенных стат. испытаний конструкции по чертежам, подлежащим утверждению НКТ УВВС не позднее 1 июля с.г.</w:t>
      </w:r>
    </w:p>
    <w:p w14:paraId="20969A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Самолеты МУ-1 М-2 - 15 - завод 23 с усилениями по У-1 М-2 с поплавками, переконструированными по типу МР-1 (минимум красного дерева), с опережением срока предъявления за счет соответствующего отдаления сухопутных У-1 М-2</w:t>
      </w:r>
    </w:p>
    <w:p w14:paraId="4CB2CF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Самолеты У-2 М-11 (12) - 25 - завод 23, 2 головных самолета строятся индивидуально.</w:t>
      </w:r>
    </w:p>
    <w:p w14:paraId="02DDFC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Самолеты П-2 М-6 - 30 - завод 23 в порядке, аналогичном с У-2 М-11." (2334,84).</w:t>
      </w:r>
    </w:p>
    <w:p w14:paraId="193432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84F9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июня 1928 А.Н.Т. докладывал НТУ ВСНХ 5 летнюю программу развития дирижаблестроения (61,61).</w:t>
      </w:r>
    </w:p>
    <w:p w14:paraId="425871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01EF3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342766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C454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6 июня по 3 июля 1928 года велись испытания броневика Б-27 с перерывами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Всего машина прошла 627 км, из них 567 по шоссе и 59,4 км по грунту. Выясни</w:t>
      </w:r>
      <w:r w:rsidRPr="00224A97">
        <w:rPr>
          <w:rFonts w:ascii="Times New Roman" w:hAnsi="Times New Roman"/>
          <w:color w:val="000000" w:themeColor="text1"/>
          <w:sz w:val="16"/>
          <w:szCs w:val="16"/>
        </w:rPr>
        <w:softHyphen/>
        <w:t>лось, что проходимость Б-27 равна проходимости гружено</w:t>
      </w:r>
      <w:r w:rsidRPr="00224A97">
        <w:rPr>
          <w:rFonts w:ascii="Times New Roman" w:hAnsi="Times New Roman"/>
          <w:color w:val="000000" w:themeColor="text1"/>
          <w:sz w:val="16"/>
          <w:szCs w:val="16"/>
        </w:rPr>
        <w:softHyphen/>
        <w:t>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w:t>
      </w:r>
      <w:r w:rsidRPr="00224A97">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224A97">
        <w:rPr>
          <w:rFonts w:ascii="Times New Roman" w:hAnsi="Times New Roman"/>
          <w:color w:val="000000" w:themeColor="text1"/>
          <w:sz w:val="16"/>
          <w:szCs w:val="16"/>
        </w:rPr>
        <w:softHyphen/>
        <w:t>вала принять его на вооружение РККА.</w:t>
      </w:r>
    </w:p>
    <w:p w14:paraId="51FB2B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Отчеты всех испытаний были представлены начальни</w:t>
      </w:r>
      <w:r w:rsidRPr="00224A97">
        <w:rPr>
          <w:rFonts w:ascii="Times New Roman" w:hAnsi="Times New Roman"/>
          <w:color w:val="000000" w:themeColor="text1"/>
          <w:sz w:val="16"/>
          <w:szCs w:val="16"/>
        </w:rPr>
        <w:softHyphen/>
        <w:t>ку снабжений РККА Н. Дыбенко, который после их изуче</w:t>
      </w:r>
      <w:r w:rsidRPr="00224A97">
        <w:rPr>
          <w:rFonts w:ascii="Times New Roman" w:hAnsi="Times New Roman"/>
          <w:color w:val="000000" w:themeColor="text1"/>
          <w:sz w:val="16"/>
          <w:szCs w:val="16"/>
        </w:rPr>
        <w:softHyphen/>
        <w:t>ния направил начальнику штаба РККА письмо следующего содержания:</w:t>
      </w:r>
    </w:p>
    <w:p w14:paraId="2BC7069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224A97">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224A97">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D5526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224A97">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224A97">
        <w:rPr>
          <w:rFonts w:ascii="Times New Roman" w:hAnsi="Times New Roman"/>
          <w:color w:val="000000" w:themeColor="text1"/>
          <w:sz w:val="16"/>
          <w:szCs w:val="16"/>
        </w:rPr>
        <w:softHyphen/>
        <w:t>мышленных предприятиях Союза.</w:t>
      </w:r>
    </w:p>
    <w:p w14:paraId="16BB6C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224A97">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224A97">
        <w:rPr>
          <w:rFonts w:ascii="Times New Roman" w:hAnsi="Times New Roman"/>
          <w:color w:val="000000" w:themeColor="text1"/>
          <w:sz w:val="16"/>
          <w:szCs w:val="16"/>
        </w:rPr>
        <w:softHyphen/>
        <w:t>лерии авто-броневого дивизиона...</w:t>
      </w:r>
    </w:p>
    <w:p w14:paraId="2F4A26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изложенного прошу войти с представле</w:t>
      </w:r>
      <w:r w:rsidRPr="00224A97">
        <w:rPr>
          <w:rFonts w:ascii="Times New Roman" w:hAnsi="Times New Roman"/>
          <w:color w:val="000000" w:themeColor="text1"/>
          <w:sz w:val="16"/>
          <w:szCs w:val="16"/>
        </w:rPr>
        <w:softHyphen/>
        <w:t>нием в РВС СССР о принятии на вооружение РККА бро</w:t>
      </w:r>
      <w:r w:rsidRPr="00224A97">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224A97">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224A97">
        <w:rPr>
          <w:rFonts w:ascii="Times New Roman" w:hAnsi="Times New Roman"/>
          <w:color w:val="000000" w:themeColor="text1"/>
          <w:sz w:val="16"/>
          <w:szCs w:val="16"/>
        </w:rPr>
        <w:softHyphen/>
        <w:t>жительных испытаний и опыта службы бронеавтомобилей в частях РККА.</w:t>
      </w:r>
    </w:p>
    <w:p w14:paraId="4ABC8C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3E58B0A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E72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6 июня по 3 июля 1928 года в районе Одинцово, недалеко от Москвы велись испытания броневика Б-27 с перерывами.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w:t>
      </w:r>
    </w:p>
    <w:p w14:paraId="19EF1ABF" w14:textId="7A14EB35"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w:t>
      </w:r>
      <w:r w:rsidRPr="00224A97">
        <w:rPr>
          <w:rFonts w:ascii="Times New Roman" w:hAnsi="Times New Roman"/>
          <w:color w:val="000000" w:themeColor="text1"/>
          <w:sz w:val="16"/>
          <w:szCs w:val="16"/>
        </w:rPr>
        <w:lastRenderedPageBreak/>
        <w:t xml:space="preserve">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4E1C4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54273A4B" w14:textId="77777777">
        <w:trPr>
          <w:jc w:val="center"/>
        </w:trPr>
        <w:tc>
          <w:tcPr>
            <w:tcW w:w="4715" w:type="dxa"/>
            <w:tcBorders>
              <w:top w:val="single" w:sz="12" w:space="0" w:color="auto"/>
            </w:tcBorders>
          </w:tcPr>
          <w:p w14:paraId="643324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191EF8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1FFDD0BE" w14:textId="77777777">
        <w:trPr>
          <w:jc w:val="center"/>
        </w:trPr>
        <w:tc>
          <w:tcPr>
            <w:tcW w:w="4715" w:type="dxa"/>
          </w:tcPr>
          <w:p w14:paraId="7FF437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56F56A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5537E930" w14:textId="77777777">
        <w:trPr>
          <w:jc w:val="center"/>
        </w:trPr>
        <w:tc>
          <w:tcPr>
            <w:tcW w:w="4715" w:type="dxa"/>
          </w:tcPr>
          <w:p w14:paraId="673DDE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4B9CB0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364B6D90" w14:textId="77777777">
        <w:trPr>
          <w:jc w:val="center"/>
        </w:trPr>
        <w:tc>
          <w:tcPr>
            <w:tcW w:w="4715" w:type="dxa"/>
          </w:tcPr>
          <w:p w14:paraId="5CF9B7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72F4D9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1840C005" w14:textId="77777777">
        <w:trPr>
          <w:jc w:val="center"/>
        </w:trPr>
        <w:tc>
          <w:tcPr>
            <w:tcW w:w="4715" w:type="dxa"/>
          </w:tcPr>
          <w:p w14:paraId="06B6F7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344A0F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7F466161" w14:textId="77777777">
        <w:trPr>
          <w:jc w:val="center"/>
        </w:trPr>
        <w:tc>
          <w:tcPr>
            <w:tcW w:w="4715" w:type="dxa"/>
          </w:tcPr>
          <w:p w14:paraId="07134D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0A9488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30002179" w14:textId="77777777">
        <w:trPr>
          <w:jc w:val="center"/>
        </w:trPr>
        <w:tc>
          <w:tcPr>
            <w:tcW w:w="4715" w:type="dxa"/>
          </w:tcPr>
          <w:p w14:paraId="4A12CB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4E0BA6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6C7838FF" w14:textId="77777777">
        <w:trPr>
          <w:jc w:val="center"/>
        </w:trPr>
        <w:tc>
          <w:tcPr>
            <w:tcW w:w="4715" w:type="dxa"/>
          </w:tcPr>
          <w:p w14:paraId="1010DA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71A1EF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5824533C" w14:textId="77777777">
        <w:trPr>
          <w:jc w:val="center"/>
        </w:trPr>
        <w:tc>
          <w:tcPr>
            <w:tcW w:w="4715" w:type="dxa"/>
          </w:tcPr>
          <w:p w14:paraId="5B2F86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493A2E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1AB59C46" w14:textId="77777777">
        <w:trPr>
          <w:jc w:val="center"/>
        </w:trPr>
        <w:tc>
          <w:tcPr>
            <w:tcW w:w="4715" w:type="dxa"/>
          </w:tcPr>
          <w:p w14:paraId="049A10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256B26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5A2F8E03" w14:textId="77777777">
        <w:trPr>
          <w:jc w:val="center"/>
        </w:trPr>
        <w:tc>
          <w:tcPr>
            <w:tcW w:w="4715" w:type="dxa"/>
          </w:tcPr>
          <w:p w14:paraId="4438DC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5465A3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4A527DC7" w14:textId="77777777">
        <w:trPr>
          <w:jc w:val="center"/>
        </w:trPr>
        <w:tc>
          <w:tcPr>
            <w:tcW w:w="4715" w:type="dxa"/>
          </w:tcPr>
          <w:p w14:paraId="6D67FA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48FA6D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602DFE8E" w14:textId="77777777">
        <w:trPr>
          <w:jc w:val="center"/>
        </w:trPr>
        <w:tc>
          <w:tcPr>
            <w:tcW w:w="4715" w:type="dxa"/>
          </w:tcPr>
          <w:p w14:paraId="59B019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53C5A3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41F8DD56" w14:textId="77777777">
        <w:trPr>
          <w:jc w:val="center"/>
        </w:trPr>
        <w:tc>
          <w:tcPr>
            <w:tcW w:w="4715" w:type="dxa"/>
          </w:tcPr>
          <w:p w14:paraId="5F8B70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Боекомплект</w:t>
            </w:r>
          </w:p>
        </w:tc>
        <w:tc>
          <w:tcPr>
            <w:tcW w:w="4800" w:type="dxa"/>
          </w:tcPr>
          <w:p w14:paraId="036482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1A641DB1" w14:textId="77777777">
        <w:trPr>
          <w:jc w:val="center"/>
        </w:trPr>
        <w:tc>
          <w:tcPr>
            <w:tcW w:w="4715" w:type="dxa"/>
            <w:tcBorders>
              <w:bottom w:val="single" w:sz="12" w:space="0" w:color="auto"/>
            </w:tcBorders>
          </w:tcPr>
          <w:p w14:paraId="035001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2F458D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0DD3DB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1395D3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21B8119"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6 июня по 3 июля 1928 года состоялись так называемые генеральные испытания будущего БА-27. Информацию об их проведении, а также о конструктивных особенностях «броневой машины «АМО» обр. 1927 г.» можно получить из «Акта генерального технического испытания». Вот что в нем говорилось*.</w:t>
      </w:r>
    </w:p>
    <w:p w14:paraId="54347C37"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осмотра подготовленной к пробегу броневой машины выяснилось, что за время перерыва между предварительным и генеральным техническими испытаниями по распоряжению Артиллерийского комитета на броневой машине были произведены следующие работы, предусмотренные в акте предварительного технического испытания:</w:t>
      </w:r>
    </w:p>
    <w:p w14:paraId="7C8E258A"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установлено стандартное укрытие радиатора;</w:t>
      </w:r>
    </w:p>
    <w:p w14:paraId="74431DFC"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установлено открытие крышки грибка в сторону, обратную направлению вооружения;</w:t>
      </w:r>
    </w:p>
    <w:p w14:paraId="4DE23A51"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снята коробка, предназначавшаяся для большого прожектора и взамен ее поставлен лист с отверстием для малого прожектора (зухера), располагаемого внутри орудийно-пулеметной башни и прикрываемого откидным броневым щитком;</w:t>
      </w:r>
    </w:p>
    <w:p w14:paraId="7AE4134F"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внесены изменения в бронирование мотора, допускающие снятие последнего без снятия броневого корпуса;</w:t>
      </w:r>
    </w:p>
    <w:p w14:paraId="1AC5AE65"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изменены пятки домкратов, вывешивающие орудийно-пулеметную башню на походе;</w:t>
      </w:r>
    </w:p>
    <w:p w14:paraId="2CC0135D"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бензопроводка оборудована на две магистрали;</w:t>
      </w:r>
    </w:p>
    <w:p w14:paraId="5FB392E0"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установлено стандартное электрооборудование машины;</w:t>
      </w:r>
    </w:p>
    <w:p w14:paraId="07168F25"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сиденья понижены на 50 мм;</w:t>
      </w:r>
    </w:p>
    <w:p w14:paraId="077E23E9"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передний пост управления оборудован спинным упором.</w:t>
      </w:r>
    </w:p>
    <w:p w14:paraId="0D344E3B"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указанных переделок вес броневой машины в полном боевом снаряжении с командой в 4 человека равен 4400 кг.</w:t>
      </w:r>
    </w:p>
    <w:p w14:paraId="2AA9E3D5"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Испытание броневой машины было произведено по заранее выбранному маршруту на дистанции 627 км, из которых 567 км машина прошла по шоссе и 60 км по грунту.</w:t>
      </w:r>
    </w:p>
    <w:p w14:paraId="52963746"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За время испытания была сломана одна передняя рессора и расплющены три шатунных подшипника. Поломки к дефектам машины отнести нельзя, так как они случайного происхождения.</w:t>
      </w:r>
    </w:p>
    <w:p w14:paraId="67D34A8D"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Проходимость броневой машины равна проходимости груженого 1,5-т грузовика. По грунтовым дорогам в плохом их состоянии машина нуждается в помощи другой машины и людей.</w:t>
      </w:r>
    </w:p>
    <w:p w14:paraId="2FDFE00F"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Наблюдение из машины за дорогой требует улучшения, а за окружающей местностью — удовлетворительно.</w:t>
      </w:r>
    </w:p>
    <w:p w14:paraId="3AA37B50"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Четыре человека команды в машине размещены удобно.</w:t>
      </w:r>
    </w:p>
    <w:p w14:paraId="2CBE7A10"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Размещение световых точек, как в машине, так и вне ее удовлетворительное.</w:t>
      </w:r>
    </w:p>
    <w:p w14:paraId="225D9507"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Необходимо внутри машины световые точки иметь с синими стеклами.</w:t>
      </w:r>
    </w:p>
    <w:p w14:paraId="7B2ADF84"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Понижение сидений на 50 мм и оборудование переднего поста управления съемным спинным упором в значительной степени повысило удобство управления машиной.</w:t>
      </w:r>
    </w:p>
    <w:p w14:paraId="36CDD113"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Необходимо и сиденью заднего шофера дать откидную спинку.</w:t>
      </w:r>
    </w:p>
    <w:p w14:paraId="10DAA524"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обеспечена горючим на 180-200 км движения по шоссе и на 100 км по плохой грунтовой дороге.</w:t>
      </w:r>
    </w:p>
    <w:p w14:paraId="2EFE0463"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Броневой кузов придает шасси гораздо большую жесткость, благодаря чему как мотор, так и трансмиссия находятся в более выгодных условиях службы, чем таковые же на полуторатонном грузовике АМО-Ф15.</w:t>
      </w:r>
    </w:p>
    <w:p w14:paraId="61FB072E" w14:textId="77777777" w:rsidR="00DB6813" w:rsidRPr="00142305" w:rsidRDefault="00DB6813" w:rsidP="00DB681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Принимая во внимание вышеперечисленное, Комиссия считает, что броневая машина БА-27 генеральные технические испытания выдержала и к возбуждению ходатайства перед РВС СССР о принятии ее на вооружение препятствий не встречается» (25119).</w:t>
      </w:r>
    </w:p>
    <w:p w14:paraId="764F58E8" w14:textId="77777777" w:rsidR="00DB6813" w:rsidRPr="00142305" w:rsidRDefault="00DB6813" w:rsidP="00DB6813">
      <w:pPr>
        <w:spacing w:after="0" w:line="240" w:lineRule="auto"/>
        <w:jc w:val="both"/>
        <w:rPr>
          <w:rFonts w:ascii="Times New Roman" w:hAnsi="Times New Roman"/>
          <w:color w:val="0070C0"/>
          <w:sz w:val="16"/>
          <w:szCs w:val="16"/>
        </w:rPr>
      </w:pPr>
    </w:p>
    <w:p w14:paraId="75DC7C25"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июня 1928 г. Протокол РВС №1 заседания финансово-плановой комиссии</w:t>
      </w:r>
    </w:p>
    <w:p w14:paraId="26939433"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Доклад зам. нач. Штаба и Начальника снабжений РККА о плане заказов промышленности на 1928/29 г. и содоклад нач. ГВПУ ВСНХ СССР о выполнимости этих заказов по производственным возможностям.</w:t>
      </w:r>
    </w:p>
    <w:p w14:paraId="06A92CA4"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Доклад замначснаба РККА тов. Гарфа по вопросу об ожидаемых недоделах по военным заказам на 1927/28 г (17150).</w:t>
      </w:r>
    </w:p>
    <w:p w14:paraId="23224754" w14:textId="77777777" w:rsidR="0089203B" w:rsidRPr="00224A97" w:rsidRDefault="0089203B" w:rsidP="00224A97">
      <w:pPr>
        <w:spacing w:after="0" w:line="240" w:lineRule="auto"/>
        <w:jc w:val="both"/>
        <w:rPr>
          <w:rFonts w:ascii="Times New Roman" w:hAnsi="Times New Roman"/>
          <w:bCs/>
          <w:color w:val="000000" w:themeColor="text1"/>
          <w:sz w:val="16"/>
          <w:szCs w:val="16"/>
        </w:rPr>
      </w:pPr>
    </w:p>
    <w:p w14:paraId="75171A6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5C1CA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C35694" w14:textId="7B36A2EA"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июня 1928 года Сталин по поводу сообщенных ему фактах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4ADD62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280A91"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июня 1928 года Сталин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5D2A1D90"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33BD02B1"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751D10EC"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771F18A7"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7F01C6A9"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022F3550" w14:textId="77777777" w:rsidR="00C30E0D" w:rsidRPr="00224A97" w:rsidRDefault="00C30E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681CF189" w14:textId="77777777" w:rsidR="00C30E0D" w:rsidRPr="00224A97" w:rsidRDefault="00C30E0D" w:rsidP="00224A97">
      <w:pPr>
        <w:spacing w:after="0" w:line="240" w:lineRule="auto"/>
        <w:jc w:val="both"/>
        <w:rPr>
          <w:rFonts w:ascii="Times New Roman" w:hAnsi="Times New Roman"/>
          <w:color w:val="000000" w:themeColor="text1"/>
          <w:sz w:val="16"/>
          <w:szCs w:val="16"/>
        </w:rPr>
      </w:pPr>
    </w:p>
    <w:p w14:paraId="396B0CCF" w14:textId="77777777" w:rsidR="002B1B6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AD72B3A" w14:textId="77777777" w:rsidR="002B1B66" w:rsidRPr="00224A97" w:rsidRDefault="002B1B6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A23B99"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6 июня</w:t>
      </w:r>
      <w:r w:rsidRPr="00224A97">
        <w:rPr>
          <w:rFonts w:ascii="Times New Roman" w:hAnsi="Times New Roman"/>
          <w:color w:val="000000" w:themeColor="text1"/>
          <w:sz w:val="16"/>
          <w:szCs w:val="16"/>
        </w:rPr>
        <w:t xml:space="preserve"> в 1928 году армия Чан Кай-Ши заняла Пекин (14914).</w:t>
      </w:r>
    </w:p>
    <w:p w14:paraId="69D502CB"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008B0EF6"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июня 1928  г. Рейнхольд Тилинг (Reinhold Tiling; 1893–1933) подал патентную заявку на проект крылатой ракеты многоразового использования с пороховым двигателем. Он сумел создать двигатель, обладавший тягой и  продолжительностью горения топлива, необходимыми для полета на заданную дистанцию. Более того, в своем проекте Тилинг впервые в мире объединил в одной конструкции качества баллистических и крылатых ракет! Его ракета взлетала за счёт реактивной тяги, а спускалась на раскрывшихся крыльях. </w:t>
      </w:r>
    </w:p>
    <w:p w14:paraId="71C9A6D7"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Тилинг заявлял, что его целью является создание ракет, способных с  побережья Германии достигать территории Англии для доставки почты и  пасажиров. Но весьма вероятно, что он планировал в  обозримом будущем заменить почту и  людей взрывчаткой. Во всяком случае, специалисты германского флота рассматривали такую возможность. Для начала флот дал Тилингу деньги на создание ракеты для переброски в море канатов с одного корабля на другой с целью перекачки жидкого топлива и переправки грузов (23372(.</w:t>
      </w:r>
    </w:p>
    <w:p w14:paraId="60127E24"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2BD9180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7B050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7BD0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июня 1928 г. на заводе № 22 приступили к сборке консолей первого самолета ТБ-1.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1CE78B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79E494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511FEE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510890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5092A3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249CB3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42CC41" w14:textId="77777777" w:rsidR="001827CB" w:rsidRPr="00142305" w:rsidRDefault="001827CB" w:rsidP="001827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июня 1928 г. приступили к сборке консолей первого самолета ТБ-1. Освоение производства бомбардировщика вооб</w:t>
      </w:r>
      <w:r w:rsidRPr="00142305">
        <w:rPr>
          <w:rFonts w:ascii="Times New Roman" w:hAnsi="Times New Roman"/>
          <w:color w:val="0070C0"/>
          <w:sz w:val="16"/>
          <w:szCs w:val="16"/>
        </w:rPr>
        <w:softHyphen/>
        <w:t>ще шло с трудом. Завод не имел достаточно больших помещений, не хватало квалифицированных рабочих. В чертежи постоянно вносились изменения, как пред</w:t>
      </w:r>
      <w:r w:rsidRPr="00142305">
        <w:rPr>
          <w:rFonts w:ascii="Times New Roman" w:hAnsi="Times New Roman"/>
          <w:color w:val="0070C0"/>
          <w:sz w:val="16"/>
          <w:szCs w:val="16"/>
        </w:rPr>
        <w:softHyphen/>
        <w:t>ставителями ЦАГИ, так и заводскими инженерами. Всего их набралось до полутора тысяч (25004).</w:t>
      </w:r>
    </w:p>
    <w:p w14:paraId="18A298A1" w14:textId="77777777" w:rsidR="001827CB" w:rsidRPr="00142305" w:rsidRDefault="001827CB" w:rsidP="001827CB">
      <w:pPr>
        <w:spacing w:after="0" w:line="240" w:lineRule="auto"/>
        <w:jc w:val="both"/>
        <w:rPr>
          <w:rFonts w:ascii="Times New Roman" w:hAnsi="Times New Roman"/>
          <w:color w:val="0070C0"/>
          <w:sz w:val="16"/>
          <w:szCs w:val="16"/>
        </w:rPr>
      </w:pPr>
    </w:p>
    <w:p w14:paraId="2AAC93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июня 1928 в СССР были отправлены уже 9 из первых десяти самолетов Дорнье Валь.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39B2D9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0CD570" w14:textId="0692B030" w:rsidR="00705314" w:rsidRPr="00224A97" w:rsidRDefault="00705314" w:rsidP="00705314">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224A97">
        <w:rPr>
          <w:rFonts w:ascii="Times New Roman" w:hAnsi="Times New Roman"/>
          <w:i/>
          <w:iCs/>
          <w:color w:val="000000" w:themeColor="text1"/>
          <w:sz w:val="16"/>
          <w:szCs w:val="16"/>
        </w:rPr>
        <w:t>:</w:t>
      </w:r>
    </w:p>
    <w:p w14:paraId="136518F6" w14:textId="77777777" w:rsidR="00705314" w:rsidRPr="00224A97" w:rsidRDefault="00705314" w:rsidP="00705314">
      <w:pPr>
        <w:autoSpaceDE w:val="0"/>
        <w:autoSpaceDN w:val="0"/>
        <w:adjustRightInd w:val="0"/>
        <w:spacing w:after="0" w:line="240" w:lineRule="auto"/>
        <w:jc w:val="both"/>
        <w:rPr>
          <w:rFonts w:ascii="Times New Roman" w:hAnsi="Times New Roman"/>
          <w:iCs/>
          <w:color w:val="000000" w:themeColor="text1"/>
          <w:sz w:val="16"/>
          <w:szCs w:val="16"/>
        </w:rPr>
      </w:pPr>
    </w:p>
    <w:p w14:paraId="022258A5" w14:textId="77777777" w:rsidR="00705314" w:rsidRPr="00142305" w:rsidRDefault="00705314" w:rsidP="0070531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июня 1928 года командующий войсками Ленинградского ВО М.Н. Тухачевский провел первое специальное учение с отработкой вопросов противовоздушной обороны Ленинграда. На учение в город прибыли представители Штаба РККА и других военных округов страны. За ходом учения следил первым секретарь Ленинградского губернского комитета (обкома) и горкома партии С.М. Киров. В ходе учений было организовано три воздушных налета на город бомбардировочной авиации вероятного противника.</w:t>
      </w:r>
    </w:p>
    <w:p w14:paraId="7AAF67A9" w14:textId="77777777" w:rsidR="00705314" w:rsidRPr="00142305" w:rsidRDefault="00705314" w:rsidP="00705314">
      <w:pPr>
        <w:widowControl w:val="0"/>
        <w:tabs>
          <w:tab w:val="left" w:pos="927"/>
        </w:tabs>
        <w:spacing w:after="0" w:line="240" w:lineRule="auto"/>
        <w:jc w:val="both"/>
        <w:rPr>
          <w:rStyle w:val="aff"/>
          <w:rFonts w:ascii="Times New Roman" w:hAnsi="Times New Roman" w:cs="Times New Roman"/>
          <w:color w:val="0070C0"/>
          <w:spacing w:val="0"/>
          <w:sz w:val="16"/>
          <w:szCs w:val="16"/>
        </w:rPr>
      </w:pPr>
    </w:p>
    <w:p w14:paraId="1D49937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AAAE51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2296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постановлением НКТ (журнал 26с) Р-3 ЛД с улучшенной центровкой и переконструированной моторной установкой, построенный на 22 заводе к маю 1928 и испытанный в НИИ ВВС, был допущен к серийному производству (2369).</w:t>
      </w:r>
    </w:p>
    <w:p w14:paraId="3EFFA6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A3D5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постановлением НКТ (журнал 26с) были утверждены результаты испытаний в НИИ ВВС в Таганроге в мае 1928 построенного заводом 31 эталонного (образцового) самолета Р-1 БМВ-4 и он был допущен к серийному производству (2369).</w:t>
      </w:r>
    </w:p>
    <w:p w14:paraId="583F3D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3818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на заседании президиума НТК УВВС по журналу N 41 рассматривались технические требования к самолету обслуживания конницы (351).</w:t>
      </w:r>
    </w:p>
    <w:p w14:paraId="3C1FFA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EA72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Дерулюфт открыл линию Ленинград - Берлин и шла через Таллинн, Ригу, Каунас - 1500 км (438,584).</w:t>
      </w:r>
    </w:p>
    <w:p w14:paraId="0A30A9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7DADB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была открыта авиалиния Ленинград-Кенигсберг-Берлин. Полеты вначале совершались с Корпусного аэродрома (сейчас там расположен Ново-Измайловский проспект). Это была первая в городе международная авиалиния (10739).</w:t>
      </w:r>
    </w:p>
    <w:p w14:paraId="72213E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07CE93" w14:textId="77777777" w:rsidR="00805D83" w:rsidRPr="00224A97" w:rsidRDefault="00805D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г. открылась новая международная воздушная линия Ленин</w:t>
      </w:r>
      <w:r w:rsidRPr="00224A97">
        <w:rPr>
          <w:rFonts w:ascii="Times New Roman" w:hAnsi="Times New Roman"/>
          <w:color w:val="000000" w:themeColor="text1"/>
          <w:sz w:val="16"/>
          <w:szCs w:val="16"/>
        </w:rPr>
        <w:softHyphen/>
        <w:t>град - Берлин, организованная обществом Дерулуфт. Линия протяжеим</w:t>
      </w:r>
      <w:r w:rsidRPr="00224A97">
        <w:rPr>
          <w:rFonts w:ascii="Times New Roman" w:hAnsi="Times New Roman"/>
          <w:color w:val="000000" w:themeColor="text1"/>
          <w:sz w:val="16"/>
          <w:szCs w:val="16"/>
        </w:rPr>
        <w:softHyphen/>
        <w:t>ен 1600 км связывает между собой столицы Прибалтийских республик Таллин, Ригу, Ковио.</w:t>
      </w:r>
    </w:p>
    <w:p w14:paraId="188CCFD2" w14:textId="77777777" w:rsidR="00805D83" w:rsidRPr="00224A97" w:rsidRDefault="00805D8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8 июня 1928 г./ (23370).</w:t>
      </w:r>
    </w:p>
    <w:p w14:paraId="6D0D6CD9" w14:textId="77777777" w:rsidR="00805D83" w:rsidRPr="00224A97" w:rsidRDefault="00805D83" w:rsidP="00224A97">
      <w:pPr>
        <w:spacing w:after="0" w:line="240" w:lineRule="auto"/>
        <w:jc w:val="both"/>
        <w:rPr>
          <w:rFonts w:ascii="Times New Roman" w:hAnsi="Times New Roman"/>
          <w:color w:val="000000" w:themeColor="text1"/>
          <w:sz w:val="16"/>
          <w:szCs w:val="16"/>
        </w:rPr>
      </w:pPr>
    </w:p>
    <w:p w14:paraId="007862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состоялся первый технический рейс по 10 промежуточным площадкам на J-13 из Иркутска в Якутск (1113).</w:t>
      </w:r>
    </w:p>
    <w:p w14:paraId="256A25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4289F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была открыта воздушная трасса Иркутск - Якутск. На трассе один гидросамолет "Моссовет". Протяженность трассы 2700 верст (9870).</w:t>
      </w:r>
    </w:p>
    <w:p w14:paraId="55781B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4C9CC4" w14:textId="77777777" w:rsidR="00705314" w:rsidRPr="00142305" w:rsidRDefault="00705314" w:rsidP="0070531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7 июня 1928 г. из Иркутска вылетел самолёт Ю-13 «Моссовет», в экипаж которого входили пилот А.С. Демчен</w:t>
      </w:r>
      <w:r w:rsidRPr="00142305">
        <w:rPr>
          <w:rStyle w:val="aff"/>
          <w:rFonts w:ascii="Times New Roman" w:hAnsi="Times New Roman" w:cs="Times New Roman"/>
          <w:color w:val="0070C0"/>
          <w:spacing w:val="0"/>
          <w:sz w:val="16"/>
          <w:szCs w:val="16"/>
        </w:rPr>
        <w:softHyphen/>
        <w:t>ко, бортмеханик М.И. Винников и руководитель экспедиции С.Я. Корф. Чтобы подготовить воздушную линию в Якутск к откры</w:t>
      </w:r>
      <w:r w:rsidRPr="00142305">
        <w:rPr>
          <w:rStyle w:val="aff"/>
          <w:rFonts w:ascii="Times New Roman" w:hAnsi="Times New Roman" w:cs="Times New Roman"/>
          <w:color w:val="0070C0"/>
          <w:spacing w:val="0"/>
          <w:sz w:val="16"/>
          <w:szCs w:val="16"/>
        </w:rPr>
        <w:softHyphen/>
        <w:t>тию, потребовалось два месяца напряжённой работы. С по</w:t>
      </w:r>
      <w:r w:rsidRPr="00142305">
        <w:rPr>
          <w:rStyle w:val="aff"/>
          <w:rFonts w:ascii="Times New Roman" w:hAnsi="Times New Roman" w:cs="Times New Roman"/>
          <w:color w:val="0070C0"/>
          <w:spacing w:val="0"/>
          <w:sz w:val="16"/>
          <w:szCs w:val="16"/>
        </w:rPr>
        <w:softHyphen/>
        <w:t>мощью местных хозяйственных органов удалось изыскать и обустроить по р. Лене 12 гидроавиастанций. Они включали в себя общежития для лётного состава и пассажиров, а также склады горюче-смазочных материалов.</w:t>
      </w:r>
    </w:p>
    <w:p w14:paraId="4426CB58" w14:textId="77777777" w:rsidR="00705314" w:rsidRPr="00142305" w:rsidRDefault="00705314" w:rsidP="0070531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29 июня «Моссовет» прилетел в Якутск, и его экипаж принял участие в праздновании 10-летия установления советской власти в Якутии, перенесённого па лето. 9 июля А.С. Демченко и М.И. Винников вылетели в обратный путь, а С.Я. Корф вернулся в Иркутск на пароходе, но пути выпол</w:t>
      </w:r>
      <w:r w:rsidRPr="00142305">
        <w:rPr>
          <w:rStyle w:val="aff"/>
          <w:rFonts w:ascii="Times New Roman" w:hAnsi="Times New Roman" w:cs="Times New Roman"/>
          <w:color w:val="0070C0"/>
          <w:spacing w:val="0"/>
          <w:sz w:val="16"/>
          <w:szCs w:val="16"/>
        </w:rPr>
        <w:softHyphen/>
        <w:t>нив изыскательские работы для окончательного варианта воздушной линии. После отчёта на правлении «Добролёта» была официально открыта первая в стране гидроавиацион- ная пассажирская линия большой протяжённости.</w:t>
      </w:r>
    </w:p>
    <w:p w14:paraId="1F53B507" w14:textId="77777777" w:rsidR="00705314" w:rsidRPr="00142305" w:rsidRDefault="00705314" w:rsidP="0070531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27 августа из Иркутска в Якутск с первым почтовым рейсом прибыл начальник Управления СВЛ Г.Н. Волобуев. В беседе с корреспондентом местной газеты он сказал: «Открытие воздушно-почтовой линии Якутск-Иркутск является большим достижением. Регулярная связь отда</w:t>
      </w:r>
      <w:r w:rsidRPr="00142305">
        <w:rPr>
          <w:rStyle w:val="aff"/>
          <w:rFonts w:ascii="Times New Roman" w:hAnsi="Times New Roman" w:cs="Times New Roman"/>
          <w:color w:val="0070C0"/>
          <w:spacing w:val="0"/>
          <w:sz w:val="16"/>
          <w:szCs w:val="16"/>
        </w:rPr>
        <w:softHyphen/>
        <w:t>лённой якутской окраины с центром, несомненно, явится стимулом быстрейшего культурного и хозяйственного роста Я АССР. В пути самолёт вынужден был несколько задержаться. Это вполне естественно, так как полёт не носит рекордного характера. Путь в 3000 км но глухой тайге не так прост. Создавая постоянную линию регуляр</w:t>
      </w:r>
      <w:r w:rsidRPr="00142305">
        <w:rPr>
          <w:rStyle w:val="aff"/>
          <w:rFonts w:ascii="Times New Roman" w:hAnsi="Times New Roman" w:cs="Times New Roman"/>
          <w:color w:val="0070C0"/>
          <w:spacing w:val="0"/>
          <w:sz w:val="16"/>
          <w:szCs w:val="16"/>
        </w:rPr>
        <w:softHyphen/>
        <w:t>ного почтово-пассажирского сообщения, необходимо сугубо осторожно подходить к устранению всех возможных не</w:t>
      </w:r>
      <w:r w:rsidRPr="00142305">
        <w:rPr>
          <w:rStyle w:val="aff"/>
          <w:rFonts w:ascii="Times New Roman" w:hAnsi="Times New Roman" w:cs="Times New Roman"/>
          <w:color w:val="0070C0"/>
          <w:spacing w:val="0"/>
          <w:sz w:val="16"/>
          <w:szCs w:val="16"/>
        </w:rPr>
        <w:softHyphen/>
        <w:t>дочётов. Поэтому самолёт до детального ознакомления с линией будет перевозить только почту. Кроме «Моссове</w:t>
      </w:r>
      <w:r w:rsidRPr="00142305">
        <w:rPr>
          <w:rStyle w:val="aff"/>
          <w:rFonts w:ascii="Times New Roman" w:hAnsi="Times New Roman" w:cs="Times New Roman"/>
          <w:color w:val="0070C0"/>
          <w:spacing w:val="0"/>
          <w:sz w:val="16"/>
          <w:szCs w:val="16"/>
        </w:rPr>
        <w:softHyphen/>
        <w:t>та» будет курсировать ещё один самолёт, в данное время уже отправленный из центра. Таким образом, мыслится установить еженедельное почтовое сообщение. Почтовые рейсы продлятся приблизительно до 13 октября, а затем начнутся работы по подготовке зимних площадок, после чего, возможно зимой, будет установлено не только почтовое, но и пассажирское сообщение.</w:t>
      </w:r>
    </w:p>
    <w:p w14:paraId="6954A103" w14:textId="77777777" w:rsidR="00705314" w:rsidRPr="00142305" w:rsidRDefault="00705314" w:rsidP="0070531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Открытие линии Иркутск-Якутск встретило м ивой интерес у иркутян. Почту буквально осаждали авиакорре- &lt; нонденцией. В данное время открылась почтово-воздушная линия Москва - Новосибирск, а оттуда экспрессом на Ир</w:t>
      </w:r>
      <w:r w:rsidRPr="00142305">
        <w:rPr>
          <w:rStyle w:val="aff"/>
          <w:rFonts w:ascii="Times New Roman" w:hAnsi="Times New Roman" w:cs="Times New Roman"/>
          <w:color w:val="0070C0"/>
          <w:spacing w:val="0"/>
          <w:sz w:val="16"/>
          <w:szCs w:val="16"/>
        </w:rPr>
        <w:softHyphen/>
        <w:t>кутск. Таким образом, корреспонденция в пути от Москвы до Якутска будет находиться 8 дней» (25653).</w:t>
      </w:r>
    </w:p>
    <w:p w14:paraId="6EB1D743" w14:textId="77777777" w:rsidR="00705314" w:rsidRPr="00142305" w:rsidRDefault="00705314" w:rsidP="00705314">
      <w:pPr>
        <w:spacing w:after="0" w:line="240" w:lineRule="auto"/>
        <w:jc w:val="both"/>
        <w:rPr>
          <w:rFonts w:ascii="Times New Roman" w:hAnsi="Times New Roman"/>
          <w:color w:val="0070C0"/>
          <w:sz w:val="16"/>
          <w:szCs w:val="16"/>
        </w:rPr>
      </w:pPr>
    </w:p>
    <w:p w14:paraId="36443AE4" w14:textId="77777777" w:rsidR="002154CC" w:rsidRPr="00224A97" w:rsidRDefault="002154C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июня 1928 года, были зарегистрированы два гражданских «Фоккера» «Добролета» №№ 2305 и 2313. Известно, что самолет № 2305 был передан из 4-й РАЭ. Эти машины получили регистрационные коды ДЛ-14 и ДЛ15 и вошли в подчинение техбюро «Аэросъемка». Судя по сохранившимся снимкам, самолеты передали без доработок до уровня «Бис». В этом плане они стали исключением из правил (21125).</w:t>
      </w:r>
    </w:p>
    <w:p w14:paraId="72940535" w14:textId="77777777" w:rsidR="002154CC" w:rsidRPr="00224A97" w:rsidRDefault="002154CC" w:rsidP="00224A97">
      <w:pPr>
        <w:spacing w:after="0" w:line="240" w:lineRule="auto"/>
        <w:jc w:val="both"/>
        <w:rPr>
          <w:rFonts w:ascii="Times New Roman" w:hAnsi="Times New Roman"/>
          <w:color w:val="000000" w:themeColor="text1"/>
          <w:sz w:val="16"/>
          <w:szCs w:val="16"/>
        </w:rPr>
      </w:pPr>
    </w:p>
    <w:p w14:paraId="7BBE47B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DD18F7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79C8B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июня 1928 в НИИ ВВС начались испытания серийного самолета Р1 М5 № 3454</w:t>
      </w:r>
    </w:p>
    <w:p w14:paraId="0A169B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самолете Р.1. М.5. № 3454 установлен мотор ЛИБЕРТИ № 1288 весом 408 кг.</w:t>
      </w:r>
    </w:p>
    <w:p w14:paraId="205786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58D8DE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12D5CB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испытания 8 июня 1928 года (6967).</w:t>
      </w:r>
    </w:p>
    <w:p w14:paraId="2EEFB3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D17A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июня 1928 НТК УВВС провел заседание президиума НТК УВВС по вопросу ТТ к самолету разведчику обслуживания конницы (351).</w:t>
      </w:r>
    </w:p>
    <w:p w14:paraId="4B5319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F391B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 июня 1928 г. фирменный летчик Прондзинский на аэ</w:t>
      </w:r>
      <w:r w:rsidRPr="00224A97">
        <w:rPr>
          <w:rFonts w:ascii="Times New Roman" w:hAnsi="Times New Roman"/>
          <w:color w:val="000000" w:themeColor="text1"/>
          <w:sz w:val="16"/>
          <w:szCs w:val="16"/>
        </w:rPr>
        <w:softHyphen/>
        <w:t>родроме под Берлином в присутствии на</w:t>
      </w:r>
      <w:r w:rsidRPr="00224A97">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второго хейнкеля НЭ-37 №292, в том числе и испытания на што</w:t>
      </w:r>
      <w:r w:rsidRPr="00224A97">
        <w:rPr>
          <w:rFonts w:ascii="Times New Roman" w:hAnsi="Times New Roman"/>
          <w:color w:val="000000" w:themeColor="text1"/>
          <w:sz w:val="16"/>
          <w:szCs w:val="16"/>
        </w:rPr>
        <w:softHyphen/>
        <w:t>пор. Отмечалось, что при взвешивании са</w:t>
      </w:r>
      <w:r w:rsidRPr="00224A97">
        <w:rPr>
          <w:rFonts w:ascii="Times New Roman" w:hAnsi="Times New Roman"/>
          <w:color w:val="000000" w:themeColor="text1"/>
          <w:sz w:val="16"/>
          <w:szCs w:val="16"/>
        </w:rPr>
        <w:softHyphen/>
        <w:t>мая задняя центровка Н Э-37 №292 составля</w:t>
      </w:r>
      <w:r w:rsidRPr="00224A97">
        <w:rPr>
          <w:rFonts w:ascii="Times New Roman" w:hAnsi="Times New Roman"/>
          <w:color w:val="000000" w:themeColor="text1"/>
          <w:sz w:val="16"/>
          <w:szCs w:val="16"/>
        </w:rPr>
        <w:softHyphen/>
        <w:t>ла 31,7% САХ (12295).</w:t>
      </w:r>
    </w:p>
    <w:p w14:paraId="142AA6A0" w14:textId="255FD525" w:rsidR="003177F3" w:rsidRPr="00224A97" w:rsidRDefault="003177F3" w:rsidP="00224A97">
      <w:pPr>
        <w:spacing w:after="0" w:line="240" w:lineRule="auto"/>
        <w:jc w:val="both"/>
        <w:rPr>
          <w:rFonts w:ascii="Times New Roman" w:hAnsi="Times New Roman"/>
          <w:color w:val="000000" w:themeColor="text1"/>
          <w:sz w:val="16"/>
          <w:szCs w:val="16"/>
        </w:rPr>
      </w:pPr>
    </w:p>
    <w:p w14:paraId="558263E9" w14:textId="77777777" w:rsidR="002154CC" w:rsidRPr="00224A97" w:rsidRDefault="002154CC" w:rsidP="00224A97">
      <w:pPr>
        <w:autoSpaceDE w:val="0"/>
        <w:autoSpaceDN w:val="0"/>
        <w:adjustRightInd w:val="0"/>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Другие оборонные отрасли:</w:t>
      </w:r>
    </w:p>
    <w:p w14:paraId="396AE93C" w14:textId="77777777" w:rsidR="002154CC" w:rsidRPr="00224A97" w:rsidRDefault="002154CC" w:rsidP="00224A97">
      <w:pPr>
        <w:spacing w:after="0" w:line="240" w:lineRule="auto"/>
        <w:jc w:val="both"/>
        <w:rPr>
          <w:rFonts w:ascii="Times New Roman" w:hAnsi="Times New Roman"/>
          <w:color w:val="000000" w:themeColor="text1"/>
          <w:sz w:val="16"/>
          <w:szCs w:val="16"/>
        </w:rPr>
      </w:pPr>
    </w:p>
    <w:p w14:paraId="3DBB9A9F" w14:textId="77777777" w:rsidR="002154CC" w:rsidRPr="00224A97" w:rsidRDefault="002154C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июня 1928 г. АУ РККА (согласно общим директивам Штаба РККА от 26 апреля 1928 г.) был объявлен конкурс на проектирование батальонных мортир, которые получили название «батальонная мортира вар. 2» и «батальонная мортира вар. 3» со сроком предоставления проектов к 1 октября 1928 г. Главным отличием ТТТ к </w:t>
      </w:r>
      <w:r w:rsidRPr="00224A97">
        <w:rPr>
          <w:rFonts w:ascii="Times New Roman" w:hAnsi="Times New Roman"/>
          <w:color w:val="000000" w:themeColor="text1"/>
          <w:sz w:val="16"/>
          <w:szCs w:val="16"/>
        </w:rPr>
        <w:lastRenderedPageBreak/>
        <w:t>данным проектам были значения веса систем: в варианте №2 он должен бы составлять в боевом положении со щитом не более 150 кг, в варианте №3 в походном положении – не более 75 кг.144 КБ АК было основным разработчиком новых систем.145 (20074)</w:t>
      </w:r>
    </w:p>
    <w:p w14:paraId="6127AAB0" w14:textId="77777777" w:rsidR="002154CC" w:rsidRPr="00224A97" w:rsidRDefault="002154CC" w:rsidP="00224A97">
      <w:pPr>
        <w:spacing w:after="0" w:line="240" w:lineRule="auto"/>
        <w:jc w:val="both"/>
        <w:rPr>
          <w:rFonts w:ascii="Times New Roman" w:hAnsi="Times New Roman"/>
          <w:color w:val="000000" w:themeColor="text1"/>
          <w:sz w:val="16"/>
          <w:szCs w:val="16"/>
        </w:rPr>
      </w:pPr>
    </w:p>
    <w:p w14:paraId="43470CF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7C9F69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06C1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июня 1928 русский богослов и философ Павел Флоренский приговорен к трем годам ссылки (4962).</w:t>
      </w:r>
    </w:p>
    <w:p w14:paraId="303724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5DB0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0309CE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FEDE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июня 1928 совершен первый авиаперелет из США в Австралию (4962).</w:t>
      </w:r>
    </w:p>
    <w:p w14:paraId="439C0D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33F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июня 1928 войска Чан Кайши, ставшего председателем Центрального исполнительного совета правительства, вошли в Пекин. Нанкинские власти завершили объединение Китая (3186), однако столицей остался Ныньцзин (3907,151).</w:t>
      </w:r>
    </w:p>
    <w:p w14:paraId="7BA1D4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5BBF70"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8 июня</w:t>
      </w:r>
      <w:r w:rsidRPr="00224A97">
        <w:rPr>
          <w:rFonts w:ascii="Times New Roman" w:hAnsi="Times New Roman"/>
          <w:color w:val="000000" w:themeColor="text1"/>
          <w:sz w:val="16"/>
          <w:szCs w:val="16"/>
        </w:rPr>
        <w:t xml:space="preserve"> в 1928 году Ч.Кингсфорд-Смит и Ч.Ульм впервые в мире на моноплане «Fokker» «F.VII/3m» совершили перелет через Тихий океан из США в Австралию дальностью 12 тысяч км. Кингсфорд-Смит также первым осуществил перелет через Тасманово море из Австралии в Новую Зеландию. Трехмоторный «Фоккер»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(14916).</w:t>
      </w:r>
    </w:p>
    <w:p w14:paraId="7CCBD738"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6B0D622A"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 июня 1928 г. под Берлином, а по др. более вероятным данным – там же в Варнемюнде заводской летчик-испытатель Прондзинский провел на втором опытном самолете Хейнкель HD 37 (W.Nr. 292, обозначения в СССР – HD-37, НД-37, ХД-37) показательные полеты для начальника Заграничного отдела УВВС РККА Фельдмана, в т.ч. показал штопор, подтвердив нормальную устойчивость и управляемость (24201).</w:t>
      </w:r>
    </w:p>
    <w:p w14:paraId="7B7BC4B7"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330C6DA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ED6EE7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8631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июня 1928 г. И1-М5 № 2894 вывезли на аэродром, ля получения заданной центровки 34% САХ с самоле-та сняли вооружение, компас, вместо деревянного винта поставили более тяжелый (на 10 кг) металлический, а на подмоторные брусья сбоку двигателя подвесили на спе</w:t>
      </w:r>
      <w:r w:rsidRPr="00224A97">
        <w:rPr>
          <w:rFonts w:ascii="Times New Roman" w:hAnsi="Times New Roman"/>
          <w:color w:val="000000" w:themeColor="text1"/>
          <w:sz w:val="16"/>
          <w:szCs w:val="16"/>
        </w:rPr>
        <w:softHyphen/>
        <w:t>циальных хомутах свинцовые чушки весом около 90 кг. Дирекция ГАЗ № 1 назначила ведущим по испытаниям И1-М5 инженера Оловянникова (10667).</w:t>
      </w:r>
    </w:p>
    <w:p w14:paraId="353639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F0FC72" w14:textId="77777777" w:rsidR="009777DC" w:rsidRPr="00224A97" w:rsidRDefault="009777DC" w:rsidP="00224A97">
      <w:pPr>
        <w:spacing w:after="0" w:line="240" w:lineRule="auto"/>
        <w:jc w:val="both"/>
        <w:rPr>
          <w:rFonts w:ascii="Times New Roman" w:hAnsi="Times New Roman"/>
          <w:color w:val="000000" w:themeColor="text1"/>
          <w:sz w:val="16"/>
          <w:szCs w:val="16"/>
        </w:rPr>
      </w:pPr>
      <w:bookmarkStart w:id="136" w:name="_Hlk134517362"/>
      <w:bookmarkStart w:id="137" w:name="_Hlk134517517"/>
      <w:r w:rsidRPr="00224A97">
        <w:rPr>
          <w:rFonts w:ascii="Times New Roman" w:hAnsi="Times New Roman"/>
          <w:color w:val="000000" w:themeColor="text1"/>
          <w:sz w:val="16"/>
          <w:szCs w:val="16"/>
        </w:rPr>
        <w:t>9 июня 1928 г. самолет И-1 № 2895 вывели на аэродром и произвели наземную отработку. Испытания самолета было предложено провести летчику Жукову, но тот отказался, как и Громов, и облет его был поручен Екатову (в то время вероятно он был летчиком-испытателем военприемки завода №25). В тот же день Екатов сделал на самолете первый полет.</w:t>
      </w:r>
    </w:p>
    <w:p w14:paraId="6A117AA7"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июня 1928 г. завод отчитался о завершении подготовки самолета И-1 № 2895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моторамой закрепили свинцовые чушки общим весом около 90 кг.</w:t>
      </w:r>
    </w:p>
    <w:p w14:paraId="3B9B3F52"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4DD900C8"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18FFEA40"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августа 1928 г. полеты И-1 № 2895 возобновились по трем различным методикам.</w:t>
      </w:r>
    </w:p>
    <w:p w14:paraId="2CCA5AD0"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6A0AB4ED"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37CBE05C"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236AF15B"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58B9F1EB"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7082B79C"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61CAC372"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3AB8DC48" w14:textId="77777777" w:rsidR="009777DC" w:rsidRPr="00224A97" w:rsidRDefault="009777DC" w:rsidP="00224A97">
      <w:pPr>
        <w:spacing w:after="0" w:line="240" w:lineRule="auto"/>
        <w:jc w:val="both"/>
        <w:rPr>
          <w:rFonts w:ascii="Times New Roman" w:hAnsi="Times New Roman"/>
          <w:color w:val="000000" w:themeColor="text1"/>
          <w:sz w:val="16"/>
          <w:szCs w:val="16"/>
        </w:rPr>
      </w:pPr>
    </w:p>
    <w:bookmarkEnd w:id="136"/>
    <w:bookmarkEnd w:id="137"/>
    <w:p w14:paraId="0FE562C1" w14:textId="77777777" w:rsidR="003D33D9" w:rsidRPr="00142305" w:rsidRDefault="003D33D9" w:rsidP="003D33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июня 1928 г. И1-М5 № 2894 был вывезен на аэродром. На самолете для получения заданной центровки 34 % САХ сняли вооружение, компас. Вместо деревянного винта поставили более тяжелый (на 10 кг) металлический, а на под-моторные брусья сбоку двигателя подвесили на специальных хомутах свинцовые чушки весом около 90 к г. Дирекция ГАЗ № 1 назначила инженера Оловянникова ведущим по испытаниям И1-М5 на штопор (25035).</w:t>
      </w:r>
    </w:p>
    <w:p w14:paraId="6E0A311F" w14:textId="77777777" w:rsidR="003D33D9" w:rsidRPr="00142305" w:rsidRDefault="003D33D9" w:rsidP="003D33D9">
      <w:pPr>
        <w:spacing w:after="0" w:line="240" w:lineRule="auto"/>
        <w:jc w:val="both"/>
        <w:rPr>
          <w:rFonts w:ascii="Times New Roman" w:hAnsi="Times New Roman"/>
          <w:color w:val="0070C0"/>
          <w:sz w:val="16"/>
          <w:szCs w:val="16"/>
        </w:rPr>
      </w:pPr>
    </w:p>
    <w:p w14:paraId="7C36728B" w14:textId="68211409" w:rsidR="0089203B" w:rsidRPr="00224A97" w:rsidRDefault="0089203B" w:rsidP="00224A97">
      <w:pPr>
        <w:autoSpaceDE w:val="0"/>
        <w:autoSpaceDN w:val="0"/>
        <w:adjustRightInd w:val="0"/>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Другие оборо</w:t>
      </w:r>
      <w:r w:rsidR="002154CC" w:rsidRPr="00224A97">
        <w:rPr>
          <w:rFonts w:ascii="Times New Roman" w:hAnsi="Times New Roman"/>
          <w:i/>
          <w:color w:val="000000" w:themeColor="text1"/>
          <w:sz w:val="16"/>
          <w:szCs w:val="16"/>
        </w:rPr>
        <w:t>н</w:t>
      </w:r>
      <w:r w:rsidRPr="00224A97">
        <w:rPr>
          <w:rFonts w:ascii="Times New Roman" w:hAnsi="Times New Roman"/>
          <w:i/>
          <w:color w:val="000000" w:themeColor="text1"/>
          <w:sz w:val="16"/>
          <w:szCs w:val="16"/>
        </w:rPr>
        <w:t>ные отрасли:</w:t>
      </w:r>
    </w:p>
    <w:p w14:paraId="4FD536C1" w14:textId="77777777" w:rsidR="0089203B" w:rsidRPr="00224A97" w:rsidRDefault="0089203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A2787C"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июня 1928 г. Протокол РВС №2 заседания финансово-плановой комиссии НКВМ</w:t>
      </w:r>
    </w:p>
    <w:p w14:paraId="10F4F5E1"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Продолжение доклада нач. Штаба и Начальника снабжений РККА о плане заказов промышленности на 1928/29 г. и содоклад начальника ГВПУ ВСНХ СССР о выполнимости этих заказов по производственным возможностям (прот. ФПК НКВМ №1, п.1).</w:t>
      </w:r>
    </w:p>
    <w:p w14:paraId="2089817F" w14:textId="77777777" w:rsidR="0089203B" w:rsidRPr="00224A97" w:rsidRDefault="0089203B"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О дальнейшей работе комиссии (17150).</w:t>
      </w:r>
    </w:p>
    <w:p w14:paraId="5639A6EC" w14:textId="77777777" w:rsidR="0089203B" w:rsidRPr="00224A97" w:rsidRDefault="0089203B" w:rsidP="00224A97">
      <w:pPr>
        <w:spacing w:after="0" w:line="240" w:lineRule="auto"/>
        <w:jc w:val="both"/>
        <w:rPr>
          <w:rFonts w:ascii="Times New Roman" w:hAnsi="Times New Roman"/>
          <w:bCs/>
          <w:color w:val="000000" w:themeColor="text1"/>
          <w:sz w:val="16"/>
          <w:szCs w:val="16"/>
        </w:rPr>
      </w:pPr>
    </w:p>
    <w:p w14:paraId="7CC5980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3654A4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DEB5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письме от 9 июня 1928 года Сысоев, работавший в 1928 году в “Коксобензоле” и покончивший жизнь самоубийством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3DE1C1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Судить меня это рубить тот последний сук, на котором все держится...”</w:t>
      </w:r>
    </w:p>
    <w:p w14:paraId="18C375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июня 1928 года Чубарь переслал Сталину предсмертное письмо инженера Бориса Сысоева. В своей резолюции Сталин попросил разослать его членам и кандидатам в члены Политбюро (11248).</w:t>
      </w:r>
    </w:p>
    <w:p w14:paraId="1D7EDD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F429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июня 1928 приняты “Законы юных пионеров Советского Союза” (4962).</w:t>
      </w:r>
    </w:p>
    <w:p w14:paraId="7FECAA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7A02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7DA7527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71404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9 и15 июня 1928. Из протокола заседания Политбюро N 28, 1928 г.</w:t>
      </w:r>
    </w:p>
    <w:p w14:paraId="75FDE8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заграничных кредитах </w:t>
      </w:r>
    </w:p>
    <w:p w14:paraId="28CEAC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Ввиду того, во-первых, что практика получения промкредитов за границей обнаружила недостаточно серьезное отношение к делу (берется согласие на кредиты, например, в Австрии или у Мидлендбанка, публикуется об этом в печати, а потом не используются кредиты, вследствие чего создается нежелательный для СССР </w:t>
      </w:r>
      <w:r w:rsidRPr="00224A97">
        <w:rPr>
          <w:rFonts w:ascii="Times New Roman" w:hAnsi="Times New Roman"/>
          <w:color w:val="000000" w:themeColor="text1"/>
          <w:sz w:val="16"/>
          <w:szCs w:val="16"/>
        </w:rPr>
        <w:lastRenderedPageBreak/>
        <w:t>эффект); ввиду того, во-вторых, что само использование кредитов происходит иногда вне учета наших экспортных и вообще валютных возможностей, предложить СТО урегулировать вопрос и доложить о результатах в ЦК (11652).</w:t>
      </w:r>
    </w:p>
    <w:p w14:paraId="1BBDB2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73C5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9 и15 июня 1928. Из протокола заседания Политбюро N 29, 1928 г.</w:t>
      </w:r>
    </w:p>
    <w:p w14:paraId="0F7977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Болгарии </w:t>
      </w:r>
    </w:p>
    <w:p w14:paraId="41E3FA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Принять предложение т. Косиора: считать необходимым оказание материальной помощи через Красные Кресты и Красные Полумесяцы населению Южной Болгарии, пострадавшему от землетрясения, в размере 20 тыс. руб. Эти средства должны быть направлены в распоряжение общественных (рабоче-крестьянских) организаций, а не правительства (11652).</w:t>
      </w:r>
    </w:p>
    <w:p w14:paraId="621B6A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D2245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8C8138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A16B7F"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9 июня</w:t>
      </w:r>
      <w:r w:rsidRPr="00224A97">
        <w:rPr>
          <w:rFonts w:ascii="Times New Roman" w:hAnsi="Times New Roman"/>
          <w:color w:val="000000" w:themeColor="text1"/>
          <w:sz w:val="16"/>
          <w:szCs w:val="16"/>
        </w:rPr>
        <w:t xml:space="preserve"> в 1928 году завершился первый в истории авиации перелет из США в Австралию. Трехмоторный «Фоккер» с экипажем из двух австралийских и двух американских летчиков,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(14917).</w:t>
      </w:r>
    </w:p>
    <w:p w14:paraId="31A5B7FC"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740415F2" w14:textId="77777777" w:rsidR="00770F77" w:rsidRPr="00224A97" w:rsidRDefault="00770F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июня 1928 Чарльз Кингсфорд Смит и его команда совершают первый перелет через Тихий океан на Fokker F.VIIb / 3m Southern Cross. Они покинули Окленд, штат Калифорния, 31 мая и достигли Брисбена через Гонолулу и Фиджи. Продолжительность полета 83 часа (20807).</w:t>
      </w:r>
    </w:p>
    <w:p w14:paraId="5BCAD3BB" w14:textId="77777777" w:rsidR="00770F77" w:rsidRPr="00224A97" w:rsidRDefault="00770F77" w:rsidP="00224A97">
      <w:pPr>
        <w:spacing w:after="0" w:line="240" w:lineRule="auto"/>
        <w:jc w:val="both"/>
        <w:rPr>
          <w:rFonts w:ascii="Times New Roman" w:hAnsi="Times New Roman"/>
          <w:color w:val="000000" w:themeColor="text1"/>
          <w:sz w:val="16"/>
          <w:szCs w:val="16"/>
        </w:rPr>
      </w:pPr>
    </w:p>
    <w:p w14:paraId="3D9018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9 по 11 июня 1928 года на горе Вассеркуппе, в Западной Германии были проведены опыты с моделями ракетных самолетов. Корпус “аиста” был переделан таким образом, что под серединой крыльев можно было укрепить две ракеты Зандера, расположив их одну над другой. Предпринятые опыты показали, что из-за несовпадения точки приложения движущей силы с центром тяжести происходил крутой взлет модели. Второй опыт – с пятикилограммовой ракетой длительного действия, укрепленной на верхней стороне крыльев – также оказался неудачным вследствие эксцентрического действия ракетной тяги. В конце концов ракеты были укреплены между крыльями. Опыты доказали применимость ракет как движителя и тем самым оправдывали новую серию экспериментов с большими моделями, намеченную Научно-исследовательским институтом Рен-Росситеновского общества (11688).</w:t>
      </w:r>
    </w:p>
    <w:p w14:paraId="5BF600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775B8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июня 1929 в Сирии большинство в национальной конституционной ассамблее получили националисты (3907,151).</w:t>
      </w:r>
    </w:p>
    <w:p w14:paraId="4A267C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C71721" w14:textId="17EBE81B" w:rsidR="009777DC" w:rsidRPr="00224A97" w:rsidRDefault="009777DC"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Автапромышленность:</w:t>
      </w:r>
    </w:p>
    <w:p w14:paraId="6D058E42" w14:textId="77777777" w:rsidR="009777DC" w:rsidRPr="00224A97" w:rsidRDefault="009777DC"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092F662D"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1-й декады июня 1928 г. первые семь «штучных» (но формально серийных и подлежавших сдаче в строевую эксплуатацию самолетов И-3) поступили на агрегатную сборку, а на первую серию шло изготовление деталей. При этом отмечалась неудовлетворительная работа ЦКБ и лично заведующего ОПО-1 Поликарпова по сопровождению серийного производства в части решения вопросов устранения неувязок в чертежах и введения в них изменений по результатам постройки первых машин.</w:t>
      </w:r>
    </w:p>
    <w:p w14:paraId="7A6F8AE9"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9 августа 1928 г. на заседании комиссии по определению степени выполнения заводом №25 факторов премирования административно-технического персонала завода по плановым заданиям постановили денежные вознаграждения за работу по самолету И-3 выплатить, а за самолет У-2 – нет по причине опоздания по срокам на 25%. При этом опоздание по И-3 было существенно больше, размер премии – тоже. На это решение не повлияло и вывод УВВС о том, что самолет И-3 отстает от закупленного в Германии истребителя Хейнкель ХД-37 (И-7) при таком же двигателе по всем летным данным кроме скороподъемности на малых и средних высотах. Комиссия по премированию была составлена в основном из руководителей завода №25 и ЦКБ (24887).</w:t>
      </w:r>
    </w:p>
    <w:p w14:paraId="24310030"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4183D7AD" w14:textId="09CF33DE" w:rsidR="00B843E2" w:rsidRPr="00224A97" w:rsidRDefault="00B843E2"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Другие оборотные отрасли:</w:t>
      </w:r>
    </w:p>
    <w:p w14:paraId="79F5EE1F" w14:textId="77777777" w:rsidR="00B843E2" w:rsidRPr="00224A97" w:rsidRDefault="00B843E2"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6ABD192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38" w:name="_Hlk108430192"/>
      <w:r w:rsidRPr="00224A97">
        <w:rPr>
          <w:rFonts w:ascii="Times New Roman" w:hAnsi="Times New Roman"/>
          <w:color w:val="000000" w:themeColor="text1"/>
          <w:sz w:val="16"/>
          <w:szCs w:val="16"/>
        </w:rPr>
        <w:t>11 июня 1928 вышло Постановление Политбюро ЦК РКП(б) “О привлечении иностранных техников и обучении наших техников заграницей” (тт. Пятаков, Стомоняков, Догадов)*</w:t>
      </w:r>
    </w:p>
    <w:p w14:paraId="737A59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В основу принять тезисы по вопросу о привлечении иностранных техников и обучении наших техников заг</w:t>
      </w:r>
      <w:r w:rsidRPr="00224A97">
        <w:rPr>
          <w:rFonts w:ascii="Times New Roman" w:hAnsi="Times New Roman"/>
          <w:color w:val="000000" w:themeColor="text1"/>
          <w:sz w:val="16"/>
          <w:szCs w:val="16"/>
        </w:rPr>
        <w:softHyphen/>
        <w:t>раницей (см. приложение №1).</w:t>
      </w:r>
    </w:p>
    <w:p w14:paraId="37D825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Принять поправку т. Рыкова к п. 5-му тезисов об обязательстве НКВТ согласовывать с ВСНХ и НКТрудом отбор и посылку инженеров-экспертов заграницу.</w:t>
      </w:r>
    </w:p>
    <w:p w14:paraId="7A2B06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Утверждение тезисов срочно провести в советском порядке через СНК.</w:t>
      </w:r>
    </w:p>
    <w:p w14:paraId="5FB047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Обязать в советском порядке обеспечить лучшую подготовку специалистов наших высших учебных заведе</w:t>
      </w:r>
      <w:r w:rsidRPr="00224A97">
        <w:rPr>
          <w:rFonts w:ascii="Times New Roman" w:hAnsi="Times New Roman"/>
          <w:color w:val="000000" w:themeColor="text1"/>
          <w:sz w:val="16"/>
          <w:szCs w:val="16"/>
        </w:rPr>
        <w:softHyphen/>
        <w:t>ний, возложив ответственность за это на т. Рыкова и обязав его в 2-х месячный срок представить проект соот</w:t>
      </w:r>
      <w:r w:rsidRPr="00224A97">
        <w:rPr>
          <w:rFonts w:ascii="Times New Roman" w:hAnsi="Times New Roman"/>
          <w:color w:val="000000" w:themeColor="text1"/>
          <w:sz w:val="16"/>
          <w:szCs w:val="16"/>
        </w:rPr>
        <w:softHyphen/>
        <w:t>ветствующих мер в Политбюро. Проведение этих мер должно быть обеспечено бюджетом следующего года.</w:t>
      </w:r>
    </w:p>
    <w:p w14:paraId="08A680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РЦХИДНИ. Ф. 17. Оп. 3. Д. 506. Л. 2. (10737).</w:t>
      </w:r>
    </w:p>
    <w:p w14:paraId="768982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38"/>
    <w:p w14:paraId="1455B91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7A9C4D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F0B1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вышло постановление СТО О противовоздушной обороне важнейших пунктов в угрожаемой по воздушным нападениям полосе СССР. Поставили задачу за 5 лет привести в полную готовность 48 пунктов ПВО, в т.ч. Москву, Ленинград, Баку, Харьков и Минск (3398,209).</w:t>
      </w:r>
    </w:p>
    <w:p w14:paraId="5AE806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3B33D3"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11 июня</w:t>
      </w:r>
      <w:r w:rsidRPr="00224A97">
        <w:rPr>
          <w:rFonts w:ascii="Times New Roman" w:hAnsi="Times New Roman"/>
          <w:color w:val="000000" w:themeColor="text1"/>
          <w:sz w:val="16"/>
          <w:szCs w:val="16"/>
        </w:rPr>
        <w:t xml:space="preserve"> в 1928 году издано постановление Совета Труда и Обороны СССР «О противовоздушной обороне важнейших пунктов в угрожаемой по воздушным нападениям полосе СССР», в котором поставлена задача за пять лет привести в полную готовность 48 важнейших пунктов ПВО страны и в первую очередь в Москве, Ленинграде, Харькове, Баку и Минске (14919).</w:t>
      </w:r>
    </w:p>
    <w:p w14:paraId="043FE8DE"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22D53D8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9A541D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DB0B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 (11248).</w:t>
      </w:r>
    </w:p>
    <w:p w14:paraId="056185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3D16E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7A4ACE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8A05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немец Ф.Штаммер первым совершил первый полет на ракетоплане с пороховым двигателем (237,156). Это был планер Ente конструкции Arthur Lippish с твердотопливным ракетным двигателем конструкции Fridrich Sander. Планер буксировался за самолетом, потом отделился и был включен двигатель. Пилотировал Franz Shtamer (2990).</w:t>
      </w:r>
    </w:p>
    <w:p w14:paraId="7113AB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AFADA1" w14:textId="77777777" w:rsidR="00053FD8" w:rsidRPr="00224A97" w:rsidRDefault="00053FD8"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11 июня 1928 г. лётчик Ф. Штамер совершил четыре полёта на ракетоплане; дальность третьего, самого удачного, составила около полутора километров. Четвёртое испытание едва не закончилось катастрофой. Вскоре после поджога электрической искрой пороха произошёл взрыв, и планер загорелся. С помощью быстрого снижения Штамеру удалось сбить пламя и приземлиться. Однако в момент посадки замкнулись провода электрического запала, изоляция которых сгорела, и воспламенили заряд второй пороховой ракеты. К счастью, новый пожар удалось быстро потушить и пилот не пострадал (17489).</w:t>
      </w:r>
    </w:p>
    <w:p w14:paraId="60A4AFA9" w14:textId="77777777" w:rsidR="00053FD8" w:rsidRPr="00224A97" w:rsidRDefault="00053FD8"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5F926F5" w14:textId="77777777" w:rsidR="000649B3" w:rsidRPr="00224A97" w:rsidRDefault="000649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в Wasserkuppe Липпиш на реактивной Ente совершит первый на ракетной тяге, пролетев 1500 метров (4,921 футов) вдоль взлетно - посадочной полосы (20807).</w:t>
      </w:r>
    </w:p>
    <w:p w14:paraId="025860A5" w14:textId="77777777" w:rsidR="000649B3" w:rsidRPr="00224A97" w:rsidRDefault="000649B3" w:rsidP="00224A97">
      <w:pPr>
        <w:spacing w:after="0" w:line="240" w:lineRule="auto"/>
        <w:jc w:val="both"/>
        <w:rPr>
          <w:rFonts w:ascii="Times New Roman" w:hAnsi="Times New Roman"/>
          <w:color w:val="000000" w:themeColor="text1"/>
          <w:sz w:val="16"/>
          <w:szCs w:val="16"/>
        </w:rPr>
      </w:pPr>
    </w:p>
    <w:p w14:paraId="1380530A" w14:textId="77777777" w:rsidR="000649B3" w:rsidRPr="00224A97" w:rsidRDefault="000649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 Первый полет на ракетоплане типа Ente ("утка") А.Липпиша с пороховым двигателем (РДТТ) Ф.Cандера (Friedrich Sander), Ф.Штаммер, Германия (22464).</w:t>
      </w:r>
    </w:p>
    <w:p w14:paraId="3CFE69D9" w14:textId="77777777" w:rsidR="000649B3" w:rsidRPr="00224A97" w:rsidRDefault="000649B3" w:rsidP="00224A97">
      <w:pPr>
        <w:spacing w:after="0" w:line="240" w:lineRule="auto"/>
        <w:jc w:val="both"/>
        <w:rPr>
          <w:rFonts w:ascii="Times New Roman" w:hAnsi="Times New Roman"/>
          <w:color w:val="000000" w:themeColor="text1"/>
          <w:sz w:val="16"/>
          <w:szCs w:val="16"/>
        </w:rPr>
      </w:pPr>
    </w:p>
    <w:p w14:paraId="28F3CCC0" w14:textId="77777777" w:rsidR="002B1B66" w:rsidRPr="00224A97" w:rsidRDefault="002B1B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11 июня</w:t>
      </w:r>
      <w:r w:rsidRPr="00224A97">
        <w:rPr>
          <w:rFonts w:ascii="Times New Roman" w:hAnsi="Times New Roman"/>
          <w:color w:val="000000" w:themeColor="text1"/>
          <w:sz w:val="16"/>
          <w:szCs w:val="16"/>
        </w:rPr>
        <w:t xml:space="preserve"> в 1928 году </w:t>
      </w:r>
      <w:hyperlink r:id="rId73" w:tgtFrame="_blank" w:history="1">
        <w:r w:rsidRPr="00224A97">
          <w:rPr>
            <w:rFonts w:ascii="Times New Roman" w:hAnsi="Times New Roman"/>
            <w:color w:val="000000" w:themeColor="text1"/>
            <w:sz w:val="16"/>
            <w:szCs w:val="16"/>
          </w:rPr>
          <w:t xml:space="preserve">первый полет на ракетоплане типа "утка" </w:t>
        </w:r>
      </w:hyperlink>
      <w:r w:rsidRPr="00224A97">
        <w:rPr>
          <w:rFonts w:ascii="Times New Roman" w:hAnsi="Times New Roman"/>
          <w:color w:val="000000" w:themeColor="text1"/>
          <w:sz w:val="16"/>
          <w:szCs w:val="16"/>
        </w:rPr>
        <w:t xml:space="preserve">А.Липпиша и М.Валье с пороховым двигателем (РДТТ) Ф.Зендера. Полет выполнил немецкий летчик Фридрих Штамер с горы Вассеркуппе в Германии. Взлет был произведен с помощью эластичной ленты длинной 44–фута и ракетного ускорителя, второй ускоритель был включен в воздухе. Он пролетел около 2-х километров (около одной мили). </w:t>
      </w:r>
      <w:hyperlink r:id="rId74" w:tgtFrame="_blank" w:history="1">
        <w:r w:rsidRPr="00224A97">
          <w:rPr>
            <w:rFonts w:ascii="Times New Roman" w:hAnsi="Times New Roman"/>
            <w:color w:val="000000" w:themeColor="text1"/>
            <w:sz w:val="16"/>
            <w:szCs w:val="16"/>
          </w:rPr>
          <w:t xml:space="preserve">Макс Валье </w:t>
        </w:r>
      </w:hyperlink>
      <w:r w:rsidRPr="00224A97">
        <w:rPr>
          <w:rFonts w:ascii="Times New Roman" w:hAnsi="Times New Roman"/>
          <w:color w:val="000000" w:themeColor="text1"/>
          <w:sz w:val="16"/>
          <w:szCs w:val="16"/>
        </w:rPr>
        <w:t xml:space="preserve">предлагал превратить обычный самолёт в ракетный путём простой замены </w:t>
      </w:r>
      <w:r w:rsidRPr="00224A97">
        <w:rPr>
          <w:rFonts w:ascii="Times New Roman" w:hAnsi="Times New Roman"/>
          <w:color w:val="000000" w:themeColor="text1"/>
          <w:sz w:val="16"/>
          <w:szCs w:val="16"/>
        </w:rPr>
        <w:lastRenderedPageBreak/>
        <w:t>двигателей внутреннего сгорания ракетными. Он утверждал, что в дальнейшем, постепенно совершенствуя двигатели и сокращая площадь несущих поверхностей, можно будет создать из такого самолёта пилотируемую космическую ракету (14919).</w:t>
      </w:r>
    </w:p>
    <w:p w14:paraId="2C0299DF" w14:textId="77777777" w:rsidR="002B1B66" w:rsidRPr="00224A97" w:rsidRDefault="002B1B66" w:rsidP="00224A97">
      <w:pPr>
        <w:spacing w:after="0" w:line="240" w:lineRule="auto"/>
        <w:jc w:val="both"/>
        <w:rPr>
          <w:rFonts w:ascii="Times New Roman" w:hAnsi="Times New Roman"/>
          <w:color w:val="000000" w:themeColor="text1"/>
          <w:sz w:val="16"/>
          <w:szCs w:val="16"/>
        </w:rPr>
      </w:pPr>
    </w:p>
    <w:p w14:paraId="1815B81B"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года летчик Фридрих Штамер (Friedrich Stamer) осуществил первый полет на планёре «Ente» (Утка) конструкции Александра Липпиша (Alexander Lippisch; 1894–1976), построенном за счет Опеля и  оснащенном ракетными двигателями. Взлет был осуществлен с помощью одного ТРД, второй ТРД пилот запустил в воздухе. Каждый из них работал 30 секунд. Планёр пролетел 1,5 км. Это был первый в мире полет на ракетном летательном аппарате (23372).</w:t>
      </w:r>
    </w:p>
    <w:p w14:paraId="1444B110"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0F5A7EFA" w14:textId="77777777" w:rsidR="000649B3" w:rsidRPr="00224A97" w:rsidRDefault="000649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июня 1928 в ответ на декабрьский 1927 полета Чарльза Линдберга США - Мексика, Эмилио Карранса взлетает с Вальбуэна поле, Мехико, Мексика, в The Excelsior-Мексико, Райан Brougham B-1, чтобы попытаться совершить беспосадочный перелет гудвилла в Вашингтон, DC. Из-за тумана он не может ориентироваться с помощью световых маяков авиапочты США, поэтому он приземляется примерно в 3 часа ночи 12 июня в Мурсвилле, Северная Каролина. Карранса отправляется из Мурсвилля рано днем 12 июня и вылетает на Боллинг-Филд в Вашингтоне, округ Колумбия, куда прибывает около 17:15, где его встречает заместитель государственного секретаря США Роберт Э. Олдс, посол Мексики Мануэль К. Теллез, другие официальные лица и зрители. 13 июня 1928 он обедает с президентом Кэлвином Кулиджем в здании Панамериканского союза в Вашингтоне, округ Колумбия. Позже Карранса вылетает на Рузвельт-Филд на Лонг-Айленде , штат Нью-Йорк (20807).</w:t>
      </w:r>
    </w:p>
    <w:p w14:paraId="1DC5F0F9" w14:textId="77777777" w:rsidR="000649B3" w:rsidRPr="00224A97" w:rsidRDefault="000649B3" w:rsidP="00224A97">
      <w:pPr>
        <w:spacing w:after="0" w:line="240" w:lineRule="auto"/>
        <w:jc w:val="both"/>
        <w:rPr>
          <w:rFonts w:ascii="Times New Roman" w:hAnsi="Times New Roman"/>
          <w:color w:val="000000" w:themeColor="text1"/>
          <w:sz w:val="16"/>
          <w:szCs w:val="16"/>
        </w:rPr>
      </w:pPr>
    </w:p>
    <w:p w14:paraId="7AD5DBB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95B2EA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18E2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39" w:name="_Hlk112050879"/>
      <w:r w:rsidRPr="00224A97">
        <w:rPr>
          <w:rFonts w:ascii="Times New Roman" w:hAnsi="Times New Roman"/>
          <w:color w:val="000000" w:themeColor="text1"/>
          <w:sz w:val="16"/>
          <w:szCs w:val="16"/>
        </w:rPr>
        <w:t>12 июня 1928 года приказ № 121 ВВС</w:t>
      </w:r>
    </w:p>
    <w:p w14:paraId="67B181DF"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организации и проведения конструирования советского пассажирского самолета АНТ-9 при УВВС образуется комиссия, работающая на основании Положения о ней, утвержденного зампред РВС Уншлихтом И.С. и при сем прилагаемого.</w:t>
      </w:r>
    </w:p>
    <w:p w14:paraId="1FD031A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Комиссию считать образованной с 1 июня 1929 года под председательством Алксниса Я.И. в составе:</w:t>
      </w:r>
    </w:p>
    <w:p w14:paraId="110DFE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председателя – Дубенский П.С. – УВВС</w:t>
      </w:r>
    </w:p>
    <w:p w14:paraId="60EC59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Членов:</w:t>
      </w:r>
    </w:p>
    <w:p w14:paraId="66444F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Зарзар В.А. – УВВС</w:t>
      </w:r>
    </w:p>
    <w:p w14:paraId="65B02A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Озеров Г.А. – ЦАГИ</w:t>
      </w:r>
    </w:p>
    <w:p w14:paraId="325C89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Туполев А.Н. – ЦАГИ</w:t>
      </w:r>
    </w:p>
    <w:p w14:paraId="2303D721"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Управляющим делами комиссии назначаю Инюшина К.А. – ЦАГИ.</w:t>
      </w:r>
    </w:p>
    <w:p w14:paraId="6560C110"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Ответственными техническими руководителями по основным группам конструкторских работ назначаю:</w:t>
      </w:r>
    </w:p>
    <w:p w14:paraId="4BDB65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Путилова А.И. – по конструкторской части</w:t>
      </w:r>
    </w:p>
    <w:p w14:paraId="3ADFD4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Кондорского Б.М. – по общей увязке всех элементов проектирования</w:t>
      </w:r>
    </w:p>
    <w:p w14:paraId="37E577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Петрова Н.И. – по приемке чертежей</w:t>
      </w:r>
    </w:p>
    <w:p w14:paraId="79280B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Архангельского А.А. – по фюзеляжу и кабине</w:t>
      </w:r>
    </w:p>
    <w:p w14:paraId="10599E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Петлякова В.М. – по крыльям</w:t>
      </w:r>
    </w:p>
    <w:p w14:paraId="591F85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Некрасова Н.С. – по рулям управления, стабилизатору и т.д.</w:t>
      </w:r>
    </w:p>
    <w:p w14:paraId="2947D7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Погосского И.И. – по моторной установке</w:t>
      </w:r>
    </w:p>
    <w:p w14:paraId="441B39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Погосского Е.И. – по управлению моторами (7784, 41).</w:t>
      </w:r>
    </w:p>
    <w:p w14:paraId="6376FA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39"/>
    <w:p w14:paraId="6687A7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июня 1928 по приказу УВВС была создана Комиссия по организации пассажирского самолетостроения и ее председателем стал Я.И.Алксниса (522,2).</w:t>
      </w:r>
    </w:p>
    <w:p w14:paraId="7D2F19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D0575F" w14:textId="77777777" w:rsidR="00BE1587" w:rsidRPr="00224A97" w:rsidRDefault="00BE158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июня 1928 - Приказом по УВВС образована Комиссия по организации пассажирского самолетостроения (22463).</w:t>
      </w:r>
    </w:p>
    <w:p w14:paraId="12B4A67D" w14:textId="77777777" w:rsidR="00BE1587" w:rsidRPr="00224A97" w:rsidRDefault="00BE1587" w:rsidP="00224A97">
      <w:pPr>
        <w:spacing w:after="0" w:line="240" w:lineRule="auto"/>
        <w:jc w:val="both"/>
        <w:rPr>
          <w:rFonts w:ascii="Times New Roman" w:hAnsi="Times New Roman"/>
          <w:color w:val="000000" w:themeColor="text1"/>
          <w:sz w:val="16"/>
          <w:szCs w:val="16"/>
        </w:rPr>
      </w:pPr>
    </w:p>
    <w:p w14:paraId="5FA6600B"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июня 1928 г. приказом по УВВС была образована Комиссия по организации пасса</w:t>
      </w:r>
      <w:r w:rsidRPr="00142305">
        <w:rPr>
          <w:rFonts w:ascii="Times New Roman" w:hAnsi="Times New Roman"/>
          <w:color w:val="0070C0"/>
          <w:sz w:val="16"/>
          <w:szCs w:val="16"/>
        </w:rPr>
        <w:softHyphen/>
        <w:t>жирского самолетостроения. В нее вошли представители ВВС, ЦАГИ, Авиатреста, Осоавиахима и авиаком</w:t>
      </w:r>
      <w:r w:rsidRPr="00142305">
        <w:rPr>
          <w:rFonts w:ascii="Times New Roman" w:hAnsi="Times New Roman"/>
          <w:color w:val="0070C0"/>
          <w:sz w:val="16"/>
          <w:szCs w:val="16"/>
        </w:rPr>
        <w:softHyphen/>
        <w:t>пании «Добролет». Председателем на</w:t>
      </w:r>
      <w:r w:rsidRPr="00142305">
        <w:rPr>
          <w:rFonts w:ascii="Times New Roman" w:hAnsi="Times New Roman"/>
          <w:color w:val="0070C0"/>
          <w:sz w:val="16"/>
          <w:szCs w:val="16"/>
        </w:rPr>
        <w:softHyphen/>
        <w:t>значили заместителя начальника УВВС Я. И. Алксниса. Эта комиссия стала заказчиком АНТ-9. Работу над АНТ-9 решили считать внеплановой и вести в сверхуроч</w:t>
      </w:r>
      <w:r w:rsidRPr="00142305">
        <w:rPr>
          <w:rFonts w:ascii="Times New Roman" w:hAnsi="Times New Roman"/>
          <w:color w:val="0070C0"/>
          <w:sz w:val="16"/>
          <w:szCs w:val="16"/>
        </w:rPr>
        <w:softHyphen/>
        <w:t>ное время. На каждый этап проектиро</w:t>
      </w:r>
      <w:r w:rsidRPr="00142305">
        <w:rPr>
          <w:rFonts w:ascii="Times New Roman" w:hAnsi="Times New Roman"/>
          <w:color w:val="0070C0"/>
          <w:sz w:val="16"/>
          <w:szCs w:val="16"/>
        </w:rPr>
        <w:softHyphen/>
        <w:t>вания с сотрудниками ЦАГИ оформля</w:t>
      </w:r>
      <w:r w:rsidRPr="00142305">
        <w:rPr>
          <w:rFonts w:ascii="Times New Roman" w:hAnsi="Times New Roman"/>
          <w:color w:val="0070C0"/>
          <w:sz w:val="16"/>
          <w:szCs w:val="16"/>
        </w:rPr>
        <w:softHyphen/>
        <w:t>ли трудовые соглашения. Всего на это ассигновали 100 000 рублей. Половину этой суммы выделили ВВС, по четвер</w:t>
      </w:r>
      <w:r w:rsidRPr="00142305">
        <w:rPr>
          <w:rFonts w:ascii="Times New Roman" w:hAnsi="Times New Roman"/>
          <w:color w:val="0070C0"/>
          <w:sz w:val="16"/>
          <w:szCs w:val="16"/>
        </w:rPr>
        <w:softHyphen/>
        <w:t>ти - «Добролет» и Осоавиахим. Согласно заключенному с ЦАГИ договору, опытный образец АНТ-9 требовалось предъявить к 1 мая 1929 г. (24949)</w:t>
      </w:r>
    </w:p>
    <w:p w14:paraId="0CBF660F" w14:textId="77777777" w:rsidR="00211233" w:rsidRPr="00142305" w:rsidRDefault="00211233" w:rsidP="00211233">
      <w:pPr>
        <w:spacing w:after="0" w:line="240" w:lineRule="auto"/>
        <w:jc w:val="both"/>
        <w:rPr>
          <w:rFonts w:ascii="Times New Roman" w:hAnsi="Times New Roman"/>
          <w:color w:val="0070C0"/>
          <w:sz w:val="16"/>
          <w:szCs w:val="16"/>
        </w:rPr>
      </w:pPr>
    </w:p>
    <w:p w14:paraId="3226A54F" w14:textId="77777777" w:rsidR="00BE1587" w:rsidRPr="00224A97" w:rsidRDefault="00BE158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 июня 1928 был организован советский Комитет помощи Нобиле под председательством Уншлихта. За трое суток был расконсервирован самый мощный тогда в мире ледокол "Красин", погружены все необходимые припасы, взята на борт авиагруппа. 18 июня "Красин" вышел из Ленинградского порта. "Так могут собираться только сумасшедшие или большевики!" - писали газеты. На борту "Красина" находился самолет "юнкерс" ЮГ-1 и его экипаж: пилот Борис Чухновский, второй пилот Георгий ("Джонни", как его называли коллеги) Страубе, летнаб (штурман-ралист) Анатолий Алексеев, бортмеханики Александр Шелагин и Владимир Федотов. Самолет был получен со склада Балтийского флота за одно сутки до выхода ледокола. "Красного Медведя" - так назвали ЮГ-1 - собирали уже в море (20271).</w:t>
      </w:r>
    </w:p>
    <w:p w14:paraId="0FA095ED" w14:textId="77777777" w:rsidR="00BE1587" w:rsidRPr="00224A97" w:rsidRDefault="00BE158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Только 22 июня 1928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удалоь Маддалена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(20271).</w:t>
      </w:r>
    </w:p>
    <w:p w14:paraId="1EA470DA" w14:textId="77777777" w:rsidR="00BE1587" w:rsidRPr="00224A97" w:rsidRDefault="00BE158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 июля 1928 ввиду исключительно тяжелой ледовой обстановки руководитель экспедиции "Красина" профессор Самойлович принял решение поставить ЮГ-1 на лыжное шасси и попытаться вывезти потерпевших крушение по воздуху. Чухновский должен был произвести разведку льдов и найти путь для "Красина", или же найти льдину и попытаться сесть у "красной палатки". 11 июля Чухновский в первом полете обнаружил группу, покинувшую лагерь 30 мая (так называемая группа Мальмгрена). Из-за тумана ЮГ-1 пошел на вынужденную посадку и подломал шасси. Радио Алексеева было кратким: "...Считаем необходимым "Красину" срочно идти спасать Мальмгрена..." (20271).</w:t>
      </w:r>
    </w:p>
    <w:p w14:paraId="258A272D" w14:textId="77777777" w:rsidR="00BE1587" w:rsidRPr="00224A97" w:rsidRDefault="00BE1587" w:rsidP="00224A97">
      <w:pPr>
        <w:spacing w:after="0" w:line="240" w:lineRule="auto"/>
        <w:jc w:val="both"/>
        <w:rPr>
          <w:rFonts w:ascii="Times New Roman" w:hAnsi="Times New Roman"/>
          <w:color w:val="000000" w:themeColor="text1"/>
          <w:sz w:val="16"/>
          <w:szCs w:val="16"/>
        </w:rPr>
      </w:pPr>
    </w:p>
    <w:p w14:paraId="13017E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июня 1928 из Архангельска на помощь дирижаблю Италия вышел ледокольный пароход Малыгин и в Ленинграде стали готовить Красина (1215,41).</w:t>
      </w:r>
    </w:p>
    <w:p w14:paraId="3B6B18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2565D0"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12 июня 1928 г. в 11.30 утра известие о необходимости срочно прибыть в Архангельск застало М.С. Бабушкина в Москве, где он находился после очередной зверобойной кампании па Белом море. Сборы были недолгими. В тот же день уже через три часа лётчик выехал на поезде в Ленинград, чтобы оттуда направиться в Мурманск. Через неделю туда из Архангель</w:t>
      </w:r>
      <w:r w:rsidRPr="00142305">
        <w:rPr>
          <w:rStyle w:val="aff"/>
          <w:rFonts w:ascii="Times New Roman" w:hAnsi="Times New Roman" w:cs="Times New Roman"/>
          <w:color w:val="0070C0"/>
          <w:spacing w:val="0"/>
          <w:sz w:val="16"/>
          <w:szCs w:val="16"/>
        </w:rPr>
        <w:softHyphen/>
        <w:t>ска прибыл «Малыгин». На телеге с лошадью разобранный самолёт Ю-13 привезли к пароходу. Много труда пришлось потратить М.С. Бабушкину и бортмеханикам, чтобы погру</w:t>
      </w:r>
      <w:r w:rsidRPr="00142305">
        <w:rPr>
          <w:rStyle w:val="aff"/>
          <w:rFonts w:ascii="Times New Roman" w:hAnsi="Times New Roman" w:cs="Times New Roman"/>
          <w:color w:val="0070C0"/>
          <w:spacing w:val="0"/>
          <w:sz w:val="16"/>
          <w:szCs w:val="16"/>
        </w:rPr>
        <w:softHyphen/>
        <w:t>зить его па палубу. По специальным бревенчатым сходням лебёдкой затаскивали сначала фюзеляж, а но том крылья. Для большей безопасности самолёт опутали верёвочной сетью и прикрепили к палубе.</w:t>
      </w:r>
    </w:p>
    <w:p w14:paraId="70BFC5C2"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Когда «Малыгин» вместе с научным судном «Персей» вышел в море, члены лётной группы по очереди дежурили у «Юнкерса», опасаясь за его сохранность (25653).</w:t>
      </w:r>
    </w:p>
    <w:p w14:paraId="0812A495" w14:textId="77777777" w:rsidR="00211233" w:rsidRPr="00142305" w:rsidRDefault="00211233" w:rsidP="00211233">
      <w:pPr>
        <w:spacing w:after="0" w:line="240" w:lineRule="auto"/>
        <w:jc w:val="both"/>
        <w:rPr>
          <w:rFonts w:ascii="Times New Roman" w:hAnsi="Times New Roman"/>
          <w:color w:val="0070C0"/>
          <w:sz w:val="16"/>
          <w:szCs w:val="16"/>
        </w:rPr>
      </w:pPr>
    </w:p>
    <w:p w14:paraId="168F3B68" w14:textId="77777777" w:rsidR="00053FD8" w:rsidRPr="00224A97" w:rsidRDefault="00053FD8"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Другие оборотные отрасли:</w:t>
      </w:r>
    </w:p>
    <w:p w14:paraId="0FE6AF92" w14:textId="77777777" w:rsidR="00053FD8" w:rsidRPr="00224A97" w:rsidRDefault="00053FD8"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1FEA1CA7" w14:textId="77777777" w:rsidR="00053FD8" w:rsidRPr="00224A97" w:rsidRDefault="00053FD8" w:rsidP="00224A97">
      <w:pPr>
        <w:pStyle w:val="ae"/>
        <w:shd w:val="clear" w:color="auto" w:fill="FFFFFF"/>
        <w:spacing w:before="0" w:after="0"/>
        <w:jc w:val="both"/>
        <w:rPr>
          <w:color w:val="000000" w:themeColor="text1"/>
          <w:sz w:val="16"/>
          <w:szCs w:val="16"/>
        </w:rPr>
      </w:pPr>
      <w:r w:rsidRPr="00224A97">
        <w:rPr>
          <w:color w:val="000000" w:themeColor="text1"/>
          <w:sz w:val="16"/>
          <w:szCs w:val="16"/>
        </w:rPr>
        <w:t>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359F760" w14:textId="77777777" w:rsidR="00053FD8" w:rsidRPr="00224A97" w:rsidRDefault="00053FD8"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D740D5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831B3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5CAB0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C 13 июня по 3 июля 1928 проходили испытания Р-4 Н.Н.П., сделанного на 25 заводе. Р-5, который был на подходе оказался лучше (216,32).</w:t>
      </w:r>
    </w:p>
    <w:p w14:paraId="3BF394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9F4D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июня 1928 года на испытания в НИИ ВВС был принят Р4-М5 завода № 1. Взвешен 20 июня 1928 года. Заводом и механиками НИИ закончена установка бомбодержателей, сбрасывателя, пулеметов (6924, 146).</w:t>
      </w:r>
    </w:p>
    <w:p w14:paraId="1C7635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AD5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13 июня 1928 года за директора завода № 25 Поликарпов подготовил:</w:t>
      </w:r>
    </w:p>
    <w:p w14:paraId="35172F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к самолету Р4-М5</w:t>
      </w:r>
    </w:p>
    <w:p w14:paraId="557A62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314A6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сравнению с Р1-М5 в самолете произведены следующие изменения:</w:t>
      </w:r>
    </w:p>
    <w:p w14:paraId="5A3C7E8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DD022B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 второй добавочный радиатор под фюзеляжем …………….</w:t>
      </w:r>
    </w:p>
    <w:p w14:paraId="14CFCBF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Поставлены бензиновые помпы взамен ветрянок.</w:t>
      </w:r>
    </w:p>
    <w:p w14:paraId="02D0E9F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Деревянное шасси заменено металлическим, выполненным из стальных труб.</w:t>
      </w:r>
    </w:p>
    <w:p w14:paraId="23ACB91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Сидение пилота понижено для помещения парашюта.</w:t>
      </w:r>
    </w:p>
    <w:p w14:paraId="34468E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………………………………………(6940).</w:t>
      </w:r>
    </w:p>
    <w:p w14:paraId="11D812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A645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июня 1928, когда в 3 часа утра все приехали на гидроаэродром, Григорович, тем не ме</w:t>
      </w:r>
      <w:r w:rsidRPr="00224A97">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224A97">
        <w:rPr>
          <w:rFonts w:ascii="Times New Roman" w:hAnsi="Times New Roman"/>
          <w:color w:val="000000" w:themeColor="text1"/>
          <w:sz w:val="16"/>
          <w:szCs w:val="16"/>
        </w:rPr>
        <w:softHyphen/>
        <w:t>кое указание «держать самолет на неболь</w:t>
      </w:r>
      <w:r w:rsidRPr="00224A97">
        <w:rPr>
          <w:rFonts w:ascii="Times New Roman" w:hAnsi="Times New Roman"/>
          <w:color w:val="000000" w:themeColor="text1"/>
          <w:sz w:val="16"/>
          <w:szCs w:val="16"/>
        </w:rPr>
        <w:softHyphen/>
        <w:t>шой высоте... в случае злостного уклонения от маршрута, вмешаться».</w:t>
      </w:r>
    </w:p>
    <w:p w14:paraId="0BC916F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224A97">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w:t>
      </w:r>
    </w:p>
    <w:p w14:paraId="3C82804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перебазирования отдела морского самолето</w:t>
      </w:r>
      <w:r w:rsidRPr="00224A97">
        <w:rPr>
          <w:rFonts w:ascii="Times New Roman" w:hAnsi="Times New Roman"/>
          <w:color w:val="000000" w:themeColor="text1"/>
          <w:sz w:val="16"/>
          <w:szCs w:val="16"/>
        </w:rPr>
        <w:softHyphen/>
        <w:t>строения из Ленинграда в Москву, тучи над его началь</w:t>
      </w:r>
      <w:r w:rsidRPr="00224A97">
        <w:rPr>
          <w:rFonts w:ascii="Times New Roman" w:hAnsi="Times New Roman"/>
          <w:color w:val="000000" w:themeColor="text1"/>
          <w:sz w:val="16"/>
          <w:szCs w:val="16"/>
        </w:rPr>
        <w:softHyphen/>
        <w:t>ником, образно выражаясь, сгустились, а в руководстве Авиатреста напрямую заго</w:t>
      </w:r>
      <w:r w:rsidRPr="00224A97">
        <w:rPr>
          <w:rFonts w:ascii="Times New Roman" w:hAnsi="Times New Roman"/>
          <w:color w:val="000000" w:themeColor="text1"/>
          <w:sz w:val="16"/>
          <w:szCs w:val="16"/>
        </w:rPr>
        <w:softHyphen/>
        <w:t>ворили о несоответствии им занимаемой должности. По свидетельству современ</w:t>
      </w:r>
      <w:r w:rsidRPr="00224A97">
        <w:rPr>
          <w:rFonts w:ascii="Times New Roman" w:hAnsi="Times New Roman"/>
          <w:color w:val="000000" w:themeColor="text1"/>
          <w:sz w:val="16"/>
          <w:szCs w:val="16"/>
        </w:rPr>
        <w:softHyphen/>
        <w:t>ников, Дмитрий Павлович тяжело переживал навязан</w:t>
      </w:r>
      <w:r w:rsidRPr="00224A97">
        <w:rPr>
          <w:rFonts w:ascii="Times New Roman" w:hAnsi="Times New Roman"/>
          <w:color w:val="000000" w:themeColor="text1"/>
          <w:sz w:val="16"/>
          <w:szCs w:val="16"/>
        </w:rPr>
        <w:softHyphen/>
        <w:t>ный руководством переезд. Он, несомненно, пребывал в депрессии, поэтому вряд ли стоит говорить об его эффективной творческой деятельности в этот пери</w:t>
      </w:r>
      <w:r w:rsidRPr="00224A97">
        <w:rPr>
          <w:rFonts w:ascii="Times New Roman" w:hAnsi="Times New Roman"/>
          <w:color w:val="000000" w:themeColor="text1"/>
          <w:sz w:val="16"/>
          <w:szCs w:val="16"/>
        </w:rPr>
        <w:softHyphen/>
        <w:t>од. Здесь уместно вспомнить и о появлении в Советском Союзе в 1928 г. французских инженеров, во главе которых находился из</w:t>
      </w:r>
      <w:r w:rsidRPr="00224A97">
        <w:rPr>
          <w:rFonts w:ascii="Times New Roman" w:hAnsi="Times New Roman"/>
          <w:color w:val="000000" w:themeColor="text1"/>
          <w:sz w:val="16"/>
          <w:szCs w:val="16"/>
        </w:rPr>
        <w:softHyphen/>
        <w:t>вестный авиаконструктор Поль Эмэ Ришар. Как уже говорилось ранее, Ришара пригла</w:t>
      </w:r>
      <w:r w:rsidRPr="00224A97">
        <w:rPr>
          <w:rFonts w:ascii="Times New Roman" w:hAnsi="Times New Roman"/>
          <w:color w:val="000000" w:themeColor="text1"/>
          <w:sz w:val="16"/>
          <w:szCs w:val="16"/>
        </w:rPr>
        <w:softHyphen/>
        <w:t>сили, прежде всего, для проектирования и постройки гидросамолетов, а время его появления — август 1928 г. — наводит на мысль о тесной связи этого события с по</w:t>
      </w:r>
      <w:r w:rsidRPr="00224A97">
        <w:rPr>
          <w:rFonts w:ascii="Times New Roman" w:hAnsi="Times New Roman"/>
          <w:color w:val="000000" w:themeColor="text1"/>
          <w:sz w:val="16"/>
          <w:szCs w:val="16"/>
        </w:rPr>
        <w:softHyphen/>
        <w:t>следующей судьбой Григоровича (12610).</w:t>
      </w:r>
    </w:p>
    <w:p w14:paraId="75811F3A"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7B79D996" w14:textId="77777777" w:rsidR="00B73FE4" w:rsidRPr="00224A97" w:rsidRDefault="00B73FE4"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 13 июня 1928 назначили вылет в Таганрог.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224A97">
        <w:rPr>
          <w:rFonts w:ascii="Times New Roman" w:eastAsia="Times New Roman" w:hAnsi="Times New Roman"/>
          <w:color w:val="000000" w:themeColor="text1"/>
          <w:sz w:val="16"/>
          <w:szCs w:val="16"/>
          <w:bdr w:val="none" w:sz="0" w:space="0" w:color="auto" w:frame="1"/>
        </w:rPr>
        <w:t>«держать самолет на небольшой высоте… в случае злостного уклонения от маршрута, вмешаться».</w:t>
      </w:r>
    </w:p>
    <w:p w14:paraId="0C9D4655" w14:textId="77777777" w:rsidR="00B73FE4" w:rsidRPr="00224A97" w:rsidRDefault="00B73FE4" w:rsidP="00224A97">
      <w:pPr>
        <w:shd w:val="clear" w:color="auto" w:fill="FFFFFF"/>
        <w:spacing w:after="0" w:line="240" w:lineRule="auto"/>
        <w:jc w:val="both"/>
        <w:textAlignment w:val="baseline"/>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rPr>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224A97">
        <w:rPr>
          <w:rFonts w:ascii="Times New Roman" w:hAnsi="Times New Roman"/>
          <w:color w:val="000000" w:themeColor="text1"/>
          <w:sz w:val="16"/>
          <w:szCs w:val="16"/>
          <w:shd w:val="clear" w:color="auto" w:fill="FFFFFF"/>
        </w:rPr>
        <w:t>(20282).</w:t>
      </w:r>
    </w:p>
    <w:p w14:paraId="089FE1A8" w14:textId="77777777" w:rsidR="00B73FE4" w:rsidRPr="00224A97" w:rsidRDefault="00B73FE4" w:rsidP="00224A97">
      <w:pPr>
        <w:spacing w:after="0" w:line="240" w:lineRule="auto"/>
        <w:jc w:val="both"/>
        <w:rPr>
          <w:rFonts w:ascii="Times New Roman" w:hAnsi="Times New Roman"/>
          <w:color w:val="000000" w:themeColor="text1"/>
          <w:sz w:val="16"/>
          <w:szCs w:val="16"/>
          <w:shd w:val="clear" w:color="auto" w:fill="FFFFFF"/>
        </w:rPr>
      </w:pPr>
    </w:p>
    <w:p w14:paraId="7597EDAD"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июня 1928 г. Протокол РВС №25</w:t>
      </w:r>
    </w:p>
    <w:p w14:paraId="6085FE8E"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О переходе к единому годовому плану вещевого снабжения РККА. </w:t>
      </w:r>
      <w:r w:rsidRPr="00224A97">
        <w:rPr>
          <w:rFonts w:ascii="Times New Roman" w:hAnsi="Times New Roman"/>
          <w:bCs/>
          <w:iCs/>
          <w:color w:val="000000" w:themeColor="text1"/>
          <w:sz w:val="16"/>
          <w:szCs w:val="16"/>
        </w:rPr>
        <w:t>(Дыбенко, прения — Ворошилов, Шапошников, Лепин, Лукин, Левичев)</w:t>
      </w:r>
      <w:r w:rsidRPr="00224A97">
        <w:rPr>
          <w:rFonts w:ascii="Times New Roman" w:hAnsi="Times New Roman"/>
          <w:bCs/>
          <w:color w:val="000000" w:themeColor="text1"/>
          <w:sz w:val="16"/>
          <w:szCs w:val="16"/>
        </w:rPr>
        <w:t>.</w:t>
      </w:r>
    </w:p>
    <w:p w14:paraId="0F837F68"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переходе существующей системы учета лошадей на военно-конскую перепись. </w:t>
      </w:r>
      <w:r w:rsidRPr="00224A97">
        <w:rPr>
          <w:rFonts w:ascii="Times New Roman" w:hAnsi="Times New Roman"/>
          <w:bCs/>
          <w:iCs/>
          <w:color w:val="000000" w:themeColor="text1"/>
          <w:sz w:val="16"/>
          <w:szCs w:val="16"/>
        </w:rPr>
        <w:t>(Левичев, прения — Ворошилов, Никольский, Лукин).</w:t>
      </w:r>
    </w:p>
    <w:p w14:paraId="42BB68E3"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цвете петлиц для ветеринарного и медицинского состава </w:t>
      </w:r>
      <w:r w:rsidRPr="00224A97">
        <w:rPr>
          <w:rFonts w:ascii="Times New Roman" w:hAnsi="Times New Roman"/>
          <w:bCs/>
          <w:iCs/>
          <w:color w:val="000000" w:themeColor="text1"/>
          <w:sz w:val="16"/>
          <w:szCs w:val="16"/>
        </w:rPr>
        <w:t>(Никольский)</w:t>
      </w:r>
      <w:r w:rsidRPr="00224A97">
        <w:rPr>
          <w:rFonts w:ascii="Times New Roman" w:hAnsi="Times New Roman"/>
          <w:bCs/>
          <w:color w:val="000000" w:themeColor="text1"/>
          <w:sz w:val="16"/>
          <w:szCs w:val="16"/>
        </w:rPr>
        <w:t>.</w:t>
      </w:r>
    </w:p>
    <w:p w14:paraId="2AB39778"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[Справка] — </w:t>
      </w:r>
      <w:r w:rsidRPr="00224A97">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224A97">
        <w:rPr>
          <w:rFonts w:ascii="Times New Roman" w:hAnsi="Times New Roman"/>
          <w:bCs/>
          <w:color w:val="000000" w:themeColor="text1"/>
          <w:sz w:val="16"/>
          <w:szCs w:val="16"/>
        </w:rPr>
        <w:t>:</w:t>
      </w:r>
    </w:p>
    <w:p w14:paraId="46C6A99D"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О делении западной приграничной полосы на зоны эвакуации.</w:t>
      </w:r>
    </w:p>
    <w:p w14:paraId="4E65CFC4"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Об утверждении штатов РККА военного времени.</w:t>
      </w:r>
    </w:p>
    <w:p w14:paraId="32E062FA"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О переводе некоторых штатных должностей на операционные кредиты.</w:t>
      </w:r>
    </w:p>
    <w:p w14:paraId="6541E350"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Об опытном строительстве ВВС.</w:t>
      </w:r>
    </w:p>
    <w:p w14:paraId="2BBA73BE"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Об улучшении питания в летнее время специалистов аэродромов.</w:t>
      </w:r>
    </w:p>
    <w:p w14:paraId="2AF70748"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11. О введении на вооружение холостых винт патронов новой конструкции.</w:t>
      </w:r>
    </w:p>
    <w:p w14:paraId="61DF2507"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12. О введении на вооружение запала системы Ковешникова к французским ручным гранатам марки Ф-1.</w:t>
      </w:r>
    </w:p>
    <w:p w14:paraId="489C6F82"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О порядке разработки и утверждения денежных отпусков.</w:t>
      </w:r>
    </w:p>
    <w:p w14:paraId="346EB2A2"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14. Об обеспечении РККА сеном на военное время.</w:t>
      </w:r>
    </w:p>
    <w:p w14:paraId="15C7B39E"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15. О состоянии квартирного дела для начальствующего состава в РККА (17150).</w:t>
      </w:r>
    </w:p>
    <w:p w14:paraId="294261CF"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 №1</w:t>
      </w:r>
      <w:r w:rsidRPr="00224A97">
        <w:rPr>
          <w:rFonts w:ascii="Times New Roman" w:hAnsi="Times New Roman"/>
          <w:bCs/>
          <w:color w:val="000000" w:themeColor="text1"/>
          <w:sz w:val="16"/>
          <w:szCs w:val="16"/>
        </w:rPr>
        <w:t>: Разделение западной приграничной полосы на угрожаемые зоны (17150).</w:t>
      </w:r>
    </w:p>
    <w:p w14:paraId="72AEF885" w14:textId="77777777" w:rsidR="00631279" w:rsidRPr="00224A97" w:rsidRDefault="00631279" w:rsidP="00224A97">
      <w:pPr>
        <w:spacing w:after="0" w:line="240" w:lineRule="auto"/>
        <w:jc w:val="both"/>
        <w:rPr>
          <w:rFonts w:ascii="Times New Roman" w:hAnsi="Times New Roman"/>
          <w:bCs/>
          <w:color w:val="000000" w:themeColor="text1"/>
          <w:sz w:val="16"/>
          <w:szCs w:val="16"/>
        </w:rPr>
      </w:pPr>
    </w:p>
    <w:p w14:paraId="3D80FA9B" w14:textId="77777777" w:rsidR="003177F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81AE28E" w14:textId="77777777" w:rsidR="003177F3" w:rsidRPr="00224A97" w:rsidRDefault="003177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7217AF" w14:textId="77777777" w:rsidR="003177F3" w:rsidRPr="00224A97" w:rsidRDefault="003177F3" w:rsidP="00224A97">
      <w:pPr>
        <w:pStyle w:val="rtejustify"/>
        <w:spacing w:before="0" w:after="0"/>
        <w:rPr>
          <w:color w:val="000000" w:themeColor="text1"/>
          <w:sz w:val="16"/>
          <w:szCs w:val="16"/>
        </w:rPr>
      </w:pPr>
      <w:r w:rsidRPr="00224A97">
        <w:rPr>
          <w:rStyle w:val="af0"/>
          <w:i w:val="0"/>
          <w:color w:val="000000" w:themeColor="text1"/>
          <w:sz w:val="16"/>
          <w:szCs w:val="16"/>
        </w:rPr>
        <w:t>13 июня 1928. Протокол Реввоенсовета № 25.</w:t>
      </w:r>
      <w:r w:rsidRPr="00224A97">
        <w:rPr>
          <w:color w:val="000000" w:themeColor="text1"/>
          <w:sz w:val="16"/>
          <w:szCs w:val="16"/>
        </w:rPr>
        <w:t xml:space="preserve"> 11. О введении на вооружение холостых винтпатронов новой конструкции. (РГВА. Ф. 4. Оп. 18. Д. 13. Л. 226, 231) (12342).</w:t>
      </w:r>
    </w:p>
    <w:p w14:paraId="660373F5" w14:textId="77777777" w:rsidR="003177F3" w:rsidRPr="00224A97" w:rsidRDefault="003177F3" w:rsidP="00224A97">
      <w:pPr>
        <w:pStyle w:val="rtejustify"/>
        <w:spacing w:before="0" w:after="0"/>
        <w:rPr>
          <w:rStyle w:val="af0"/>
          <w:i w:val="0"/>
          <w:color w:val="000000" w:themeColor="text1"/>
          <w:sz w:val="16"/>
          <w:szCs w:val="16"/>
        </w:rPr>
      </w:pPr>
    </w:p>
    <w:p w14:paraId="2D84609C"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 xml:space="preserve">13 июня </w:t>
      </w:r>
      <w:bookmarkStart w:id="140" w:name="YANDEX_74"/>
      <w:bookmarkEnd w:id="140"/>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РВС СССР принял решения о введении на вооружение холостых винт, патронов новой конструкции (протокол №25, пункт 11), а также запала системы Ковешникова к французским ручным гранатам марки Ф-1 (пункт 12). (РГВА. Ф.4 Оп.18. Д.13. Л.226—227. Подлинник) (17212).</w:t>
      </w:r>
    </w:p>
    <w:p w14:paraId="4A7B1C02"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875768" w14:textId="77777777" w:rsidR="00AE16CE" w:rsidRPr="00951B40" w:rsidRDefault="00AE16CE" w:rsidP="00AE16CE">
      <w:pPr>
        <w:spacing w:after="0" w:line="240" w:lineRule="auto"/>
        <w:jc w:val="both"/>
        <w:rPr>
          <w:rStyle w:val="aff"/>
          <w:rFonts w:ascii="Times New Roman" w:hAnsi="Times New Roman" w:cs="Times New Roman"/>
          <w:spacing w:val="0"/>
          <w:sz w:val="16"/>
          <w:szCs w:val="16"/>
        </w:rPr>
      </w:pPr>
      <w:r w:rsidRPr="00951B40">
        <w:rPr>
          <w:rStyle w:val="aff"/>
          <w:rFonts w:ascii="Times New Roman" w:hAnsi="Times New Roman" w:cs="Times New Roman"/>
          <w:spacing w:val="0"/>
          <w:sz w:val="16"/>
          <w:szCs w:val="16"/>
        </w:rPr>
        <w:t>13 июня 1928 г. появилось «Заключение Главного военно- промышленного управления (ГВПУ) ВСНХ СССР по сроковому материальному плану 1 и 2 очереди судостроения ВМС РККА».</w:t>
      </w:r>
    </w:p>
    <w:p w14:paraId="0E3102E8" w14:textId="77777777" w:rsidR="00AE16CE" w:rsidRPr="00951B40" w:rsidRDefault="00AE16CE" w:rsidP="00AE16CE">
      <w:pPr>
        <w:spacing w:after="0" w:line="240" w:lineRule="auto"/>
        <w:jc w:val="both"/>
        <w:rPr>
          <w:rFonts w:ascii="Times New Roman" w:hAnsi="Times New Roman"/>
          <w:sz w:val="16"/>
          <w:szCs w:val="16"/>
        </w:rPr>
      </w:pPr>
      <w:r w:rsidRPr="00951B40">
        <w:rPr>
          <w:rStyle w:val="aff"/>
          <w:rFonts w:ascii="Times New Roman" w:hAnsi="Times New Roman" w:cs="Times New Roman"/>
          <w:spacing w:val="0"/>
          <w:sz w:val="16"/>
          <w:szCs w:val="16"/>
        </w:rPr>
        <w:t>В данном документе отно</w:t>
      </w:r>
      <w:r w:rsidRPr="00951B40">
        <w:rPr>
          <w:rStyle w:val="aff"/>
          <w:rFonts w:ascii="Times New Roman" w:hAnsi="Times New Roman" w:cs="Times New Roman"/>
          <w:spacing w:val="0"/>
          <w:sz w:val="16"/>
          <w:szCs w:val="16"/>
        </w:rPr>
        <w:softHyphen/>
        <w:t>сительно сроков выполнения кораблестро</w:t>
      </w:r>
      <w:r w:rsidRPr="00951B40">
        <w:rPr>
          <w:rStyle w:val="aff"/>
          <w:rFonts w:ascii="Times New Roman" w:hAnsi="Times New Roman" w:cs="Times New Roman"/>
          <w:spacing w:val="0"/>
          <w:sz w:val="16"/>
          <w:szCs w:val="16"/>
        </w:rPr>
        <w:softHyphen/>
        <w:t>ительной программы II очереди писалось следующее: «Торпедные катера волнового управления (3 шт). ГВПУ воздерживается от внедрения этого заказа в Ленсудотресте до обследования вопроса о возможности для его заводов постройки деревянных судов (до сего времени велась постройка только деревянных шлюпок)» (25781).</w:t>
      </w:r>
    </w:p>
    <w:p w14:paraId="094934C2" w14:textId="77777777" w:rsidR="00AE16CE" w:rsidRPr="00951B40" w:rsidRDefault="00AE16CE" w:rsidP="00AE16CE">
      <w:pPr>
        <w:spacing w:after="0" w:line="240" w:lineRule="auto"/>
        <w:jc w:val="both"/>
        <w:rPr>
          <w:rFonts w:ascii="Times New Roman" w:hAnsi="Times New Roman"/>
          <w:color w:val="0070C0"/>
          <w:sz w:val="16"/>
          <w:szCs w:val="16"/>
        </w:rPr>
      </w:pPr>
    </w:p>
    <w:p w14:paraId="6FEE62A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74C5A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3A5C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июня 1928 в Турции было подписано соглашение с держателями о возобновлении платежей по облигациям оттоманского госдалга (3960, 231).</w:t>
      </w:r>
    </w:p>
    <w:p w14:paraId="54F35B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9584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5D625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39220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июня 1928 состоялось совещание (протокол 21/421сс) в ПТО ГВПУ по вопросу обсуждения тезисов по опытному строительству, представленных НТК, УВВС и Авиатрестом - делили деньги и власть (2342).</w:t>
      </w:r>
    </w:p>
    <w:p w14:paraId="68082F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19C8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июня 1928 5-1 отд. УВВС писал письмо N 8705сс в Авиатрест Урываеву о том, что в УВВС поступило через Торгпредство предложение конструктора фирмы Хейнкель Бауэра перейти на работу в СССР и просил мнение о желательности его использования в АП, причем в составе группы (2311,279).</w:t>
      </w:r>
    </w:p>
    <w:p w14:paraId="012624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AB5470"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июня 1928 года научно-технический комитет ВВС - НТК ВВС на основании актов и отчетов по всем видам испытаний ПВ-1 дал следующее заключение:</w:t>
      </w:r>
    </w:p>
    <w:p w14:paraId="02D343AD"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Рассматривая результаты войсковых испытаний пулемета ПВ-1, а также отзывы о них войсковых начальников, можно сделать вывод, что пулемет ПВ-1 пригоден для воздушной стрельбы и может работать вполне удовлетворительно, но для этого необходимо, чтобы летный состав хорошо знал материальную часть пулемета, уход и обращение с ним и умел бы хорошо отладить пулемет. Только при этих условиях пулемет будет работать вполне безотказно".</w:t>
      </w:r>
    </w:p>
    <w:p w14:paraId="7DD80867"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же году (1928г) приказом Реввоенсовета СССР пулемет ПВ-1 был принят на вооружение РККА, со следующими показателями:</w:t>
      </w:r>
    </w:p>
    <w:p w14:paraId="63C75F57"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начальная скорость пули - 800м/с;</w:t>
      </w:r>
    </w:p>
    <w:p w14:paraId="72A16A30"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темп стрельбы:</w:t>
      </w:r>
    </w:p>
    <w:p w14:paraId="3573AE9F"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надульником диаметром 14мм-520 выстр/мин;</w:t>
      </w:r>
    </w:p>
    <w:p w14:paraId="31FED4EA"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надульником диаметром 10мм-750 выстр/мин;</w:t>
      </w:r>
    </w:p>
    <w:p w14:paraId="183AF5F8"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надульником -10мм и буфером затыльника -950 выстр/мин;</w:t>
      </w:r>
    </w:p>
    <w:p w14:paraId="28FAE038"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живучесть:</w:t>
      </w:r>
    </w:p>
    <w:p w14:paraId="3B7895DE"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автоматики- 120000 выстрелов;</w:t>
      </w:r>
    </w:p>
    <w:p w14:paraId="1C1A311B" w14:textId="77777777" w:rsidR="00211233" w:rsidRPr="00142305" w:rsidRDefault="00211233" w:rsidP="002112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ствола - 8000-12000 выстрелов (25100).</w:t>
      </w:r>
    </w:p>
    <w:p w14:paraId="33DA88EA" w14:textId="77777777" w:rsidR="00211233" w:rsidRPr="00142305" w:rsidRDefault="00211233" w:rsidP="00211233">
      <w:pPr>
        <w:spacing w:after="0" w:line="240" w:lineRule="auto"/>
        <w:jc w:val="both"/>
        <w:rPr>
          <w:rFonts w:ascii="Times New Roman" w:hAnsi="Times New Roman"/>
          <w:color w:val="0070C0"/>
          <w:sz w:val="16"/>
          <w:szCs w:val="16"/>
        </w:rPr>
      </w:pPr>
    </w:p>
    <w:p w14:paraId="2F57716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8A74CF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41B5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июня 1928 г. на рас</w:t>
      </w:r>
      <w:r w:rsidRPr="00224A97">
        <w:rPr>
          <w:rFonts w:ascii="Times New Roman" w:hAnsi="Times New Roman"/>
          <w:color w:val="000000" w:themeColor="text1"/>
          <w:sz w:val="16"/>
          <w:szCs w:val="16"/>
        </w:rPr>
        <w:softHyphen/>
        <w:t>ширенном заседании мотоциклетной секции АВТОДОР обсуждали подготовку мотопробега и по</w:t>
      </w:r>
      <w:r w:rsidRPr="00224A97">
        <w:rPr>
          <w:rFonts w:ascii="Times New Roman" w:hAnsi="Times New Roman"/>
          <w:color w:val="000000" w:themeColor="text1"/>
          <w:sz w:val="16"/>
          <w:szCs w:val="16"/>
        </w:rPr>
        <w:softHyphen/>
        <w:t>становили, что в нём примут участие 15 зарубежных мотоциклов известных фирм-производителей: ВМW, DKW, Windhoff (Виндгоф), Numbus (Нимбус), Harley-Davidson - 3 экз., Indian - 2 экз., BSA - 2 экз., В-Rad и Neander-500. Это мероприятие назвали Пер</w:t>
      </w:r>
      <w:r w:rsidRPr="00224A97">
        <w:rPr>
          <w:rFonts w:ascii="Times New Roman" w:hAnsi="Times New Roman"/>
          <w:color w:val="000000" w:themeColor="text1"/>
          <w:sz w:val="16"/>
          <w:szCs w:val="16"/>
        </w:rPr>
        <w:softHyphen/>
        <w:t>вым Всесоюзным испытательным мотопробегом. Для него вы</w:t>
      </w:r>
      <w:r w:rsidRPr="00224A97">
        <w:rPr>
          <w:rFonts w:ascii="Times New Roman" w:hAnsi="Times New Roman"/>
          <w:color w:val="000000" w:themeColor="text1"/>
          <w:sz w:val="16"/>
          <w:szCs w:val="16"/>
        </w:rPr>
        <w:softHyphen/>
        <w:t>брали очень популярный в то время маршрут Москва-Тиф</w:t>
      </w:r>
      <w:r w:rsidRPr="00224A97">
        <w:rPr>
          <w:rFonts w:ascii="Times New Roman" w:hAnsi="Times New Roman"/>
          <w:color w:val="000000" w:themeColor="text1"/>
          <w:sz w:val="16"/>
          <w:szCs w:val="16"/>
        </w:rPr>
        <w:softHyphen/>
        <w:t>лис-Москва, протяжённостью более 5700 км. Он проходил по наиболее типичным территориям нашей страны: равнинам -средняя полоса и южный край, предгорьям Кавказа, Военно-гру</w:t>
      </w:r>
      <w:r w:rsidRPr="00224A97">
        <w:rPr>
          <w:rFonts w:ascii="Times New Roman" w:hAnsi="Times New Roman"/>
          <w:color w:val="000000" w:themeColor="text1"/>
          <w:sz w:val="16"/>
          <w:szCs w:val="16"/>
        </w:rPr>
        <w:softHyphen/>
        <w:t>зинской дороге, пересекавшей Кавказский хребет, и Закавказью. Уже известного в АВТОДОРе П.В. Можарова пригласили участ</w:t>
      </w:r>
      <w:r w:rsidRPr="00224A97">
        <w:rPr>
          <w:rFonts w:ascii="Times New Roman" w:hAnsi="Times New Roman"/>
          <w:color w:val="000000" w:themeColor="text1"/>
          <w:sz w:val="16"/>
          <w:szCs w:val="16"/>
        </w:rPr>
        <w:softHyphen/>
        <w:t>вовать в нём на привезённом из Германии мотоцикле Кеапёег-500 со штампованной рамой. Предполагалось, что в этом пробе</w:t>
      </w:r>
      <w:r w:rsidRPr="00224A97">
        <w:rPr>
          <w:rFonts w:ascii="Times New Roman" w:hAnsi="Times New Roman"/>
          <w:color w:val="000000" w:themeColor="text1"/>
          <w:sz w:val="16"/>
          <w:szCs w:val="16"/>
        </w:rPr>
        <w:softHyphen/>
        <w:t>ге будет участвовать и “мотоцикл со штампованной рамой кус</w:t>
      </w:r>
      <w:r w:rsidRPr="00224A97">
        <w:rPr>
          <w:rFonts w:ascii="Times New Roman" w:hAnsi="Times New Roman"/>
          <w:color w:val="000000" w:themeColor="text1"/>
          <w:sz w:val="16"/>
          <w:szCs w:val="16"/>
        </w:rPr>
        <w:softHyphen/>
        <w:t>таря Э.Г. Мауэра” [3.52]. Раму Э.Г. Мауэр сделал из уголкового стального проката, соединённого с помощью электросварки. Известный в стране член Московского автомотоклуба Э.Г. Мау</w:t>
      </w:r>
      <w:r w:rsidRPr="00224A97">
        <w:rPr>
          <w:rFonts w:ascii="Times New Roman" w:hAnsi="Times New Roman"/>
          <w:color w:val="000000" w:themeColor="text1"/>
          <w:sz w:val="16"/>
          <w:szCs w:val="16"/>
        </w:rPr>
        <w:softHyphen/>
        <w:t>эр не успел подготовить свой аппарат и в мотопробеге 1928 г. не участвовал. В ту пору техническая пресса публиковала дискуссию о том, с какой рамой изготавливать отечественные мотоциклы: трубча</w:t>
      </w:r>
      <w:r w:rsidRPr="00224A97">
        <w:rPr>
          <w:rFonts w:ascii="Times New Roman" w:hAnsi="Times New Roman"/>
          <w:color w:val="000000" w:themeColor="text1"/>
          <w:sz w:val="16"/>
          <w:szCs w:val="16"/>
        </w:rPr>
        <w:softHyphen/>
        <w:t>той или штампованной. В пробеге только Neader-500 был с та</w:t>
      </w:r>
      <w:r w:rsidRPr="00224A97">
        <w:rPr>
          <w:rFonts w:ascii="Times New Roman" w:hAnsi="Times New Roman"/>
          <w:color w:val="000000" w:themeColor="text1"/>
          <w:sz w:val="16"/>
          <w:szCs w:val="16"/>
        </w:rPr>
        <w:softHyphen/>
        <w:t>кой рамой, остальные - с трубчатыми. Считалось, что в этом про</w:t>
      </w:r>
      <w:r w:rsidRPr="00224A97">
        <w:rPr>
          <w:rFonts w:ascii="Times New Roman" w:hAnsi="Times New Roman"/>
          <w:color w:val="000000" w:themeColor="text1"/>
          <w:sz w:val="16"/>
          <w:szCs w:val="16"/>
        </w:rPr>
        <w:softHyphen/>
        <w:t>беге вскроются технические особенности рам и других элементов конструкций испытуемых мотоциклов (11429).</w:t>
      </w:r>
    </w:p>
    <w:p w14:paraId="54D456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414C0" w14:textId="77777777" w:rsidR="003177F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A6CEEC1" w14:textId="77777777" w:rsidR="003177F3" w:rsidRPr="00224A97" w:rsidRDefault="003177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103642" w14:textId="77777777" w:rsidR="003177F3" w:rsidRPr="00224A97" w:rsidRDefault="003177F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15 июня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об ограничении строительства промышленных предприятий, имеющих важное государственное значение, в западной приграничной полосе (РГАЭ. Ф. 2097. Оп. 1. Д. 655. Л. 42?44) (12415).</w:t>
      </w:r>
    </w:p>
    <w:p w14:paraId="78FE5B23" w14:textId="77777777" w:rsidR="003177F3" w:rsidRPr="00224A97" w:rsidRDefault="003177F3" w:rsidP="00224A97">
      <w:pPr>
        <w:spacing w:after="0" w:line="240" w:lineRule="auto"/>
        <w:jc w:val="both"/>
        <w:rPr>
          <w:rFonts w:ascii="Times New Roman" w:hAnsi="Times New Roman"/>
          <w:color w:val="000000" w:themeColor="text1"/>
          <w:sz w:val="16"/>
          <w:szCs w:val="16"/>
          <w:u w:color="002060"/>
        </w:rPr>
      </w:pPr>
    </w:p>
    <w:p w14:paraId="50FB53C3"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 xml:space="preserve">15 июня 1928 г. </w:t>
      </w:r>
      <w:r w:rsidRPr="00224A97">
        <w:rPr>
          <w:rStyle w:val="af0"/>
          <w:i w:val="0"/>
          <w:color w:val="000000" w:themeColor="text1"/>
          <w:sz w:val="16"/>
          <w:szCs w:val="16"/>
        </w:rPr>
        <w:t>В справке, представленной Наркомфином СССР</w:t>
      </w:r>
      <w:r w:rsidRPr="00224A97">
        <w:rPr>
          <w:color w:val="000000" w:themeColor="text1"/>
          <w:sz w:val="16"/>
          <w:szCs w:val="16"/>
        </w:rPr>
        <w:t xml:space="preserve"> в РЗ СТО СССР о </w:t>
      </w:r>
      <w:r w:rsidRPr="00224A97">
        <w:rPr>
          <w:rStyle w:val="af0"/>
          <w:i w:val="0"/>
          <w:color w:val="000000" w:themeColor="text1"/>
          <w:sz w:val="16"/>
          <w:szCs w:val="16"/>
        </w:rPr>
        <w:t>программе военного судостроения</w:t>
      </w:r>
      <w:r w:rsidRPr="00224A97">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w:t>
      </w:r>
      <w:r w:rsidRPr="00224A97">
        <w:rPr>
          <w:color w:val="000000" w:themeColor="text1"/>
          <w:sz w:val="16"/>
          <w:szCs w:val="16"/>
          <w:lang w:val="en-US"/>
        </w:rPr>
        <w:t> </w:t>
      </w:r>
      <w:r w:rsidRPr="00224A97">
        <w:rPr>
          <w:color w:val="000000" w:themeColor="text1"/>
          <w:sz w:val="16"/>
          <w:szCs w:val="16"/>
        </w:rPr>
        <w:t>4372. Оп.</w:t>
      </w:r>
      <w:r w:rsidRPr="00224A97">
        <w:rPr>
          <w:color w:val="000000" w:themeColor="text1"/>
          <w:sz w:val="16"/>
          <w:szCs w:val="16"/>
          <w:lang w:val="en-US"/>
        </w:rPr>
        <w:t> </w:t>
      </w:r>
      <w:r w:rsidRPr="00224A97">
        <w:rPr>
          <w:color w:val="000000" w:themeColor="text1"/>
          <w:sz w:val="16"/>
          <w:szCs w:val="16"/>
        </w:rPr>
        <w:t>91. Д.</w:t>
      </w:r>
      <w:r w:rsidRPr="00224A97">
        <w:rPr>
          <w:color w:val="000000" w:themeColor="text1"/>
          <w:sz w:val="16"/>
          <w:szCs w:val="16"/>
          <w:lang w:val="en-US"/>
        </w:rPr>
        <w:t> </w:t>
      </w:r>
      <w:r w:rsidRPr="00224A97">
        <w:rPr>
          <w:color w:val="000000" w:themeColor="text1"/>
          <w:sz w:val="16"/>
          <w:szCs w:val="16"/>
        </w:rPr>
        <w:t>25. Л.</w:t>
      </w:r>
      <w:r w:rsidRPr="00224A97">
        <w:rPr>
          <w:color w:val="000000" w:themeColor="text1"/>
          <w:sz w:val="16"/>
          <w:szCs w:val="16"/>
          <w:lang w:val="en-US"/>
        </w:rPr>
        <w:t> </w:t>
      </w:r>
      <w:r w:rsidRPr="00224A97">
        <w:rPr>
          <w:color w:val="000000" w:themeColor="text1"/>
          <w:sz w:val="16"/>
          <w:szCs w:val="16"/>
        </w:rPr>
        <w:t>41</w:t>
      </w:r>
      <w:r w:rsidRPr="00224A97">
        <w:rPr>
          <w:color w:val="000000" w:themeColor="text1"/>
          <w:sz w:val="16"/>
          <w:szCs w:val="16"/>
        </w:rPr>
        <w:noBreakHyphen/>
        <w:t>40) (12391).</w:t>
      </w:r>
    </w:p>
    <w:p w14:paraId="54C93808" w14:textId="77777777" w:rsidR="003177F3" w:rsidRPr="00224A97" w:rsidRDefault="003177F3" w:rsidP="00224A97">
      <w:pPr>
        <w:pStyle w:val="rtejustify"/>
        <w:spacing w:before="0" w:after="0"/>
        <w:rPr>
          <w:color w:val="000000" w:themeColor="text1"/>
          <w:sz w:val="16"/>
          <w:szCs w:val="16"/>
        </w:rPr>
      </w:pPr>
    </w:p>
    <w:p w14:paraId="46775CBA" w14:textId="5C7267B8" w:rsidR="00901B7A" w:rsidRPr="00224A97" w:rsidRDefault="00901B7A" w:rsidP="00224A97">
      <w:pPr>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Жизнь и внутре</w:t>
      </w:r>
      <w:r w:rsidR="006758F4" w:rsidRPr="00224A97">
        <w:rPr>
          <w:rFonts w:ascii="Times New Roman" w:hAnsi="Times New Roman"/>
          <w:i/>
          <w:color w:val="000000" w:themeColor="text1"/>
          <w:sz w:val="16"/>
          <w:szCs w:val="16"/>
        </w:rPr>
        <w:t>н</w:t>
      </w:r>
      <w:r w:rsidRPr="00224A97">
        <w:rPr>
          <w:rFonts w:ascii="Times New Roman" w:hAnsi="Times New Roman"/>
          <w:i/>
          <w:color w:val="000000" w:themeColor="text1"/>
          <w:sz w:val="16"/>
          <w:szCs w:val="16"/>
        </w:rPr>
        <w:t>няя политика:</w:t>
      </w:r>
    </w:p>
    <w:p w14:paraId="6C2D32E5" w14:textId="77777777" w:rsidR="00901B7A" w:rsidRPr="00224A97" w:rsidRDefault="00901B7A" w:rsidP="00224A97">
      <w:pPr>
        <w:spacing w:after="0" w:line="240" w:lineRule="auto"/>
        <w:jc w:val="both"/>
        <w:rPr>
          <w:rFonts w:ascii="Times New Roman" w:hAnsi="Times New Roman"/>
          <w:i/>
          <w:color w:val="000000" w:themeColor="text1"/>
          <w:sz w:val="16"/>
          <w:szCs w:val="16"/>
        </w:rPr>
      </w:pPr>
    </w:p>
    <w:p w14:paraId="1D06678A"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15 июня</w:t>
      </w:r>
      <w:r w:rsidRPr="00224A97">
        <w:rPr>
          <w:rFonts w:ascii="Times New Roman" w:hAnsi="Times New Roman"/>
          <w:color w:val="000000" w:themeColor="text1"/>
          <w:sz w:val="16"/>
          <w:szCs w:val="16"/>
        </w:rPr>
        <w:t xml:space="preserve"> в 1928 году Госбанку СССР было предоставлено право руководить всей кредитной системой страны (14923).</w:t>
      </w:r>
    </w:p>
    <w:p w14:paraId="19BEE5CA"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4B8222E4" w14:textId="77777777" w:rsidR="00901B7A" w:rsidRPr="00224A97" w:rsidRDefault="00901B7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июня 1928 г. М.И.Фрумкин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И.В.Сталин обвинил его в отказе от линии партии, тогда как Н.И.Бухарин, А.И.Рыков, М.П.Томский поддержали М.И.Фрумкина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5A815A9F" w14:textId="77777777" w:rsidR="00901B7A" w:rsidRPr="00224A97" w:rsidRDefault="00901B7A" w:rsidP="00224A97">
      <w:pPr>
        <w:spacing w:after="0" w:line="240" w:lineRule="auto"/>
        <w:jc w:val="both"/>
        <w:rPr>
          <w:rFonts w:ascii="Times New Roman" w:hAnsi="Times New Roman"/>
          <w:color w:val="000000" w:themeColor="text1"/>
          <w:sz w:val="16"/>
          <w:szCs w:val="16"/>
        </w:rPr>
      </w:pPr>
    </w:p>
    <w:p w14:paraId="2F7E5EC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1E06CA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581C1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June 15, 1928. Lts. Karl S. Axtater and Edward H. White, flying in an Air Corps blimp directly over an Illinois Central train, dip down and hand a mailbag to the postal clerk on the train, thus completing the first airplane-to-train transfer (1089).</w:t>
      </w:r>
    </w:p>
    <w:p w14:paraId="5DFBF7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264E10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июня 1928 в США была совершена передача пакета с самолета на движущийся поезд (2273).</w:t>
      </w:r>
    </w:p>
    <w:p w14:paraId="1BD6AE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F53C9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C221C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BAF4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июня 1928 из Ленинграда на помощь дирижаблю Италия вышел Красин (1215,46).</w:t>
      </w:r>
    </w:p>
    <w:p w14:paraId="7642A9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72DBE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6C344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1E09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июня 1928 НК РКИ выполняя решение 16 съезда партии и постановление правительства направил в Совнарком проект постановления от 7 августа 1928 о результатах проверки НТУ ВСНХ. ЦАГИ хвалили (423,82).</w:t>
      </w:r>
    </w:p>
    <w:p w14:paraId="4C6B6D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Обнаружили бардак в создании институтов (вокруг лиц) и их работе</w:t>
      </w:r>
    </w:p>
    <w:p w14:paraId="504507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3286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июня 1928 л завода 31 В.М.Ремезюк писал Дир. завода 31 (копия пред. Правления Авиатреста) о том, как он во исполнение предписания от 7 июня N 148 конвоировал РОМ из Севастополя в Таганрог. Начал 9 июня совместно с м Хаховым. В местном ОГПУ ЧМ посоветовали последить, т.к. люди не надежные. Встретил л Гиксу - тот отказался взять на борт и согласился только на м. Д.П.Г., напротив, предложил взять одного л. Сделали пробный полет. Предложил Д.П.Г. лететь вдоль побережья. 11 июня получил от Авиатреста телеграмму о желательности полета механика, а Д.П.Г. телеграмму, что без м. В общем подозревали в попытке перелета за границу в Румынию (2311,300).</w:t>
      </w:r>
    </w:p>
    <w:p w14:paraId="445035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ДИРЕКТОРУ ЗАВОДА № 31</w:t>
      </w:r>
    </w:p>
    <w:p w14:paraId="542101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Копия: ПРЕДПРАВЛЕНИЯ АВИАТРЕСТА</w:t>
      </w:r>
    </w:p>
    <w:p w14:paraId="114893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Летчика Завода № 31 РЕМЕЗЮК В. М.</w:t>
      </w:r>
    </w:p>
    <w:p w14:paraId="283DFC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исполнение Вашего предписания от 1 Июня с.г. за № 148 ее, с заданием конвоирования самолета “РОМ" Севастополь - Таганрог, я совместно с механником тов. Хазовым 9-го июня прибыл в г. Севастополь.</w:t>
      </w:r>
    </w:p>
    <w:p w14:paraId="6CFDCC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прибытии я направился в ООГПУ Чернаго моря к начальнику отдела где мне посоветовали вообще после</w:t>
      </w:r>
      <w:r w:rsidRPr="00224A97">
        <w:rPr>
          <w:rFonts w:ascii="Times New Roman" w:hAnsi="Times New Roman"/>
          <w:color w:val="000000" w:themeColor="text1"/>
          <w:sz w:val="16"/>
          <w:szCs w:val="16"/>
        </w:rPr>
        <w:softHyphen/>
        <w:t>дить т.к. люди не надежные. Направившись к начальнику авиации, переговорил с ним мы поехали к самолету , перваго встретили летчика ГИКСУ, который сделав удивленное лицо, спросил нашу цель командировки, я объяснил как знакомство с самолетом на котором прдйдется работать мне и механнику, а также указать место посадки в Таган</w:t>
      </w:r>
      <w:r w:rsidRPr="00224A97">
        <w:rPr>
          <w:rFonts w:ascii="Times New Roman" w:hAnsi="Times New Roman"/>
          <w:color w:val="000000" w:themeColor="text1"/>
          <w:sz w:val="16"/>
          <w:szCs w:val="16"/>
        </w:rPr>
        <w:softHyphen/>
        <w:t>роге и помочь в перелете. Он сказал, что одного мы возьмем механника. В это время подошел инженер ГРИГОРОВИЧ поздоровался я доложил ему командировку для участия в полете он сказал, что "можем только одного Вас т. к. я договорился с трестом механника не брать." Я его поп</w:t>
      </w:r>
      <w:r w:rsidRPr="00224A97">
        <w:rPr>
          <w:rFonts w:ascii="Times New Roman" w:hAnsi="Times New Roman"/>
          <w:color w:val="000000" w:themeColor="text1"/>
          <w:sz w:val="16"/>
          <w:szCs w:val="16"/>
        </w:rPr>
        <w:softHyphen/>
        <w:t>росил посколько механник приехал и на основании сообщения треста желательно его взять ибо ему и придется с этим самолетом возится. Григорович и Рикса ответили отказом, мотивируя необходимость иметь на самолете своих два махалника. Мы сделали один полет пробный и...</w:t>
      </w:r>
    </w:p>
    <w:p w14:paraId="5FA241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...картины подготоики и перелету описать все подробно ибо только только сопоставления всего поведения и отношения к нам Гиксы и Григоровича может дать повод к выводам об их целях и желаниях, я совершенно отвергаю вопрос амбиццц и принципа и считаю, что принципиально ни кто из нас вопроса не ставил.</w:t>
      </w:r>
    </w:p>
    <w:p w14:paraId="6EC4E7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Прошу обратить внимание на противоречиво их доводов, которые они старались подкреплять весьма туманными техническими мотивировками. И так по ихнему било настоятельно взять 3 механинка, но оба своих. Разговор о механике с перваго дня 9 Июня, 10 нюня в зоскресепье гулял вместе с ГРИГОРОВИЧЕМ по саду и вел беседу на тему взять механнака и о маршруте, лететь не на Ак-Мечеть, Перекоп что от Севастополя на запад - в сторону Румынии), а лететь на юго восток через Ялту Феодосии Керчь, растояние ближе и есть две базы снабжения, одна из них на пол пути (Керячь), что весьма выгодно в случае встречнаго ветра ибо скорость РОМа будет не более 85-90 клм при тех ветра и силе которые в то время дули растояниее по их маршруту было на 130-150 клм больше, а это более одного часа лишнего полета, база только одна и у Севастополя 160 клм. в Ак-Мечете , что осложняет полет ибо от Ак-Мечети до Таганрога может не хватить бензину значит рисковать вынужденном посадкой или обязательно садится в Ак-Мечете. По предлагаемому мною маршруту посадку проазводить не обязательно. Южным маршрутом летало много самолетов Чернаго моря. Мативировка Грагоровича м Гиксой сводилась к следующему: Берега по южному маршруту очень скалистые и в случае отказов моторов негде пристать к берегу, все курортные пляжи в расчет не принимались и на чем построение недоверие к моторам Лорен я не зна, сами они в начале говорили, что за 18 полетов моторы ни разу не сдали и вообще мотор очень...</w:t>
      </w:r>
    </w:p>
    <w:p w14:paraId="12EFAA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...авиации Черного моря.</w:t>
      </w:r>
    </w:p>
    <w:p w14:paraId="0F5C74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маршруте я не настаивал, ибо, с одной стороны, не хотел выказазать недоверия, а с другой - с любого маршрута при желанна можно изменить курс. Я просил взять механика и дать мне возможность как летчику итти вторым пилотом на слу</w:t>
      </w:r>
      <w:r w:rsidRPr="00224A97">
        <w:rPr>
          <w:rFonts w:ascii="Times New Roman" w:hAnsi="Times New Roman"/>
          <w:color w:val="000000" w:themeColor="text1"/>
          <w:sz w:val="16"/>
          <w:szCs w:val="16"/>
        </w:rPr>
        <w:softHyphen/>
        <w:t>чал помощи, а если Гикса этого захочет, что всегда делается на больших самолетах во время перелетов, Григорович в этом также отказал, я не возражал уступив ему как конструктору.</w:t>
      </w:r>
    </w:p>
    <w:p w14:paraId="68EBEF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моих мероприятиях организационная порядка кото</w:t>
      </w:r>
      <w:r w:rsidRPr="00224A97">
        <w:rPr>
          <w:rFonts w:ascii="Times New Roman" w:hAnsi="Times New Roman"/>
          <w:color w:val="000000" w:themeColor="text1"/>
          <w:sz w:val="16"/>
          <w:szCs w:val="16"/>
        </w:rPr>
        <w:softHyphen/>
        <w:t>рые а себе поставил к предупреждению от перелета границы оста</w:t>
      </w:r>
      <w:r w:rsidRPr="00224A97">
        <w:rPr>
          <w:rFonts w:ascii="Times New Roman" w:hAnsi="Times New Roman"/>
          <w:color w:val="000000" w:themeColor="text1"/>
          <w:sz w:val="16"/>
          <w:szCs w:val="16"/>
        </w:rPr>
        <w:softHyphen/>
        <w:t>валость отстоять взять механика и занять соответственно места на самолете на время перелета, эти два незначательных желания как участников перелета согласовать было не возможно.</w:t>
      </w:r>
    </w:p>
    <w:p w14:paraId="3E44D4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понедельник я телеграфировал на завод просил обос</w:t>
      </w:r>
      <w:r w:rsidRPr="00224A97">
        <w:rPr>
          <w:rFonts w:ascii="Times New Roman" w:hAnsi="Times New Roman"/>
          <w:color w:val="000000" w:themeColor="text1"/>
          <w:sz w:val="16"/>
          <w:szCs w:val="16"/>
        </w:rPr>
        <w:softHyphen/>
        <w:t>новать распоряжение относительно механика, 11 июня получив телеграмму механику в перелете участвовать. Григорович так же телеграфировал, что вообще не стоило делать, получил подтверждена треста участвовать только мне без механпика. Я не понимал возможностз участия одному с задапнем конвоирования. Не желая заво</w:t>
      </w:r>
      <w:r w:rsidRPr="00224A97">
        <w:rPr>
          <w:rFonts w:ascii="Times New Roman" w:hAnsi="Times New Roman"/>
          <w:color w:val="000000" w:themeColor="text1"/>
          <w:sz w:val="16"/>
          <w:szCs w:val="16"/>
        </w:rPr>
        <w:softHyphen/>
        <w:t>дить дальнейшей переписка считал, что если Григорович а Гикса не имеют скрытых целей они механика возьмут, видя, что я настаиваю, Гикса заявил ни мехапик завода № 31 ни ах второй механик не поедут, я указал, что это надо понимать как принцип. Гикса меня уверял, что это не принцип, что в полете достаточно одного мехалнака почему день тому назад необходимо было два механика, а теперь один, я не понимал. Так разговоры о механпике ни к чем не привели, мотивировка, об отказе была такова: не можем взять потому, что самолет перегружен. Григорович заявил: нагрузку с механиком самолет не выдержит, так как не расчитывался на эту нагрузку и может сломаться. Всего нагрузка была около 1700 кг, бензина 1000 кг, экипаж 4 чел. - 320 кг, инструмент, огне...</w:t>
      </w:r>
    </w:p>
    <w:p w14:paraId="7198B2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с начала и до конца наводило на подозрение и все их доводы были слишком неубедительны, я ежедневно два тря раза ставил в известность ОСОБЫЙ ОТДЕЛ о ходе подготовки к полету. Когда перелет срывался из за отказа взять механика, ОО перед утренним отлетом назначенным па 13.6, вызвал Григоровича и меня и предложил вопрос этот отрегулировать, Григорович решился согласиться взять механика, считая меня капризным человеком с чем мы н уехали на полеты.</w:t>
      </w:r>
    </w:p>
    <w:p w14:paraId="0A04B2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прибытии на аэродром Григорович подошел ко мне и стал уговаривать отказатся лететь с механиком мотивируя старой теорией перегрузки, я сказал, что мы с ним час тому назад решили, потратив два часа на разговоры, к тому же механик оторван от дела, ни стоит снова этот вопрос поднимать, разговор этот бол в 3 часа утра, до 6 часов Григорович в Гикса ждали что я откажусь, говорили что не подсчитали нагрузку, когда давали согласие взять механнка. Полет срывался, около 7-ми часов после ряда перешептываний между собой Григорович подошел ко мне и повышенным тоном заявил: раз Вы не хотите лететь без мехапнпка, мы летни без Вас. Мое положение было не из приятных. Я попросил минутку подождать, не заводить моторы, пока я позвоню и скажу, что мы вопрос с механизмом перешили в силу перегрузки самолета. О.О. имел по телефону вричный разговор с Григоровичем и просил приехать в город для разрешения вопроса. Полет был сорван, хотя погода благоприятствовала. Снова начались разговоры о механике, Гикса согласился взять, разговор был в штабе авиации с участием О. О.</w:t>
      </w:r>
    </w:p>
    <w:p w14:paraId="713A85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предыдущее поведение укрепляло мысль о подготовки условия, в которых бы перелет за границу не составил большого труда. Я поэтому решил разместиться в самолете не требуя места рядом с пилотом, а сесть сзади совместно с механиком завода № 31, который был в курсе дела и мог быть полезен под моей рукой....</w:t>
      </w:r>
    </w:p>
    <w:p w14:paraId="6D1AAE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...сил Грогоровича как Вы распределили места, он ответил: Вы будете сидеть совмество с мех. Фунтнковым сзади, а мех. завода № 31 Хазов впереди, я сказал; что Хазов боится лететь впереди - не привык, лучше ему сидеть сзади со мной, вести наблюдение за задним мотором, а также за всем, что будет поручено ему мех. Фуптиковым. Гикса и Григорович заявили категорически о необходимости, чтобы сзади со мной сидел мех. Фунтиков, ибо ему необходимо ходить по фюзеляжу и наб</w:t>
      </w:r>
      <w:r w:rsidRPr="00224A97">
        <w:rPr>
          <w:rFonts w:ascii="Times New Roman" w:hAnsi="Times New Roman"/>
          <w:color w:val="000000" w:themeColor="text1"/>
          <w:sz w:val="16"/>
          <w:szCs w:val="16"/>
        </w:rPr>
        <w:softHyphen/>
        <w:t>людать за моторами. Ходить по фюзеляжу если ему надо ои мог и с переднего сидения, но делать ему там нечего, а наб</w:t>
      </w:r>
      <w:r w:rsidRPr="00224A97">
        <w:rPr>
          <w:rFonts w:ascii="Times New Roman" w:hAnsi="Times New Roman"/>
          <w:color w:val="000000" w:themeColor="text1"/>
          <w:sz w:val="16"/>
          <w:szCs w:val="16"/>
        </w:rPr>
        <w:softHyphen/>
        <w:t>людать за моторами что с заднего что с переднюю сидения одинаково. Гикса мотивировал еще тем, что во время испытания был ряд вынужденных посадок только потому, что мех. Фунтиков с задняго сидения замечал недочеты мотора, совершенно забыв, что говорил, что сделали; 18 полетов н ни одной вынужденной посадки. Вообще Гикса чрезвычайно себя странно вел, не доверял нам наблюдения за мотором, зачастую приводил смешные дово</w:t>
      </w:r>
      <w:r w:rsidRPr="00224A97">
        <w:rPr>
          <w:rFonts w:ascii="Times New Roman" w:hAnsi="Times New Roman"/>
          <w:color w:val="000000" w:themeColor="text1"/>
          <w:sz w:val="16"/>
          <w:szCs w:val="16"/>
        </w:rPr>
        <w:softHyphen/>
        <w:t>ды, вроде нашего незнакомства и уговаривал механика Хазова лететь впереди, ибо полет не может состоятся если мех. Фунтиков будет сидеть сзади.</w:t>
      </w:r>
    </w:p>
    <w:p w14:paraId="339419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вопрос, могу ли я пользоваться переговорным приспособлением, он ответил; с Вами мне говорить не о чем, я буду говорить с Фунтивовым. Цель нашего присутствия на самолете сводилась в нулю, мы были бы просто грузом и никаких раз</w:t>
      </w:r>
      <w:r w:rsidRPr="00224A97">
        <w:rPr>
          <w:rFonts w:ascii="Times New Roman" w:hAnsi="Times New Roman"/>
          <w:color w:val="000000" w:themeColor="text1"/>
          <w:sz w:val="16"/>
          <w:szCs w:val="16"/>
        </w:rPr>
        <w:softHyphen/>
        <w:t>говоров об указании маршрута и вмешиватся в управление я вести не мог. Я доказывал, что в таких условиях наше присут</w:t>
      </w:r>
      <w:r w:rsidRPr="00224A97">
        <w:rPr>
          <w:rFonts w:ascii="Times New Roman" w:hAnsi="Times New Roman"/>
          <w:color w:val="000000" w:themeColor="text1"/>
          <w:sz w:val="16"/>
          <w:szCs w:val="16"/>
        </w:rPr>
        <w:softHyphen/>
        <w:t>ствие на самолете лишнее, если Григорович и Гикса считают, что нам нельзя в перелете ничего доверить, как наблюдение за мотором, радиатором и маслом, а больше там смотреть не зачем. К моторам подойти во время полета нельзя, работу вести невозможно, механик, где бы он ни сидел, ограничивается только общим наблюдениям...</w:t>
      </w:r>
    </w:p>
    <w:p w14:paraId="539CF8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...уклонения от маршрута - вмешаться”. В тоже время участвовал как пассажир. Необходимо было заранее обусловить наше участие, и, если есть недоверие лицам производящих перелет - конвоировать самолет не менее двух человек, дабы иметь возможность действительного контроля, а ие присутствия. Рисковать права я пе имел, считал меры, которые предлагал технически вполне приемлемыми и в то же время обеспечивающими от всяких неприятностей.</w:t>
      </w:r>
    </w:p>
    <w:p w14:paraId="47FF7E92" w14:textId="738C0F5D"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процесе подготовки к перелету у мен</w:t>
      </w:r>
      <w:r w:rsidR="007922D4" w:rsidRPr="00224A97">
        <w:rPr>
          <w:rFonts w:ascii="Times New Roman" w:hAnsi="Times New Roman"/>
          <w:color w:val="000000" w:themeColor="text1"/>
          <w:sz w:val="16"/>
          <w:szCs w:val="16"/>
        </w:rPr>
        <w:t>я</w:t>
      </w:r>
      <w:r w:rsidRPr="00224A97">
        <w:rPr>
          <w:rFonts w:ascii="Times New Roman" w:hAnsi="Times New Roman"/>
          <w:color w:val="000000" w:themeColor="text1"/>
          <w:sz w:val="16"/>
          <w:szCs w:val="16"/>
        </w:rPr>
        <w:t xml:space="preserve"> сдожилось определенное мнение, что дело не чистое, вопрос приципа не был, ибо первое время мы мирно себя вели, не ругались, не обостряли отношения. Гикса и Григорович действовали во всем согласованно, нз разговоров механика Хазова со сборщиком, который работает вместе с ними /в перелете не участвует/, когдавыпили, сборщик говорил, ребята они аховые все ругают Советскую власть!. В душу человека не влезишь, но наблюдая за ними, складывается впечатление, из котораго можно сделать вввод, что перелет в Румшшю подготавливадся и сорвался. Они не настолько глупы, чтобы с первого моего появления зная меня как партийца, не понять, что приехал комиссар, но они решили обойти, что не удалось, а единственное, что им оствавалось - обидеться, ругать меня за каприз и не лететь вообще.</w:t>
      </w:r>
    </w:p>
    <w:p w14:paraId="2FA76F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Надо сказать, что командование авиацией Черного моря ни чем не помогло, а наоборот осложняло работу, поддерживая противодействие Гиксы и Григоровича /маршрут,нагрузка/.</w:t>
      </w:r>
    </w:p>
    <w:p w14:paraId="457E66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Комиссар мною был поставлен в известность, обещал помочь, но сам без Начавиацин ни чего сделать не мог, не в смысле официального вмешательства, а в порядке советов и указаний, ибо Гикса и Григорович подкрепляли свои доводы тем, что командование авиацией тоже так смотрит.</w:t>
      </w:r>
    </w:p>
    <w:p w14:paraId="1D345F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Финал всего Вам известен, Григорович выехал в Москву, я - к месту службы по распоряжении т. Урываева (2311,298).</w:t>
      </w:r>
    </w:p>
    <w:p w14:paraId="7D36BA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90EBFF" w14:textId="77777777" w:rsidR="008D5D64" w:rsidRPr="00224A97" w:rsidRDefault="008D5D6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DBA7086" w14:textId="77777777" w:rsidR="008D5D64" w:rsidRPr="00224A97" w:rsidRDefault="008D5D6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7BAB30" w14:textId="77777777" w:rsidR="008D5D64" w:rsidRPr="00224A97" w:rsidRDefault="008D5D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Середина июня 1928. На Советской, Кудринской, Триумфальной, Зубовской, Белорусско-Балтийского вокзала, Пречистенских ворот, Никитских ворот площадях установили громкоговорителя, соединенный проводами с трансляционным узлом МГСПС. В течение часа с 8 утра и 15 часов 45 минут они стали передавать информацию из газет "Рабочая Москва" и "Вечерняя Москва". В остальное время рупоры передавали лекции, концерты и прочее (18718).</w:t>
      </w:r>
    </w:p>
    <w:p w14:paraId="1762F023" w14:textId="77777777" w:rsidR="008D5D64" w:rsidRPr="00224A97" w:rsidRDefault="008D5D64" w:rsidP="00224A97">
      <w:pPr>
        <w:spacing w:after="0" w:line="240" w:lineRule="auto"/>
        <w:jc w:val="both"/>
        <w:rPr>
          <w:rFonts w:ascii="Times New Roman" w:hAnsi="Times New Roman"/>
          <w:color w:val="000000" w:themeColor="text1"/>
          <w:sz w:val="16"/>
          <w:szCs w:val="16"/>
        </w:rPr>
      </w:pPr>
    </w:p>
    <w:p w14:paraId="49A31BD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16F2E7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5669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года 1 секция НТК УВВС дало задание № 30116 на испытание самолета Р1-М5 № 3454 (6950).</w:t>
      </w:r>
    </w:p>
    <w:p w14:paraId="1B1F8D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6D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16 июня по 11 июля 1928 прошли испытания самолета Р1-М5 № 3423</w:t>
      </w:r>
    </w:p>
    <w:p w14:paraId="7ADB41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224A97" w14:paraId="386D56C5" w14:textId="77777777">
        <w:tc>
          <w:tcPr>
            <w:tcW w:w="2214" w:type="dxa"/>
          </w:tcPr>
          <w:p w14:paraId="4860CB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Дата</w:t>
            </w:r>
          </w:p>
        </w:tc>
        <w:tc>
          <w:tcPr>
            <w:tcW w:w="2214" w:type="dxa"/>
          </w:tcPr>
          <w:p w14:paraId="447700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45107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w:t>
            </w:r>
          </w:p>
        </w:tc>
        <w:tc>
          <w:tcPr>
            <w:tcW w:w="2214" w:type="dxa"/>
          </w:tcPr>
          <w:p w14:paraId="539FE6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w:t>
            </w:r>
          </w:p>
        </w:tc>
      </w:tr>
      <w:tr w:rsidR="00B56DFF" w:rsidRPr="00224A97" w14:paraId="25E0065C" w14:textId="77777777">
        <w:tc>
          <w:tcPr>
            <w:tcW w:w="2214" w:type="dxa"/>
          </w:tcPr>
          <w:p w14:paraId="55A69B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года</w:t>
            </w:r>
          </w:p>
        </w:tc>
        <w:tc>
          <w:tcPr>
            <w:tcW w:w="2214" w:type="dxa"/>
          </w:tcPr>
          <w:p w14:paraId="73B233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1666D1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Юмашев</w:t>
            </w:r>
          </w:p>
        </w:tc>
        <w:tc>
          <w:tcPr>
            <w:tcW w:w="2214" w:type="dxa"/>
          </w:tcPr>
          <w:p w14:paraId="0190AA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07DE8516" w14:textId="77777777">
        <w:tc>
          <w:tcPr>
            <w:tcW w:w="2214" w:type="dxa"/>
          </w:tcPr>
          <w:p w14:paraId="1E60B8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1928 года</w:t>
            </w:r>
          </w:p>
        </w:tc>
        <w:tc>
          <w:tcPr>
            <w:tcW w:w="2214" w:type="dxa"/>
          </w:tcPr>
          <w:p w14:paraId="7F88BF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3C2F66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Юмашев</w:t>
            </w:r>
          </w:p>
        </w:tc>
        <w:tc>
          <w:tcPr>
            <w:tcW w:w="2214" w:type="dxa"/>
          </w:tcPr>
          <w:p w14:paraId="016E84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 минут</w:t>
            </w:r>
          </w:p>
        </w:tc>
      </w:tr>
      <w:tr w:rsidR="00B56DFF" w:rsidRPr="00224A97" w14:paraId="57B8D0F3" w14:textId="77777777">
        <w:tc>
          <w:tcPr>
            <w:tcW w:w="2214" w:type="dxa"/>
          </w:tcPr>
          <w:p w14:paraId="7EA45B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июня 1928 года</w:t>
            </w:r>
          </w:p>
        </w:tc>
        <w:tc>
          <w:tcPr>
            <w:tcW w:w="2214" w:type="dxa"/>
          </w:tcPr>
          <w:p w14:paraId="024DD6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7F1D1F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Козлов</w:t>
            </w:r>
          </w:p>
        </w:tc>
        <w:tc>
          <w:tcPr>
            <w:tcW w:w="2214" w:type="dxa"/>
          </w:tcPr>
          <w:p w14:paraId="1B4F99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63300357" w14:textId="77777777">
        <w:tc>
          <w:tcPr>
            <w:tcW w:w="2214" w:type="dxa"/>
          </w:tcPr>
          <w:p w14:paraId="6834DA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года</w:t>
            </w:r>
          </w:p>
        </w:tc>
        <w:tc>
          <w:tcPr>
            <w:tcW w:w="2214" w:type="dxa"/>
          </w:tcPr>
          <w:p w14:paraId="4E9D6A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0805EB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2214" w:type="dxa"/>
          </w:tcPr>
          <w:p w14:paraId="663390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минут</w:t>
            </w:r>
          </w:p>
        </w:tc>
      </w:tr>
      <w:tr w:rsidR="00B56DFF" w:rsidRPr="00224A97" w14:paraId="6079D0E1" w14:textId="77777777">
        <w:tc>
          <w:tcPr>
            <w:tcW w:w="2214" w:type="dxa"/>
          </w:tcPr>
          <w:p w14:paraId="43FD02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июля 1928 года</w:t>
            </w:r>
          </w:p>
        </w:tc>
        <w:tc>
          <w:tcPr>
            <w:tcW w:w="2214" w:type="dxa"/>
          </w:tcPr>
          <w:p w14:paraId="5C516B6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3A9132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2214" w:type="dxa"/>
          </w:tcPr>
          <w:p w14:paraId="6F5665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минут</w:t>
            </w:r>
          </w:p>
        </w:tc>
      </w:tr>
      <w:tr w:rsidR="00B56DFF" w:rsidRPr="00224A97" w14:paraId="6F61D040" w14:textId="77777777">
        <w:tc>
          <w:tcPr>
            <w:tcW w:w="2214" w:type="dxa"/>
          </w:tcPr>
          <w:p w14:paraId="3C4F3C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года</w:t>
            </w:r>
          </w:p>
        </w:tc>
        <w:tc>
          <w:tcPr>
            <w:tcW w:w="2214" w:type="dxa"/>
          </w:tcPr>
          <w:p w14:paraId="46D88D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7CBDEA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Волковойнов</w:t>
            </w:r>
          </w:p>
        </w:tc>
        <w:tc>
          <w:tcPr>
            <w:tcW w:w="2214" w:type="dxa"/>
          </w:tcPr>
          <w:p w14:paraId="1CD9EC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минута</w:t>
            </w:r>
          </w:p>
        </w:tc>
      </w:tr>
      <w:tr w:rsidR="00B56DFF" w:rsidRPr="00224A97" w14:paraId="7D41E441" w14:textId="77777777">
        <w:tc>
          <w:tcPr>
            <w:tcW w:w="2214" w:type="dxa"/>
          </w:tcPr>
          <w:p w14:paraId="167F16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года</w:t>
            </w:r>
          </w:p>
        </w:tc>
        <w:tc>
          <w:tcPr>
            <w:tcW w:w="2214" w:type="dxa"/>
          </w:tcPr>
          <w:p w14:paraId="249E1B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609380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15C337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минут</w:t>
            </w:r>
          </w:p>
        </w:tc>
      </w:tr>
    </w:tbl>
    <w:p w14:paraId="63DE97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(6941).</w:t>
      </w:r>
    </w:p>
    <w:p w14:paraId="6D72C6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2F4E1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CD3D6F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E9CE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в Сочи переехал Н.Островкий, где и жил до 1936 (3186).</w:t>
      </w:r>
    </w:p>
    <w:p w14:paraId="75AF03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1905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вышло постановление ЦК о нецелесообразности приема кулаков в колхозы и очистке колхозов от кулаков (3908,326).</w:t>
      </w:r>
    </w:p>
    <w:p w14:paraId="18EE1B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99D36F" w14:textId="77777777" w:rsidR="008D5D64" w:rsidRPr="00224A97" w:rsidRDefault="008D5D64"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16 июня</w:t>
      </w:r>
      <w:r w:rsidRPr="00224A97">
        <w:rPr>
          <w:rFonts w:ascii="Times New Roman" w:hAnsi="Times New Roman"/>
          <w:color w:val="000000" w:themeColor="text1"/>
          <w:sz w:val="16"/>
          <w:szCs w:val="16"/>
        </w:rPr>
        <w:t xml:space="preserve"> в 1928 году ледокол «Красин» начал исторический рейс по спасению итальянской высокоширотной экспедиции на дирижабле «Италия» под руководством Умберто Нобиле (14924).</w:t>
      </w:r>
    </w:p>
    <w:p w14:paraId="0550EBDF" w14:textId="77777777" w:rsidR="008D5D64" w:rsidRPr="00224A97" w:rsidRDefault="008D5D64" w:rsidP="00224A97">
      <w:pPr>
        <w:spacing w:after="0" w:line="240" w:lineRule="auto"/>
        <w:jc w:val="both"/>
        <w:rPr>
          <w:rFonts w:ascii="Times New Roman" w:hAnsi="Times New Roman"/>
          <w:color w:val="000000" w:themeColor="text1"/>
          <w:sz w:val="16"/>
          <w:szCs w:val="16"/>
        </w:rPr>
      </w:pPr>
    </w:p>
    <w:p w14:paraId="0C7573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0D7F30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9393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16 и 22 июня 1928. Из протокола заседания Политбюро N 30, 1928 г.</w:t>
      </w:r>
    </w:p>
    <w:p w14:paraId="039F51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Международном двухнедельнике помощи китайскому рабочему движению </w:t>
      </w:r>
    </w:p>
    <w:p w14:paraId="11FD32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Признать нецелесообразным в данный момент проведение по СССР кампании в связи с организацией Международного двухнедельника помощи китайскому рабочему движению. </w:t>
      </w:r>
    </w:p>
    <w:p w14:paraId="398E38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Принять предложение т. Томского об отчислении 100 000 р. из профсоюзного фонда международной солидарности на оказание помощи профсоюзному движению в Китае (11652).</w:t>
      </w:r>
    </w:p>
    <w:p w14:paraId="2007E6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223E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16 и 22 июня 1928. Из протокола заседания Политбюро N 31, 1928 г.</w:t>
      </w:r>
    </w:p>
    <w:p w14:paraId="3ED6B0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Заявление т. Лозовского </w:t>
      </w:r>
    </w:p>
    <w:p w14:paraId="4D2D85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необходимым оказать нелегальную, строго конспиративную помощь бастующим греческим табачникам в размере 10 000 р. (11652).</w:t>
      </w:r>
    </w:p>
    <w:p w14:paraId="666DD6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D91C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16 и 22 июня 1928. Из протокола заседания Политбюро N 31, 1928 г.</w:t>
      </w:r>
    </w:p>
    <w:p w14:paraId="0A264A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нефти </w:t>
      </w:r>
    </w:p>
    <w:p w14:paraId="7A0A32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Предложить т. Пятакову не отказываться от беседы с Детердингом (глава "Ройял датч-Шелл"), завязать с ним разговор и стравить его с Гюльбенкианом (крупный акционер "Ройял датч-Шелл"), для того чтобы добиться выявления истинной подоплеки всех и всяких капиталистических нефтяных комбинаций с нами и получить максимум уступок от обоих контрагентов. Торопиться с окончанием переговоров не следует, так как нам выгоднее продлить переговоры (11652).</w:t>
      </w:r>
    </w:p>
    <w:p w14:paraId="7445BF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35AEC5" w14:textId="77777777" w:rsidR="00B73FE4" w:rsidRPr="00224A97" w:rsidRDefault="00B73FE4"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41" w:name="_Hlk75770882"/>
      <w:r w:rsidRPr="00224A97">
        <w:rPr>
          <w:rFonts w:ascii="Times New Roman" w:hAnsi="Times New Roman"/>
          <w:i/>
          <w:iCs/>
          <w:color w:val="000000" w:themeColor="text1"/>
          <w:sz w:val="16"/>
          <w:szCs w:val="16"/>
        </w:rPr>
        <w:t>Авиапромышленность:</w:t>
      </w:r>
    </w:p>
    <w:p w14:paraId="767E7B8D" w14:textId="77777777" w:rsidR="00B73FE4" w:rsidRPr="00224A97" w:rsidRDefault="00B73F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BFBDE8" w14:textId="77777777" w:rsidR="00B73FE4" w:rsidRPr="00224A97" w:rsidRDefault="00B73F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июня 1928 начались переговоры о передаче «Добролету» крупной партии «Фоккеров» С.IV. Была достигнута договоренность о передаче 23 машин. Чуть позже определился их «персональный состав»: №№ 2301, 2303, 2307, 2312, 2313, 2318, 2319, 2323, 2325, 2328, 2332, 2333, 2339, 2341-2344, 2347, 2349, 2351, 2353, 2354, 2357. В первой половине 1929 года эти самолеты получили гражданские регистрационные номера СССР-150 – СССР-172, правда, вразнобой. Номер 150 достался «Фоккеру» С.IV с серийным номером 2347, 172-й – машине № 2333. Все самолеты прошли ремонт на заводах треста Промвоздух и были доработаны до уровня «Бис», за исключением топливной системы. Как уже говорилось, часть машин была оборудована для ночных полетов. На них установили генератор с приводом от набегающего потока воздуха, дополнительный аккумулятор, посадочную фару и аэронавигационные огни. Это была самая значительная «сделка» по передаче «Фоккеров» в ГВФ. В дальнейшем самолеты этого типа передавались штучно или небольшими партиями. Для пополнения флота «Добролета» такой крупной партией «Фоккеров» имелась веская причина (21125).</w:t>
      </w:r>
    </w:p>
    <w:p w14:paraId="16E53CDC" w14:textId="77777777" w:rsidR="00B73FE4" w:rsidRPr="00224A97" w:rsidRDefault="00B73FE4" w:rsidP="00224A97">
      <w:pPr>
        <w:spacing w:after="0" w:line="240" w:lineRule="auto"/>
        <w:jc w:val="both"/>
        <w:rPr>
          <w:rFonts w:ascii="Times New Roman" w:hAnsi="Times New Roman"/>
          <w:color w:val="000000" w:themeColor="text1"/>
          <w:sz w:val="16"/>
          <w:szCs w:val="16"/>
        </w:rPr>
      </w:pPr>
    </w:p>
    <w:bookmarkEnd w:id="141"/>
    <w:p w14:paraId="0AD06D56" w14:textId="23F42304" w:rsidR="003F1713" w:rsidRPr="00224A97" w:rsidRDefault="003F1713"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7403F2EA" w14:textId="77777777" w:rsidR="003F1713" w:rsidRPr="00224A97" w:rsidRDefault="003F1713" w:rsidP="00224A97">
      <w:pPr>
        <w:spacing w:after="0" w:line="240" w:lineRule="auto"/>
        <w:jc w:val="both"/>
        <w:rPr>
          <w:rFonts w:ascii="Times New Roman" w:hAnsi="Times New Roman"/>
          <w:i/>
          <w:iCs/>
          <w:color w:val="000000" w:themeColor="text1"/>
          <w:sz w:val="16"/>
          <w:szCs w:val="16"/>
        </w:rPr>
      </w:pPr>
    </w:p>
    <w:p w14:paraId="11F9D0D0" w14:textId="78FF44EB" w:rsidR="003F1713" w:rsidRPr="00224A97" w:rsidRDefault="003F17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июня 1928 г. состоялся третий «звездный» перелет, организованный на этот раз для тренировки молодых военных летчиков, окончившее школы в 1927-1928 г.г. Участники перелета выбирались по жребию за пять дней до перелета. Из девяти пунктов /Гатчина, Дретунь, Бобруйск, Гомель, Конотоп, Воронеж, Харьков, Липецк, Казань/ вылетело 19 экипажей на самолетах Р-1, и вовремя прибыло в Москву только 16, остальные задергались в пути из-за погоды. Результаты перелета признаны хорошими.</w:t>
      </w:r>
    </w:p>
    <w:p w14:paraId="37CC8897" w14:textId="77777777" w:rsidR="003F1713" w:rsidRPr="00224A97" w:rsidRDefault="003F17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/"Красная звезда" за 19 июня 1928 г./ (23370).</w:t>
      </w:r>
    </w:p>
    <w:p w14:paraId="3CA0D834" w14:textId="77777777" w:rsidR="003F1713" w:rsidRPr="00224A97" w:rsidRDefault="003F1713" w:rsidP="00224A97">
      <w:pPr>
        <w:spacing w:after="0" w:line="240" w:lineRule="auto"/>
        <w:jc w:val="both"/>
        <w:rPr>
          <w:rFonts w:ascii="Times New Roman" w:hAnsi="Times New Roman"/>
          <w:color w:val="000000" w:themeColor="text1"/>
          <w:sz w:val="16"/>
          <w:szCs w:val="16"/>
        </w:rPr>
      </w:pPr>
    </w:p>
    <w:p w14:paraId="735C73A6"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17 июня 1928 на Центральном аэродроме им. М.В. Фрунзе состоялся слет участников «Большого звездного перелета» 1928 года. Из девяти различных пунктов страны в разное время вылетели 19 самолетов под управлением молодых летчиков, окончивших летные школы в 1927 – 28 годах.</w:t>
      </w:r>
    </w:p>
    <w:p w14:paraId="3CCD9C31"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Экипажи следовали по следующим маршрутам: Троцк (ныне Гатчина) – Новгород – Москва; Дретунь – Вязьма – Москва; Бобруйск – Рославль – Москва; Гомель – Калуга – Москва; Батурин – Калуга – Москва; Харьков – Ливны – Москва; Воронеж – Можайск – Москва; Липецк – Шацк – Москва и Казань – Нижний Новгород – Москва.</w:t>
      </w:r>
    </w:p>
    <w:p w14:paraId="36EDEB6D"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17 июня к 9 часам комиссия по перелетам получила информацию из исходных пунктов о том, что в Батурине и Казани готово к перелету по одному самолету, в Троцке, Дретуни и Бобруйске – по два, в Липецке и Воронеже – по три, в Харькове – пять. В тоже время поступили сведения о готовности постов воздушного наблюдения на контрольных пунктах маршрутов.</w:t>
      </w:r>
    </w:p>
    <w:p w14:paraId="606D9674"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Экипажи получили синоптическую карту, прогноз погоды на ближайшие 6 часов, и приступили к расчетам. Погода в этот день не благоприятствовала визуальной ориентировке. К северу от линии Гомель – Брянск – Тула – Ливны – Воронеж небо полностью было закрыто облаками, местами шли дожди.</w:t>
      </w:r>
    </w:p>
    <w:p w14:paraId="6731C285"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Перед летным составом стояла трудная задача – точно рассчитать свой маршрут с учетом установленного срока прибытия. Первые экипажи в Москве должны были приземлиться в 17 часов, следующие экипажи, вылетевшие из одного пункта, садились на Центральный аэродром последовательно через 10 минут. Время вылета определялось самим экипажем, исходя из метеорологической обстановки, аэронавигационных условий и скорости полета. Полет должен был проходить на высоте 3000 м по маршрутам, лишенным явных визуальных ориентиров (шоссе, железные дороги, реки и т. п.) и требующим владения методами аэронавигационных расчетов. Над двумя-тремя контрольными пунктами экипажам требовалось спуститься до 1500 м.</w:t>
      </w:r>
    </w:p>
    <w:p w14:paraId="7B00551C"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особо трудных условиях находился экипаж из Казани – он летел в дожде, при встречном ветре 10 – 15 м/сек. Самолетам из Троцка, до Ржева пришлось идти под дождем с боковым ветром, от Ржева – в низкой облачности (300 – 600 м) и с попутным ветром до 12 м/сек. Экипажи из Дретуни и Бобруйска прошли 3/4 пути в облачности, которая опускалась до 400 м. Из Харькова, Воронежа и Липецка, до линии Тамбов – Епифань самолеты прошли при ясном небе, с боковым ветром 8 м/сек, далее они вошли в сплошную низкую облачность (350 – 600 м).</w:t>
      </w:r>
    </w:p>
    <w:p w14:paraId="56CE097C"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Со всех контрольных пунктов точно в расчетное время поступили сведения о прохождении самолетов. Только один из липецких самолетов опоздал на первом же контрольном пункте. Экипаж «подзаблудился», но через несколько минут и он прошел контрольный пункт.</w:t>
      </w:r>
    </w:p>
    <w:p w14:paraId="394EACB2"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Погода в Москве в этот день не располагала к проведению авиационного шоу. К 17 часам тучи становились все гуще, дождь – все назойливей, а ветер – все сильней.</w:t>
      </w:r>
    </w:p>
    <w:p w14:paraId="1A43E98E"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16 часов 52 минуты над Центральным аэродромом имени М.В. Фрунзе появился первый самолет. Это – экипаж из Троцка – летчик Пурелис и наблюдатель Соколов.</w:t>
      </w:r>
    </w:p>
    <w:p w14:paraId="3A63AB9A"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17 часов 05 минут прилетели по одному экипажу из Дретуни, Бобруйска, Батурина, Харькова, Воронежа и Липецка. К 17 часам 50 минутам прибыли 16 самолетов.</w:t>
      </w:r>
    </w:p>
    <w:p w14:paraId="1CBB0392" w14:textId="77777777" w:rsidR="00B73FE4" w:rsidRPr="00224A97" w:rsidRDefault="00B73FE4"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Три экипажа в срок на Центральный аэродром не прибыли. Из-за нехватки горючего один из них, летевший из Воронежа, опустился в 18 км от места назначения. Казанский экипаж вынужден был прекратить полет и приземлиться в 50 км от Москвы также, не рассчитав запас топлива. Экипаж, летевший из Троцка, произвел вынужденную посадку в Демянске в результате отказа двигателя (21249).</w:t>
      </w:r>
    </w:p>
    <w:p w14:paraId="4D84BC99" w14:textId="77777777" w:rsidR="00B73FE4" w:rsidRPr="00224A97" w:rsidRDefault="00B73FE4" w:rsidP="00224A97">
      <w:pPr>
        <w:spacing w:after="0" w:line="240" w:lineRule="auto"/>
        <w:jc w:val="both"/>
        <w:rPr>
          <w:rFonts w:ascii="Times New Roman" w:hAnsi="Times New Roman"/>
          <w:color w:val="000000" w:themeColor="text1"/>
          <w:sz w:val="16"/>
          <w:szCs w:val="16"/>
        </w:rPr>
      </w:pPr>
    </w:p>
    <w:p w14:paraId="32C5110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D2AD2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DFD8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17-18 июня 1928 женщина Amelia Erhard впервые на самолете пересекла Атлантику из Ньюфаундленда в Уэллс, но как пассажир на Фоккер С-2 Friendship (3101).</w:t>
      </w:r>
    </w:p>
    <w:p w14:paraId="6C6EBD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F607D65"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17 июня</w:t>
      </w:r>
      <w:r w:rsidRPr="00224A97">
        <w:rPr>
          <w:rFonts w:ascii="Times New Roman" w:hAnsi="Times New Roman"/>
          <w:color w:val="000000" w:themeColor="text1"/>
          <w:sz w:val="16"/>
          <w:szCs w:val="16"/>
        </w:rPr>
        <w:t xml:space="preserve"> в 1928 году Амелия Эрхарт становится первой женщиной, отправившейся в полет через Атлантический океан на самолете. Правда, в этот раз она лишь пассажирка на самолете, которым управляет Уилмер Штульц. Потребуется еще четыре года, чтобы она подтвердила свое первенство уже как пилот (14925).</w:t>
      </w:r>
    </w:p>
    <w:p w14:paraId="63B790D6"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143C5968" w14:textId="77777777" w:rsidR="00C27824" w:rsidRPr="00224A97" w:rsidRDefault="00C278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17 – 18 июня 1928 г. через Атлантику перелетела первая женщина – 30-летняя американская летчица Амелия Эрхарт. Она летела пассажиром в самолете пилотов Вильяма Штутца и Луи Гордона. В июле 1937 г. накануне 40-летия Амелия Эрхарт на двухмоторном самолете </w:t>
      </w:r>
      <w:r w:rsidRPr="00224A97">
        <w:rPr>
          <w:rFonts w:ascii="Times New Roman" w:hAnsi="Times New Roman"/>
          <w:bCs/>
          <w:iCs/>
          <w:color w:val="000000" w:themeColor="text1"/>
          <w:sz w:val="16"/>
          <w:szCs w:val="16"/>
        </w:rPr>
        <w:t xml:space="preserve">Локхид Электра </w:t>
      </w:r>
      <w:r w:rsidRPr="00224A97">
        <w:rPr>
          <w:rFonts w:ascii="Times New Roman" w:hAnsi="Times New Roman"/>
          <w:color w:val="000000" w:themeColor="text1"/>
          <w:sz w:val="16"/>
          <w:szCs w:val="16"/>
        </w:rPr>
        <w:t>исчезла в районе центра Тихого океана у острова Хауленд, где проходит линия перемены дат. К этому моменту она была известной летчицей, автором книги о полетах. Исчезновение Эрхарт остается загадкой и в 21 веке (17327).</w:t>
      </w:r>
    </w:p>
    <w:p w14:paraId="6A3EA154" w14:textId="77777777" w:rsidR="00C27824" w:rsidRPr="00224A97" w:rsidRDefault="00C27824" w:rsidP="00224A97">
      <w:pPr>
        <w:spacing w:after="0" w:line="240" w:lineRule="auto"/>
        <w:jc w:val="both"/>
        <w:rPr>
          <w:rFonts w:ascii="Times New Roman" w:hAnsi="Times New Roman"/>
          <w:color w:val="000000" w:themeColor="text1"/>
          <w:sz w:val="16"/>
          <w:szCs w:val="16"/>
        </w:rPr>
      </w:pPr>
    </w:p>
    <w:p w14:paraId="21E1A21D" w14:textId="77777777" w:rsidR="00BC65C2" w:rsidRPr="00224A97" w:rsidRDefault="00BC65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17–18 июня 1928 авиатор Амелия Эрхарт становится первой женщиной, совершившей успешный трансатлантический перелет, летая в качестве пассажира на Fokker F.VIIb / 3m, пилотируемом Вилмером Штульцем, из Доминиона Ньюфаундленд в Уэльс (20807).</w:t>
      </w:r>
    </w:p>
    <w:p w14:paraId="6814E8A2" w14:textId="77777777" w:rsidR="00BC65C2" w:rsidRPr="00224A97" w:rsidRDefault="00BC65C2" w:rsidP="00224A97">
      <w:pPr>
        <w:spacing w:after="0" w:line="240" w:lineRule="auto"/>
        <w:jc w:val="both"/>
        <w:rPr>
          <w:rFonts w:ascii="Times New Roman" w:hAnsi="Times New Roman"/>
          <w:color w:val="000000" w:themeColor="text1"/>
          <w:sz w:val="16"/>
          <w:szCs w:val="16"/>
        </w:rPr>
      </w:pPr>
    </w:p>
    <w:p w14:paraId="7FBFF658"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17 июня</w:t>
      </w:r>
      <w:r w:rsidRPr="00224A97">
        <w:rPr>
          <w:rFonts w:ascii="Times New Roman" w:hAnsi="Times New Roman"/>
          <w:color w:val="000000" w:themeColor="text1"/>
          <w:sz w:val="16"/>
          <w:szCs w:val="16"/>
        </w:rPr>
        <w:t xml:space="preserve"> в 1928 году открылись линии небольшой американской компании «Delta Air Service» на 6-ти местном моноплане «Travelaire». Ныне она располагает сотнями реактивных лайнеров. Под названием «Delta AirLines», она входит в пятёрку крупнейших авиакомпаний мира (14925).</w:t>
      </w:r>
    </w:p>
    <w:p w14:paraId="025A7E37"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6A6E84D4" w14:textId="77777777" w:rsidR="00BC65C2" w:rsidRPr="00224A97" w:rsidRDefault="00BC65C2"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42" w:name="_Hlk75772647"/>
      <w:r w:rsidRPr="00224A97">
        <w:rPr>
          <w:rFonts w:ascii="Times New Roman" w:hAnsi="Times New Roman"/>
          <w:i/>
          <w:iCs/>
          <w:color w:val="000000" w:themeColor="text1"/>
          <w:sz w:val="16"/>
          <w:szCs w:val="16"/>
        </w:rPr>
        <w:t>Авиапромышленность:</w:t>
      </w:r>
    </w:p>
    <w:p w14:paraId="2CEA9926" w14:textId="77777777" w:rsidR="00BC65C2" w:rsidRPr="00224A97" w:rsidRDefault="00BC65C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FD8767"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июня 1928 Авиатрест исходящим 41/2757 с пометкой «срочно» представил программу статических испытаний са</w:t>
      </w:r>
      <w:r w:rsidRPr="00224A97">
        <w:rPr>
          <w:rFonts w:ascii="Times New Roman" w:hAnsi="Times New Roman"/>
          <w:color w:val="000000" w:themeColor="text1"/>
          <w:sz w:val="16"/>
          <w:szCs w:val="16"/>
        </w:rPr>
        <w:softHyphen/>
        <w:t>молета ТБ2-2БМВ6 в ЦАГИ. Уже 19.06.1928 это пись</w:t>
      </w:r>
      <w:r w:rsidRPr="00224A97">
        <w:rPr>
          <w:rFonts w:ascii="Times New Roman" w:hAnsi="Times New Roman"/>
          <w:color w:val="000000" w:themeColor="text1"/>
          <w:sz w:val="16"/>
          <w:szCs w:val="16"/>
        </w:rPr>
        <w:softHyphen/>
        <w:t>мо было получено институтом (входящий № 598). К сожалению, в ЦАГИ не торопились вы</w:t>
      </w:r>
      <w:r w:rsidRPr="00224A97">
        <w:rPr>
          <w:rFonts w:ascii="Times New Roman" w:hAnsi="Times New Roman"/>
          <w:color w:val="000000" w:themeColor="text1"/>
          <w:sz w:val="16"/>
          <w:szCs w:val="16"/>
        </w:rPr>
        <w:softHyphen/>
        <w:t>полнить программу испытаний конкурента. Не вдаваясь в подробности завязавшейся пе</w:t>
      </w:r>
      <w:r w:rsidRPr="00224A97">
        <w:rPr>
          <w:rFonts w:ascii="Times New Roman" w:hAnsi="Times New Roman"/>
          <w:color w:val="000000" w:themeColor="text1"/>
          <w:sz w:val="16"/>
          <w:szCs w:val="16"/>
        </w:rPr>
        <w:softHyphen/>
        <w:t>реписки по обсуждению сроков, можно при</w:t>
      </w:r>
      <w:r w:rsidRPr="00224A97">
        <w:rPr>
          <w:rFonts w:ascii="Times New Roman" w:hAnsi="Times New Roman"/>
          <w:color w:val="000000" w:themeColor="text1"/>
          <w:sz w:val="16"/>
          <w:szCs w:val="16"/>
        </w:rPr>
        <w:softHyphen/>
        <w:t>вести лишь один «курьезный» факт. Про</w:t>
      </w:r>
      <w:r w:rsidRPr="00224A97">
        <w:rPr>
          <w:rFonts w:ascii="Times New Roman" w:hAnsi="Times New Roman"/>
          <w:color w:val="000000" w:themeColor="text1"/>
          <w:sz w:val="16"/>
          <w:szCs w:val="16"/>
        </w:rPr>
        <w:softHyphen/>
        <w:t>грамму по ТБ2-2БМВ6 «обсуждали» до осени. Сохранилась выписка из протокола заседа</w:t>
      </w:r>
      <w:r w:rsidRPr="00224A97">
        <w:rPr>
          <w:rFonts w:ascii="Times New Roman" w:hAnsi="Times New Roman"/>
          <w:color w:val="000000" w:themeColor="text1"/>
          <w:sz w:val="16"/>
          <w:szCs w:val="16"/>
        </w:rPr>
        <w:softHyphen/>
        <w:t>ния коллегии ЦАГИ по этому вопросу от 23 октября 1928 года. Это при том, что в октябре этого года начали постройку летной машины (23344.</w:t>
      </w:r>
    </w:p>
    <w:p w14:paraId="0A405383"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5E11E62E"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 18 по 23 июня 1928 в Ленинграде прошла вторая конференция Международного общества «Аэроарктик».</w:t>
      </w:r>
    </w:p>
    <w:p w14:paraId="6FB86B1E"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Советская сторона, оплатившая все расходы по проведению конференции, ждала от нее не просто важных, значительных решений. Тех, что помогли бы как можно скорее укрепиться СССР в его полярном секторе. Однако пленарные заседания сразу же продемонстрировали совершенно иное. Ленинградская встреча мало чем отличалась по своему характеру от предыдущей, берлинской.</w:t>
      </w:r>
    </w:p>
    <w:p w14:paraId="10F25A22"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Оказалось, что, несмотря на эффектное заявление о вхождении в «Аэроарктик» национальных групп двадцати государств, на конференции зарегистрировали делегатов только от семи — Германии, Дании, Италии, Норвегии, СССР, Финляндии, Эстонии. Более того, как и два года назад, подавляющее большинство собравшихся оказалось представителями Германии и Советского Союза.</w:t>
      </w:r>
    </w:p>
    <w:p w14:paraId="3C78841F"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Лишь два докладчика, В. Брунс и доктор Блейштейн, затронули актуальные задачи организации трансполярных перелетов, которые требовалось разрешить как можно скорее. Исходили же они из непоколебимой веры в сказанное Нансеном: «Благодаря энергичной поддержке германского правительства «Аэроарктик» имеет полное основание рассчитывать получить летом 1929 года в свое распоряжение дирижабль «Граф Цеппелин» (LZ-127) для двух полетов над арктическими странами с целью их исследования»45.</w:t>
      </w:r>
    </w:p>
    <w:p w14:paraId="767174D2"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Для того чтобы успеть подготовиться к такой экспедиции, председатель германской группы профессор Георг Вегенер внес на голосование, а делегаты одобрили предложение о создании особого Исследовательского совета. Ему и следовало взять на себя всю ответственность как за обеспечение, так и за проведение предстоящих полетов. Мало того, Вегенер поспешил развить свою идею. Высказался за введение во все, без исключения, одиннадцать комиссий «Аэроарктик» представителей германской группы. Они-то, мол, и позволят в случае крайней необходимости оперативно принимать необходимые решения46. Тем самым исподволь стал превращать международное общество в исключительно немецкую организацию, на которую Советскому Союзу предстояло работать. Ведь принятая резолюция гласила:</w:t>
      </w:r>
    </w:p>
    <w:p w14:paraId="799B9B24"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«Вследствие того, что весной 1929 года германским правительством предоставляется «Аэроарктик» германский дирижабль LZ-127, общее собрание обращается к правительству СССР с покорнейшей просьбою установить на территории СССР причальную мачту для дирижабля для проведения предусмотренных планом исследований полетов общества «Аэроарктик» и, ввиду крайней срочности этого вопроса, просит о скорейшем сообщении, может ли «Аэроарктик» определенно рассчитывать на исполнение своей просьбы, так как от этого зависит проведение экспедиции»47.</w:t>
      </w:r>
    </w:p>
    <w:p w14:paraId="619BA1D9"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Все надежды Москвы на то, что участие в работе международного общества позволит стране без особых финансовых затрат закрепиться на Земле Франца-Иосифа и Северной Земле, ведь утвержденная конференцией научная программа для двух предполагаемых полетов оказалась предельно насыщенной, не позволяла и думать о государственных интересах СССР. О доставке с помощью германского дирижабля на два архипелага зимовщиков, необходимого оборудования, разборных домов.</w:t>
      </w:r>
    </w:p>
    <w:p w14:paraId="2A9CDFB8"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Лишь в последний день конференции, 23 июня, да и то благодаря настойчивости советского делегата П.В. Виттенбурга — ученого секретаря комиссий Академии наук по комплексному изучению Якутской Республики и по научным экспедициям, удалось принять ту единственную резолюцию, которая устраивала Москву:</w:t>
      </w:r>
    </w:p>
    <w:p w14:paraId="5F3F602C"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«Необходимо произвести установку в северной части Новой Земли и на Земле Франца-Иосифа метеорологических станций, обратившись для этой цели с соответствующим ходатайством к советскому правительству»48.</w:t>
      </w:r>
    </w:p>
    <w:p w14:paraId="1D595905" w14:textId="77777777" w:rsidR="00BC65C2" w:rsidRPr="00224A97" w:rsidRDefault="00BC65C2"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Благодаря этому будущие активные действия СССР на полярных архипелагах обретали поддержку научной общественности, да еще и одобрение самого Фритьофа Нансена, гражданина Норвегии (20467).</w:t>
      </w:r>
    </w:p>
    <w:p w14:paraId="07B8D0EA" w14:textId="77777777" w:rsidR="00BC65C2" w:rsidRPr="00224A97" w:rsidRDefault="00BC65C2" w:rsidP="00224A97">
      <w:pPr>
        <w:spacing w:after="0" w:line="240" w:lineRule="auto"/>
        <w:jc w:val="both"/>
        <w:rPr>
          <w:rFonts w:ascii="Times New Roman" w:hAnsi="Times New Roman"/>
          <w:color w:val="000000" w:themeColor="text1"/>
          <w:sz w:val="16"/>
          <w:szCs w:val="16"/>
        </w:rPr>
      </w:pPr>
    </w:p>
    <w:bookmarkEnd w:id="142"/>
    <w:p w14:paraId="0B4A6EAB" w14:textId="77777777" w:rsidR="000C2D64" w:rsidRPr="00142305" w:rsidRDefault="000C2D64" w:rsidP="000C2D6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18 но 23 июня 1928 г. в Ленинграде состоялась вторая конференция Международного общества «Аэроарктик». Все расходы по её проведению взяла па себя советская сторона. Но возлагавшиеся на конференцию надежды не оправдались. Иностранные делегации, за исключением не</w:t>
      </w:r>
      <w:r w:rsidRPr="00142305">
        <w:rPr>
          <w:rStyle w:val="aff"/>
          <w:rFonts w:ascii="Times New Roman" w:hAnsi="Times New Roman" w:cs="Times New Roman"/>
          <w:color w:val="0070C0"/>
          <w:spacing w:val="0"/>
          <w:sz w:val="16"/>
          <w:szCs w:val="16"/>
        </w:rPr>
        <w:softHyphen/>
        <w:t>мецкой, были малочисленными и малоавторитетными. Все 11 комиссий общества и созданный в его составе Исследова</w:t>
      </w:r>
      <w:r w:rsidRPr="00142305">
        <w:rPr>
          <w:rStyle w:val="aff"/>
          <w:rFonts w:ascii="Times New Roman" w:hAnsi="Times New Roman" w:cs="Times New Roman"/>
          <w:color w:val="0070C0"/>
          <w:spacing w:val="0"/>
          <w:sz w:val="16"/>
          <w:szCs w:val="16"/>
        </w:rPr>
        <w:softHyphen/>
        <w:t>тельский совет оказались укомплектованными в основном представителями Германии. Тем самым Международное общество превратилось, по сути, в немецкое, а черновую работу предстояло выполнять СССР. Так, в принятой ре</w:t>
      </w:r>
      <w:r w:rsidRPr="00142305">
        <w:rPr>
          <w:rStyle w:val="aff"/>
          <w:rFonts w:ascii="Times New Roman" w:hAnsi="Times New Roman" w:cs="Times New Roman"/>
          <w:color w:val="0070C0"/>
          <w:spacing w:val="0"/>
          <w:sz w:val="16"/>
          <w:szCs w:val="16"/>
        </w:rPr>
        <w:softHyphen/>
        <w:t>зол юнпи отмечалось:</w:t>
      </w:r>
    </w:p>
    <w:p w14:paraId="41843C2F" w14:textId="77777777" w:rsidR="000C2D64" w:rsidRPr="00142305" w:rsidRDefault="000C2D64" w:rsidP="000C2D6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«Вследствие того, что весной 1929 года германским прави</w:t>
      </w:r>
      <w:r w:rsidRPr="00142305">
        <w:rPr>
          <w:rStyle w:val="aff"/>
          <w:rFonts w:ascii="Times New Roman" w:hAnsi="Times New Roman" w:cs="Times New Roman"/>
          <w:color w:val="0070C0"/>
          <w:spacing w:val="0"/>
          <w:sz w:val="16"/>
          <w:szCs w:val="16"/>
        </w:rPr>
        <w:softHyphen/>
        <w:t>тельством представляется «Аэроарктик» германский дири</w:t>
      </w:r>
      <w:r w:rsidRPr="00142305">
        <w:rPr>
          <w:rStyle w:val="aff"/>
          <w:rFonts w:ascii="Times New Roman" w:hAnsi="Times New Roman" w:cs="Times New Roman"/>
          <w:color w:val="0070C0"/>
          <w:spacing w:val="0"/>
          <w:sz w:val="16"/>
          <w:szCs w:val="16"/>
        </w:rPr>
        <w:softHyphen/>
        <w:t xml:space="preserve">жабль </w:t>
      </w:r>
      <w:r w:rsidRPr="00142305">
        <w:rPr>
          <w:rStyle w:val="aff"/>
          <w:rFonts w:ascii="Times New Roman" w:hAnsi="Times New Roman" w:cs="Times New Roman"/>
          <w:color w:val="0070C0"/>
          <w:spacing w:val="0"/>
          <w:sz w:val="16"/>
          <w:szCs w:val="16"/>
          <w:lang w:val="en-US"/>
        </w:rPr>
        <w:t>LZ</w:t>
      </w:r>
      <w:r w:rsidRPr="00142305">
        <w:rPr>
          <w:rStyle w:val="aff"/>
          <w:rFonts w:ascii="Times New Roman" w:hAnsi="Times New Roman" w:cs="Times New Roman"/>
          <w:color w:val="0070C0"/>
          <w:spacing w:val="0"/>
          <w:sz w:val="16"/>
          <w:szCs w:val="16"/>
        </w:rPr>
        <w:t>-127, общее собрание обращается к правительству СССР с покорнейшей просьбою установить на территории СССР причальную мачту для дирижабля для проведения предусмотренных планом исследований полётов общества «Аэроарктик» и, ввиду крайней срочности этого вопроса, просит о скорейшем сообщении, может ли «Аэроарктик» определённо рассчитывать на исполнение своей просьбы, так как от этого зависит проведение экспедиции».</w:t>
      </w:r>
    </w:p>
    <w:p w14:paraId="0905BB68" w14:textId="77777777" w:rsidR="000C2D64" w:rsidRPr="00142305" w:rsidRDefault="000C2D64" w:rsidP="000C2D6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Утвержденная конференцией научная программа для двух предполагаемых полётов оказалась предельно насы</w:t>
      </w:r>
      <w:r w:rsidRPr="00142305">
        <w:rPr>
          <w:rStyle w:val="aff"/>
          <w:rFonts w:ascii="Times New Roman" w:hAnsi="Times New Roman" w:cs="Times New Roman"/>
          <w:color w:val="0070C0"/>
          <w:spacing w:val="0"/>
          <w:sz w:val="16"/>
          <w:szCs w:val="16"/>
        </w:rPr>
        <w:softHyphen/>
        <w:t xml:space="preserve">щенной. В ней не нашлось места для доставки с помощью дирижабля разборных домов, оборудования и зимовщиков для двух полярных станций на Земле Франца-Иосифа и Северной Земле. Полёт дирижабля </w:t>
      </w:r>
      <w:r w:rsidRPr="00142305">
        <w:rPr>
          <w:rStyle w:val="aff"/>
          <w:rFonts w:ascii="Times New Roman" w:hAnsi="Times New Roman" w:cs="Times New Roman"/>
          <w:color w:val="0070C0"/>
          <w:spacing w:val="0"/>
          <w:sz w:val="16"/>
          <w:szCs w:val="16"/>
          <w:lang w:val="en-US"/>
        </w:rPr>
        <w:t>LZ</w:t>
      </w:r>
      <w:r w:rsidRPr="00142305">
        <w:rPr>
          <w:rStyle w:val="aff"/>
          <w:rFonts w:ascii="Times New Roman" w:hAnsi="Times New Roman" w:cs="Times New Roman"/>
          <w:color w:val="0070C0"/>
          <w:spacing w:val="0"/>
          <w:sz w:val="16"/>
          <w:szCs w:val="16"/>
        </w:rPr>
        <w:t>-127 «Граф Цеппе</w:t>
      </w:r>
      <w:r w:rsidRPr="00142305">
        <w:rPr>
          <w:rStyle w:val="aff"/>
          <w:rFonts w:ascii="Times New Roman" w:hAnsi="Times New Roman" w:cs="Times New Roman"/>
          <w:color w:val="0070C0"/>
          <w:spacing w:val="0"/>
          <w:sz w:val="16"/>
          <w:szCs w:val="16"/>
        </w:rPr>
        <w:softHyphen/>
        <w:t>лин» перенесли на апрель-май 1930 года. Но 13 мая в Осло умер Фритьоф Нансен. Новым президентом «Аэроарктик» избрали X. Эккенера и полёт вновь отсрочили (25653).</w:t>
      </w:r>
    </w:p>
    <w:p w14:paraId="3BF34093" w14:textId="77777777" w:rsidR="000C2D64" w:rsidRPr="00142305" w:rsidRDefault="000C2D64" w:rsidP="000C2D64">
      <w:pPr>
        <w:spacing w:after="0" w:line="240" w:lineRule="auto"/>
        <w:jc w:val="both"/>
        <w:rPr>
          <w:rFonts w:ascii="Times New Roman" w:hAnsi="Times New Roman"/>
          <w:color w:val="0070C0"/>
          <w:sz w:val="16"/>
          <w:szCs w:val="16"/>
        </w:rPr>
      </w:pPr>
    </w:p>
    <w:p w14:paraId="64A8BB5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8284E7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5692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июня 1928 г. в письме намор-техупра Н. И. Власьева А. Н. Туполеву впервые была сформулирована задача усиления вооружения серийных торпед</w:t>
      </w:r>
      <w:r w:rsidRPr="00224A97">
        <w:rPr>
          <w:rFonts w:ascii="Times New Roman" w:hAnsi="Times New Roman"/>
          <w:color w:val="000000" w:themeColor="text1"/>
          <w:sz w:val="16"/>
          <w:szCs w:val="16"/>
        </w:rPr>
        <w:softHyphen/>
        <w:t>ных катеров Речь шла о катере с двумя 533-мм торпедами (3898).</w:t>
      </w:r>
    </w:p>
    <w:p w14:paraId="7D2DFB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81EE3E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41A5DA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879AC0" w14:textId="77777777" w:rsidR="00BE092D" w:rsidRPr="00224A97" w:rsidRDefault="00BE092D"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июня 1928 Amelia Earhart стала первой женщиной летчицей, которая пересекла Атлантику (2100).</w:t>
      </w:r>
    </w:p>
    <w:p w14:paraId="27486B61" w14:textId="77777777" w:rsidR="00BE092D" w:rsidRPr="00224A97" w:rsidRDefault="00BE092D" w:rsidP="00224A97">
      <w:pPr>
        <w:autoSpaceDE w:val="0"/>
        <w:autoSpaceDN w:val="0"/>
        <w:adjustRightInd w:val="0"/>
        <w:spacing w:after="0" w:line="240" w:lineRule="auto"/>
        <w:jc w:val="both"/>
        <w:rPr>
          <w:rFonts w:ascii="Times New Roman" w:hAnsi="Times New Roman"/>
          <w:color w:val="000000" w:themeColor="text1"/>
          <w:sz w:val="16"/>
          <w:szCs w:val="16"/>
        </w:rPr>
      </w:pPr>
    </w:p>
    <w:p w14:paraId="204C217D"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18 июня</w:t>
      </w:r>
      <w:r w:rsidRPr="00224A97">
        <w:rPr>
          <w:rFonts w:ascii="Times New Roman" w:hAnsi="Times New Roman"/>
          <w:color w:val="000000" w:themeColor="text1"/>
          <w:sz w:val="16"/>
          <w:szCs w:val="16"/>
        </w:rPr>
        <w:t xml:space="preserve"> в 1928 году Амелия Эрхарт совершает перелет через Атлантику и становится первой женщиной, которой это удается. Правда, только перед вылетом она узнает, что роль ее отнюдь не пилотская. Машину будут вестии летчик Штульц и механик Гордон. А она будет лишь пассажиркой.</w:t>
      </w:r>
    </w:p>
    <w:p w14:paraId="23AD7A33"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Меня везли, как мешок картошки, — сетовала она. Но едва самолет приземлится в Европе, произойдет чудесная метаморфоза. Тот факт, что женщина победила океан, сразу же затмит имена пилота и механика. Пресса будет неистовствовать: стрекотать камеры, вспыхивать блицы фотоаппаратов. Впоследствии Амелия Эрхарт напишет рассказ о своем полете — «Двадцать часов сорок минут» (14926).</w:t>
      </w:r>
    </w:p>
    <w:p w14:paraId="5135BC6F"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14144CA8" w14:textId="77777777" w:rsidR="00BC65C2" w:rsidRPr="00224A97" w:rsidRDefault="00BC65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июня 1928 летающая лодка Latham 47, на борту которой находился норвежский полярный исследователь Руаль Амундсен и еще пять человек, летевшая на поиски выживших на итальянском дирижабле Italia, исчезает. Их тела никогда не находят (20807).</w:t>
      </w:r>
    </w:p>
    <w:p w14:paraId="69CD887E" w14:textId="77777777" w:rsidR="00BC65C2" w:rsidRPr="00224A97" w:rsidRDefault="00BC65C2" w:rsidP="00224A97">
      <w:pPr>
        <w:spacing w:after="0" w:line="240" w:lineRule="auto"/>
        <w:jc w:val="both"/>
        <w:rPr>
          <w:rFonts w:ascii="Times New Roman" w:hAnsi="Times New Roman"/>
          <w:color w:val="000000" w:themeColor="text1"/>
          <w:sz w:val="16"/>
          <w:szCs w:val="16"/>
        </w:rPr>
      </w:pPr>
    </w:p>
    <w:p w14:paraId="158ADA39"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18 июня</w:t>
      </w:r>
      <w:r w:rsidRPr="00224A97">
        <w:rPr>
          <w:rFonts w:ascii="Times New Roman" w:hAnsi="Times New Roman"/>
          <w:color w:val="000000" w:themeColor="text1"/>
          <w:sz w:val="16"/>
          <w:szCs w:val="16"/>
        </w:rPr>
        <w:t xml:space="preserve"> в 1928 году Руаль Амундсен, норвежский полярный исследователь, на гидросамолете «Латам» вылетел на поиски пропавшей экспедиции итальянского авиаконструктора Умберто Нобиле. Экипаж из полета не вернулся. В честь Амундсена названы море, гора и американская научная станция Амундсен-Скотт в Антарктиде, а также залив и котловина в Северном Ледовитом океане (14926).</w:t>
      </w:r>
    </w:p>
    <w:p w14:paraId="0AE285C4"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2F326780" w14:textId="77777777" w:rsidR="00C27824" w:rsidRPr="00224A97" w:rsidRDefault="00C278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18 июня 1928 г. в авиакатастрофе погиб норвежский путешественник Руаль Амундсен и весь экипаж гидросамолета «Латам-47» — Гильбо, Дитриксон, де Кювервиль, Брази, Валетте. Возможно причиной катастрофы «Латам-47» были погодные условия, которые отметил Петр Баранов (17327).</w:t>
      </w:r>
    </w:p>
    <w:p w14:paraId="3BB9754A" w14:textId="77777777" w:rsidR="00C27824" w:rsidRPr="00224A97" w:rsidRDefault="00C27824" w:rsidP="00224A97">
      <w:pPr>
        <w:spacing w:after="0" w:line="240" w:lineRule="auto"/>
        <w:jc w:val="both"/>
        <w:rPr>
          <w:rFonts w:ascii="Times New Roman" w:hAnsi="Times New Roman"/>
          <w:color w:val="000000" w:themeColor="text1"/>
          <w:sz w:val="16"/>
          <w:szCs w:val="16"/>
        </w:rPr>
      </w:pPr>
    </w:p>
    <w:p w14:paraId="54D55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июня 1928 на помощь дирижаблю Италия вылетел Р.Амундсен и к 21 июня пропал (1215,49).</w:t>
      </w:r>
    </w:p>
    <w:p w14:paraId="18A718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EA02F5" w14:textId="77777777" w:rsidR="000C2D64" w:rsidRPr="00142305" w:rsidRDefault="000C2D64" w:rsidP="000C2D6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18 июня 1928 г. в 16 часов из Тромсё на французском гидросамолёте «Латам-47», специально построенном для трансатлантического пере</w:t>
      </w:r>
      <w:r w:rsidRPr="00142305">
        <w:rPr>
          <w:rStyle w:val="aff"/>
          <w:rFonts w:ascii="Times New Roman" w:hAnsi="Times New Roman" w:cs="Times New Roman"/>
          <w:color w:val="0070C0"/>
          <w:spacing w:val="0"/>
          <w:sz w:val="16"/>
          <w:szCs w:val="16"/>
        </w:rPr>
        <w:softHyphen/>
        <w:t>лёта из Европы в Америку,</w:t>
      </w:r>
      <w:r w:rsidRPr="00142305">
        <w:rPr>
          <w:rStyle w:val="103"/>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на поиск экипажа дирижабля Италия вылетел экипаж Р. Амундсена. Помимо пего, в его составе</w:t>
      </w:r>
      <w:r w:rsidRPr="00142305">
        <w:rPr>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находились 4 француза: командир Р. Гильбо, второй пилот Де Кювервиль, радиотелеграфист Э. Валетта и бортме</w:t>
      </w:r>
      <w:r w:rsidRPr="00142305">
        <w:rPr>
          <w:rStyle w:val="aff"/>
          <w:rFonts w:ascii="Times New Roman" w:hAnsi="Times New Roman" w:cs="Times New Roman"/>
          <w:color w:val="0070C0"/>
          <w:spacing w:val="0"/>
          <w:sz w:val="16"/>
          <w:szCs w:val="16"/>
        </w:rPr>
        <w:softHyphen/>
        <w:t>ханик Г. Брази, а также норвежец лётчик Д. Дитрихсон. Через три часа полёта радио «Латама» замолчало, самолёт пропал без вести...</w:t>
      </w:r>
    </w:p>
    <w:p w14:paraId="71802633" w14:textId="77777777" w:rsidR="000C2D64" w:rsidRPr="00142305" w:rsidRDefault="000C2D64" w:rsidP="000C2D6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Только I сентября 1928 г. рыбаки с норвежского судна «Бродд» случайно обнаружили в море поплавок, принад</w:t>
      </w:r>
      <w:r w:rsidRPr="00142305">
        <w:rPr>
          <w:rStyle w:val="aff"/>
          <w:rFonts w:ascii="Times New Roman" w:hAnsi="Times New Roman" w:cs="Times New Roman"/>
          <w:color w:val="0070C0"/>
          <w:spacing w:val="0"/>
          <w:sz w:val="16"/>
          <w:szCs w:val="16"/>
        </w:rPr>
        <w:softHyphen/>
        <w:t>лежавший гидросамолёту «Датам-47». Ещё через полтора месяца был найден бензобак с того же самолёта. По мне</w:t>
      </w:r>
      <w:r w:rsidRPr="00142305">
        <w:rPr>
          <w:rStyle w:val="aff"/>
          <w:rFonts w:ascii="Times New Roman" w:hAnsi="Times New Roman" w:cs="Times New Roman"/>
          <w:color w:val="0070C0"/>
          <w:spacing w:val="0"/>
          <w:sz w:val="16"/>
          <w:szCs w:val="16"/>
        </w:rPr>
        <w:softHyphen/>
        <w:t>нию специалистов, деревянная летающая лодка «Латам», имевшая для боковой остойчивости громоздкие поплавки на концах крыльев, могла зацепиться ими в разводье о слу</w:t>
      </w:r>
      <w:r w:rsidRPr="00142305">
        <w:rPr>
          <w:rStyle w:val="aff"/>
          <w:rFonts w:ascii="Times New Roman" w:hAnsi="Times New Roman" w:cs="Times New Roman"/>
          <w:color w:val="0070C0"/>
          <w:spacing w:val="0"/>
          <w:sz w:val="16"/>
          <w:szCs w:val="16"/>
        </w:rPr>
        <w:softHyphen/>
        <w:t>чайную льдину и получить повреждения. А после этого её раздавили дрейфующие льды (25653)</w:t>
      </w:r>
    </w:p>
    <w:p w14:paraId="5C467161" w14:textId="77777777" w:rsidR="000C2D64" w:rsidRPr="00142305" w:rsidRDefault="000C2D64" w:rsidP="000C2D64">
      <w:pPr>
        <w:spacing w:after="0" w:line="240" w:lineRule="auto"/>
        <w:jc w:val="both"/>
        <w:rPr>
          <w:rFonts w:ascii="Times New Roman" w:hAnsi="Times New Roman"/>
          <w:color w:val="0070C0"/>
          <w:sz w:val="16"/>
          <w:szCs w:val="16"/>
        </w:rPr>
      </w:pPr>
    </w:p>
    <w:p w14:paraId="5D5D999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AD9595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446C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июня 1928 года 1 секция НТК УВВС дало задание № 30147/с на испытание самолета СР 20 № 1 (6950).</w:t>
      </w:r>
    </w:p>
    <w:p w14:paraId="6EF47F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60C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июня 1928 Р.Л.Бартини в качестве инженера 60-й эскадрильи принял первые из 11 Дорнье-Валь (ДВ) ЧФ. Из второго заказа в 20 машин на ЧМ оставили 19, а один отдали Комсеверпути - будущему ГУСМП (1085,103).</w:t>
      </w:r>
    </w:p>
    <w:p w14:paraId="12AC0D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7CD241" w14:textId="15EAEF0B"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июня 1928 Пред. Правления Авиатреста Урываев писал письмо N 47сс Зам. Пред. ВСНХ Коссиор и просил визы для 4-х и</w:t>
      </w:r>
      <w:r w:rsidR="00B92809" w:rsidRPr="00224A97">
        <w:rPr>
          <w:rFonts w:ascii="Times New Roman" w:hAnsi="Times New Roman"/>
          <w:color w:val="000000" w:themeColor="text1"/>
          <w:sz w:val="16"/>
          <w:szCs w:val="16"/>
        </w:rPr>
        <w:t>з</w:t>
      </w:r>
      <w:r w:rsidRPr="00224A97">
        <w:rPr>
          <w:rFonts w:ascii="Times New Roman" w:hAnsi="Times New Roman"/>
          <w:color w:val="000000" w:themeColor="text1"/>
          <w:sz w:val="16"/>
          <w:szCs w:val="16"/>
        </w:rPr>
        <w:t xml:space="preserve"> Рыбинских моторов для поездки в Германию на заводы БМВ в соответствии с договором от 14 октября 1927 (2311).</w:t>
      </w:r>
    </w:p>
    <w:p w14:paraId="689B0C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СОВ.СЕКРЕТНО.</w:t>
      </w:r>
    </w:p>
    <w:p w14:paraId="1F39E6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Пред. ВСНХ СССР тов. Коссиор</w:t>
      </w:r>
    </w:p>
    <w:p w14:paraId="0B5282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октября м.г. Авиатрестом заключен договор с Германским Акционерным Обществом "Баварские Моторные заводы" (БМВ) на техническую помощь по постановке в СССР мощных моторов БМВ-У1.</w:t>
      </w:r>
    </w:p>
    <w:p w14:paraId="7754812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Согдасно договора фирма БМВ обязана в течении настоящего операционного года представить все чертежи, спесификации и инструкции для производства моторов, а также (§ 6 договора) допускать на свой завод в Мюнхене инжсостав Авиатреста с целью ознакомления с методами изготовления моторов БМВ-У1.</w:t>
      </w:r>
    </w:p>
    <w:p w14:paraId="7FEB40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 Авиатреста, учитывая общий план развития авиапромышленности, включило в программу будущего года производство первых опытных моторов БМВ-У1 и наметило четырех инженеров Рыбинского завода для посылки за-границу.</w:t>
      </w:r>
    </w:p>
    <w:p w14:paraId="7F12B9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до настоящего времени не получены визы на право в"езда в пределы Германии.</w:t>
      </w:r>
    </w:p>
    <w:p w14:paraId="0C5827F5" w14:textId="70E127AC"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 Авиатреста просит в срочном порядке возбудить вопрос перед Наркоминделом об ускорении получения в"ездных виз для инженеров Треста, фамилии и соответствующие сведения</w:t>
      </w:r>
      <w:r w:rsidR="00B92809"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на которых представлены Вам для оформления несколько недель тому назад.</w:t>
      </w:r>
    </w:p>
    <w:p w14:paraId="2D01A5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 настойчиво просит форсировать это дело, так как от срочности командировки зависит успешность постановки производства этих моторов на авиационных заводах и возможность избежать срыва производственной граммы будущего года по мощным моторам, впервые вводимых в производство и в эксплоатацию воен. воздушных сил.</w:t>
      </w:r>
    </w:p>
    <w:p w14:paraId="333D45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учитывать еще и то основное обстоятельство, что неполучение виз нарушает условия договора (2311).</w:t>
      </w:r>
    </w:p>
    <w:p w14:paraId="509D11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54303"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19 июня 1928 в Центральном доме Красной армии и флота имени М.В. Фрунзе состоялось чествование участников «Большого звездного перелета».</w:t>
      </w:r>
    </w:p>
    <w:p w14:paraId="09C894F2"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 приветствиями выступили Начальник ВВС РККА П.И. Баранов и Помощник начальника ВВС РККА С.А. Меженинов, сообщивший об итогах «звездного» перелета.</w:t>
      </w:r>
    </w:p>
    <w:p w14:paraId="6F06CCFF"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П.И. Баранов от имени Центрального совета Осоавиахима СССР вручил три премии в размере: 600, 350 и 300 рублей. Помимо этого, каждый механик, самолет которого пришел без поломок, получил 75 рублей.</w:t>
      </w:r>
    </w:p>
    <w:p w14:paraId="72F33E9B"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Согласно решению жюри, первой премии удостоились пять экипажей: три – из Харькова (Сазонов, Зелаев, Щегликов, Яковлев, Фурер и Шкарбель) и два – из Воронежа (Чулошников, Ахапкин, Максимов и Мясников).</w:t>
      </w:r>
    </w:p>
    <w:p w14:paraId="78B5B6C4"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Вторая премия была присуждена экипажам из Батурина (Лапенко, Иноземцев) и Дретуни (Дубровский, Бушаков).</w:t>
      </w:r>
    </w:p>
    <w:p w14:paraId="6E318426" w14:textId="77777777" w:rsidR="00BC65C2" w:rsidRPr="00224A97" w:rsidRDefault="00BC65C2"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Две третьих премии были присуждены экипажам самолетов, летевших из Харькова. Всем остальным участникам «Большого звездного перелета» были выданы почетные грамоты (21249).</w:t>
      </w:r>
    </w:p>
    <w:p w14:paraId="7CA784E3" w14:textId="77777777" w:rsidR="00BC65C2" w:rsidRPr="00224A97" w:rsidRDefault="00BC65C2" w:rsidP="00224A97">
      <w:pPr>
        <w:spacing w:after="0" w:line="240" w:lineRule="auto"/>
        <w:jc w:val="both"/>
        <w:rPr>
          <w:rFonts w:ascii="Times New Roman" w:hAnsi="Times New Roman"/>
          <w:color w:val="000000" w:themeColor="text1"/>
          <w:sz w:val="16"/>
          <w:szCs w:val="16"/>
        </w:rPr>
      </w:pPr>
    </w:p>
    <w:p w14:paraId="34C1EAC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E598CD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7C1F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19-20 июня 1928 года на совещании о вредительстве на железнодорожном транспорте,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 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 Почти все выступающие на совещании ставили вопрос, есть вредительство или нет? Однозначного ответа не было. 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 Подводя итоги совещания, Алексеев сделал вывод: “никакого вредительства по существу нет, а есть бесхозяйственность” (11248).</w:t>
      </w:r>
    </w:p>
    <w:p w14:paraId="60D7B2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EC4CE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D4E731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A2E0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1928 года в НИИ ВВС на испытания был принят как головной самолет из серии Мартинсайд завода № 39 (6924, 146).</w:t>
      </w:r>
    </w:p>
    <w:p w14:paraId="148874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F43B66"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20 июня 1928 г. Протокол РВС №3 заседания финансово-плановой комиссии НКВМ</w:t>
      </w:r>
    </w:p>
    <w:p w14:paraId="21979ABD"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Доклад начальника Военно-воздушных сил РККА о плане заказов промышленности по преимуществу на 1928/29 г. и содоклад начальника ГВПУ ВСНХ СССР о выполнимости заказов.</w:t>
      </w:r>
    </w:p>
    <w:p w14:paraId="5018009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Рассмотрения приложений по докладу начальника ЦВФУ РККА об анализе бюджета НКВМ и об отчете по исполнению сметы НКВМ за 1926/27 г. и первого полугодия 1927/28 г.</w:t>
      </w:r>
    </w:p>
    <w:p w14:paraId="43DBF9C6"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Рассмотрение перечня кредитов, которые подлежат включению в смету следующего бюджетного года</w:t>
      </w:r>
    </w:p>
    <w:p w14:paraId="6909F4F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Доклад зам Начальника снабжений РККА об использовании освобождающихся средств по текущей смете НКВМ (17150).</w:t>
      </w:r>
    </w:p>
    <w:p w14:paraId="3E08D332"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2893D6A2" w14:textId="77777777" w:rsidR="00BC65C2" w:rsidRPr="00224A97" w:rsidRDefault="00BC65C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A9DC344" w14:textId="77777777" w:rsidR="00BC65C2" w:rsidRPr="00224A97" w:rsidRDefault="00BC65C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33BFC8" w14:textId="77777777" w:rsidR="00BC65C2" w:rsidRPr="00224A97" w:rsidRDefault="00BC65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июня 1928 г. КБ АК в тракторно-пушечную мастерскую завода «Красный Путиловец» были направлены чертежи легкого миномета системы КБ. В тот же день из Арткома в Бюро было направлено сообщение о том, что согласно постановления Совещания Комиссии у заместителя председателя РВС СССР Л. Б. Каменева данная система должна была именоваться «батальонная мортира — вариант 1 системы КБ АК» и обеспечивать возможность стрельбы надульными минами, как фугасными, так и химическими.125 Проект надульной мины и два варианта поворотного механизма были также направлены на завод.126 Наряд на изготовление колес для батальонной мортиры (вар. 1), по предложению КБ АК, был дан в июле 1928 г. заводу №7 (так к этому времени именовался мехартзавод «Красный Арсенал») со сроком окончания работ до 15 октября 1928 г. Такое решение было связано с тем, что для нее были приняты колеса, аналогичные колесам 45-мм пушки малой мощности А. А. Соколова, которая уже изготавливалась на заводе.127 При этом уже в августе 1928 г. КБ АК в Артком были направлены разъяснения о трудности выполнения этого опытного заказа к 1 ноября 1928 г.128 Сборка колес для опытной мортиры (вариант 1) была закончена заводом №7 к 15 декабря 1928 г.129 Проекты гильз, фугасных и химических надульных мин к 76-мм батальонной мортире (вар. 1) был одобрен Арткомом в сентябре 1928 г.130 В октябре 1928 г. КБ АК направило запросы о возможности их изготовления (по 50 шт. каждого вида) на Ижорский завод и завод №7. Ижорский завод от заказа отказался ввиду перегруженности производства, завод №7 дал согласие на условиях стоимости одной фугасной мины 127 руб., химической мины – 150 руб. со сроком изготовления 6 месяцев со дня </w:t>
      </w:r>
      <w:r w:rsidRPr="00224A97">
        <w:rPr>
          <w:rFonts w:ascii="Times New Roman" w:hAnsi="Times New Roman"/>
          <w:color w:val="000000" w:themeColor="text1"/>
          <w:sz w:val="16"/>
          <w:szCs w:val="16"/>
        </w:rPr>
        <w:lastRenderedPageBreak/>
        <w:t>получения заказа.131 В результате переговоров и ввиду отсутствия вариантов их изготовления на других предприятиях, заводу №7 был дан заказ и на производство 100 шт. фугасных надульных мин.132 (20074)</w:t>
      </w:r>
    </w:p>
    <w:p w14:paraId="33513473" w14:textId="77777777" w:rsidR="00BC65C2" w:rsidRPr="00224A97" w:rsidRDefault="00BC65C2" w:rsidP="00224A97">
      <w:pPr>
        <w:spacing w:after="0" w:line="240" w:lineRule="auto"/>
        <w:jc w:val="both"/>
        <w:rPr>
          <w:rFonts w:ascii="Times New Roman" w:hAnsi="Times New Roman"/>
          <w:color w:val="000000" w:themeColor="text1"/>
          <w:sz w:val="16"/>
          <w:szCs w:val="16"/>
        </w:rPr>
      </w:pPr>
    </w:p>
    <w:p w14:paraId="739B08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DB3E9D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1E85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1928 был ликвидирован Главтекстиль ВСНХ и его функции (планирование, управление трестами) были переданы Всесоюзному текстильному комбинату, до этого бывшему заказчиком и осуществлявшем финансирование и снабжение текстильного производства. Начало формирования замкнутой отраслевой системы управления промышленностью (3908,326).</w:t>
      </w:r>
    </w:p>
    <w:p w14:paraId="1FE889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15796C" w14:textId="77777777" w:rsidR="00F22F65" w:rsidRPr="00224A97" w:rsidRDefault="00F22F6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6E010F5" w14:textId="77777777" w:rsidR="00F22F65" w:rsidRPr="00224A97" w:rsidRDefault="00F22F6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2A4699" w14:textId="77777777" w:rsidR="00F22F65" w:rsidRPr="00224A97" w:rsidRDefault="00F22F6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1928 авиакомпания Талса-Оклахома-Сити, первая авиакомпания, основанная братьями Томасом Элмером Браниффом и Полом Ревиром Браниффом, начинает полеты на одноместном пятиместном самолете Stinson Detroiter для обслуживания рейсов между Оклахома-Сити, Оклахома, и Талсой, Оклахома (20807).</w:t>
      </w:r>
    </w:p>
    <w:p w14:paraId="0DE342E9" w14:textId="77777777" w:rsidR="00F22F65" w:rsidRPr="00224A97" w:rsidRDefault="00F22F65" w:rsidP="00224A97">
      <w:pPr>
        <w:spacing w:after="0" w:line="240" w:lineRule="auto"/>
        <w:jc w:val="both"/>
        <w:rPr>
          <w:rFonts w:ascii="Times New Roman" w:hAnsi="Times New Roman"/>
          <w:color w:val="000000" w:themeColor="text1"/>
          <w:sz w:val="16"/>
          <w:szCs w:val="16"/>
        </w:rPr>
      </w:pPr>
    </w:p>
    <w:p w14:paraId="0D67B718"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июня 1928 г. итальянскому лётчику Умберто Маддалена улыбну</w:t>
      </w:r>
      <w:r w:rsidRPr="00142305">
        <w:rPr>
          <w:rStyle w:val="aff"/>
          <w:rFonts w:ascii="Times New Roman" w:hAnsi="Times New Roman" w:cs="Times New Roman"/>
          <w:color w:val="0070C0"/>
          <w:spacing w:val="0"/>
          <w:sz w:val="16"/>
          <w:szCs w:val="16"/>
        </w:rPr>
        <w:softHyphen/>
        <w:t>лась фортуна и он разыскал группу Нобиле. Но садиться Маддалена не рискнул, ограничившись установлением радиосвязи и сбросом продовольствия. В повторном полё</w:t>
      </w:r>
      <w:r w:rsidRPr="00142305">
        <w:rPr>
          <w:rStyle w:val="aff"/>
          <w:rFonts w:ascii="Times New Roman" w:hAnsi="Times New Roman" w:cs="Times New Roman"/>
          <w:color w:val="0070C0"/>
          <w:spacing w:val="0"/>
          <w:sz w:val="16"/>
          <w:szCs w:val="16"/>
        </w:rPr>
        <w:softHyphen/>
        <w:t>те с пилотом Пенно он вновь безуспешно попытался сесть на лёд. И только 24 июня это удалось сделать лейтенанту шведских ВВС Лундборгу, который на военном самолё</w:t>
      </w:r>
      <w:r w:rsidRPr="00142305">
        <w:rPr>
          <w:rStyle w:val="aff"/>
          <w:rFonts w:ascii="Times New Roman" w:hAnsi="Times New Roman" w:cs="Times New Roman"/>
          <w:color w:val="0070C0"/>
          <w:spacing w:val="0"/>
          <w:sz w:val="16"/>
          <w:szCs w:val="16"/>
        </w:rPr>
        <w:softHyphen/>
        <w:t>те «Фоккер» сумел разыскать лагерь и вывезти больного У. Нобиле в Кингсбей. Но через три часа при повторном вылете и посадке его самолёт «споткнулся» о ропак и ска</w:t>
      </w:r>
      <w:r w:rsidRPr="00142305">
        <w:rPr>
          <w:rStyle w:val="aff"/>
          <w:rFonts w:ascii="Times New Roman" w:hAnsi="Times New Roman" w:cs="Times New Roman"/>
          <w:color w:val="0070C0"/>
          <w:spacing w:val="0"/>
          <w:sz w:val="16"/>
          <w:szCs w:val="16"/>
        </w:rPr>
        <w:softHyphen/>
        <w:t>потировал, пилот остался жив и стал очередным пленником льда. Позже его снял с льдины пилот Шюберг (25653).</w:t>
      </w:r>
    </w:p>
    <w:p w14:paraId="5EE7D85A" w14:textId="77777777" w:rsidR="00543A6B" w:rsidRPr="00142305" w:rsidRDefault="00543A6B" w:rsidP="00543A6B">
      <w:pPr>
        <w:spacing w:after="0" w:line="240" w:lineRule="auto"/>
        <w:jc w:val="both"/>
        <w:rPr>
          <w:rFonts w:ascii="Times New Roman" w:hAnsi="Times New Roman"/>
          <w:color w:val="0070C0"/>
          <w:sz w:val="16"/>
          <w:szCs w:val="16"/>
        </w:rPr>
      </w:pPr>
    </w:p>
    <w:p w14:paraId="36EE337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B39D7B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146B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июня 1928 Директор завода № 1 Журавлев, Пом. Директора по техчасти Н.Н.П. писали письмо № 650/ск в ЦАГИ:</w:t>
      </w:r>
    </w:p>
    <w:p w14:paraId="1B63813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Просьба продуть прилагаемую модель вертикального оперения ТБ2 - 2БМВ6:</w:t>
      </w:r>
    </w:p>
    <w:p w14:paraId="5361FF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7187C2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июня 1928 состоялось заседание первой секции НТК УВВС (журнал 28с) по вопросу об эскизном проекте БИЧ-7 М-11 типа Парабола. Не одобрили и предложили доработать (2374,81).</w:t>
      </w:r>
    </w:p>
    <w:p w14:paraId="003249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Оценка материалов проекта</w:t>
      </w:r>
    </w:p>
    <w:p w14:paraId="2429D4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Аэродинамический расчет</w:t>
      </w:r>
    </w:p>
    <w:p w14:paraId="73CB70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Выбраны профили Прандль №№ 136 и 138 без сравнения и подсчетов. Выгоды данного профиля ничем не доказыны.</w:t>
      </w:r>
    </w:p>
    <w:p w14:paraId="5EB7FE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Сопротивление фюзеляжа уменьшего сравнительно с нормальным также без основания</w:t>
      </w:r>
    </w:p>
    <w:p w14:paraId="539FDD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Эскизный проект</w:t>
      </w:r>
    </w:p>
    <w:p w14:paraId="36F1B1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Представленный проект содержит следующее:</w:t>
      </w:r>
    </w:p>
    <w:p w14:paraId="7125A0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дополнительную записку</w:t>
      </w:r>
    </w:p>
    <w:p w14:paraId="4B8EE4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аэродинамический расчет</w:t>
      </w:r>
    </w:p>
    <w:p w14:paraId="43DB11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определение рациональных размеров с подбором площадей органов управления</w:t>
      </w:r>
    </w:p>
    <w:p w14:paraId="4635C6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центровка</w:t>
      </w:r>
    </w:p>
    <w:p w14:paraId="181C1C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общий вид с-та</w:t>
      </w:r>
    </w:p>
    <w:p w14:paraId="0971D4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Общие выводы:</w:t>
      </w:r>
    </w:p>
    <w:p w14:paraId="6EE47B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Материалы эскизхного проекта являются недостаточно обоснованными (сопротивление фюзеляжа, площадь РН, выбор лямбды)</w:t>
      </w:r>
    </w:p>
    <w:p w14:paraId="4E6521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Полетные данные следует ожидать несколько пониженными, как за счет большего вредного сопротивления, так и за счет большего веса км. М конструкции, который принят 4,9, в который будет уложиться трудно</w:t>
      </w:r>
    </w:p>
    <w:p w14:paraId="18BA4B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 лучшем случае данный с-т может дать следующие преимущества...</w:t>
      </w:r>
    </w:p>
    <w:p w14:paraId="3DFDBB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обменен мнениями постановлено:</w:t>
      </w:r>
    </w:p>
    <w:p w14:paraId="4A0454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Эскизный проект с-та БИЧ-М11 принятьпри условии устранения недочетов, согласно заключения и Пышнова</w:t>
      </w:r>
    </w:p>
    <w:p w14:paraId="2322B2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Считать необходимым сделать продувки на устойчивость пути и динамическую</w:t>
      </w:r>
    </w:p>
    <w:p w14:paraId="051CA4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Считать необходитмым, чтобы идентичность модели с эскизным проектом была точно проверена (2374,81).</w:t>
      </w:r>
    </w:p>
    <w:p w14:paraId="36E75F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4241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июня 1928 2-й отд. Управления Спецснабжения УВВС писало письмо N 7289с Зам. Пред. Авиатреста Михайлову о том, что из 16 самолетов Р-1 М-5, переданных представителям Афганистана, 4 N 3250, 3251, 3362, 3363 не имеют вооружения по недоразумению (2311,301).</w:t>
      </w:r>
    </w:p>
    <w:p w14:paraId="39DEBA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ЗАМ.ПРЕДСЕДАТЕЛЯ АВИАТРЕСТА тов. МИХАЙЛОВУ</w:t>
      </w:r>
    </w:p>
    <w:p w14:paraId="30AC72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15 самолетов Р1 М5, переданных представителям “А”, 4 самолета №№ 3250, 3251, 3362 и 3353 не имеют вооружения, хотя по заявлению приемщика от "А", таковое должно быть, поскольку в расчетах, приложен</w:t>
      </w:r>
      <w:r w:rsidRPr="00224A97">
        <w:rPr>
          <w:rFonts w:ascii="Times New Roman" w:hAnsi="Times New Roman"/>
          <w:color w:val="000000" w:themeColor="text1"/>
          <w:sz w:val="16"/>
          <w:szCs w:val="16"/>
        </w:rPr>
        <w:softHyphen/>
        <w:t>ных к соглашению, стоимость самолетов одинакова. Частично вооружение было дано из запасов, имеющихся в УВВС РККА и не додано еще следующее:</w:t>
      </w:r>
    </w:p>
    <w:p w14:paraId="62AFFD1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Бомбодержателей ДЕР-3</w:t>
      </w:r>
      <w:r w:rsidRPr="00224A97">
        <w:rPr>
          <w:rFonts w:ascii="Times New Roman" w:hAnsi="Times New Roman"/>
          <w:color w:val="000000" w:themeColor="text1"/>
          <w:sz w:val="16"/>
          <w:szCs w:val="16"/>
        </w:rPr>
        <w:tab/>
        <w:t>4 компл.</w:t>
      </w:r>
    </w:p>
    <w:p w14:paraId="148E69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Бомбодержателей ДЕР-4</w:t>
      </w:r>
      <w:r w:rsidRPr="00224A97">
        <w:rPr>
          <w:rFonts w:ascii="Times New Roman" w:hAnsi="Times New Roman"/>
          <w:color w:val="000000" w:themeColor="text1"/>
          <w:sz w:val="16"/>
          <w:szCs w:val="16"/>
        </w:rPr>
        <w:tab/>
        <w:t>4 компл. (2311,301).</w:t>
      </w:r>
    </w:p>
    <w:p w14:paraId="36703C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D8ED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июня 1928 г. л Ремезюк на</w:t>
      </w:r>
      <w:r w:rsidRPr="00224A97">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224A97">
        <w:rPr>
          <w:rFonts w:ascii="Times New Roman" w:hAnsi="Times New Roman"/>
          <w:color w:val="000000" w:themeColor="text1"/>
          <w:sz w:val="16"/>
          <w:szCs w:val="16"/>
        </w:rPr>
        <w:softHyphen/>
        <w:t>дельные обстоятельства произошедшего:</w:t>
      </w:r>
    </w:p>
    <w:p w14:paraId="3F1537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224A97">
        <w:rPr>
          <w:rFonts w:ascii="Times New Roman" w:hAnsi="Times New Roman"/>
          <w:color w:val="000000" w:themeColor="text1"/>
          <w:sz w:val="16"/>
          <w:szCs w:val="16"/>
        </w:rPr>
        <w:softHyphen/>
        <w:t>советовали за ними проследить, так как люди ненадежные.</w:t>
      </w:r>
    </w:p>
    <w:p w14:paraId="2C08E6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с самого начала наводило на подо</w:t>
      </w:r>
      <w:r w:rsidRPr="00224A97">
        <w:rPr>
          <w:rFonts w:ascii="Times New Roman" w:hAnsi="Times New Roman"/>
          <w:color w:val="000000" w:themeColor="text1"/>
          <w:sz w:val="16"/>
          <w:szCs w:val="16"/>
        </w:rPr>
        <w:softHyphen/>
        <w:t>зрения и все их доводы были не слишком убе</w:t>
      </w:r>
      <w:r w:rsidRPr="00224A97">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224A97">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6C8221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процессе подготовки к перелету у меня сложилось мнение, что дело нечистое, первое время мы мирно себя вели, не обостря</w:t>
      </w:r>
      <w:r w:rsidRPr="00224A97">
        <w:rPr>
          <w:rFonts w:ascii="Times New Roman" w:hAnsi="Times New Roman"/>
          <w:color w:val="000000" w:themeColor="text1"/>
          <w:sz w:val="16"/>
          <w:szCs w:val="16"/>
        </w:rPr>
        <w:softHyphen/>
        <w:t>ли отношений. Гикса и Григорович действова</w:t>
      </w:r>
      <w:r w:rsidRPr="00224A97">
        <w:rPr>
          <w:rFonts w:ascii="Times New Roman" w:hAnsi="Times New Roman"/>
          <w:color w:val="000000" w:themeColor="text1"/>
          <w:sz w:val="16"/>
          <w:szCs w:val="16"/>
        </w:rPr>
        <w:softHyphen/>
        <w:t>ли во всем согласованно. Из разговоров меха</w:t>
      </w:r>
      <w:r w:rsidRPr="00224A97">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224A97">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224A97">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224A97">
        <w:rPr>
          <w:rFonts w:ascii="Times New Roman" w:hAnsi="Times New Roman"/>
          <w:color w:val="000000" w:themeColor="text1"/>
          <w:sz w:val="16"/>
          <w:szCs w:val="16"/>
        </w:rPr>
        <w:softHyphen/>
        <w:t>явления зная меня как партийца, не понять, что приехал комиссар».</w:t>
      </w:r>
    </w:p>
    <w:p w14:paraId="5747D5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224A97">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гидрородром, Григорович, тем не менее, продолжал от</w:t>
      </w:r>
      <w:r w:rsidRPr="00224A97">
        <w:rPr>
          <w:rFonts w:ascii="Times New Roman" w:hAnsi="Times New Roman"/>
          <w:color w:val="000000" w:themeColor="text1"/>
          <w:sz w:val="16"/>
          <w:szCs w:val="16"/>
        </w:rPr>
        <w:softHyphen/>
        <w:t>говаривать брать нового механика. В конеч</w:t>
      </w:r>
      <w:r w:rsidRPr="00224A97">
        <w:rPr>
          <w:rFonts w:ascii="Times New Roman" w:hAnsi="Times New Roman"/>
          <w:color w:val="000000" w:themeColor="text1"/>
          <w:sz w:val="16"/>
          <w:szCs w:val="16"/>
        </w:rPr>
        <w:softHyphen/>
        <w:t>ном счете, он предложил его усадить в перед</w:t>
      </w:r>
      <w:r w:rsidRPr="00224A97">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79D8E6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когда двум сторонам догово</w:t>
      </w:r>
      <w:r w:rsidRPr="00224A97">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224A97">
        <w:rPr>
          <w:rFonts w:ascii="Times New Roman" w:hAnsi="Times New Roman"/>
          <w:color w:val="000000" w:themeColor="text1"/>
          <w:sz w:val="16"/>
          <w:szCs w:val="16"/>
        </w:rPr>
        <w:softHyphen/>
        <w:t>ялся. Ремезюк после этого отправился в распо</w:t>
      </w:r>
      <w:r w:rsidRPr="00224A97">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224A97">
        <w:rPr>
          <w:rFonts w:ascii="Times New Roman" w:hAnsi="Times New Roman"/>
          <w:color w:val="000000" w:themeColor="text1"/>
          <w:sz w:val="16"/>
          <w:szCs w:val="16"/>
        </w:rPr>
        <w:softHyphen/>
        <w:t>должения, как он думал, руководством ОПО-3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110535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D5C706" w14:textId="77777777" w:rsidR="00F22F65" w:rsidRPr="00224A97" w:rsidRDefault="00F22F65"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rPr>
        <w:t>21 июня 1928 г. Ремезюк направил письмо директору завода №31 (и копию в Авиатрест), в котором прояснил отдельные обстоятельства произошедшего:</w:t>
      </w:r>
    </w:p>
    <w:p w14:paraId="6E411B6D" w14:textId="77777777" w:rsidR="00F22F65" w:rsidRPr="00224A97" w:rsidRDefault="00F22F65"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bdr w:val="none" w:sz="0" w:space="0" w:color="auto" w:frame="1"/>
        </w:rPr>
        <w:t>«…В процессе подготовки к перелету у меня сложилось мнение, что дело нечистое, первое время мы мирно себя вели, не обостряли отношений. Гикса и Григорович действовали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ругают Советскую власть».</w:t>
      </w:r>
    </w:p>
    <w:p w14:paraId="52C6142A" w14:textId="77777777" w:rsidR="00F22F65" w:rsidRPr="00224A97" w:rsidRDefault="00F22F65"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bdr w:val="none" w:sz="0" w:space="0" w:color="auto" w:frame="1"/>
        </w:rPr>
        <w:t>В душу человека не влезть, но создалось впечатление, что перелет в Румынию готовился, но сорвался. Они не настолько глупы, чтобы с первого моего появления зная меня как партийца, не понять, что приехал комиссар».</w:t>
      </w:r>
    </w:p>
    <w:p w14:paraId="14007AEF" w14:textId="77777777" w:rsidR="00F22F65" w:rsidRPr="00224A97" w:rsidRDefault="00F22F65" w:rsidP="00224A97">
      <w:pPr>
        <w:shd w:val="clear" w:color="auto" w:fill="FFFFFF"/>
        <w:spacing w:after="0" w:line="240" w:lineRule="auto"/>
        <w:jc w:val="both"/>
        <w:textAlignment w:val="baseline"/>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После появления Ремезюка Григоровича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224A97">
        <w:rPr>
          <w:rFonts w:ascii="Times New Roman" w:eastAsia="Times New Roman" w:hAnsi="Times New Roman"/>
          <w:color w:val="000000" w:themeColor="text1"/>
          <w:sz w:val="16"/>
          <w:szCs w:val="16"/>
          <w:bdr w:val="none" w:sz="0" w:space="0" w:color="auto" w:frame="1"/>
        </w:rPr>
        <w:t>«держать самолет на небольшой высоте… в случае злостного уклонения от маршрута, вмешаться».</w:t>
      </w:r>
    </w:p>
    <w:p w14:paraId="7178D6F9" w14:textId="77777777" w:rsidR="00F22F65" w:rsidRPr="00224A97" w:rsidRDefault="00F22F65" w:rsidP="00224A97">
      <w:pPr>
        <w:shd w:val="clear" w:color="auto" w:fill="FFFFFF"/>
        <w:spacing w:after="0" w:line="240" w:lineRule="auto"/>
        <w:jc w:val="both"/>
        <w:textAlignment w:val="baseline"/>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rPr>
        <w:lastRenderedPageBreak/>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224A97">
        <w:rPr>
          <w:rFonts w:ascii="Times New Roman" w:hAnsi="Times New Roman"/>
          <w:color w:val="000000" w:themeColor="text1"/>
          <w:sz w:val="16"/>
          <w:szCs w:val="16"/>
          <w:shd w:val="clear" w:color="auto" w:fill="FFFFFF"/>
        </w:rPr>
        <w:t>(20282).</w:t>
      </w:r>
    </w:p>
    <w:p w14:paraId="43DBF87B" w14:textId="77777777" w:rsidR="00F22F65" w:rsidRPr="00224A97" w:rsidRDefault="00F22F65" w:rsidP="00224A97">
      <w:pPr>
        <w:spacing w:after="0" w:line="240" w:lineRule="auto"/>
        <w:jc w:val="both"/>
        <w:rPr>
          <w:rFonts w:ascii="Times New Roman" w:hAnsi="Times New Roman"/>
          <w:color w:val="000000" w:themeColor="text1"/>
          <w:sz w:val="16"/>
          <w:szCs w:val="16"/>
          <w:shd w:val="clear" w:color="auto" w:fill="FFFFFF"/>
        </w:rPr>
      </w:pPr>
    </w:p>
    <w:p w14:paraId="0FCF63F9" w14:textId="77777777" w:rsidR="003177F3" w:rsidRPr="00224A97" w:rsidRDefault="003177F3" w:rsidP="00224A97">
      <w:pPr>
        <w:pStyle w:val="80"/>
        <w:shd w:val="clear" w:color="auto" w:fill="auto"/>
        <w:spacing w:line="240" w:lineRule="auto"/>
        <w:jc w:val="both"/>
        <w:rPr>
          <w:rFonts w:ascii="Times New Roman" w:hAnsi="Times New Roman" w:cs="Times New Roman"/>
          <w:color w:val="000000" w:themeColor="text1"/>
        </w:rPr>
      </w:pPr>
      <w:r w:rsidRPr="00224A97">
        <w:rPr>
          <w:rStyle w:val="8"/>
          <w:rFonts w:ascii="Times New Roman" w:hAnsi="Times New Roman" w:cs="Times New Roman"/>
          <w:i w:val="0"/>
          <w:color w:val="000000" w:themeColor="text1"/>
        </w:rPr>
        <w:t>21 июня 1928 г. Ремезюк направил письмо директору завода №31 (и копию в Авиатрест), в котором прояснил отдельные обстоятельства произошедшего:</w:t>
      </w:r>
      <w:r w:rsidRPr="00224A97">
        <w:rPr>
          <w:rFonts w:ascii="Times New Roman" w:hAnsi="Times New Roman" w:cs="Times New Roman"/>
          <w:color w:val="000000" w:themeColor="text1"/>
        </w:rPr>
        <w:t xml:space="preserve"> «...Впро</w:t>
      </w:r>
      <w:r w:rsidRPr="00224A97">
        <w:rPr>
          <w:rFonts w:ascii="Times New Roman" w:hAnsi="Times New Roman" w:cs="Times New Roman"/>
          <w:color w:val="000000" w:themeColor="text1"/>
        </w:rPr>
        <w:softHyphen/>
        <w:t>цессе подготовки к перелету у меня сло</w:t>
      </w:r>
      <w:r w:rsidRPr="00224A97">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224A97">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224A97">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224A97">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224A97">
        <w:rPr>
          <w:rFonts w:ascii="Times New Roman" w:hAnsi="Times New Roman" w:cs="Times New Roman"/>
          <w:color w:val="000000" w:themeColor="text1"/>
        </w:rPr>
        <w:softHyphen/>
        <w:t>нять, что приехал комиссар».</w:t>
      </w:r>
    </w:p>
    <w:p w14:paraId="223AFD8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появления Ремезюка Григорови</w:t>
      </w:r>
      <w:r w:rsidRPr="00224A97">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224A97">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224A97">
        <w:rPr>
          <w:rFonts w:ascii="Times New Roman" w:hAnsi="Times New Roman"/>
          <w:color w:val="000000" w:themeColor="text1"/>
          <w:sz w:val="16"/>
          <w:szCs w:val="16"/>
        </w:rPr>
        <w:softHyphen/>
        <w:t>кое указание «держать самолет на неболь</w:t>
      </w:r>
      <w:r w:rsidRPr="00224A97">
        <w:rPr>
          <w:rFonts w:ascii="Times New Roman" w:hAnsi="Times New Roman"/>
          <w:color w:val="000000" w:themeColor="text1"/>
          <w:sz w:val="16"/>
          <w:szCs w:val="16"/>
        </w:rPr>
        <w:softHyphen/>
        <w:t>шой высоте... в случае злостного уклонения от маршрута, вмешаться».</w:t>
      </w:r>
    </w:p>
    <w:p w14:paraId="4C1E0FF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224A97">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38577FB3"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45B0AD76"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21 июня 1928 г. «Малыгин» вновь пробился к большому ледяному полю, годному под аэро</w:t>
      </w:r>
      <w:r w:rsidRPr="00142305">
        <w:rPr>
          <w:rStyle w:val="aff"/>
          <w:rFonts w:ascii="Times New Roman" w:hAnsi="Times New Roman" w:cs="Times New Roman"/>
          <w:color w:val="0070C0"/>
          <w:spacing w:val="0"/>
          <w:sz w:val="16"/>
          <w:szCs w:val="16"/>
        </w:rPr>
        <w:softHyphen/>
        <w:t>дром. Весь состав экспедиции дружно работал на выгрузке самолёта и подготовке взлётной полосы. Погода в районе стоянки была ясная, видимость хорошая. М.С. Бабушкин совершил несколько пробных полётов. Всё обошлось, хотя льдина была покрыта толстым слоем талого снега, в котором люди проваливались по колено.</w:t>
      </w:r>
    </w:p>
    <w:p w14:paraId="25FB623C" w14:textId="77777777" w:rsidR="00543A6B" w:rsidRPr="00142305" w:rsidRDefault="00543A6B" w:rsidP="00543A6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Первый деловой полёт с метеорологом продолжался полчаса. Затем слетал гидрограф, который произвёл раз</w:t>
      </w:r>
      <w:r w:rsidRPr="00142305">
        <w:rPr>
          <w:rStyle w:val="aff"/>
          <w:rFonts w:ascii="Times New Roman" w:hAnsi="Times New Roman" w:cs="Times New Roman"/>
          <w:color w:val="0070C0"/>
          <w:spacing w:val="0"/>
          <w:sz w:val="16"/>
          <w:szCs w:val="16"/>
        </w:rPr>
        <w:softHyphen/>
        <w:t>ведку льдов. Преодолев около 120 миль, 10-13 вернулся к пароходу.</w:t>
      </w:r>
    </w:p>
    <w:p w14:paraId="37F44D85"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После выхода «Красина» из Ленинграда 15 июня основной задачей экспедиции -Малыгина» стали поиски самолёта пропавшего экипажа Р. Амундсена. Основные надежды при атом возлагались на воздушную разведку. К тому времени на судне осталось всего 450 тонн угля, то есть на 13- 14 дней хода. Но тёплая погода «свела» почти весь снег, и поверхность льдин стала представлять бугристые поля, малопригодные для взлёта. Экипажу М.С. Бабушкина пришлось переставлять самолёт с лыж на поплавки. Но лётчику удалось совершить всего один полёт в районе Сторфьорда, когда был получен приказ судну возвращаться в Архангельск.</w:t>
      </w:r>
    </w:p>
    <w:p w14:paraId="324ECA39"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Всего за время экспедиции, с 21 июня по 11 июля, самолёт М.С. Бабушкина налетал 18 часов, израсходовав пол торы тонны бензина и совершив 15 посадок на дрейфующий лёд, 11 на совершенно неподготовленные аэродромы у судна. 3 - на неподготовленное поле дрейфующего льда и посадку за островах Короля Карла») (25653).</w:t>
      </w:r>
    </w:p>
    <w:p w14:paraId="13B0BD8F" w14:textId="77777777" w:rsidR="00543A6B" w:rsidRPr="00142305" w:rsidRDefault="00543A6B" w:rsidP="00543A6B">
      <w:pPr>
        <w:spacing w:after="0" w:line="240" w:lineRule="auto"/>
        <w:jc w:val="both"/>
        <w:rPr>
          <w:rFonts w:ascii="Times New Roman" w:hAnsi="Times New Roman"/>
          <w:color w:val="0070C0"/>
          <w:sz w:val="16"/>
          <w:szCs w:val="16"/>
        </w:rPr>
      </w:pPr>
    </w:p>
    <w:p w14:paraId="0FCAD15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2CEC6B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AAED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года в НИИ ВВС был принят на полное испытание самолет П2-М6 завода № 25 (6924, 146).</w:t>
      </w:r>
    </w:p>
    <w:p w14:paraId="1578FF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E08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года самолет Р3-Л.Д. завода № 22 вернулся в НИИ после испытания пулеметной установки для стрельбы через винт (6924, 146).</w:t>
      </w:r>
    </w:p>
    <w:p w14:paraId="29ED28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3980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22 июня 1928 было завершено строительство и начаты заводские испытания Р-3 с БМВ-6, который был заказан Я.И.Алкснисом в марте 1928 (189,7).</w:t>
      </w:r>
    </w:p>
    <w:p w14:paraId="5B041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5534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4DBEA4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A724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из НТК УВВС в ЦАГИ была направлена выписка из журнала заседания президиума НТК УВВС от 8 июня 1928 по вопросу ТТ к самолету разведчику обслуживания конницы (351).</w:t>
      </w:r>
    </w:p>
    <w:p w14:paraId="182528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7C4F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после еще одного месяца переговоров Совнарком принял условия «Гном-Рон» и отдал распоряжение подписать договор. Согласованный текст еще два месяца путешествовал между Мо</w:t>
      </w:r>
      <w:r w:rsidRPr="00224A97">
        <w:rPr>
          <w:rFonts w:ascii="Times New Roman" w:hAnsi="Times New Roman"/>
          <w:color w:val="000000" w:themeColor="text1"/>
          <w:sz w:val="16"/>
          <w:szCs w:val="16"/>
        </w:rPr>
        <w:softHyphen/>
        <w:t>сквой и Парижем, пока не был подписан обеими сторонами: председа</w:t>
      </w:r>
      <w:r w:rsidRPr="00224A97">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224A97">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224A97">
        <w:rPr>
          <w:rFonts w:ascii="Times New Roman" w:hAnsi="Times New Roman"/>
          <w:color w:val="000000" w:themeColor="text1"/>
          <w:sz w:val="16"/>
          <w:szCs w:val="16"/>
        </w:rPr>
        <w:softHyphen/>
        <w:t>ции, чертежи приспособлений и специального инструмента, технологиче</w:t>
      </w:r>
      <w:r w:rsidRPr="00224A97">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224A97">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224A97">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224A97">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224A97">
        <w:rPr>
          <w:rFonts w:ascii="Times New Roman" w:hAnsi="Times New Roman"/>
          <w:color w:val="000000" w:themeColor="text1"/>
          <w:sz w:val="16"/>
          <w:szCs w:val="16"/>
        </w:rPr>
        <w:softHyphen/>
        <w:t>шенствованиях. Все остальные лицензионные договора, с ВМ</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или позд</w:t>
      </w:r>
      <w:r w:rsidRPr="00224A97">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224A97">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1004E6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052C5D" w14:textId="08BBF7E9"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(22 июня - 92,409) 1928 Правительством был принят пятилетний план развития опытного самолетостроения (67,55), разработанный Авиатрестом. Там было задание А.Н.Т. на одноместный истребитель смешанной конструкции, названный И-5 с двигателем Юпитер-VI со сроком выпуска в сентябре 1929, а Н.Н.П. получил аналогичное задание на И-6 деревянной конструкции со сроком выпуска в июле-августе 1930. Практически с И-5 (АНТ-12) - затянули, так как ЦАГИ увлекся крупными металлическими, а И-6 шел с опережением (92,409).</w:t>
      </w:r>
    </w:p>
    <w:p w14:paraId="0C83AB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задание на И-6 появилось только сентябре 1928 или вообще в мае 1929</w:t>
      </w:r>
    </w:p>
    <w:p w14:paraId="32506A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Очень странно, так как А.Н.Т. - не посадили, а Н.Н.П. - посадили. Кроме того, не ясно, как они могли соревноваться - ведь разница - год.</w:t>
      </w:r>
    </w:p>
    <w:p w14:paraId="5206A7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пятилетний план развития советского самолетостроения был принят 28 июня 1928 (190,18).</w:t>
      </w:r>
    </w:p>
    <w:p w14:paraId="646320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E4BB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июня 1928 г. был принят пятилетний план по опытному самолетостроению (9528).</w:t>
      </w:r>
    </w:p>
    <w:p w14:paraId="6705AD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8AF512"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июня 1928 года пятилетний план опытного авиационного строительства, который был утвержден Сталиным. В плане предусматривалась разработка одноместного истребителя под обозначением И</w:t>
      </w:r>
      <w:r w:rsidRPr="00142305">
        <w:rPr>
          <w:rFonts w:ascii="Times New Roman" w:hAnsi="Times New Roman"/>
          <w:color w:val="0070C0"/>
          <w:sz w:val="16"/>
          <w:szCs w:val="16"/>
        </w:rPr>
        <w:noBreakHyphen/>
        <w:t>5, которой руководил Андрей Николаевич Туполев. На этот истребитель предполагалось установить британский двигатель воздушного охлаждения «Bristol Jupiter» VII с девятью цилиндрами, или экспериментальный двигатель с воздушным охлаждением М</w:t>
      </w:r>
      <w:r w:rsidRPr="00142305">
        <w:rPr>
          <w:rFonts w:ascii="Times New Roman" w:hAnsi="Times New Roman"/>
          <w:color w:val="0070C0"/>
          <w:sz w:val="16"/>
          <w:szCs w:val="16"/>
        </w:rPr>
        <w:noBreakHyphen/>
        <w:t>36. И</w:t>
      </w:r>
      <w:r w:rsidRPr="00142305">
        <w:rPr>
          <w:rFonts w:ascii="Times New Roman" w:hAnsi="Times New Roman"/>
          <w:color w:val="0070C0"/>
          <w:sz w:val="16"/>
          <w:szCs w:val="16"/>
        </w:rPr>
        <w:noBreakHyphen/>
        <w:t>5 должен был иметь смешанную конструкцию и до сентября 1929 года выйти на испытания. В то же самое время, Поликарпов получил задание на разработку истребителя И</w:t>
      </w:r>
      <w:r w:rsidRPr="00142305">
        <w:rPr>
          <w:rFonts w:ascii="Times New Roman" w:hAnsi="Times New Roman"/>
          <w:color w:val="0070C0"/>
          <w:sz w:val="16"/>
          <w:szCs w:val="16"/>
        </w:rPr>
        <w:noBreakHyphen/>
        <w:t>6, с изготовлением деревянного макета к июлю – августу 1930 года.</w:t>
      </w:r>
    </w:p>
    <w:p w14:paraId="4EE89C10" w14:textId="77777777" w:rsidR="00543A6B" w:rsidRPr="00142305" w:rsidRDefault="00543A6B" w:rsidP="00543A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истребителя Туполева И</w:t>
      </w:r>
      <w:r w:rsidRPr="00142305">
        <w:rPr>
          <w:rFonts w:ascii="Times New Roman" w:hAnsi="Times New Roman"/>
          <w:color w:val="0070C0"/>
          <w:sz w:val="16"/>
          <w:szCs w:val="16"/>
        </w:rPr>
        <w:noBreakHyphen/>
        <w:t>5 (заводское обозначение АНТ</w:t>
      </w:r>
      <w:r w:rsidRPr="00142305">
        <w:rPr>
          <w:rFonts w:ascii="Times New Roman" w:hAnsi="Times New Roman"/>
          <w:color w:val="0070C0"/>
          <w:sz w:val="16"/>
          <w:szCs w:val="16"/>
        </w:rPr>
        <w:noBreakHyphen/>
        <w:t>12) продвигалось очень медленно из</w:t>
      </w:r>
      <w:r w:rsidRPr="00142305">
        <w:rPr>
          <w:rFonts w:ascii="Times New Roman" w:hAnsi="Times New Roman"/>
          <w:color w:val="0070C0"/>
          <w:sz w:val="16"/>
          <w:szCs w:val="16"/>
        </w:rPr>
        <w:noBreakHyphen/>
        <w:t>за его параллельной работы над цельнометаллическим бомбардировщиком ТБ</w:t>
      </w:r>
      <w:r w:rsidRPr="00142305">
        <w:rPr>
          <w:rFonts w:ascii="Times New Roman" w:hAnsi="Times New Roman"/>
          <w:color w:val="0070C0"/>
          <w:sz w:val="16"/>
          <w:szCs w:val="16"/>
        </w:rPr>
        <w:noBreakHyphen/>
        <w:t>1. В результате Поликарпову передали разработку И</w:t>
      </w:r>
      <w:r w:rsidRPr="00142305">
        <w:rPr>
          <w:rFonts w:ascii="Times New Roman" w:hAnsi="Times New Roman"/>
          <w:color w:val="0070C0"/>
          <w:sz w:val="16"/>
          <w:szCs w:val="16"/>
        </w:rPr>
        <w:noBreakHyphen/>
        <w:t>5 вместо И</w:t>
      </w:r>
      <w:r w:rsidRPr="00142305">
        <w:rPr>
          <w:rFonts w:ascii="Times New Roman" w:hAnsi="Times New Roman"/>
          <w:color w:val="0070C0"/>
          <w:sz w:val="16"/>
          <w:szCs w:val="16"/>
        </w:rPr>
        <w:noBreakHyphen/>
        <w:t>6 (25069).</w:t>
      </w:r>
    </w:p>
    <w:p w14:paraId="4CB7FA90" w14:textId="77777777" w:rsidR="00543A6B" w:rsidRPr="00142305" w:rsidRDefault="00543A6B" w:rsidP="00543A6B">
      <w:pPr>
        <w:spacing w:after="0" w:line="240" w:lineRule="auto"/>
        <w:jc w:val="both"/>
        <w:rPr>
          <w:rFonts w:ascii="Times New Roman" w:hAnsi="Times New Roman"/>
          <w:color w:val="0070C0"/>
          <w:sz w:val="16"/>
          <w:szCs w:val="16"/>
        </w:rPr>
      </w:pPr>
    </w:p>
    <w:p w14:paraId="2F4D051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8CA0F2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B397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Между 22 и 29 июня 1928. Из протокола заседания Политбюро N 31, 1928 г.</w:t>
      </w:r>
    </w:p>
    <w:p w14:paraId="16BE04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ввозе хлеба </w:t>
      </w:r>
    </w:p>
    <w:p w14:paraId="12AF7C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необходимым срочный ввоз хлеба в СССР из заграницы. Поручить т. Рудзутаку в однодневный срок выяснить размеры валютных операций в связи с необходимостью ввоза минимум 10 миллионов пудов, увеличив эту сумму, если возможно, до 20-30 миллионов пудов (11652).</w:t>
      </w:r>
    </w:p>
    <w:p w14:paraId="7140C5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D29D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22 и 29 июня 1928. Из протокола заседания Политбюро N 31, 1928 г.</w:t>
      </w:r>
    </w:p>
    <w:p w14:paraId="16E534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вывозе золота </w:t>
      </w:r>
    </w:p>
    <w:p w14:paraId="722D01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Разрешить Госбанку вывоз золота для продажи заграницу в размере до 20 млн руб. </w:t>
      </w:r>
    </w:p>
    <w:p w14:paraId="438F3B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Всю операцию по вывозу золота и закупке хлеба заграницей внести в валютный план IV квартала текущего года (11652).</w:t>
      </w:r>
    </w:p>
    <w:p w14:paraId="68FBB1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D41A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22 и 29 июня 1928. Из протокола заседания Политбюро N 31, 1928 г.</w:t>
      </w:r>
    </w:p>
    <w:p w14:paraId="56063B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займах </w:t>
      </w:r>
    </w:p>
    <w:p w14:paraId="483246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Признать реальной сумму поступления от займов в 1928-1929 годах в 750 млн рублей. </w:t>
      </w:r>
    </w:p>
    <w:p w14:paraId="4BD01A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Для размещения в городе и деревне выпустить единый заем на сумму 500 млн рублей в двух сериях — процентно-выигрышный и беспроцентно-выигрышный — сроком на 10 лет с доходностью для держателей в размере 11%. </w:t>
      </w:r>
    </w:p>
    <w:p w14:paraId="09850F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 премию за реализацию займа установить отчисление в пользу мест в среднем в размере 10%, предложив НКФ при внесении закона представить свои соображения о том — должен ли этот процент быть единым для всех районов или дифференцированным (11652).</w:t>
      </w:r>
    </w:p>
    <w:p w14:paraId="50BD62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C834490" w14:textId="77777777" w:rsidR="00BE092D"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2E9FABE" w14:textId="77777777" w:rsidR="00BE092D" w:rsidRPr="00224A97" w:rsidRDefault="00BE092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4507DE" w14:textId="77777777" w:rsidR="00BE092D" w:rsidRPr="00224A97" w:rsidRDefault="00BE09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22 июня</w:t>
      </w:r>
      <w:r w:rsidRPr="00224A97">
        <w:rPr>
          <w:rFonts w:ascii="Times New Roman" w:hAnsi="Times New Roman"/>
          <w:color w:val="000000" w:themeColor="text1"/>
          <w:sz w:val="16"/>
          <w:szCs w:val="16"/>
        </w:rPr>
        <w:t xml:space="preserve"> в 1928 году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удалось Маддалену,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(14930).</w:t>
      </w:r>
    </w:p>
    <w:p w14:paraId="444B9602" w14:textId="77777777" w:rsidR="00BE092D" w:rsidRPr="00224A97" w:rsidRDefault="00BE092D" w:rsidP="00224A97">
      <w:pPr>
        <w:spacing w:after="0" w:line="240" w:lineRule="auto"/>
        <w:jc w:val="both"/>
        <w:rPr>
          <w:rFonts w:ascii="Times New Roman" w:hAnsi="Times New Roman"/>
          <w:color w:val="000000" w:themeColor="text1"/>
          <w:sz w:val="16"/>
          <w:szCs w:val="16"/>
        </w:rPr>
      </w:pPr>
    </w:p>
    <w:p w14:paraId="22C693B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1D5D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96BE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июня 1928 в ЦАГИ поступила и получила N 620 СЗ N 30184 за подписью С.В.И. тех. требования на кавалерийский разведчик СК с РЦ 200 нр и просил заключение к 1 июня (351).</w:t>
      </w:r>
    </w:p>
    <w:p w14:paraId="3E103C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F9B6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23 июня по 30 июля 1928 в НИИ ВВС состоялись испытания самолета П2-М5 (6945).</w:t>
      </w:r>
    </w:p>
    <w:p w14:paraId="79CCDD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испытаний самолета П2-М5</w:t>
      </w:r>
    </w:p>
    <w:p w14:paraId="434D71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3035 от 9 июля 1928 года</w:t>
      </w:r>
    </w:p>
    <w:p w14:paraId="0D09C0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испытаний 23 июня 1928 года, конец испытаний 30 июля 1928 года.</w:t>
      </w:r>
    </w:p>
    <w:p w14:paraId="4A395A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Назначение самолета:</w:t>
      </w:r>
    </w:p>
    <w:p w14:paraId="154BBD4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переходный самолет;</w:t>
      </w:r>
    </w:p>
    <w:p w14:paraId="15AA434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корпусный разведчик.</w:t>
      </w:r>
    </w:p>
    <w:p w14:paraId="3FE41B37" w14:textId="2E22540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деревянной конструкции</w:t>
      </w:r>
      <w:r w:rsidR="00B92809"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обтянутый полотном, биплан (6945).</w:t>
      </w:r>
    </w:p>
    <w:p w14:paraId="2CF4E2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9BF13" w14:textId="77777777" w:rsidR="003177F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01411C6" w14:textId="77777777" w:rsidR="003177F3" w:rsidRPr="00224A97" w:rsidRDefault="003177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FA928C" w14:textId="77777777" w:rsidR="003177F3" w:rsidRPr="00224A97" w:rsidRDefault="003177F3" w:rsidP="00224A97">
      <w:pPr>
        <w:spacing w:after="0" w:line="240" w:lineRule="auto"/>
        <w:jc w:val="both"/>
        <w:rPr>
          <w:rFonts w:ascii="Times New Roman" w:hAnsi="Times New Roman"/>
          <w:color w:val="000000" w:themeColor="text1"/>
          <w:sz w:val="16"/>
          <w:szCs w:val="16"/>
        </w:rPr>
      </w:pPr>
      <w:bookmarkStart w:id="143" w:name="_Hlk129875880"/>
      <w:r w:rsidRPr="00224A97">
        <w:rPr>
          <w:rFonts w:ascii="Times New Roman" w:hAnsi="Times New Roman"/>
          <w:color w:val="000000" w:themeColor="text1"/>
          <w:sz w:val="16"/>
          <w:szCs w:val="16"/>
        </w:rPr>
        <w:t>23 июня 1928 г. — Из краткого обзора Военно-химического треста о его деятельности за 1925—1928 гг.</w:t>
      </w:r>
    </w:p>
    <w:bookmarkEnd w:id="143"/>
    <w:p w14:paraId="63D4F8D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краткого обзора Военно-химического треста о его деятельности за 1925—1928 гг.</w:t>
      </w:r>
    </w:p>
    <w:p w14:paraId="7C5B7D90"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секретно.</w:t>
      </w:r>
    </w:p>
    <w:p w14:paraId="5CECEA4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II. Увеличение мощности заводов¹*</w:t>
      </w:r>
    </w:p>
    <w:p w14:paraId="07E3C40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видно из прилагаемой таблицы, производственная мощность заводов за время с 1 октября 1925 г. и по 1 октября 1927 г., выраженная в одинаковых отпускных ценах на изделия за 1927/1928 г., увеличилась с 59,1 млн. руб. до 145,4 млн. руб., т. е. на 164%. Увеличение мощности по главнейшим изделиям выразилось: по пороху — на 100%; по тротилу — на 122%; по снаряжению снарядов — на 217%; по снаряжению взрывателей — на 600%; по снаряжению противогазов — в 200 раз; по изготов[лению] и снар[яжению] капсюлей — на 44%.</w:t>
      </w:r>
    </w:p>
    <w:p w14:paraId="47E37F5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III. Рост и выполнение производственной программы</w:t>
      </w:r>
    </w:p>
    <w:p w14:paraId="7D999ED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Производственная программа заводов треста за три отчетных года возросла: а) военная — с 20,3 млн. руб. до 41,9, т. е. на 106%; б) мирная — с 9,5 млн. руб. до 14,2, т. е. на 50%. Выполнение производственной программы составляет (см. таблицу и диаграмму): в 1925/26 г. — 83,1%; в 1926/27 г. — 92,1%; за полгода 1927/28 г. — 86,3%.</w:t>
      </w:r>
    </w:p>
    <w:p w14:paraId="096FCE0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Недодел за первое полугодие текущего года произошел почти исключительно вследствие невыполнения заказа на противогазы в сумме свыше 3 млн. руб. из-за изменения Вохиму условий и потому несвоевременной подачи деталей гражданскими трестами (Резинотрестом и Меткопромсоюзом), и исправления французских детонаторных трубок, и вследствие отсутствия технических условий на сумму свыше 600 тыс. руб. Если ввести поправку на эти два изделия, то выполнение за полугодие составило бы около 94,5%.</w:t>
      </w:r>
    </w:p>
    <w:p w14:paraId="21401BFE" w14:textId="77777777" w:rsidR="00BE092D" w:rsidRPr="00224A97" w:rsidRDefault="00BE092D" w:rsidP="00224A97">
      <w:pPr>
        <w:pStyle w:val="rtejustify"/>
        <w:spacing w:before="0" w:after="0"/>
        <w:rPr>
          <w:color w:val="000000" w:themeColor="text1"/>
          <w:sz w:val="16"/>
          <w:szCs w:val="16"/>
        </w:rPr>
      </w:pPr>
      <w:r w:rsidRPr="00224A97">
        <w:rPr>
          <w:rStyle w:val="a7"/>
          <w:b w:val="0"/>
          <w:bCs w:val="0"/>
          <w:color w:val="000000" w:themeColor="text1"/>
          <w:sz w:val="16"/>
          <w:szCs w:val="16"/>
        </w:rPr>
        <w:t>IV. Выполнение обязательств перед заказчиком</w:t>
      </w:r>
    </w:p>
    <w:p w14:paraId="337EA841"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Если исходить из обязательств треста перед военведом, то выполнение программы сдачи готовых изделий выражалось (в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94"/>
        <w:gridCol w:w="1281"/>
        <w:gridCol w:w="3188"/>
        <w:gridCol w:w="2359"/>
      </w:tblGrid>
      <w:tr w:rsidR="00B56DFF" w:rsidRPr="00224A97" w14:paraId="2673D2E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D099C4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3C3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038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Выполнение (сдача)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D05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сдачи</w:t>
            </w:r>
          </w:p>
        </w:tc>
      </w:tr>
      <w:tr w:rsidR="00B56DFF" w:rsidRPr="00224A97" w14:paraId="756A845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46EC953"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E541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F2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838D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w:t>
            </w:r>
          </w:p>
        </w:tc>
      </w:tr>
      <w:tr w:rsidR="00B56DFF" w:rsidRPr="00224A97" w14:paraId="5B181C9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264332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63D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3096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D62E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88,0</w:t>
            </w:r>
          </w:p>
        </w:tc>
      </w:tr>
      <w:tr w:rsidR="00B56DFF" w:rsidRPr="00224A97" w14:paraId="3576C30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70EDE65"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Первое полугодие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6B25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491C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D89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99,0</w:t>
            </w:r>
          </w:p>
        </w:tc>
      </w:tr>
    </w:tbl>
    <w:p w14:paraId="28253A9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V. Оборачиваемость капитала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7"/>
        <w:gridCol w:w="2703"/>
        <w:gridCol w:w="2792"/>
        <w:gridCol w:w="2216"/>
        <w:gridCol w:w="2854"/>
      </w:tblGrid>
      <w:tr w:rsidR="00B56DFF" w:rsidRPr="00224A97" w14:paraId="5508BEE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745722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9C81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Размер активных ценностей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F015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Выпуск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3235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Коэффициент</w:t>
            </w:r>
          </w:p>
          <w:p w14:paraId="3090D94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оборачиваемости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BD2F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 оборот в число месяцев</w:t>
            </w:r>
          </w:p>
        </w:tc>
      </w:tr>
      <w:tr w:rsidR="00B56DFF" w:rsidRPr="00224A97" w14:paraId="16C257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B90326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8F3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663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2147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892B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w:t>
            </w:r>
          </w:p>
        </w:tc>
      </w:tr>
      <w:tr w:rsidR="00B56DFF" w:rsidRPr="00224A97" w14:paraId="7D02179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ADE4C0"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7ED5"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7662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5D50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A8AF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7B2E46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10C3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C77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A6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2A3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FC6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11,3</w:t>
            </w:r>
          </w:p>
        </w:tc>
      </w:tr>
    </w:tbl>
    <w:p w14:paraId="394CB37F" w14:textId="77777777" w:rsidR="00BE092D" w:rsidRPr="00224A97" w:rsidRDefault="00BE092D" w:rsidP="00224A97">
      <w:pPr>
        <w:pStyle w:val="rtejustify"/>
        <w:spacing w:before="0" w:after="0"/>
        <w:rPr>
          <w:color w:val="000000" w:themeColor="text1"/>
          <w:sz w:val="16"/>
          <w:szCs w:val="16"/>
        </w:rPr>
      </w:pPr>
      <w:r w:rsidRPr="00224A97">
        <w:rPr>
          <w:rStyle w:val="a7"/>
          <w:b w:val="0"/>
          <w:bCs w:val="0"/>
          <w:color w:val="000000" w:themeColor="text1"/>
          <w:sz w:val="16"/>
          <w:szCs w:val="16"/>
        </w:rPr>
        <w:t>VI. Рабочий вопрос</w:t>
      </w:r>
    </w:p>
    <w:p w14:paraId="4E8EE4C7"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Движение рабсилы за 2,5 года, т. е. с начала 1925/26 г. до второго полугодия 1927/28 г. (см. прилагаемую таблицу и диаграмму) показывает, что при общем увеличении объема выпускаемой продукции на 83% число рабочих возросло лишь на 17%, причем число работников основного кадра возросло лишь на 13,1%. Состав рабсилы за этот период изменен благодаря взятому трестом курсу на увеличение удельного веса производственных рабочих в основных и вспомогательных цехах за счет уменьшения младшего обслуживающего персонала и уменьшения избыточного числа служащих за счет конторских, счетных и хозяйственных работников. Младший обслуживающий персонал, несмотря на общее значительное увеличение объема производства и рост числа рабочих на 17%, по абсолютной величине уменьшился на 15%, а относительно на 34% (если взять соотношение процента младшего обслуживающего персонала к рабочим). Число служащих тоже уменьшается и абсолютно, и относительно: абсолютное уменьшение составляет всего 7%, но относительное уменьшение составляет 20% (если сравнить процент служащих к рабочим).</w:t>
      </w:r>
    </w:p>
    <w:p w14:paraId="5AEB97BC"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Рост выработки за рассматриваемый период значительно опередил рост зарплаты. По зарплате мы имеем рост лишь на 20,6%, а по выработке имеем рост на 48,5%. Если подсчитать эти показатели помесячно, при расчете на 1 отработанный день, что методически более правильно, то получится рост зарплаты на 17,8%, производительности труда — на 51,5%, а при включении рабочих по консервации мы получим еще более благоприятные результаты. Между тем совершенное исключение консервации на действующих заводах неправильно, поскольку некоторые переброски из консервации на производство неизбежны и совершенно точно их учесть нельзя.</w:t>
      </w:r>
    </w:p>
    <w:p w14:paraId="1B28E14A"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lastRenderedPageBreak/>
        <w:t xml:space="preserve">Сравнение роста выработки с зарплатой по годам дает хорошие результаты по 1926/27 г. и менее благоприятные результаты по 1927/28 г. По 1926/27 г. мы имеем рост выработки на 32% при росте зарплаты на 10,5[%]; по первому полугодию 1927/28 г. имеем рост зарплаты к предшествующему году 9% при росте выработки на 11,3%. Но надо учесть, что данные полугодия методически неправильно сравнивать с данными за год, что объективные по преимуществу причины не дают нам возможности выполнить полностью программы за полгода, что за второе полугодие по намеченному вполне конкретному плану мы должны увеличить выработку и получить за год рост ее на 28,5%, между тем заметного роста зарплаты ожидать нельзя (по контрольным цифрам рост этот составит 9,8% за год). Поэтому результаты годовой работы в общем и в этом году ожидаются благоприятные. При сравнении первого полугодия 1927/28 г. с первым полугодием 1926/27 г. мы получаем рост зарплаты на 13%, а рост выработки в 24%; отсюда ясно, что сравнение полугодовых данных показывает и за полугодие более благоприятное соотношение, чем сравнение года </w:t>
      </w:r>
      <w:r w:rsidRPr="00224A97">
        <w:rPr>
          <w:rStyle w:val="af0"/>
          <w:i w:val="0"/>
          <w:color w:val="000000" w:themeColor="text1"/>
          <w:sz w:val="16"/>
          <w:szCs w:val="16"/>
        </w:rPr>
        <w:t>с</w:t>
      </w:r>
      <w:r w:rsidRPr="00224A97">
        <w:rPr>
          <w:color w:val="000000" w:themeColor="text1"/>
          <w:sz w:val="16"/>
          <w:szCs w:val="16"/>
        </w:rPr>
        <w:t xml:space="preserve"> полугодием.</w:t>
      </w:r>
    </w:p>
    <w:p w14:paraId="0A578D22"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Следует обратить внимание на сравнительно низкий уровень зарплаты военно-химической промышленности, если сравнить ее с зарплатой всей гражданской химической промышленности, где сейчас имеем уже на один отработанный день рабочего 3 руб. 70 коп., между тем как у нас она только достигла 2 руб. 60 коп. Поэтому темп роста зарплаты должен быть несколько выше, чем в гражданской химической промышленности.</w:t>
      </w:r>
    </w:p>
    <w:p w14:paraId="5BCDFC22" w14:textId="77777777" w:rsidR="00BE092D" w:rsidRPr="00224A97" w:rsidRDefault="00BE092D" w:rsidP="00224A97">
      <w:pPr>
        <w:pStyle w:val="rtejustify"/>
        <w:spacing w:before="0" w:after="0"/>
        <w:rPr>
          <w:color w:val="000000" w:themeColor="text1"/>
          <w:sz w:val="16"/>
          <w:szCs w:val="16"/>
        </w:rPr>
      </w:pPr>
      <w:r w:rsidRPr="00224A97">
        <w:rPr>
          <w:rStyle w:val="a7"/>
          <w:b w:val="0"/>
          <w:bCs w:val="0"/>
          <w:color w:val="000000" w:themeColor="text1"/>
          <w:sz w:val="16"/>
          <w:szCs w:val="16"/>
        </w:rPr>
        <w:t>VII. Достижения в области планирования</w:t>
      </w:r>
    </w:p>
    <w:p w14:paraId="084E99B1"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 xml:space="preserve">Трест считает необходимым отметить результаты своих попыток в области внедрения работы как заводов, так и аппарата треста в строго плановое русло. Прежде всего были составлены и преподаны заводам инструкции по составлению промфинпланов их не обычным путем ориентировочной прикладки суммарных по заводам цифровых данных, а путем составления реальных смет по цехам и отделам завода. Это начало, правда, воспринятое далеко не всеми заводами и не в одинаковой степени, дало ряду заводов возможность глубже вникнуть в свою работу и дать более реальные сметные данные, не расходящиеся резко с отчетными, как это нередко имеет место. Далее, преподанный трестом диаграммный метод составления всего промфинплана дал возможность быстрого и наглядного сопоставления и анализа, отмечаемый самими директорами заводов. Промфинпланы заводов разбираются правлением по отдельности и во всех деталях, при участии директоров заводов и их помощн[иков]. Наконец, в текущем году впервые составлен календарный (по месяцам) план финансирования заводов по отдельным кредитам, по которому </w:t>
      </w:r>
      <w:r w:rsidRPr="00224A97">
        <w:rPr>
          <w:rStyle w:val="af0"/>
          <w:i w:val="0"/>
          <w:color w:val="000000" w:themeColor="text1"/>
          <w:sz w:val="16"/>
          <w:szCs w:val="16"/>
        </w:rPr>
        <w:t>с</w:t>
      </w:r>
      <w:r w:rsidRPr="00224A97">
        <w:rPr>
          <w:color w:val="000000" w:themeColor="text1"/>
          <w:sz w:val="16"/>
          <w:szCs w:val="16"/>
        </w:rPr>
        <w:t xml:space="preserve"> начала года строго финансируются заводы и который дал весьма удовлетворительные результаты по сравнению с предшествующим годом. В основу финансирования заводов положен принцип хозяйственного расчета с заводами за сдаваемую ими продукцию по сметным ценам, утвержденным вместе с промфинпланами. В работе аппарата треста также введен календарный план работ отделов, план вопросов, подлежащих рассмотрению правлением и сроки по всем вопросам. Полного достижения в выполнении указанных планов трест еще не может констатировать, но рост дисциплины как со стороны заводов, так и отделов треста весьма заметен, и правление надеется с предстоящего года ближе подойти к намеченной цели и влить всю работу треста и его заводов в строго плановое начало.</w:t>
      </w:r>
    </w:p>
    <w:p w14:paraId="4A6AE002" w14:textId="77777777" w:rsidR="00BE092D" w:rsidRPr="00224A97" w:rsidRDefault="00BE092D" w:rsidP="00224A97">
      <w:pPr>
        <w:pStyle w:val="rtejustify"/>
        <w:spacing w:before="0" w:after="0"/>
        <w:rPr>
          <w:color w:val="000000" w:themeColor="text1"/>
          <w:sz w:val="16"/>
          <w:szCs w:val="16"/>
        </w:rPr>
      </w:pPr>
      <w:r w:rsidRPr="00224A97">
        <w:rPr>
          <w:rStyle w:val="a7"/>
          <w:b w:val="0"/>
          <w:bCs w:val="0"/>
          <w:color w:val="000000" w:themeColor="text1"/>
          <w:sz w:val="16"/>
          <w:szCs w:val="16"/>
        </w:rPr>
        <w:t>VIII. Достижения в области экономической</w:t>
      </w:r>
    </w:p>
    <w:p w14:paraId="01209C39"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Экономические результаты деятельности треста наилучшим образом можно характеризовать путем сопоставления объективных цифр себестоимости повторяющихся за указанные годы изделий. Прилагаемая таблица снижения себестоимости повторяющихся изделий за 1925/26, 1926/27 и первое полугодие 1927/28 г. показывает: а) что себестоимость повторяющихся изделий в 1926/27 г. понижена против 1925/26 г. на 10,1%, в том числе себестоимость военной продукции — на 11,1%, а мирной — на 8,0%; б) себестоимость изделий в первом полугодии 1927/28 г. понижена против 1926/27 г. в общем на 11,3%, в том числе военная на 13,3%, а мирная на 6,8%.</w:t>
      </w:r>
    </w:p>
    <w:p w14:paraId="5B15F4F9" w14:textId="77777777" w:rsidR="003177F3" w:rsidRPr="00224A97" w:rsidRDefault="003177F3" w:rsidP="00224A97">
      <w:pPr>
        <w:pStyle w:val="rtejustify"/>
        <w:spacing w:before="0" w:after="0"/>
        <w:rPr>
          <w:color w:val="000000" w:themeColor="text1"/>
          <w:sz w:val="16"/>
          <w:szCs w:val="16"/>
        </w:rPr>
      </w:pPr>
      <w:bookmarkStart w:id="144" w:name="_Hlk129875934"/>
      <w:r w:rsidRPr="00224A97">
        <w:rPr>
          <w:color w:val="000000" w:themeColor="text1"/>
          <w:sz w:val="16"/>
          <w:szCs w:val="16"/>
        </w:rPr>
        <w:t>Прилагаемая таблица себестоимости отдельных главнейших изделий подтверждает сказанное, а именно: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90"/>
        <w:gridCol w:w="1433"/>
        <w:gridCol w:w="2199"/>
      </w:tblGrid>
      <w:tr w:rsidR="00B56DFF" w:rsidRPr="00224A97" w14:paraId="366596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463CC1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BA7F"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17014"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1927/28 г.</w:t>
            </w:r>
          </w:p>
        </w:tc>
      </w:tr>
      <w:tr w:rsidR="00B56DFF" w:rsidRPr="00224A97" w14:paraId="243654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40ABD8"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пороха ВЛ²*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84F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1D49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w:t>
            </w:r>
          </w:p>
        </w:tc>
      </w:tr>
      <w:tr w:rsidR="00B56DFF" w:rsidRPr="00224A97" w14:paraId="6678DD0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4D73A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тротила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9B6E9"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F72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430AD3F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C4160E"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винткапсюлей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FFF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4BC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Увелич[ена) 8,8%</w:t>
            </w:r>
          </w:p>
        </w:tc>
      </w:tr>
      <w:tr w:rsidR="00B56DFF" w:rsidRPr="00224A97" w14:paraId="65F4FE6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7310F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снаряжений 48</w:t>
            </w:r>
            <w:r w:rsidRPr="00224A97">
              <w:rPr>
                <w:rFonts w:ascii="Times New Roman" w:hAnsi="Times New Roman"/>
                <w:color w:val="000000" w:themeColor="text1"/>
                <w:sz w:val="16"/>
                <w:szCs w:val="16"/>
              </w:rPr>
              <w:noBreakHyphen/>
              <w:t>линейных бомб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F745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F949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r>
      <w:tr w:rsidR="00B56DFF" w:rsidRPr="00224A97" w14:paraId="42FE0C4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D1D965"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динамитов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DAED7"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3BF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w:t>
            </w:r>
          </w:p>
        </w:tc>
      </w:tr>
      <w:tr w:rsidR="00B56DFF" w:rsidRPr="00224A97" w14:paraId="76EDBD4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29FDAD"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Себестоимость пороха охотничьего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8F5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FC7B"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w:t>
            </w:r>
          </w:p>
        </w:tc>
      </w:tr>
    </w:tbl>
    <w:p w14:paraId="1983D272" w14:textId="77777777" w:rsidR="00BE092D" w:rsidRPr="00224A97" w:rsidRDefault="00BE092D" w:rsidP="00224A97">
      <w:pPr>
        <w:pStyle w:val="rtejustify"/>
        <w:spacing w:before="0" w:after="0"/>
        <w:rPr>
          <w:color w:val="000000" w:themeColor="text1"/>
          <w:sz w:val="16"/>
          <w:szCs w:val="16"/>
        </w:rPr>
      </w:pPr>
      <w:r w:rsidRPr="00224A97">
        <w:rPr>
          <w:rStyle w:val="a7"/>
          <w:b w:val="0"/>
          <w:bCs w:val="0"/>
          <w:color w:val="000000" w:themeColor="text1"/>
          <w:sz w:val="16"/>
          <w:szCs w:val="16"/>
        </w:rPr>
        <w:t>Рентабельность продукции</w:t>
      </w:r>
    </w:p>
    <w:p w14:paraId="712D1DFA"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Сопоставление результатов хозяйственной деятельности треста за указанное время косвенным образом подтверждает указанные экономически достижения. В то время как за 1925/26 г. продукции заводов треста дала убыток в размере 78,6 тыс. руб., или 0,3%, в 1926/27 г. трест имеет уже чистую прибыль в размере 263,5 тыс. руб., или 0,7% к сумме выпуска продукции. За первое полугодие 1927/28 г. чистая прибыль выразилась в сумме 790,5 руб., или 4% от выпуска продукции.</w:t>
      </w:r>
    </w:p>
    <w:bookmarkEnd w:id="144"/>
    <w:p w14:paraId="6AE3F35C"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rPr>
        <w:t>Приложение: 6 таблиц и 9 диаграмм³*.</w:t>
      </w:r>
    </w:p>
    <w:p w14:paraId="45FBEDDC" w14:textId="77777777" w:rsidR="003177F3" w:rsidRPr="00224A97" w:rsidRDefault="003177F3" w:rsidP="00224A97">
      <w:pPr>
        <w:pStyle w:val="ae"/>
        <w:spacing w:before="0" w:after="0"/>
        <w:jc w:val="both"/>
        <w:rPr>
          <w:color w:val="000000" w:themeColor="text1"/>
          <w:sz w:val="16"/>
          <w:szCs w:val="16"/>
        </w:rPr>
      </w:pPr>
      <w:r w:rsidRPr="00224A97">
        <w:rPr>
          <w:rStyle w:val="af0"/>
          <w:i w:val="0"/>
          <w:color w:val="000000" w:themeColor="text1"/>
          <w:sz w:val="16"/>
          <w:szCs w:val="16"/>
        </w:rPr>
        <w:t>Начальник планово-экономического отдела Вохимтреста С. Тер-Акопянц</w:t>
      </w:r>
    </w:p>
    <w:p w14:paraId="6CE0D7E0" w14:textId="77777777" w:rsidR="003177F3" w:rsidRPr="00224A97" w:rsidRDefault="003177F3"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08C6AD1B"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Опущен раздел I. «Технические достижения».</w:t>
      </w:r>
    </w:p>
    <w:p w14:paraId="48EB9AAF"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w:t>
      </w:r>
      <w:r w:rsidRPr="00224A97">
        <w:rPr>
          <w:rStyle w:val="af0"/>
          <w:i w:val="0"/>
          <w:color w:val="000000" w:themeColor="text1"/>
          <w:sz w:val="16"/>
          <w:szCs w:val="16"/>
        </w:rPr>
        <w:t>Порох ВЛ —</w:t>
      </w:r>
      <w:r w:rsidRPr="00224A97">
        <w:rPr>
          <w:color w:val="000000" w:themeColor="text1"/>
          <w:sz w:val="16"/>
          <w:szCs w:val="16"/>
        </w:rPr>
        <w:t xml:space="preserve"> винтовочный легкий порох. Относится к пироксилиновым порохам. В России разработан группой инженеров Охтинского завода в конце XIX века, использовался в Первую и Вторую мировые войны.</w:t>
      </w:r>
    </w:p>
    <w:p w14:paraId="1199F60E" w14:textId="77777777" w:rsidR="003177F3" w:rsidRPr="00224A97" w:rsidRDefault="003177F3"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Приложения не публикуются (см.: там же, л. 12</w:t>
      </w:r>
      <w:r w:rsidRPr="00224A97">
        <w:rPr>
          <w:color w:val="000000" w:themeColor="text1"/>
          <w:sz w:val="16"/>
          <w:szCs w:val="16"/>
        </w:rPr>
        <w:noBreakHyphen/>
        <w:t>15).</w:t>
      </w:r>
    </w:p>
    <w:p w14:paraId="5A813FB1" w14:textId="77777777" w:rsidR="003177F3" w:rsidRPr="00224A97" w:rsidRDefault="003177F3" w:rsidP="00224A97">
      <w:pPr>
        <w:pStyle w:val="ae"/>
        <w:spacing w:before="0" w:after="0"/>
        <w:jc w:val="both"/>
        <w:rPr>
          <w:color w:val="000000" w:themeColor="text1"/>
          <w:sz w:val="16"/>
          <w:szCs w:val="16"/>
        </w:rPr>
      </w:pPr>
      <w:r w:rsidRPr="00224A97">
        <w:rPr>
          <w:color w:val="000000" w:themeColor="text1"/>
          <w:sz w:val="16"/>
          <w:szCs w:val="16"/>
        </w:rPr>
        <w:t>РГАЭ. Ф. 8318. Оп. 1. Д. 150. Л. 5—11. Подлинник.</w:t>
      </w:r>
    </w:p>
    <w:p w14:paraId="2B754384" w14:textId="77777777" w:rsidR="003177F3" w:rsidRPr="00224A97" w:rsidRDefault="003177F3" w:rsidP="00224A97">
      <w:pPr>
        <w:spacing w:after="0" w:line="240" w:lineRule="auto"/>
        <w:jc w:val="both"/>
        <w:rPr>
          <w:rFonts w:ascii="Times New Roman" w:hAnsi="Times New Roman"/>
          <w:color w:val="000000" w:themeColor="text1"/>
          <w:sz w:val="16"/>
          <w:szCs w:val="16"/>
        </w:rPr>
      </w:pPr>
      <w:bookmarkStart w:id="145" w:name="_Hlk129876039"/>
      <w:r w:rsidRPr="00224A97">
        <w:rPr>
          <w:rFonts w:ascii="Times New Roman" w:hAnsi="Times New Roman"/>
          <w:color w:val="000000" w:themeColor="text1"/>
          <w:sz w:val="16"/>
          <w:szCs w:val="16"/>
        </w:rPr>
        <w:t xml:space="preserve">Архив: РГАЭ. Ф. 8318. Оп. 1. Д. 150. Л. 5—11. Подлинник. </w:t>
      </w:r>
    </w:p>
    <w:p w14:paraId="4CABED1A"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179-182 (12400).</w:t>
      </w:r>
    </w:p>
    <w:bookmarkEnd w:id="145"/>
    <w:p w14:paraId="7AB3E997"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63153C51"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июня 1928 года на заседании тарифно-экономического секретариата ЦК профсоюза рабочих-металлистов, посвященном развитию отечественной часовой промышленности, были заслушаны доклады Главметалла ВСНХ, в котором обосновывалась целесообразность строительства одного или двух заводов мощностью до миллиона часов при содействии заграничных фирм, и Главконцесскома - о переговорах со швейцарской фирмой "Зенит" и принятом решении- сдать производство часовых изделий заграничным фирмам в концессию, с местом постройки концессионного предприятия в Звенигородском уезде.</w:t>
      </w:r>
    </w:p>
    <w:p w14:paraId="40B7D002"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Заседание приняло постановление, в котором предлагалось "обратить внимание НК РКИ на недопустимую проволочку данного вопроса во всех заинтересованных органах, считать необходимым ускорить практические мероприятия и срочный выезд комиссии за границу. Проект договора с фирмой "Зенит", представленный Главконцесскомом, признать неприемлемым.</w:t>
      </w:r>
      <w:r w:rsidR="00930116" w:rsidRPr="00224A97">
        <w:rPr>
          <w:rFonts w:ascii="Times New Roman" w:hAnsi="Times New Roman"/>
          <w:color w:val="000000" w:themeColor="text1"/>
          <w:sz w:val="16"/>
          <w:szCs w:val="16"/>
        </w:rPr>
        <w:fldChar w:fldCharType="begin"/>
      </w:r>
      <w:r w:rsidRPr="00224A97">
        <w:rPr>
          <w:rFonts w:ascii="Times New Roman" w:hAnsi="Times New Roman"/>
          <w:color w:val="000000" w:themeColor="text1"/>
          <w:sz w:val="16"/>
          <w:szCs w:val="16"/>
        </w:rPr>
        <w:instrText xml:space="preserve">ref HYPERLINK "/istorija-chasovogo-zavoda-slava-literatura.html" \l "s18" \* MERGEFORMAT </w:instrText>
      </w:r>
      <w:r w:rsidR="00930116" w:rsidRPr="00224A97">
        <w:rPr>
          <w:rFonts w:ascii="Times New Roman" w:hAnsi="Times New Roman"/>
          <w:color w:val="000000" w:themeColor="text1"/>
          <w:sz w:val="16"/>
          <w:szCs w:val="16"/>
        </w:rPr>
        <w:fldChar w:fldCharType="end"/>
      </w:r>
    </w:p>
    <w:p w14:paraId="66B3BBBC"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Только после этого было окончательно решено, что организация часовой промышленности на концессионных началах нецелесообразна, и что нужно создавать свое собственное производство (12237).</w:t>
      </w:r>
    </w:p>
    <w:p w14:paraId="1836016D" w14:textId="77777777" w:rsidR="003177F3" w:rsidRPr="00224A97" w:rsidRDefault="003177F3" w:rsidP="00224A97">
      <w:pPr>
        <w:spacing w:after="0" w:line="240" w:lineRule="auto"/>
        <w:jc w:val="both"/>
        <w:rPr>
          <w:rFonts w:ascii="Times New Roman" w:hAnsi="Times New Roman"/>
          <w:color w:val="000000" w:themeColor="text1"/>
          <w:sz w:val="16"/>
          <w:szCs w:val="16"/>
        </w:rPr>
      </w:pPr>
    </w:p>
    <w:p w14:paraId="6AE17C2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765B26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7ABE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июня 1928 года на участке железнодорожного пути Ганновер-Целле состоялся первый пуск ракетной дрезины “Opel-Rak 3” без пассажира. Этот отрезок был выбран потому, что был абсолютно прямым и не имел ни подъемов, ни спусков. Этот опыт оказался удачным – движимая 10 ракетами дрезина весом около 400 кг сдвинулась с места и развила скорость в 281 км/ч; при этом ракеты зажигались попарно и каждая пара придавала дрезине толчок с силой 550 кг. Впрочем, не обошлось и без проблем. Во время движения некоторые из “толкающих” ракет вывалились, а ракеты, предназначенные для торможения, зажглись не во время и, вылетев, поднялись вверх. Дрезина прокатилась по инерции еще два километра. Весь путь, проделанный дрезиной, составил около 4 км.</w:t>
      </w:r>
    </w:p>
    <w:p w14:paraId="56EF5D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остановки дрезина была снова подтянута к месту старта; на нее установили батарею из 30 ракет, предполагая побить все рекорды, достигнув скорости в 400 км/ч. Однако ускорение оказалось чересчур большим – дрезина сошла с рельс и была разрушена, причем ракеты с воем разлетелись в разные стороны, а некоторые из них взорвались.</w:t>
      </w:r>
    </w:p>
    <w:p w14:paraId="37E8E0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Обе эти экспериментальные поездки были проведены в присутствии нескольких тысяч человек, расположившихся сверху – на краю выемки железнодорожного пути. Однако ближе тысячи метров от места старта стоять не разрешалось. Благодаря именно этой мере предосторожности во время второй неудачной поездки обошлось без жертв (11688).</w:t>
      </w:r>
    </w:p>
    <w:p w14:paraId="7C0AD2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2EB5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июня 1928 великим державам была разослана пояснительная записка по поводу пакта Бриана-Келлога (3907,151).</w:t>
      </w:r>
    </w:p>
    <w:p w14:paraId="08E3F1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562F2B" w14:textId="77777777" w:rsidR="000A68E4" w:rsidRPr="00224A97" w:rsidRDefault="000A68E4"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46" w:name="_Hlk56761254"/>
      <w:r w:rsidRPr="00224A97">
        <w:rPr>
          <w:rFonts w:ascii="Times New Roman" w:hAnsi="Times New Roman"/>
          <w:i/>
          <w:iCs/>
          <w:color w:val="000000" w:themeColor="text1"/>
          <w:sz w:val="16"/>
          <w:szCs w:val="16"/>
        </w:rPr>
        <w:t>Авиапромышленность:</w:t>
      </w:r>
    </w:p>
    <w:p w14:paraId="5F5C4BA7" w14:textId="77777777" w:rsidR="000A68E4" w:rsidRPr="00224A97" w:rsidRDefault="000A68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2DAAEB"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июня 1928 в 17.16 дирижабль снова поднял</w:t>
      </w:r>
      <w:r w:rsidRPr="00224A97">
        <w:rPr>
          <w:rFonts w:ascii="Times New Roman" w:hAnsi="Times New Roman"/>
          <w:color w:val="000000" w:themeColor="text1"/>
          <w:sz w:val="16"/>
          <w:szCs w:val="16"/>
        </w:rPr>
        <w:softHyphen/>
        <w:t>ся в воздух и взял курс на Москву. Погода пер</w:t>
      </w:r>
      <w:r w:rsidRPr="00224A97">
        <w:rPr>
          <w:rFonts w:ascii="Times New Roman" w:hAnsi="Times New Roman"/>
          <w:color w:val="000000" w:themeColor="text1"/>
          <w:sz w:val="16"/>
          <w:szCs w:val="16"/>
        </w:rPr>
        <w:softHyphen/>
        <w:t>воначально благоприятствовала перелёту, и на отдельных участках скорость полёта достигала 75 км/ч. Над Тверью «МХР» обстрелял караул, и дирижабль совершил вынужденную посадку с выпуском газа.</w:t>
      </w:r>
    </w:p>
    <w:p w14:paraId="6202D1A3"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Его решили восстановить на биваке под от</w:t>
      </w:r>
      <w:r w:rsidRPr="00224A97">
        <w:rPr>
          <w:rFonts w:ascii="Times New Roman" w:hAnsi="Times New Roman"/>
          <w:color w:val="000000" w:themeColor="text1"/>
          <w:sz w:val="16"/>
          <w:szCs w:val="16"/>
        </w:rPr>
        <w:softHyphen/>
        <w:t>крытым небом в Кунцеве в овраге у р. Сетунь под руководством инженера Ф.Ф. Ассберга. Осмотр оболочки показал, что её следует просушить и починить примерно в 50 местах. Ремонт обо</w:t>
      </w:r>
      <w:r w:rsidRPr="00224A97">
        <w:rPr>
          <w:rFonts w:ascii="Times New Roman" w:hAnsi="Times New Roman"/>
          <w:color w:val="000000" w:themeColor="text1"/>
          <w:sz w:val="16"/>
          <w:szCs w:val="16"/>
        </w:rPr>
        <w:softHyphen/>
        <w:t>лочки проводился силами курсантов Воздухопла</w:t>
      </w:r>
      <w:r w:rsidRPr="00224A97">
        <w:rPr>
          <w:rFonts w:ascii="Times New Roman" w:hAnsi="Times New Roman"/>
          <w:color w:val="000000" w:themeColor="text1"/>
          <w:sz w:val="16"/>
          <w:szCs w:val="16"/>
        </w:rPr>
        <w:softHyphen/>
        <w:t>вательной школы Мосавиахима. Большинство работ по баллонной части осуществлялись по указанию мастера завода «Каучук» Н.И. Фадеева, бескорыстно уделявшего «МХР» всё своё свобод</w:t>
      </w:r>
      <w:r w:rsidRPr="00224A97">
        <w:rPr>
          <w:rFonts w:ascii="Times New Roman" w:hAnsi="Times New Roman"/>
          <w:color w:val="000000" w:themeColor="text1"/>
          <w:sz w:val="16"/>
          <w:szCs w:val="16"/>
        </w:rPr>
        <w:softHyphen/>
        <w:t>ное время (20120).</w:t>
      </w:r>
    </w:p>
    <w:p w14:paraId="21313302" w14:textId="77777777" w:rsidR="000A68E4" w:rsidRPr="00224A97" w:rsidRDefault="000A68E4" w:rsidP="00224A97">
      <w:pPr>
        <w:spacing w:after="0" w:line="240" w:lineRule="auto"/>
        <w:jc w:val="both"/>
        <w:rPr>
          <w:rFonts w:ascii="Times New Roman" w:hAnsi="Times New Roman"/>
          <w:color w:val="000000" w:themeColor="text1"/>
          <w:sz w:val="16"/>
          <w:szCs w:val="16"/>
        </w:rPr>
      </w:pPr>
    </w:p>
    <w:bookmarkEnd w:id="146"/>
    <w:p w14:paraId="2BAB6CC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A782B0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708F51"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июня 1928 первый полет Boeing XF4B-1, прототип Boeing F4B (20807).</w:t>
      </w:r>
    </w:p>
    <w:p w14:paraId="3036C93A" w14:textId="77777777" w:rsidR="000A68E4" w:rsidRPr="00224A97" w:rsidRDefault="000A68E4" w:rsidP="00224A97">
      <w:pPr>
        <w:spacing w:after="0" w:line="240" w:lineRule="auto"/>
        <w:jc w:val="both"/>
        <w:rPr>
          <w:rFonts w:ascii="Times New Roman" w:hAnsi="Times New Roman"/>
          <w:color w:val="000000" w:themeColor="text1"/>
          <w:sz w:val="16"/>
          <w:szCs w:val="16"/>
        </w:rPr>
      </w:pPr>
    </w:p>
    <w:p w14:paraId="1F16F872" w14:textId="77777777" w:rsidR="00BE092D" w:rsidRPr="00224A97" w:rsidRDefault="00BE092D"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24 июня</w:t>
      </w:r>
      <w:r w:rsidRPr="00224A97">
        <w:rPr>
          <w:rFonts w:ascii="Times New Roman" w:hAnsi="Times New Roman"/>
          <w:color w:val="000000" w:themeColor="text1"/>
          <w:sz w:val="16"/>
          <w:szCs w:val="16"/>
        </w:rPr>
        <w:t xml:space="preserve"> в 1928 году в льдинах Арктики успешно закончилась операция по спасению генерала Нобиле, попавшего в аварию на воздушном шаре 24 мая (14932).</w:t>
      </w:r>
    </w:p>
    <w:p w14:paraId="4F45E589" w14:textId="77777777" w:rsidR="00BE092D" w:rsidRPr="00224A97" w:rsidRDefault="00BE092D" w:rsidP="00224A97">
      <w:pPr>
        <w:spacing w:after="0" w:line="240" w:lineRule="auto"/>
        <w:jc w:val="both"/>
        <w:rPr>
          <w:rFonts w:ascii="Times New Roman" w:hAnsi="Times New Roman"/>
          <w:bCs/>
          <w:color w:val="000000" w:themeColor="text1"/>
          <w:sz w:val="16"/>
          <w:szCs w:val="16"/>
        </w:rPr>
      </w:pPr>
    </w:p>
    <w:p w14:paraId="478394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июня 1928 была новая девальвация французского франка (3907,151).</w:t>
      </w:r>
    </w:p>
    <w:p w14:paraId="1DE419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EB360B0" w14:textId="77777777" w:rsidR="00BE204C" w:rsidRPr="00224A97" w:rsidRDefault="00BE204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290F404" w14:textId="77777777" w:rsidR="00BE204C" w:rsidRPr="00224A97" w:rsidRDefault="00BE204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ECEFA9" w14:textId="77777777" w:rsidR="0001431D" w:rsidRPr="00142305" w:rsidRDefault="0001431D" w:rsidP="0001431D">
      <w:pPr>
        <w:spacing w:after="0" w:line="240" w:lineRule="auto"/>
        <w:jc w:val="both"/>
        <w:rPr>
          <w:rFonts w:ascii="Times New Roman" w:hAnsi="Times New Roman"/>
          <w:color w:val="0070C0"/>
          <w:sz w:val="16"/>
          <w:szCs w:val="16"/>
        </w:rPr>
      </w:pPr>
      <w:bookmarkStart w:id="147" w:name="_Hlk112136599"/>
      <w:r w:rsidRPr="00142305">
        <w:rPr>
          <w:rFonts w:ascii="Times New Roman" w:hAnsi="Times New Roman"/>
          <w:color w:val="0070C0"/>
          <w:sz w:val="16"/>
          <w:szCs w:val="16"/>
        </w:rPr>
        <w:t>С 25 июня по 30 июля 1928 года в НИИ ВВС проходил испытания головной П-2 Н.Н.П.  Летал летчик Шарапов, ко</w:t>
      </w:r>
      <w:r w:rsidRPr="00142305">
        <w:rPr>
          <w:rFonts w:ascii="Times New Roman" w:hAnsi="Times New Roman"/>
          <w:color w:val="0070C0"/>
          <w:sz w:val="16"/>
          <w:szCs w:val="16"/>
        </w:rPr>
        <w:softHyphen/>
        <w:t>торый отметил вероятность невыхода маши</w:t>
      </w:r>
      <w:r w:rsidRPr="00142305">
        <w:rPr>
          <w:rFonts w:ascii="Times New Roman" w:hAnsi="Times New Roman"/>
          <w:color w:val="0070C0"/>
          <w:sz w:val="16"/>
          <w:szCs w:val="16"/>
        </w:rPr>
        <w:softHyphen/>
        <w:t>ны из штопора. В дальнейшем этот первый П-2 решили оставить как эталон для серийно</w:t>
      </w:r>
      <w:r w:rsidRPr="00142305">
        <w:rPr>
          <w:rFonts w:ascii="Times New Roman" w:hAnsi="Times New Roman"/>
          <w:color w:val="0070C0"/>
          <w:sz w:val="16"/>
          <w:szCs w:val="16"/>
        </w:rPr>
        <w:softHyphen/>
        <w:t>го производства, а все летные эксперименты продолжить на втором опытном экземпляре. Его испытания, начавшиеся в НИИ ВВС лишь весной 1929 года, показали значительное, до 20 витков, запаздывание при выходе из штопора. Серийное изготовление П-2 приос</w:t>
      </w:r>
      <w:r w:rsidRPr="00142305">
        <w:rPr>
          <w:rFonts w:ascii="Times New Roman" w:hAnsi="Times New Roman"/>
          <w:color w:val="0070C0"/>
          <w:sz w:val="16"/>
          <w:szCs w:val="16"/>
        </w:rPr>
        <w:softHyphen/>
        <w:t>тановили, для лечения болезни на втором опытном самолете увеличили руль высоты. Однако проверить улучшения летных качеств не удалось, так как в первом же полете 16 ав</w:t>
      </w:r>
      <w:r w:rsidRPr="00142305">
        <w:rPr>
          <w:rFonts w:ascii="Times New Roman" w:hAnsi="Times New Roman"/>
          <w:color w:val="0070C0"/>
          <w:sz w:val="16"/>
          <w:szCs w:val="16"/>
        </w:rPr>
        <w:softHyphen/>
        <w:t>густа 1929 года модернизированный П-2 раз</w:t>
      </w:r>
      <w:r w:rsidRPr="00142305">
        <w:rPr>
          <w:rFonts w:ascii="Times New Roman" w:hAnsi="Times New Roman"/>
          <w:color w:val="0070C0"/>
          <w:sz w:val="16"/>
          <w:szCs w:val="16"/>
        </w:rPr>
        <w:softHyphen/>
        <w:t>бился. Спасшийся на парашюте летчик Бух</w:t>
      </w:r>
      <w:r w:rsidRPr="00142305">
        <w:rPr>
          <w:rFonts w:ascii="Times New Roman" w:hAnsi="Times New Roman"/>
          <w:color w:val="0070C0"/>
          <w:sz w:val="16"/>
          <w:szCs w:val="16"/>
        </w:rPr>
        <w:softHyphen/>
        <w:t>гольц так описал событие: «На скорости при</w:t>
      </w:r>
      <w:r w:rsidRPr="00142305">
        <w:rPr>
          <w:rFonts w:ascii="Times New Roman" w:hAnsi="Times New Roman"/>
          <w:color w:val="0070C0"/>
          <w:sz w:val="16"/>
          <w:szCs w:val="16"/>
        </w:rPr>
        <w:softHyphen/>
        <w:t>мерно 180 км/час ручка управления вдруг за</w:t>
      </w:r>
      <w:r w:rsidRPr="00142305">
        <w:rPr>
          <w:rFonts w:ascii="Times New Roman" w:hAnsi="Times New Roman"/>
          <w:color w:val="0070C0"/>
          <w:sz w:val="16"/>
          <w:szCs w:val="16"/>
        </w:rPr>
        <w:softHyphen/>
        <w:t>болталась и вырвалась из рук, весь самолет задрожал и заходил, продолжая сохранять на</w:t>
      </w:r>
      <w:r w:rsidRPr="00142305">
        <w:rPr>
          <w:rFonts w:ascii="Times New Roman" w:hAnsi="Times New Roman"/>
          <w:color w:val="0070C0"/>
          <w:sz w:val="16"/>
          <w:szCs w:val="16"/>
        </w:rPr>
        <w:softHyphen/>
        <w:t>правление. Я закрыл газ и обернул голову на стабилизатор. У меня сложилось впечатле</w:t>
      </w:r>
      <w:r w:rsidRPr="00142305">
        <w:rPr>
          <w:rFonts w:ascii="Times New Roman" w:hAnsi="Times New Roman"/>
          <w:color w:val="0070C0"/>
          <w:sz w:val="16"/>
          <w:szCs w:val="16"/>
        </w:rPr>
        <w:softHyphen/>
        <w:t>ние, что там что-то болталось. Повернув голо</w:t>
      </w:r>
      <w:r w:rsidRPr="00142305">
        <w:rPr>
          <w:rFonts w:ascii="Times New Roman" w:hAnsi="Times New Roman"/>
          <w:color w:val="0070C0"/>
          <w:sz w:val="16"/>
          <w:szCs w:val="16"/>
        </w:rPr>
        <w:softHyphen/>
        <w:t>ву правильно, я почувствовал страшный удар, и меня бросило к правому борту. По положе</w:t>
      </w:r>
      <w:r w:rsidRPr="00142305">
        <w:rPr>
          <w:rFonts w:ascii="Times New Roman" w:hAnsi="Times New Roman"/>
          <w:color w:val="0070C0"/>
          <w:sz w:val="16"/>
          <w:szCs w:val="16"/>
        </w:rPr>
        <w:softHyphen/>
        <w:t>нию самолета я убедился, что произошло раз</w:t>
      </w:r>
      <w:r w:rsidRPr="00142305">
        <w:rPr>
          <w:rFonts w:ascii="Times New Roman" w:hAnsi="Times New Roman"/>
          <w:color w:val="0070C0"/>
          <w:sz w:val="16"/>
          <w:szCs w:val="16"/>
        </w:rPr>
        <w:softHyphen/>
        <w:t>рушение. Я решил прыгать. Вылезание не со</w:t>
      </w:r>
      <w:r w:rsidRPr="00142305">
        <w:rPr>
          <w:rFonts w:ascii="Times New Roman" w:hAnsi="Times New Roman"/>
          <w:color w:val="0070C0"/>
          <w:sz w:val="16"/>
          <w:szCs w:val="16"/>
        </w:rPr>
        <w:softHyphen/>
        <w:t>провождалось какими-либо большими усили</w:t>
      </w:r>
      <w:r w:rsidRPr="00142305">
        <w:rPr>
          <w:rFonts w:ascii="Times New Roman" w:hAnsi="Times New Roman"/>
          <w:color w:val="0070C0"/>
          <w:sz w:val="16"/>
          <w:szCs w:val="16"/>
        </w:rPr>
        <w:softHyphen/>
        <w:t>ями с моей стороны. Прыжок был через ле</w:t>
      </w:r>
      <w:r w:rsidRPr="00142305">
        <w:rPr>
          <w:rFonts w:ascii="Times New Roman" w:hAnsi="Times New Roman"/>
          <w:color w:val="0070C0"/>
          <w:sz w:val="16"/>
          <w:szCs w:val="16"/>
        </w:rPr>
        <w:softHyphen/>
        <w:t>вый борт и никаких препятствий к этому я не видел — пространство передо мною чисто» (24969).</w:t>
      </w:r>
    </w:p>
    <w:p w14:paraId="71B2FF42" w14:textId="77777777" w:rsidR="0001431D" w:rsidRPr="00142305" w:rsidRDefault="0001431D" w:rsidP="0001431D">
      <w:pPr>
        <w:spacing w:after="0" w:line="240" w:lineRule="auto"/>
        <w:jc w:val="both"/>
        <w:rPr>
          <w:rFonts w:ascii="Times New Roman" w:hAnsi="Times New Roman"/>
          <w:color w:val="0070C0"/>
          <w:sz w:val="16"/>
          <w:szCs w:val="16"/>
        </w:rPr>
      </w:pPr>
    </w:p>
    <w:p w14:paraId="14B509BE" w14:textId="77777777" w:rsidR="00BE204C" w:rsidRPr="00224A97" w:rsidRDefault="00BE204C" w:rsidP="00224A97">
      <w:pPr>
        <w:pStyle w:val="rtejustify"/>
        <w:spacing w:before="0" w:after="0"/>
        <w:rPr>
          <w:color w:val="000000" w:themeColor="text1"/>
          <w:sz w:val="16"/>
          <w:szCs w:val="16"/>
        </w:rPr>
      </w:pPr>
      <w:r w:rsidRPr="00224A97">
        <w:rPr>
          <w:rStyle w:val="af0"/>
          <w:i w:val="0"/>
          <w:color w:val="000000" w:themeColor="text1"/>
          <w:sz w:val="16"/>
          <w:szCs w:val="16"/>
        </w:rPr>
        <w:t>25 июня 1928. Протокол Реввоенсовета № 3.</w:t>
      </w:r>
      <w:r w:rsidRPr="00224A97">
        <w:rPr>
          <w:color w:val="000000" w:themeColor="text1"/>
          <w:sz w:val="16"/>
          <w:szCs w:val="16"/>
        </w:rPr>
        <w:t xml:space="preserve"> 1. Доклад начальника Военно-воздушных сил РККА о плане заказов промышленности по авиаимуществу на 1928/29 г. и содоклад начальника ГВПУ ВСНХ СССР о выполнимости заказа. (РГВА. Ф. 4. Оп. 18. Д. 13. Л. 282, 271, 283) (12342).</w:t>
      </w:r>
    </w:p>
    <w:p w14:paraId="00438702" w14:textId="77777777" w:rsidR="00BE204C" w:rsidRPr="00224A97" w:rsidRDefault="00BE204C" w:rsidP="00224A97">
      <w:pPr>
        <w:pStyle w:val="rtejustify"/>
        <w:spacing w:before="0" w:after="0"/>
        <w:rPr>
          <w:rStyle w:val="af0"/>
          <w:i w:val="0"/>
          <w:color w:val="000000" w:themeColor="text1"/>
          <w:sz w:val="16"/>
          <w:szCs w:val="16"/>
        </w:rPr>
      </w:pPr>
    </w:p>
    <w:bookmarkEnd w:id="147"/>
    <w:p w14:paraId="52A42CA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F50CDB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F0CC48" w14:textId="77777777" w:rsidR="00F31F95" w:rsidRPr="00224A97" w:rsidRDefault="00F31F95"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25 июня</w:t>
      </w:r>
      <w:r w:rsidRPr="00224A97">
        <w:rPr>
          <w:rFonts w:ascii="Times New Roman" w:hAnsi="Times New Roman"/>
          <w:color w:val="000000" w:themeColor="text1"/>
          <w:sz w:val="16"/>
          <w:szCs w:val="16"/>
        </w:rPr>
        <w:t xml:space="preserve"> в 1928 году с аэродрома в Сан-Диего поднялся в воздух первый самолет </w:t>
      </w:r>
      <w:hyperlink r:id="rId75" w:tgtFrame="_blank" w:history="1">
        <w:r w:rsidRPr="00224A97">
          <w:rPr>
            <w:rFonts w:ascii="Times New Roman" w:hAnsi="Times New Roman"/>
            <w:color w:val="000000" w:themeColor="text1"/>
            <w:sz w:val="16"/>
            <w:szCs w:val="16"/>
          </w:rPr>
          <w:t xml:space="preserve">«XF4B-1». </w:t>
        </w:r>
      </w:hyperlink>
      <w:r w:rsidRPr="00224A97">
        <w:rPr>
          <w:rFonts w:ascii="Times New Roman" w:hAnsi="Times New Roman"/>
          <w:color w:val="000000" w:themeColor="text1"/>
          <w:sz w:val="16"/>
          <w:szCs w:val="16"/>
        </w:rPr>
        <w:t>Второй же доставили на корабле в Анакосту, и он взлетел только 7 августа 1928 года. Оба истребителя получили одинаковое обозначение «XF4B-1» (14933).</w:t>
      </w:r>
    </w:p>
    <w:p w14:paraId="05D9C817" w14:textId="77777777" w:rsidR="00F31F95" w:rsidRPr="00224A97" w:rsidRDefault="00F31F95" w:rsidP="00224A97">
      <w:pPr>
        <w:spacing w:after="0" w:line="240" w:lineRule="auto"/>
        <w:jc w:val="both"/>
        <w:rPr>
          <w:rFonts w:ascii="Times New Roman" w:hAnsi="Times New Roman"/>
          <w:color w:val="000000" w:themeColor="text1"/>
          <w:sz w:val="16"/>
          <w:szCs w:val="16"/>
        </w:rPr>
      </w:pPr>
    </w:p>
    <w:p w14:paraId="12C429B5"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июня 1928 - C аэродрома в Сан-Диего поднялся в воздух первый самолёт XF4B-1 "Модель 83". Его главным отличием от предшественников F4B, каркас фюзеляжа которых сваривался из стальных труб, стал дюралюминиевый силовой набор фюзеляжа, отдельные элементы которого скреплялись между собой болтами В результате новый самолёт, практически не уступая в прочности конструкции, серьёзно выигрывал в массе (22449).</w:t>
      </w:r>
    </w:p>
    <w:p w14:paraId="0A80AE6B" w14:textId="77777777" w:rsidR="000A68E4" w:rsidRPr="00224A97" w:rsidRDefault="000A68E4" w:rsidP="00224A97">
      <w:pPr>
        <w:spacing w:after="0" w:line="240" w:lineRule="auto"/>
        <w:jc w:val="both"/>
        <w:rPr>
          <w:rFonts w:ascii="Times New Roman" w:hAnsi="Times New Roman"/>
          <w:color w:val="000000" w:themeColor="text1"/>
          <w:sz w:val="16"/>
          <w:szCs w:val="16"/>
        </w:rPr>
      </w:pPr>
    </w:p>
    <w:p w14:paraId="0EDDDD58" w14:textId="77777777" w:rsidR="00F31F95" w:rsidRPr="00224A97" w:rsidRDefault="00F31F95"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июня 1928 Э.Лундборг снял Нобиле со льдины (1215,49).</w:t>
      </w:r>
    </w:p>
    <w:p w14:paraId="70813B47" w14:textId="77777777" w:rsidR="00F31F95" w:rsidRPr="00224A97" w:rsidRDefault="00F31F95" w:rsidP="00224A97">
      <w:pPr>
        <w:autoSpaceDE w:val="0"/>
        <w:autoSpaceDN w:val="0"/>
        <w:adjustRightInd w:val="0"/>
        <w:spacing w:after="0" w:line="240" w:lineRule="auto"/>
        <w:jc w:val="both"/>
        <w:rPr>
          <w:rFonts w:ascii="Times New Roman" w:hAnsi="Times New Roman"/>
          <w:color w:val="000000" w:themeColor="text1"/>
          <w:sz w:val="16"/>
          <w:szCs w:val="16"/>
        </w:rPr>
      </w:pPr>
    </w:p>
    <w:p w14:paraId="28CC097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69482B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6831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июня 1928 г. немецкий инженер Р. Тилинг подал заявку на твердотопливную крылатую ракету. Считается, что Р. Тилинг создавал КР, способные с побережья Германии достичь территории Англии. В то время состояние развития ракетных двигателей на твердом топливе было таково, что эту задачу можно было решить только выведением ракеты на большую высоту с последующим переводом ее в режим планирования.</w:t>
      </w:r>
    </w:p>
    <w:p w14:paraId="0A5208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 Тилинг впервые в мире объединил в одной конструкции качества крылатых и баллистических ракет. Баллистическая ракета при тех же величинах тяги и продолжительности работы двигателя на активном участке траектории способна достичь большой высоты. С этой высоты крылатая ракета, используя аэродинамическое качество, способна была пролететь более значительное расстояние, чем баллистическая ракета на пассивном участке траектории. Впоследствии эта идея будет реализована в годы Второй мировой войны в фашистской Германии на ракете А4В.</w:t>
      </w:r>
    </w:p>
    <w:p w14:paraId="082992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Ракеты Тилинга имели металлический или деревянный корпус обтекаемой формы, внутри корпуса находился заряд твердого топлива. В хвостовой части корпуса располагались четыре развертываемые плоскости большой площади. На активном участке они работали как стабилизаторы. После полного выгорания топлива плоскости раскрывались и превращались в крылья.</w:t>
      </w:r>
    </w:p>
    <w:p w14:paraId="3DD67D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 Тилингом было запатентовано несколько конструкций симбиозных ракет. Их отличие состояло только в принципе действия аэродинамических поверхностей. Эти ракеты были запатентованы во Франции и США (11686).</w:t>
      </w:r>
    </w:p>
    <w:p w14:paraId="68A629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8FF44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29BB5D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9BD5B8" w14:textId="75FE54BA"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УВВС писало Пред. Правления Авиатреста Урываеву письмо N 7290сс подготовке 8 И-2бис с М-5 для Афганистана</w:t>
      </w:r>
      <w:r w:rsidR="00B92809"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согласно соглашения Авиатреста и Афганистана от 22 декабря 1927 (2311,302).</w:t>
      </w:r>
    </w:p>
    <w:p w14:paraId="6762BA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ПРЕДСЕДАТЕЛЮ ПРАВЛЕНИЯ АБИАТРЕСТА</w:t>
      </w:r>
    </w:p>
    <w:p w14:paraId="51A524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выполнения поставки самолетов и технического имущества второй очереди, согласно Соглашения АВИАТРЕСТА и Представителями "А" от 22-го Декабря 1927 г., прошу сделать распоряжение о подготовке ВОСЬМИ самолетов И-2 бис с моторами М-5. Означенные самолеты разрешается взять из числа первых выходящих самоле</w:t>
      </w:r>
      <w:r w:rsidRPr="00224A97">
        <w:rPr>
          <w:rFonts w:ascii="Times New Roman" w:hAnsi="Times New Roman"/>
          <w:color w:val="000000" w:themeColor="text1"/>
          <w:sz w:val="16"/>
          <w:szCs w:val="16"/>
        </w:rPr>
        <w:softHyphen/>
        <w:t>тов на заводе № 23 по заказу УВВС РККА. При подготов...(2311,302).</w:t>
      </w:r>
    </w:p>
    <w:p w14:paraId="478301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EA04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48" w:name="_Hlk112051641"/>
      <w:r w:rsidRPr="00224A97">
        <w:rPr>
          <w:rFonts w:ascii="Times New Roman" w:hAnsi="Times New Roman"/>
          <w:color w:val="000000" w:themeColor="text1"/>
          <w:sz w:val="16"/>
          <w:szCs w:val="16"/>
        </w:rPr>
        <w:t>27 июня 1928 состоялось объединенное совещание</w:t>
      </w:r>
    </w:p>
    <w:p w14:paraId="37CBA2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 1</w:t>
      </w:r>
    </w:p>
    <w:p w14:paraId="1A290799" w14:textId="621375A0"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совещания Представителей Авиатреста, Завода № 22 и ОПО-</w:t>
      </w:r>
      <w:r w:rsidR="007A593B"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 xml:space="preserve"> от 27/У1.28 г.</w:t>
      </w:r>
    </w:p>
    <w:p w14:paraId="331527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w:t>
      </w:r>
    </w:p>
    <w:p w14:paraId="4D95D52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 Правления Треста - УРЫВАЕВ.</w:t>
      </w:r>
    </w:p>
    <w:p w14:paraId="081E92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 Правления Треста - СЕВЕРО-ОДОЕВСКЯЙ.</w:t>
      </w:r>
    </w:p>
    <w:p w14:paraId="17E463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 ТПО Треста - т. ТАРНОВСКИЙ.</w:t>
      </w:r>
    </w:p>
    <w:p w14:paraId="2FC327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 Отд. Самолетостроения Треста т. РУБЕНЧИК</w:t>
      </w:r>
    </w:p>
    <w:p w14:paraId="6CBE8E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Завода № 22 - Директор Завода т. МАЛАХОВ.</w:t>
      </w:r>
    </w:p>
    <w:p w14:paraId="6574FC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 Директора по Техч. ОКРОМЕШКО</w:t>
      </w:r>
    </w:p>
    <w:p w14:paraId="53F98A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 Админ. Хоз. Отд. - МИХАИЛОВ</w:t>
      </w:r>
    </w:p>
    <w:p w14:paraId="27425A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Заводоуправлен. ПОПОВ</w:t>
      </w:r>
    </w:p>
    <w:p w14:paraId="378DA4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ОПО-3, Ст. Инженер-Конструктор САМСОНОВ.</w:t>
      </w:r>
    </w:p>
    <w:p w14:paraId="4FE95B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Зав. ОПО-3 - НИКИТИН</w:t>
      </w:r>
    </w:p>
    <w:p w14:paraId="467404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 Р.Б. - БЛЮМКИН</w:t>
      </w:r>
    </w:p>
    <w:p w14:paraId="6BD2A1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Инж. Конструктор - МИХАИЛОВ</w:t>
      </w:r>
    </w:p>
    <w:p w14:paraId="0A7844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vertAlign w:val="subscript"/>
        </w:rPr>
        <w:t>Н</w:t>
      </w:r>
      <w:r w:rsidRPr="00224A97">
        <w:rPr>
          <w:rFonts w:ascii="Times New Roman" w:hAnsi="Times New Roman"/>
          <w:color w:val="000000" w:themeColor="text1"/>
          <w:sz w:val="16"/>
          <w:szCs w:val="16"/>
        </w:rPr>
        <w:t>ж. УХОВ.</w:t>
      </w:r>
    </w:p>
    <w:p w14:paraId="42E36DE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Мастер ИВАНОВ.</w:t>
      </w:r>
    </w:p>
    <w:p w14:paraId="29FB8F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 Ячейки ОПО-3 ТОЛЧЕНОВ и т. ГЕРАСИМОВ.</w:t>
      </w:r>
    </w:p>
    <w:p w14:paraId="32CE72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ПОВЕСТКА ДНЯ:</w:t>
      </w:r>
    </w:p>
    <w:p w14:paraId="3509E5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состоянии и организационной увязке ОПО-3.</w:t>
      </w:r>
    </w:p>
    <w:p w14:paraId="57A892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 УРЬВАЕВ.</w:t>
      </w:r>
    </w:p>
    <w:p w14:paraId="7915DF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21"/>
      </w:tblGrid>
      <w:tr w:rsidR="00B56DFF" w:rsidRPr="00224A97" w14:paraId="018A2461" w14:textId="77777777">
        <w:tc>
          <w:tcPr>
            <w:tcW w:w="9889" w:type="dxa"/>
            <w:tcBorders>
              <w:top w:val="single" w:sz="12" w:space="0" w:color="auto"/>
            </w:tcBorders>
          </w:tcPr>
          <w:p w14:paraId="5736AC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Слушали:</w:t>
            </w:r>
          </w:p>
        </w:tc>
        <w:tc>
          <w:tcPr>
            <w:tcW w:w="1321" w:type="dxa"/>
            <w:tcBorders>
              <w:top w:val="single" w:sz="12" w:space="0" w:color="auto"/>
            </w:tcBorders>
          </w:tcPr>
          <w:p w14:paraId="678201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0CB3C8FD" w14:textId="77777777">
        <w:tc>
          <w:tcPr>
            <w:tcW w:w="9889" w:type="dxa"/>
            <w:tcBorders>
              <w:bottom w:val="single" w:sz="12" w:space="0" w:color="auto"/>
            </w:tcBorders>
          </w:tcPr>
          <w:p w14:paraId="2BA259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Информацию т. УРЫВАЕВА о положении работ по Опытному Морско</w:t>
            </w:r>
            <w:r w:rsidRPr="00224A97">
              <w:rPr>
                <w:rFonts w:ascii="Times New Roman" w:hAnsi="Times New Roman"/>
                <w:color w:val="000000" w:themeColor="text1"/>
                <w:sz w:val="16"/>
                <w:szCs w:val="16"/>
              </w:rPr>
              <w:softHyphen/>
              <w:t>му Строительству.</w:t>
            </w:r>
          </w:p>
          <w:p w14:paraId="0E5DFE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тов. УРЫВАЕВ предлагает широко высказаться настоящему сове</w:t>
            </w:r>
            <w:r w:rsidRPr="00224A97">
              <w:rPr>
                <w:rFonts w:ascii="Times New Roman" w:hAnsi="Times New Roman"/>
                <w:color w:val="000000" w:themeColor="text1"/>
                <w:sz w:val="16"/>
                <w:szCs w:val="16"/>
              </w:rPr>
              <w:softHyphen/>
              <w:t>щанию об организационных неувязках по ОПО-3.</w:t>
            </w:r>
          </w:p>
          <w:p w14:paraId="46F489B8" w14:textId="67A07B5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НИКИТИН. Указывает на крайне недостаточную существующую площадь помещения ОПО-3 и информирует о взаимоотношениях ОПО-3 с Заво</w:t>
            </w:r>
            <w:r w:rsidRPr="00224A97">
              <w:rPr>
                <w:rFonts w:ascii="Times New Roman" w:hAnsi="Times New Roman"/>
                <w:color w:val="000000" w:themeColor="text1"/>
                <w:sz w:val="16"/>
                <w:szCs w:val="16"/>
              </w:rPr>
              <w:softHyphen/>
              <w:t>дом № 22. Указывает на целый ряд заявок на рабсилу,</w:t>
            </w:r>
            <w:r w:rsidR="007A593B"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которые не вы</w:t>
            </w:r>
            <w:r w:rsidRPr="00224A97">
              <w:rPr>
                <w:rFonts w:ascii="Times New Roman" w:hAnsi="Times New Roman"/>
                <w:color w:val="000000" w:themeColor="text1"/>
                <w:sz w:val="16"/>
                <w:szCs w:val="16"/>
              </w:rPr>
              <w:softHyphen/>
              <w:t>полняются. Заводом 22 были выделены рабочие для ОПО-3 с малым производственным опытом и зачастую не отвечающих требованиям той или иной квалификации.</w:t>
            </w:r>
          </w:p>
          <w:p w14:paraId="2E543C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Крышу мастерских чинят крайне медленно, телефон ставили бо</w:t>
            </w:r>
            <w:r w:rsidRPr="00224A97">
              <w:rPr>
                <w:rFonts w:ascii="Times New Roman" w:hAnsi="Times New Roman"/>
                <w:color w:val="000000" w:themeColor="text1"/>
                <w:sz w:val="16"/>
                <w:szCs w:val="16"/>
              </w:rPr>
              <w:softHyphen/>
              <w:t>лее 1,5 мес. Работа по оборудованию для ОПО-3 происходит крайне медленно. До сих пор не произведена проверка инвентаря ОПО-3 за</w:t>
            </w:r>
            <w:r w:rsidRPr="00224A97">
              <w:rPr>
                <w:rFonts w:ascii="Times New Roman" w:hAnsi="Times New Roman"/>
                <w:color w:val="000000" w:themeColor="text1"/>
                <w:sz w:val="16"/>
                <w:szCs w:val="16"/>
              </w:rPr>
              <w:softHyphen/>
              <w:t>водом 22.</w:t>
            </w:r>
          </w:p>
          <w:p w14:paraId="7090F6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снабжением материала дело из рук вон плохо. Недостаточно уделяется внимания для приобретения материалов ОПО-3.</w:t>
            </w:r>
          </w:p>
          <w:p w14:paraId="04459C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составили список потребных нам специальных журналов и литературы, но Директор Завода нужную нам техлитературу вычерк</w:t>
            </w:r>
            <w:r w:rsidRPr="00224A97">
              <w:rPr>
                <w:rFonts w:ascii="Times New Roman" w:hAnsi="Times New Roman"/>
                <w:color w:val="000000" w:themeColor="text1"/>
                <w:sz w:val="16"/>
                <w:szCs w:val="16"/>
              </w:rPr>
              <w:softHyphen/>
              <w:t>нул.</w:t>
            </w:r>
          </w:p>
          <w:p w14:paraId="7D861B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Основной нашей группе инженеров, приехавших из Ленинграда в Москву, нет никаких улучшений и ничего не предпринято для поды</w:t>
            </w:r>
            <w:r w:rsidRPr="00224A97">
              <w:rPr>
                <w:rFonts w:ascii="Times New Roman" w:hAnsi="Times New Roman"/>
                <w:color w:val="000000" w:themeColor="text1"/>
                <w:sz w:val="16"/>
                <w:szCs w:val="16"/>
              </w:rPr>
              <w:softHyphen/>
              <w:t>скания им жилища и проч., из-за чего получилось то, что мы из 13 человек основн. груп. инж. утеряли более половины. Надо точно уяс</w:t>
            </w:r>
            <w:r w:rsidRPr="00224A97">
              <w:rPr>
                <w:rFonts w:ascii="Times New Roman" w:hAnsi="Times New Roman"/>
                <w:color w:val="000000" w:themeColor="text1"/>
                <w:sz w:val="16"/>
                <w:szCs w:val="16"/>
              </w:rPr>
              <w:softHyphen/>
              <w:t>нить взаимоотношения между ОПО-3. и заводом. Надо принять срочные меры для расширения нашего помещения или для постройки специаль</w:t>
            </w:r>
            <w:r w:rsidRPr="00224A97">
              <w:rPr>
                <w:rFonts w:ascii="Times New Roman" w:hAnsi="Times New Roman"/>
                <w:color w:val="000000" w:themeColor="text1"/>
                <w:sz w:val="16"/>
                <w:szCs w:val="16"/>
              </w:rPr>
              <w:softHyphen/>
              <w:t>ного помещения ОПО-3.</w:t>
            </w:r>
          </w:p>
          <w:p w14:paraId="1CCF83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области работ по Опытному Строительству программное зада</w:t>
            </w:r>
            <w:r w:rsidRPr="00224A97">
              <w:rPr>
                <w:rFonts w:ascii="Times New Roman" w:hAnsi="Times New Roman"/>
                <w:color w:val="000000" w:themeColor="text1"/>
                <w:sz w:val="16"/>
                <w:szCs w:val="16"/>
              </w:rPr>
              <w:softHyphen/>
              <w:t>ние нами выполнено на 26% и конструкторские работы - на 66%</w:t>
            </w:r>
          </w:p>
          <w:p w14:paraId="6005A8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настоящее время должна производится работа по 3-м типам...</w:t>
            </w:r>
          </w:p>
          <w:p w14:paraId="542836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...РУБЕНЧИК. Спрашивает, каким образом распределялись констркторские работы по машинам, как исполняется задание, так ли, как на 25-м заводе или иначе. Есть ли лицо, ответственное за одну машину, ведущее самостоятельно его постройку.</w:t>
            </w:r>
          </w:p>
          <w:p w14:paraId="25BEC6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НИКИТИН. Система такая же, как и на 25-м заводе. Нами проектируется на каждую машину самостоятельно ответственный производитель работ.</w:t>
            </w:r>
          </w:p>
          <w:p w14:paraId="22E16A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САМСОНОВ Конструкторский Отдел у нас объединяет все виды работы самолета и детальной разбивки на отдельные группы у нас нет. Каждому из группы хорошо известны, как и машина в целой, так и ее детали.</w:t>
            </w:r>
          </w:p>
          <w:p w14:paraId="3CCFEC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ТАРНОВСКИЙ. Насколько отразила схема програмное задание по отдельным машинам конкретно или они являются универсальными по всем схемам ОПО-3. Было ли у Вас обсуждение с Грогоровичем, что существующая рабочая схема в смысле ее структуры и организации не совсем удовлетворяет Вас? На что прощу т.</w:t>
            </w:r>
            <w:r w:rsidRPr="00224A97">
              <w:rPr>
                <w:rFonts w:ascii="Times New Roman" w:hAnsi="Times New Roman"/>
                <w:color w:val="000000" w:themeColor="text1"/>
                <w:sz w:val="16"/>
                <w:szCs w:val="16"/>
              </w:rPr>
              <w:softHyphen/>
              <w:t>Никитина ответить в дальнейшем.</w:t>
            </w:r>
          </w:p>
          <w:p w14:paraId="0FA636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ИВАНОВ.(Мастер ОПО-3). Тут обвиняют ОПО-3, что работа идет медленным темпом, но совершенно не желают считаться с тем, что есть много неувязок с материалом, с доставкой его, с его качеством. В отношении инструмента скажет, что у нас его нет, а если есть, то совершенно негодный. Мы тратим непроизводительно время для отыскания дрели или вообще инструмента, рыская по заводу № 22. С клеем у нас неблагополучно, прислали клей, но после испытания он оказался негодным.</w:t>
            </w:r>
          </w:p>
          <w:p w14:paraId="768B66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Помещение тесное и сырое, не годится для работ по ному деревянному самолетостроению.</w:t>
            </w:r>
          </w:p>
          <w:p w14:paraId="5CE37C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Отсутствие сушилки и прочих специальных приспособлений дает глубоко себя чувствовать.</w:t>
            </w:r>
          </w:p>
          <w:p w14:paraId="1E2DAA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Зарплата у нас низкая. Тресту надлежит уделить внимание как на подтягивание, в области зарплаты, а также на снабжение материала, инструмента и т.д.</w:t>
            </w:r>
          </w:p>
          <w:p w14:paraId="58E562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Трудно выполнять программное задание при создавшемся положении. Нет достаточной четкости во взаимоотношениях и на все то, что здесь говорилось "мелочи" надо обратить су</w:t>
            </w:r>
            <w:r w:rsidRPr="00224A97">
              <w:rPr>
                <w:rFonts w:ascii="Times New Roman" w:hAnsi="Times New Roman"/>
                <w:color w:val="000000" w:themeColor="text1"/>
                <w:sz w:val="16"/>
                <w:szCs w:val="16"/>
              </w:rPr>
              <w:softHyphen/>
              <w:t>губое внимание. Тресту и Заводу № 22 надо создать более нормальные условия в работе ОПО-3 и тогда только можно спрашивать задание по программе. Дайте нам "мелочи”, уделите внимание нашим "мелочам” и Вы получите тогда крупное.</w:t>
            </w:r>
          </w:p>
          <w:p w14:paraId="730E00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УХОВ. У нас до сих пор не было ярко выраженной схемы. Отсутствие Григоровича чувствуется везде и во всем. Но когда Гри</w:t>
            </w:r>
            <w:r w:rsidRPr="00224A97">
              <w:rPr>
                <w:rFonts w:ascii="Times New Roman" w:hAnsi="Times New Roman"/>
                <w:color w:val="000000" w:themeColor="text1"/>
                <w:sz w:val="16"/>
                <w:szCs w:val="16"/>
              </w:rPr>
              <w:softHyphen/>
              <w:t>горович здесь, то он уделяет на административные вопросы более 80% и на техруководство у него совершенно не хватает времени. Мы не можем увеличить штат чертежников, т.к. у нас мало помещение. Работа требует этого. Надо искать выхода из у создавшегося положения. У нас текучесть техперсонала из-за плохих условий на заводе и низкой оплаты труда. Мы теряем лучших конструкторов.</w:t>
            </w:r>
          </w:p>
          <w:p w14:paraId="7B23637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Взаимоотношения завода и ОПО-3 чувствуются и влияют на общее состояние рабочих и служащих.</w:t>
            </w:r>
          </w:p>
          <w:p w14:paraId="17AC51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ТОЛЧЕНОВ - Указывает на ненормальные взаимоотношения с заво</w:t>
            </w:r>
            <w:r w:rsidRPr="00224A97">
              <w:rPr>
                <w:rFonts w:ascii="Times New Roman" w:hAnsi="Times New Roman"/>
                <w:color w:val="000000" w:themeColor="text1"/>
                <w:sz w:val="16"/>
                <w:szCs w:val="16"/>
              </w:rPr>
              <w:softHyphen/>
              <w:t>дом 22, на недостаточность инструментов, материалов.</w:t>
            </w:r>
          </w:p>
          <w:p w14:paraId="48B42A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 станков происходит крайне медленно, без надле</w:t>
            </w:r>
            <w:r w:rsidRPr="00224A97">
              <w:rPr>
                <w:rFonts w:ascii="Times New Roman" w:hAnsi="Times New Roman"/>
                <w:color w:val="000000" w:themeColor="text1"/>
                <w:sz w:val="16"/>
                <w:szCs w:val="16"/>
              </w:rPr>
              <w:softHyphen/>
              <w:t>жащего внимания и нажима со стороны завода 22. Создавшееся положение влияет на общее состояние рабочих, а от сего (не надо скрывать), плохо идет работа.</w:t>
            </w:r>
          </w:p>
          <w:p w14:paraId="42DED9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Трест руководит организацией ОПО-3, то надо бо</w:t>
            </w:r>
            <w:r w:rsidRPr="00224A97">
              <w:rPr>
                <w:rFonts w:ascii="Times New Roman" w:hAnsi="Times New Roman"/>
                <w:color w:val="000000" w:themeColor="text1"/>
                <w:sz w:val="16"/>
                <w:szCs w:val="16"/>
              </w:rPr>
              <w:softHyphen/>
              <w:t>лее чутко подходить к создавшейся обстановке, а не указы-...</w:t>
            </w:r>
          </w:p>
          <w:p w14:paraId="7A3D82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...директивы. Мы его не чувствуем сверху, от него отмахива</w:t>
            </w:r>
            <w:r w:rsidRPr="00224A97">
              <w:rPr>
                <w:rFonts w:ascii="Times New Roman" w:hAnsi="Times New Roman"/>
                <w:color w:val="000000" w:themeColor="text1"/>
                <w:sz w:val="16"/>
                <w:szCs w:val="16"/>
              </w:rPr>
              <w:softHyphen/>
              <w:t>ются и в Тресте и на заводе 22. Низы нервничают. Создавшиеся условия ненормальных взаимоотношений много вносят в работу нездоро</w:t>
            </w:r>
            <w:r w:rsidRPr="00224A97">
              <w:rPr>
                <w:rFonts w:ascii="Times New Roman" w:hAnsi="Times New Roman"/>
                <w:color w:val="000000" w:themeColor="text1"/>
                <w:sz w:val="16"/>
                <w:szCs w:val="16"/>
              </w:rPr>
              <w:softHyphen/>
              <w:t>вого.</w:t>
            </w:r>
          </w:p>
          <w:p w14:paraId="24D5F0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Предложение рабочих, а также предложение Производ. Комиссий выполняются крайне плохо и только потому, что мы не самостоятель</w:t>
            </w:r>
            <w:r w:rsidRPr="00224A97">
              <w:rPr>
                <w:rFonts w:ascii="Times New Roman" w:hAnsi="Times New Roman"/>
                <w:color w:val="000000" w:themeColor="text1"/>
                <w:sz w:val="16"/>
                <w:szCs w:val="16"/>
              </w:rPr>
              <w:softHyphen/>
              <w:t>ны.</w:t>
            </w:r>
          </w:p>
          <w:p w14:paraId="3E73B1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РУБЕНЧИК. Приходиться сожалеть, что нет Дмитрия Павловича. Нет сомнения, что Правление Треста вторично займется вопросом взаимо</w:t>
            </w:r>
            <w:r w:rsidRPr="00224A97">
              <w:rPr>
                <w:rFonts w:ascii="Times New Roman" w:hAnsi="Times New Roman"/>
                <w:color w:val="000000" w:themeColor="text1"/>
                <w:sz w:val="16"/>
                <w:szCs w:val="16"/>
              </w:rPr>
              <w:softHyphen/>
              <w:t>отношения завода 22 и ОПО-3.</w:t>
            </w:r>
          </w:p>
          <w:p w14:paraId="776783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Просматривая внимательно протоколы совещания ОПО-3, приходит</w:t>
            </w:r>
            <w:r w:rsidRPr="00224A97">
              <w:rPr>
                <w:rFonts w:ascii="Times New Roman" w:hAnsi="Times New Roman"/>
                <w:color w:val="000000" w:themeColor="text1"/>
                <w:sz w:val="16"/>
                <w:szCs w:val="16"/>
              </w:rPr>
              <w:softHyphen/>
              <w:t>ся констатировать, что в организационной структуре схема имеет много недостатков. Надо четко формулировать и подразделять вопро</w:t>
            </w:r>
            <w:r w:rsidRPr="00224A97">
              <w:rPr>
                <w:rFonts w:ascii="Times New Roman" w:hAnsi="Times New Roman"/>
                <w:color w:val="000000" w:themeColor="text1"/>
                <w:sz w:val="16"/>
                <w:szCs w:val="16"/>
              </w:rPr>
              <w:softHyphen/>
              <w:t>сы на большие и малые. Все, что тут говорилось Трест безусловно учтет.</w:t>
            </w:r>
          </w:p>
          <w:p w14:paraId="5933E7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ОПО-3 есть недостатки более глубоко значения. Надо их уяснить.</w:t>
            </w:r>
          </w:p>
          <w:p w14:paraId="37414C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Программа, намеченная в новой схеме, крупная по своему масштабу. Надо это серьезно учесть. Намеченные машины ждет серийное произ</w:t>
            </w:r>
            <w:r w:rsidRPr="00224A97">
              <w:rPr>
                <w:rFonts w:ascii="Times New Roman" w:hAnsi="Times New Roman"/>
                <w:color w:val="000000" w:themeColor="text1"/>
                <w:sz w:val="16"/>
                <w:szCs w:val="16"/>
              </w:rPr>
              <w:softHyphen/>
              <w:t>водство.</w:t>
            </w:r>
          </w:p>
          <w:p w14:paraId="5F332E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тов. Григоровичу необходимо уяснить эту столь сложную и важную задачу и стороне организационной увязки, месту, безусловно слабому - надо уделить сугубое внимание. Схема, выработанная Дмит</w:t>
            </w:r>
            <w:r w:rsidRPr="00224A97">
              <w:rPr>
                <w:rFonts w:ascii="Times New Roman" w:hAnsi="Times New Roman"/>
                <w:color w:val="000000" w:themeColor="text1"/>
                <w:sz w:val="16"/>
                <w:szCs w:val="16"/>
              </w:rPr>
              <w:softHyphen/>
              <w:t>рием Павловичем, предусматривает глубокий индивидуальный подход и мы видим в этой схеме почти все сосредоточено в одной клетке.</w:t>
            </w:r>
          </w:p>
          <w:p w14:paraId="499DCE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Новая схема более точна, но еще не дает положительный эффект который получается в схемах завода 25. Хотя и есть общее намечение плана работ, но он все же отстает от организационной увязки. Чувствуется разбросанность в конструкции новых самолетов. Надо перестроить на совершенно иной лад существующую схему, чтобы получить максимум эффекта. Прав Григорович, что требует себе работ</w:t>
            </w:r>
            <w:r w:rsidRPr="00224A97">
              <w:rPr>
                <w:rFonts w:ascii="Times New Roman" w:hAnsi="Times New Roman"/>
                <w:color w:val="000000" w:themeColor="text1"/>
                <w:sz w:val="16"/>
                <w:szCs w:val="16"/>
              </w:rPr>
              <w:softHyphen/>
              <w:t>ников, он должен работать и сам, а также и руководить. Вопросы оплаты надо уточнить.</w:t>
            </w:r>
          </w:p>
          <w:p w14:paraId="460C33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БЛЮМКИН. Малахов указывал здесь, что дело без Григоровича идет не совсем удовлевторительно. Обвиняет инженеров ОПО-3 в уклоне по составлению схемы без Григоровича. Мы просили Дмитрия Павловича, чтобы он сделал нам доклад о состоянии ОПО-3 , но по целому ряду причин доклад 'был не сделан и уезжая Дмитрий Павлович доклад получил сделать т. Никитину. Быть может мы поступили и неправиль</w:t>
            </w:r>
            <w:r w:rsidRPr="00224A97">
              <w:rPr>
                <w:rFonts w:ascii="Times New Roman" w:hAnsi="Times New Roman"/>
                <w:color w:val="000000" w:themeColor="text1"/>
                <w:sz w:val="16"/>
                <w:szCs w:val="16"/>
              </w:rPr>
              <w:softHyphen/>
              <w:t>но, что устроили эконсовещание, но у нас было много ненормально стей и чувствовалось, что работать так дальше нельзя. Надо прини</w:t>
            </w:r>
            <w:r w:rsidRPr="00224A97">
              <w:rPr>
                <w:rFonts w:ascii="Times New Roman" w:hAnsi="Times New Roman"/>
                <w:color w:val="000000" w:themeColor="text1"/>
                <w:sz w:val="16"/>
                <w:szCs w:val="16"/>
              </w:rPr>
              <w:softHyphen/>
              <w:t>мать те или иные меры.</w:t>
            </w:r>
          </w:p>
          <w:p w14:paraId="5D2C26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сих пор штаты, выработанные по ОПО-3, более 2 месяцев на</w:t>
            </w:r>
            <w:r w:rsidRPr="00224A97">
              <w:rPr>
                <w:rFonts w:ascii="Times New Roman" w:hAnsi="Times New Roman"/>
                <w:color w:val="000000" w:themeColor="text1"/>
                <w:sz w:val="16"/>
                <w:szCs w:val="16"/>
              </w:rPr>
              <w:softHyphen/>
              <w:t>ходятся в Тресте на утверждении. Результаты нам неизвестны.</w:t>
            </w:r>
          </w:p>
          <w:p w14:paraId="01C80D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ставок нельзя подходить общим мерилом, как по завду 22, так и по ОПО-3, т.к. у нас есть такие квалификации, которые несравненно должны оплачиваться выше. Мы просим сказать конкретно, будем ли мы утверждать новую выработанную схему, или же будем ждать дальнейших указаний Григоровича.</w:t>
            </w:r>
          </w:p>
          <w:p w14:paraId="72B075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САМСОНОВ. Не соглашается в полной мере с замечаниями т. Рубенчика в отношении критики новой схемы. Мы, действительно, признали массу неувязок в старой ехеме, а в новой схеме у нас предусмотрено освободить Григоровича от его несущественной нагрузки. Мы идет по этой линии и сделаем все, что в наших силах. К нам не идут инженеры, конструкторы, т.к. ставки малы. Рвачества со стороны техперсонала ОП</w:t>
            </w:r>
            <w:r w:rsidRPr="00224A97">
              <w:rPr>
                <w:rFonts w:ascii="Times New Roman" w:hAnsi="Times New Roman"/>
                <w:color w:val="000000" w:themeColor="text1"/>
                <w:sz w:val="16"/>
                <w:szCs w:val="16"/>
                <w:vertAlign w:val="superscript"/>
              </w:rPr>
              <w:t xml:space="preserve">: </w:t>
            </w:r>
            <w:r w:rsidRPr="00224A97">
              <w:rPr>
                <w:rFonts w:ascii="Times New Roman" w:hAnsi="Times New Roman"/>
                <w:color w:val="000000" w:themeColor="text1"/>
                <w:sz w:val="16"/>
                <w:szCs w:val="16"/>
              </w:rPr>
              <w:t>безусловно нет. Неувязку с библиотекой завода надо наладить, найти общий язык и стремиться всеми силами, всеми мерами создать нормальную атмосферу, нормальное отношение во взаимоотношениях завода 22 и ОПО-3.</w:t>
            </w:r>
          </w:p>
          <w:p w14:paraId="769EBD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...блюдается. Зачастую на Бирже полное отсутствие специалных кадров работников, которые требуются по квалификации для ОПО-3, но работа в этой области ведется и ОПО-3 рабочей силой безусловно пополняется.</w:t>
            </w:r>
          </w:p>
          <w:p w14:paraId="42D6A2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инвентаря работа по описи такового нами закончена, но она шла вообще параллельно с заводом 22 и не была специально выделена для ОПО-З. Возможно, раньше и были серьезные неувязки в области административно-хозяйственного отношения зав. к ОПО-3, но сейчас они изживаются и я лично стремлюсь к полному контакту в работе по взаимоотношениям ОПО-3.</w:t>
            </w:r>
          </w:p>
          <w:p w14:paraId="3F1CF6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Недовольство по ОПО-3 вытекает не из сегодняшнего дня, оно идет давно. ОПО-3 не мог выполнить производственного задания Треста и отсюда и идут все те недоразумения, которые слышим мы. Григорович не мог развернуться потому, что мала площадь. Дальше, надо полагать, что согласно тех заданий, которые имеются у ОПО-3, то с площадью еще будет теснее, а отсюда, и неувязок будет больше. Мы предупреждали, </w:t>
            </w:r>
            <w:r w:rsidRPr="00224A97">
              <w:rPr>
                <w:rFonts w:ascii="Times New Roman" w:hAnsi="Times New Roman"/>
                <w:color w:val="000000" w:themeColor="text1"/>
                <w:sz w:val="16"/>
                <w:szCs w:val="16"/>
              </w:rPr>
              <w:lastRenderedPageBreak/>
              <w:t>что площади мало, но Григорович, очевидно, не серьезно относся к нашему предупреждению и переезжая на завод, он мыслил, что постепенно он будет расширяться.</w:t>
            </w:r>
          </w:p>
          <w:p w14:paraId="551762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имею сведения из Треста, что штат ОПО-3 в Ленинграде, работал более интенсивно и совершенно другое явление получается здесь. Здесь, очевидно, играла роль плохая отсортировка работников из Ленинграда. Григорович им сулил многое, но на деле своего обещания, по целому ряду объективных причин, осуще</w:t>
            </w:r>
            <w:r w:rsidRPr="00224A97">
              <w:rPr>
                <w:rFonts w:ascii="Times New Roman" w:hAnsi="Times New Roman"/>
                <w:color w:val="000000" w:themeColor="text1"/>
                <w:sz w:val="16"/>
                <w:szCs w:val="16"/>
              </w:rPr>
              <w:softHyphen/>
              <w:t>ствить не мог.</w:t>
            </w:r>
          </w:p>
          <w:p w14:paraId="7D1C61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обратил внимание вначале на целый ряд неувязок по ОПО-3, взялся за администрирование по ОПО-3, но это не понравилось Григоровичу и в результате вышла аргументация взаимоотношений на 3-х листах. Недостатки, конечно, были и по заводу 22 и по ОПО-3 , но не надо забывать,что мы находимся в стадии организации.</w:t>
            </w:r>
          </w:p>
          <w:p w14:paraId="44E5CE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материала, инструмента, оборудования надо хорошо просмотреть выработанные взаимоотношения ОПО-3. У ОПО-3 нет ясного плана работ и даже совершенно отсутствует план. Основной оргсхемы не было и если и была намечена таковая, то не воспринималась самими сотрудниками.</w:t>
            </w:r>
          </w:p>
          <w:p w14:paraId="3F2C822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согласен, что Григоровича на хозяйственнно-административные работы отрывать нельзя. Надо дать ему полную возможность к осуществлению конструкторского творчества.</w:t>
            </w:r>
          </w:p>
          <w:p w14:paraId="298A4D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НИКИТИН В заключительном слове заверяет от всей группы техперсонала ОПО-3 ,что никто не имел в виду, что-либо сделать плохого для Григоровича, а наоборот, при составлении схемы все было взято во внимание только в сторону улучшения и облегчения создавшегося положения. И, конечно, схема наша без утутверждения Дмитрий Павловича будет не жизненна, но на моменты, когда нет Григоровича, надо принимать меры, устранять те мелочи, неувязки. Доклады Эконом. Комиссии сделали без Григо ровича только лишь потому, что он задержался в командировке и плюс к этому заболел.</w:t>
            </w:r>
          </w:p>
          <w:p w14:paraId="39DCD1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снабжением лесными материалами дело у нас плохо. Отсут</w:t>
            </w:r>
            <w:r w:rsidRPr="00224A97">
              <w:rPr>
                <w:rFonts w:ascii="Times New Roman" w:hAnsi="Times New Roman"/>
                <w:color w:val="000000" w:themeColor="text1"/>
                <w:sz w:val="16"/>
                <w:szCs w:val="16"/>
              </w:rPr>
              <w:softHyphen/>
              <w:t>ствие сушилки, недостаточное количество инструмента, материала, оборудования сугубо отражается на конструкции работах само-лета.</w:t>
            </w:r>
          </w:p>
          <w:p w14:paraId="6758F3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набора людей много было уродливых сторон при старом Заз. АДХО. Ныне, надо полагать, что с т. Михайло</w:t>
            </w:r>
            <w:r w:rsidRPr="00224A97">
              <w:rPr>
                <w:rFonts w:ascii="Times New Roman" w:hAnsi="Times New Roman"/>
                <w:color w:val="000000" w:themeColor="text1"/>
                <w:sz w:val="16"/>
                <w:szCs w:val="16"/>
              </w:rPr>
              <w:softHyphen/>
              <w:t>вым это дело обстоять будет более прилично.</w:t>
            </w:r>
          </w:p>
          <w:p w14:paraId="5A83E0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работой у нас не особенно гладко, но это зависит от все тех технических и хозяйственных неувязок и мелочей, которые имели место и которые не изжиты и по сию пору. Я надеюсь, что после этого совещания мы найдем общий язык и договоримся.</w:t>
            </w:r>
          </w:p>
          <w:p w14:paraId="104E599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...Опытный Помощник с административно-техническим опытом безу</w:t>
            </w:r>
            <w:r w:rsidRPr="00224A97">
              <w:rPr>
                <w:rFonts w:ascii="Times New Roman" w:hAnsi="Times New Roman"/>
                <w:color w:val="000000" w:themeColor="text1"/>
                <w:sz w:val="16"/>
                <w:szCs w:val="16"/>
              </w:rPr>
              <w:softHyphen/>
              <w:t>словно нужен Григоровичу. Не надо все-ж забывать, что Григоро</w:t>
            </w:r>
            <w:r w:rsidRPr="00224A97">
              <w:rPr>
                <w:rFonts w:ascii="Times New Roman" w:hAnsi="Times New Roman"/>
                <w:color w:val="000000" w:themeColor="text1"/>
                <w:sz w:val="16"/>
                <w:szCs w:val="16"/>
              </w:rPr>
              <w:softHyphen/>
              <w:t>вич есть конструкторская величина.</w:t>
            </w:r>
          </w:p>
          <w:p w14:paraId="28D081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ТАРНОВСКИЙ. Положение ОПО-3 действительно является тяжелым. Несомненно ряд присутствующих товарищей далеко не осведомлен о том, что вообще делается по ОПО-3 и зав. 22. Это и создало те моменты, что Эконом. Комиссия в своем совещании это отметила и, на</w:t>
            </w:r>
            <w:r w:rsidRPr="00224A97">
              <w:rPr>
                <w:rFonts w:ascii="Times New Roman" w:hAnsi="Times New Roman"/>
                <w:color w:val="000000" w:themeColor="text1"/>
                <w:sz w:val="16"/>
                <w:szCs w:val="16"/>
              </w:rPr>
              <w:softHyphen/>
              <w:t>до сказать, что во время и кстати. Помещение для ОПО-3 будет новое. В этой области меры принимаются. Паника преждевременна. В этом году помещение для ОПО-3 будет.</w:t>
            </w:r>
          </w:p>
          <w:p w14:paraId="6207BE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руководства Треста, надо согласиться с тем, что внимание ОПО-3 надо уделить более серьезное.</w:t>
            </w:r>
          </w:p>
          <w:p w14:paraId="5E1D02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 ставите вопрос, что Трест не даёт сроков. Трест сроки дает, но надо помнить, что Вы - Опытный завод, надо Вам знать, что на большую программу у Вас мало специальных людей, не</w:t>
            </w:r>
            <w:r w:rsidRPr="00224A97">
              <w:rPr>
                <w:rFonts w:ascii="Times New Roman" w:hAnsi="Times New Roman"/>
                <w:color w:val="000000" w:themeColor="text1"/>
                <w:sz w:val="16"/>
                <w:szCs w:val="16"/>
              </w:rPr>
              <w:softHyphen/>
              <w:t>хватка конструкторов высокой квалификации и все это заставляет Григоровича впитывать в себя. Новая схема быть может и удачней старой, но в ней полное отсутствие плана работы. Необходимо предложенную новую схему тщательней увязать и более серьезно проработать совместно с Григоровичем.</w:t>
            </w:r>
          </w:p>
          <w:p w14:paraId="19E51B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УРЫВАЕВ. Предлагает подвести некоторые итоги, несмотря на то, что что нет Зав. ОПО-3 и отсутствует Макаровский, ведущий специаль</w:t>
            </w:r>
            <w:r w:rsidRPr="00224A97">
              <w:rPr>
                <w:rFonts w:ascii="Times New Roman" w:hAnsi="Times New Roman"/>
                <w:color w:val="000000" w:themeColor="text1"/>
                <w:sz w:val="16"/>
                <w:szCs w:val="16"/>
              </w:rPr>
              <w:softHyphen/>
              <w:t>ные работы по ОПО-3. Все же является необходимость обменяться мнениями по ОПО-3. Нет ничего предусудительного, что группа ин</w:t>
            </w:r>
            <w:r w:rsidRPr="00224A97">
              <w:rPr>
                <w:rFonts w:ascii="Times New Roman" w:hAnsi="Times New Roman"/>
                <w:color w:val="000000" w:themeColor="text1"/>
                <w:sz w:val="16"/>
                <w:szCs w:val="16"/>
              </w:rPr>
              <w:softHyphen/>
              <w:t>женеров собралась в отсутствии Дмитрия Павловича и обсудила ряд вопросов - это вполне нормально и подход деловой.</w:t>
            </w:r>
          </w:p>
          <w:p w14:paraId="055AB3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получения нового помещения ОПО-3 еще будет тяжело, но с этим надо смириться. Будем надеяться, что Григорович снова вер</w:t>
            </w:r>
            <w:r w:rsidRPr="00224A97">
              <w:rPr>
                <w:rFonts w:ascii="Times New Roman" w:hAnsi="Times New Roman"/>
                <w:color w:val="000000" w:themeColor="text1"/>
                <w:sz w:val="16"/>
                <w:szCs w:val="16"/>
              </w:rPr>
              <w:softHyphen/>
              <w:t>нется и этим даст возможность разрешить целый ряд организацион</w:t>
            </w:r>
            <w:r w:rsidRPr="00224A97">
              <w:rPr>
                <w:rFonts w:ascii="Times New Roman" w:hAnsi="Times New Roman"/>
                <w:color w:val="000000" w:themeColor="text1"/>
                <w:sz w:val="16"/>
                <w:szCs w:val="16"/>
              </w:rPr>
              <w:softHyphen/>
              <w:t>ных вопросов.</w:t>
            </w:r>
          </w:p>
          <w:p w14:paraId="039268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стоим за то, что по целому ряду причин и соображении но</w:t>
            </w:r>
            <w:r w:rsidRPr="00224A97">
              <w:rPr>
                <w:rFonts w:ascii="Times New Roman" w:hAnsi="Times New Roman"/>
                <w:color w:val="000000" w:themeColor="text1"/>
                <w:sz w:val="16"/>
                <w:szCs w:val="16"/>
              </w:rPr>
              <w:softHyphen/>
              <w:t>вый Опытный завод надо разворачивать в Филях, т.к. часть работ перейдет на завод 22. Мы стремимся к созданию мощных заводов, а не малых и на Опытное Морское Строительство Трестом обращено серьезное внимание.</w:t>
            </w:r>
          </w:p>
          <w:p w14:paraId="22C6DF5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об опытном морском строительстве стоит во главе уг</w:t>
            </w:r>
            <w:r w:rsidRPr="00224A97">
              <w:rPr>
                <w:rFonts w:ascii="Times New Roman" w:hAnsi="Times New Roman"/>
                <w:color w:val="000000" w:themeColor="text1"/>
                <w:sz w:val="16"/>
                <w:szCs w:val="16"/>
              </w:rPr>
              <w:softHyphen/>
              <w:t>ла организационной структуры. Надо создать нормальную обстанов</w:t>
            </w:r>
            <w:r w:rsidRPr="00224A97">
              <w:rPr>
                <w:rFonts w:ascii="Times New Roman" w:hAnsi="Times New Roman"/>
                <w:color w:val="000000" w:themeColor="text1"/>
                <w:sz w:val="16"/>
                <w:szCs w:val="16"/>
              </w:rPr>
              <w:softHyphen/>
              <w:t>ку для конструкторских работ Григоровича.</w:t>
            </w:r>
          </w:p>
          <w:p w14:paraId="4271BC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производственного плана работ ОПО-3 на совеща</w:t>
            </w:r>
            <w:r w:rsidRPr="00224A97">
              <w:rPr>
                <w:rFonts w:ascii="Times New Roman" w:hAnsi="Times New Roman"/>
                <w:color w:val="000000" w:themeColor="text1"/>
                <w:sz w:val="16"/>
                <w:szCs w:val="16"/>
              </w:rPr>
              <w:softHyphen/>
              <w:t>нии Директоров заводов Треста было зафиксировано, что дело с морским опытным самолетостроением обстоит туго. В этой области Трестом принимаются надлежащие меры. Отсутствие плана работ по ОПО-3 заставляет бить тревогу. Вот почему и вызвано это совещание. Надо проявить решительные меры к созданию плана работы по ОПО-3 и Дмитрий Павлович это должен учесть.</w:t>
            </w:r>
          </w:p>
          <w:p w14:paraId="205797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Возможно, что новое помещение скоро готово не будет. У нас есть соображения в отношении материальных баз; Мы считаем, что ОПО-3 сроки не выдержит. Этому служит целый ряд причин и обстоя</w:t>
            </w:r>
            <w:r w:rsidRPr="00224A97">
              <w:rPr>
                <w:rFonts w:ascii="Times New Roman" w:hAnsi="Times New Roman"/>
                <w:color w:val="000000" w:themeColor="text1"/>
                <w:sz w:val="16"/>
                <w:szCs w:val="16"/>
              </w:rPr>
              <w:softHyphen/>
              <w:t>тельств объективного характера по ОПО-3. Перед нами стоит ос</w:t>
            </w:r>
            <w:r w:rsidRPr="00224A97">
              <w:rPr>
                <w:rFonts w:ascii="Times New Roman" w:hAnsi="Times New Roman"/>
                <w:color w:val="000000" w:themeColor="text1"/>
                <w:sz w:val="16"/>
                <w:szCs w:val="16"/>
              </w:rPr>
              <w:softHyphen/>
              <w:t>новное - это разрешить организационный вопрос.</w:t>
            </w:r>
          </w:p>
          <w:p w14:paraId="5B589F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Тут говорилось о мелочах , но и на мелочи нужно обратить большое внимание Директору Завода 22. Надо принять целый ряд мер разрешить вопрос, уточнить взаимоотношения ОПО-3 и зав. 22 и изжить те недоразумения, которые имели место и имеются сейчас. Надо стремиться к договоренности и по мелочам, и по крупным не</w:t>
            </w:r>
            <w:r w:rsidRPr="00224A97">
              <w:rPr>
                <w:rFonts w:ascii="Times New Roman" w:hAnsi="Times New Roman"/>
                <w:color w:val="000000" w:themeColor="text1"/>
                <w:sz w:val="16"/>
                <w:szCs w:val="16"/>
              </w:rPr>
              <w:softHyphen/>
              <w:t>увязкам.</w:t>
            </w:r>
          </w:p>
          <w:p w14:paraId="71E0D5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вопросу оплаты ОПО-3 и 25-м заводом расхождений больших нет.</w:t>
            </w:r>
          </w:p>
          <w:p w14:paraId="596885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штатами действительно получилась неувязка и только лишь потому, что не было увязано Григоровичем с т. Малаховым. Есть протокольное постановление Треста, что по всем вопросам админи</w:t>
            </w:r>
            <w:r w:rsidRPr="00224A97">
              <w:rPr>
                <w:rFonts w:ascii="Times New Roman" w:hAnsi="Times New Roman"/>
                <w:color w:val="000000" w:themeColor="text1"/>
                <w:sz w:val="16"/>
                <w:szCs w:val="16"/>
              </w:rPr>
              <w:softHyphen/>
              <w:t>стративно-хозяйственного порядка ОПО-3 подчиняется Директору...</w:t>
            </w:r>
          </w:p>
          <w:p w14:paraId="19CD9D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исполнило постановления Авиатреста.</w:t>
            </w:r>
          </w:p>
          <w:p w14:paraId="002AC2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о ОПО-3 будет с.тоять особым вопросом в Трестк и мы будем надеяться, что много сложных вопросов по ОПО-3 будет решено в положительнув сторону.</w:t>
            </w:r>
          </w:p>
          <w:p w14:paraId="0381B3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Директору завода 22 т. Малахову обратить серьезное в ние на взаимоотношение с ОПО-3.</w:t>
            </w:r>
          </w:p>
        </w:tc>
        <w:tc>
          <w:tcPr>
            <w:tcW w:w="1321" w:type="dxa"/>
            <w:tcBorders>
              <w:bottom w:val="single" w:sz="12" w:space="0" w:color="auto"/>
            </w:tcBorders>
          </w:tcPr>
          <w:p w14:paraId="21CA90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1.Констатдровать,что медленное развитие опытного морского самолетостроения объясняется причинами организационного характера.</w:t>
            </w:r>
          </w:p>
          <w:p w14:paraId="7318B8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 переходом ОПО-3 из Ленинграда в Фили отпала большая часть опытных конструкторов и полное отсутствие соответствувщих кадров в Москве не дает возможность широко развернуть дело опытного морского строительства.</w:t>
            </w:r>
          </w:p>
          <w:p w14:paraId="16742F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Отметить медлительность выпуска опытных морских конструкций самолетов, а также и незначительный процент выпонения программного задания.</w:t>
            </w:r>
          </w:p>
          <w:p w14:paraId="02427A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Отсутствие достаточной площади создаёт целый ряд неувязок в организационном деле.</w:t>
            </w:r>
          </w:p>
          <w:p w14:paraId="4B6775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Принять решительные меры к оформлении договора и ускорению постройки специального завода для ОПО-3.</w:t>
            </w:r>
          </w:p>
          <w:p w14:paraId="5B235C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Обратить серьезное внимание на расширение работ по опытному морскому самолетостроению.</w:t>
            </w:r>
          </w:p>
          <w:p w14:paraId="769D27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Разгрузить Зав. ОПО-3 т. Григоровича от административно-хозяйственных и финансовых функцй, - дабы этим дать широкую возможность Григоровичу для полного осуществления его твор</w:t>
            </w:r>
            <w:r w:rsidRPr="00224A97">
              <w:rPr>
                <w:rFonts w:ascii="Times New Roman" w:hAnsi="Times New Roman"/>
                <w:color w:val="000000" w:themeColor="text1"/>
                <w:sz w:val="16"/>
                <w:szCs w:val="16"/>
              </w:rPr>
              <w:softHyphen/>
              <w:t xml:space="preserve">ческой </w:t>
            </w:r>
            <w:r w:rsidRPr="00224A97">
              <w:rPr>
                <w:rFonts w:ascii="Times New Roman" w:hAnsi="Times New Roman"/>
                <w:color w:val="000000" w:themeColor="text1"/>
                <w:sz w:val="16"/>
                <w:szCs w:val="16"/>
              </w:rPr>
              <w:lastRenderedPageBreak/>
              <w:t>работы в области конструкций морских опытных самолетов.</w:t>
            </w:r>
          </w:p>
          <w:p w14:paraId="05F3B2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Директору завод 22 обратить сугубое внимание на воп</w:t>
            </w:r>
            <w:r w:rsidRPr="00224A97">
              <w:rPr>
                <w:rFonts w:ascii="Times New Roman" w:hAnsi="Times New Roman"/>
                <w:color w:val="000000" w:themeColor="text1"/>
                <w:sz w:val="16"/>
                <w:szCs w:val="16"/>
              </w:rPr>
              <w:softHyphen/>
              <w:t>росы взаимоотношений и увязки по ОПО-3.</w:t>
            </w:r>
          </w:p>
          <w:p w14:paraId="710351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ОПО-3 брать в основу новую схему, увязав и проработав с Григоровичем и после чего представить на утверждение в Трест.</w:t>
            </w:r>
          </w:p>
          <w:p w14:paraId="276049D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По Опытному Строительству базироваться на один тип самолета МРЗ-бис и ввести также в настоящее время новые ра</w:t>
            </w:r>
            <w:r w:rsidRPr="00224A97">
              <w:rPr>
                <w:rFonts w:ascii="Times New Roman" w:hAnsi="Times New Roman"/>
                <w:color w:val="000000" w:themeColor="text1"/>
                <w:sz w:val="16"/>
                <w:szCs w:val="16"/>
              </w:rPr>
              <w:softHyphen/>
              <w:t>бота по самолету МТ1.</w:t>
            </w:r>
          </w:p>
          <w:p w14:paraId="33FD6C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Правлением Треста будет прислано письменное указание о дальнейшей работе по опытному самолетостроению.</w:t>
            </w:r>
          </w:p>
          <w:p w14:paraId="1C33DD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Вопрос об Опытном Морском Строительстве поставить специально на заседании Правления Треста.</w:t>
            </w:r>
          </w:p>
        </w:tc>
      </w:tr>
    </w:tbl>
    <w:p w14:paraId="68324B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(2311,302).</w:t>
      </w:r>
    </w:p>
    <w:p w14:paraId="6C7A0E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48"/>
    <w:p w14:paraId="2191F8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г. для разрешения спорных вопросов председатель правле</w:t>
      </w:r>
      <w:r w:rsidRPr="00224A97">
        <w:rPr>
          <w:rFonts w:ascii="Times New Roman" w:hAnsi="Times New Roman"/>
          <w:color w:val="000000" w:themeColor="text1"/>
          <w:sz w:val="16"/>
          <w:szCs w:val="16"/>
        </w:rPr>
        <w:softHyphen/>
        <w:t>ния Треста М.Г. Урываев в производственном помещении ОПО-3 собрал совещание, на кото</w:t>
      </w:r>
      <w:r w:rsidRPr="00224A97">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224A97">
        <w:rPr>
          <w:rFonts w:ascii="Times New Roman" w:hAnsi="Times New Roman"/>
          <w:color w:val="000000" w:themeColor="text1"/>
          <w:sz w:val="16"/>
          <w:szCs w:val="16"/>
        </w:rPr>
        <w:softHyphen/>
        <w:t>рудование затягивались - лишь телефон уста</w:t>
      </w:r>
      <w:r w:rsidRPr="00224A97">
        <w:rPr>
          <w:rFonts w:ascii="Times New Roman" w:hAnsi="Times New Roman"/>
          <w:color w:val="000000" w:themeColor="text1"/>
          <w:sz w:val="16"/>
          <w:szCs w:val="16"/>
        </w:rPr>
        <w:softHyphen/>
        <w:t>навливали 1,5 месяца, возможностей для рас</w:t>
      </w:r>
      <w:r w:rsidRPr="00224A97">
        <w:rPr>
          <w:rFonts w:ascii="Times New Roman" w:hAnsi="Times New Roman"/>
          <w:color w:val="000000" w:themeColor="text1"/>
          <w:sz w:val="16"/>
          <w:szCs w:val="16"/>
        </w:rPr>
        <w:softHyphen/>
        <w:t>ширения и развития не было. Снабжение мате</w:t>
      </w:r>
      <w:r w:rsidRPr="00224A97">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224A97">
        <w:rPr>
          <w:rFonts w:ascii="Times New Roman" w:hAnsi="Times New Roman"/>
          <w:color w:val="000000" w:themeColor="text1"/>
          <w:sz w:val="16"/>
          <w:szCs w:val="16"/>
        </w:rPr>
        <w:softHyphen/>
        <w:t>кации, а зарплата сотрудников ОПО-3 выгляде</w:t>
      </w:r>
      <w:r w:rsidRPr="00224A97">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224A97">
        <w:rPr>
          <w:rFonts w:ascii="Times New Roman" w:hAnsi="Times New Roman"/>
          <w:color w:val="000000" w:themeColor="text1"/>
          <w:sz w:val="16"/>
          <w:szCs w:val="16"/>
        </w:rPr>
        <w:softHyphen/>
        <w:t>лось тем, что хотя ОПО-3 относился к подразде</w:t>
      </w:r>
      <w:r w:rsidRPr="00224A97">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224A97">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224A97">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224A97">
        <w:rPr>
          <w:rFonts w:ascii="Times New Roman" w:hAnsi="Times New Roman"/>
          <w:color w:val="000000" w:themeColor="text1"/>
          <w:sz w:val="16"/>
          <w:szCs w:val="16"/>
        </w:rPr>
        <w:softHyphen/>
        <w:t>ным заключением, что в последний период дея</w:t>
      </w:r>
      <w:r w:rsidRPr="00224A97">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224A97">
        <w:rPr>
          <w:rFonts w:ascii="Times New Roman" w:hAnsi="Times New Roman"/>
          <w:color w:val="000000" w:themeColor="text1"/>
          <w:sz w:val="16"/>
          <w:szCs w:val="16"/>
        </w:rPr>
        <w:softHyphen/>
        <w:t>тельности, а на техническое руководство у него не хватало времени. Не имея возможности пол</w:t>
      </w:r>
      <w:r w:rsidRPr="00224A97">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224A97">
        <w:rPr>
          <w:rFonts w:ascii="Times New Roman" w:hAnsi="Times New Roman"/>
          <w:color w:val="000000" w:themeColor="text1"/>
          <w:sz w:val="16"/>
          <w:szCs w:val="16"/>
        </w:rPr>
        <w:softHyphen/>
        <w:t>ли покидать бывший отдел морского самолето</w:t>
      </w:r>
      <w:r w:rsidRPr="00224A97">
        <w:rPr>
          <w:rFonts w:ascii="Times New Roman" w:hAnsi="Times New Roman"/>
          <w:color w:val="000000" w:themeColor="text1"/>
          <w:sz w:val="16"/>
          <w:szCs w:val="16"/>
        </w:rPr>
        <w:softHyphen/>
        <w:t>строения. В частности, в декабре 1928 г. после</w:t>
      </w:r>
      <w:r w:rsidRPr="00224A97">
        <w:rPr>
          <w:rFonts w:ascii="Times New Roman" w:hAnsi="Times New Roman"/>
          <w:color w:val="000000" w:themeColor="text1"/>
          <w:sz w:val="16"/>
          <w:szCs w:val="16"/>
        </w:rPr>
        <w:softHyphen/>
        <w:t>довало сокращение штатов отдела на 50 %.</w:t>
      </w:r>
    </w:p>
    <w:p w14:paraId="77EB0E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224A97">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224A97">
        <w:rPr>
          <w:rFonts w:ascii="Times New Roman" w:hAnsi="Times New Roman"/>
          <w:color w:val="000000" w:themeColor="text1"/>
          <w:sz w:val="16"/>
          <w:szCs w:val="16"/>
          <w:lang w:val="en-US"/>
        </w:rPr>
        <w:t>VI</w:t>
      </w:r>
      <w:r w:rsidRPr="00224A97">
        <w:rPr>
          <w:rFonts w:ascii="Times New Roman" w:hAnsi="Times New Roman"/>
          <w:color w:val="000000" w:themeColor="text1"/>
          <w:sz w:val="16"/>
          <w:szCs w:val="16"/>
        </w:rPr>
        <w:t xml:space="preserve"> по 500/680 л.с. в ряд на верхнем крыле. Однако в ходе строи</w:t>
      </w:r>
      <w:r w:rsidRPr="00224A97">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F9050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73D963"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27 июня 1928 г. для разрешения спорных вопросов председатель правления Треста М.Г. Урываев в производственном по</w:t>
      </w:r>
      <w:r w:rsidRPr="00224A97">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224A97">
        <w:rPr>
          <w:rFonts w:ascii="Times New Roman" w:cs="Times New Roman"/>
          <w:color w:val="000000" w:themeColor="text1"/>
          <w:sz w:val="16"/>
          <w:szCs w:val="16"/>
        </w:rPr>
        <w:softHyphen/>
        <w:t>ляли инженер-конструктор П.Д. Сам</w:t>
      </w:r>
      <w:r w:rsidRPr="00224A97">
        <w:rPr>
          <w:rFonts w:ascii="Times New Roman" w:cs="Times New Roman"/>
          <w:color w:val="000000" w:themeColor="text1"/>
          <w:sz w:val="16"/>
          <w:szCs w:val="16"/>
        </w:rPr>
        <w:softHyphen/>
        <w:t xml:space="preserve">сонов и заместитель </w:t>
      </w:r>
      <w:r w:rsidRPr="00224A97">
        <w:rPr>
          <w:rFonts w:ascii="Times New Roman" w:cs="Times New Roman"/>
          <w:color w:val="000000" w:themeColor="text1"/>
          <w:sz w:val="16"/>
          <w:szCs w:val="16"/>
        </w:rPr>
        <w:lastRenderedPageBreak/>
        <w:t>заведующего ОПО В.И. Никитин. Григорович в это время находился на Черном море, где готовились к продолжению ис</w:t>
      </w:r>
      <w:r w:rsidRPr="00224A97">
        <w:rPr>
          <w:rFonts w:ascii="Times New Roman" w:cs="Times New Roman"/>
          <w:color w:val="000000" w:themeColor="text1"/>
          <w:sz w:val="16"/>
          <w:szCs w:val="16"/>
        </w:rPr>
        <w:softHyphen/>
        <w:t>пытаний РОМ-1. Собранное сове</w:t>
      </w:r>
      <w:r w:rsidRPr="00224A97">
        <w:rPr>
          <w:rFonts w:ascii="Times New Roman" w:cs="Times New Roman"/>
          <w:color w:val="000000" w:themeColor="text1"/>
          <w:sz w:val="16"/>
          <w:szCs w:val="16"/>
        </w:rPr>
        <w:softHyphen/>
        <w:t>щание касалось преимущественно бедственного положения, в котором оказался перебравшийся из Ленин</w:t>
      </w:r>
      <w:r w:rsidRPr="00224A97">
        <w:rPr>
          <w:rFonts w:ascii="Times New Roman" w:cs="Times New Roman"/>
          <w:color w:val="000000" w:themeColor="text1"/>
          <w:sz w:val="16"/>
          <w:szCs w:val="16"/>
        </w:rPr>
        <w:softHyphen/>
        <w:t>града отдел. Выяснилось, что здесь, в Москве, их не очень то и ждали, отношения с заводом совершенно не складывались. Обещанные про</w:t>
      </w:r>
      <w:r w:rsidRPr="00224A97">
        <w:rPr>
          <w:rFonts w:ascii="Times New Roman" w:cs="Times New Roman"/>
          <w:color w:val="000000" w:themeColor="text1"/>
          <w:sz w:val="16"/>
          <w:szCs w:val="16"/>
        </w:rPr>
        <w:softHyphen/>
        <w:t>изводственные помещения оказа</w:t>
      </w:r>
      <w:r w:rsidRPr="00224A97">
        <w:rPr>
          <w:rFonts w:ascii="Times New Roman" w:cs="Times New Roman"/>
          <w:color w:val="000000" w:themeColor="text1"/>
          <w:sz w:val="16"/>
          <w:szCs w:val="16"/>
        </w:rPr>
        <w:softHyphen/>
        <w:t>лись тесными и сырыми, их ремонт и оборудование затягивались, лишь телефон устанавливали 1.5 месяца, возможностей для расширения и развития не было. Снабжение ма</w:t>
      </w:r>
      <w:r w:rsidRPr="00224A97">
        <w:rPr>
          <w:rFonts w:ascii="Times New Roman" w:cs="Times New Roman"/>
          <w:color w:val="000000" w:themeColor="text1"/>
          <w:sz w:val="16"/>
          <w:szCs w:val="16"/>
        </w:rPr>
        <w:softHyphen/>
        <w:t>териалами оценивалось как плохое, выделенные заводом рабочие ока</w:t>
      </w:r>
      <w:r w:rsidRPr="00224A97">
        <w:rPr>
          <w:rFonts w:ascii="Times New Roman" w:cs="Times New Roman"/>
          <w:color w:val="000000" w:themeColor="text1"/>
          <w:sz w:val="16"/>
          <w:szCs w:val="16"/>
        </w:rPr>
        <w:softHyphen/>
        <w:t>зались низкой квалификации, а зар</w:t>
      </w:r>
      <w:r w:rsidRPr="00224A97">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224A97">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224A97">
        <w:rPr>
          <w:rFonts w:ascii="Times New Roman" w:cs="Times New Roman"/>
          <w:color w:val="000000" w:themeColor="text1"/>
          <w:sz w:val="16"/>
          <w:szCs w:val="16"/>
        </w:rPr>
        <w:softHyphen/>
        <w:t>приятия уволилась. Не имея воз</w:t>
      </w:r>
      <w:r w:rsidRPr="00224A97">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224A97">
        <w:rPr>
          <w:rFonts w:ascii="Times New Roman" w:cs="Times New Roman"/>
          <w:color w:val="000000" w:themeColor="text1"/>
          <w:sz w:val="16"/>
          <w:szCs w:val="16"/>
        </w:rPr>
        <w:softHyphen/>
        <w:t>ности, в декабре 1928 г. последовало сокращение штатов отдела на 50%.</w:t>
      </w:r>
    </w:p>
    <w:p w14:paraId="2D676AF4"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w:t>
      </w:r>
      <w:r w:rsidRPr="00224A97">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224A97">
        <w:rPr>
          <w:rFonts w:ascii="Times New Roman" w:cs="Times New Roman"/>
          <w:color w:val="000000" w:themeColor="text1"/>
          <w:sz w:val="16"/>
          <w:szCs w:val="16"/>
        </w:rPr>
        <w:softHyphen/>
        <w:t>женном в Филях. Поначалу основ</w:t>
      </w:r>
      <w:r w:rsidRPr="00224A97">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224A97">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737EF11F"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Цельнодеревянное верхнее кры</w:t>
      </w:r>
      <w:r w:rsidRPr="00224A97">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224A97">
        <w:rPr>
          <w:rFonts w:ascii="Times New Roman" w:cs="Times New Roman"/>
          <w:color w:val="000000" w:themeColor="text1"/>
          <w:sz w:val="16"/>
          <w:szCs w:val="16"/>
        </w:rPr>
        <w:softHyphen/>
        <w:t>ния. Элероны и хвостовое оперение обтягивались полотном.</w:t>
      </w:r>
    </w:p>
    <w:p w14:paraId="67F53456" w14:textId="77777777" w:rsidR="003177F3" w:rsidRPr="00224A97" w:rsidRDefault="003177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224A97">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44E5ADAB"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Обводы лодки РОМ-2 были совер</w:t>
      </w:r>
      <w:r w:rsidRPr="00224A97">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224A97">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3A445E93"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224A97">
        <w:rPr>
          <w:rFonts w:ascii="Times New Roman" w:cs="Times New Roman"/>
          <w:color w:val="000000" w:themeColor="text1"/>
          <w:sz w:val="16"/>
          <w:szCs w:val="16"/>
        </w:rPr>
        <w:softHyphen/>
        <w:t>валась турель ТУР-6, сзади пере</w:t>
      </w:r>
      <w:r w:rsidRPr="00224A97">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224A97">
        <w:rPr>
          <w:rFonts w:ascii="Times New Roman" w:cs="Times New Roman"/>
          <w:color w:val="000000" w:themeColor="text1"/>
          <w:sz w:val="16"/>
          <w:szCs w:val="16"/>
        </w:rPr>
        <w:softHyphen/>
        <w:t>ла 600 кг. В комплект необходимого оборудования входил якорь, закре</w:t>
      </w:r>
      <w:r w:rsidRPr="00224A97">
        <w:rPr>
          <w:rFonts w:ascii="Times New Roman" w:cs="Times New Roman"/>
          <w:color w:val="000000" w:themeColor="text1"/>
          <w:sz w:val="16"/>
          <w:szCs w:val="16"/>
        </w:rPr>
        <w:softHyphen/>
        <w:t>пленный в походном положении на верхней палубе носовой части. К спе</w:t>
      </w:r>
      <w:r w:rsidRPr="00224A97">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224A97">
        <w:rPr>
          <w:rStyle w:val="4ArialNarrow85pt"/>
          <w:rFonts w:ascii="Times New Roman" w:hAnsi="Times New Roman" w:cs="Times New Roman"/>
          <w:i w:val="0"/>
          <w:color w:val="000000" w:themeColor="text1"/>
          <w:sz w:val="16"/>
          <w:szCs w:val="16"/>
        </w:rPr>
        <w:t xml:space="preserve"> и</w:t>
      </w:r>
      <w:r w:rsidRPr="00224A97">
        <w:rPr>
          <w:rFonts w:ascii="Times New Roman" w:cs="Times New Roman"/>
          <w:color w:val="000000" w:themeColor="text1"/>
          <w:sz w:val="16"/>
          <w:szCs w:val="16"/>
        </w:rPr>
        <w:t xml:space="preserve"> бак с питьевой водой.</w:t>
      </w:r>
    </w:p>
    <w:p w14:paraId="6BED04FE"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По требованиям транспортировки РОМ-2 мог разбираться и перевоз</w:t>
      </w:r>
      <w:r w:rsidRPr="00224A97">
        <w:rPr>
          <w:rFonts w:ascii="Times New Roman" w:cs="Times New Roman"/>
          <w:color w:val="000000" w:themeColor="text1"/>
          <w:sz w:val="16"/>
          <w:szCs w:val="16"/>
        </w:rPr>
        <w:softHyphen/>
        <w:t>ился в таком виде на четырех желез</w:t>
      </w:r>
      <w:r w:rsidRPr="00224A97">
        <w:rPr>
          <w:rFonts w:ascii="Times New Roman" w:cs="Times New Roman"/>
          <w:color w:val="000000" w:themeColor="text1"/>
          <w:sz w:val="16"/>
          <w:szCs w:val="16"/>
        </w:rPr>
        <w:softHyphen/>
        <w:t>нодорожных платформах.</w:t>
      </w:r>
    </w:p>
    <w:p w14:paraId="7EE56B12"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Дополняя общее описание, ука</w:t>
      </w:r>
      <w:r w:rsidRPr="00224A97">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424999D5" w14:textId="77777777" w:rsidR="003177F3" w:rsidRPr="00224A97" w:rsidRDefault="003177F3" w:rsidP="00224A97">
      <w:pPr>
        <w:pStyle w:val="45"/>
        <w:shd w:val="clear" w:color="auto" w:fill="auto"/>
        <w:spacing w:before="0" w:line="240" w:lineRule="auto"/>
        <w:jc w:val="both"/>
        <w:rPr>
          <w:rFonts w:ascii="Times New Roman" w:cs="Times New Roman"/>
          <w:color w:val="000000" w:themeColor="text1"/>
          <w:sz w:val="16"/>
          <w:szCs w:val="16"/>
        </w:rPr>
      </w:pPr>
    </w:p>
    <w:p w14:paraId="1C9F69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на Кузьминском полигоне было выполнено четыре опыта по залповому сбросу химических бомб АХ-16 с высоты 3000 м "для определения рассеивания". В первом опыте не были замечены разрывы ни у одной химбомбы из четырех. При втором сбросе были замечены разрывы у двух бомб из четырех. При третьем сбросе были замечены разрывы у трех бомб, а четвертая просто не выпала с самолета. При четвертом опыте все пять бомб "упали недолетом" (9065).</w:t>
      </w:r>
    </w:p>
    <w:p w14:paraId="2AAACD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8BC41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DEEE8D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687B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года вышел приказ ВСНХ за № 804. Ниже</w:t>
      </w:r>
      <w:r w:rsidRPr="00224A97">
        <w:rPr>
          <w:rFonts w:ascii="Times New Roman" w:hAnsi="Times New Roman"/>
          <w:color w:val="000000" w:themeColor="text1"/>
          <w:sz w:val="16"/>
          <w:szCs w:val="16"/>
        </w:rPr>
        <w:softHyphen/>
        <w:t>городская радиолаборатория им. В.И. Ленина (НРЛ), которая была организована в 1919 году и накопила значительный научный и производствен</w:t>
      </w:r>
      <w:r w:rsidRPr="00224A97">
        <w:rPr>
          <w:rFonts w:ascii="Times New Roman" w:hAnsi="Times New Roman"/>
          <w:color w:val="000000" w:themeColor="text1"/>
          <w:sz w:val="16"/>
          <w:szCs w:val="16"/>
        </w:rPr>
        <w:softHyphen/>
        <w:t>ный опыт, была слита с ЦРЛ. В связи со слиянием этих двух лабораторий, в Ленин</w:t>
      </w:r>
      <w:r w:rsidRPr="00224A97">
        <w:rPr>
          <w:rFonts w:ascii="Times New Roman" w:hAnsi="Times New Roman"/>
          <w:color w:val="000000" w:themeColor="text1"/>
          <w:sz w:val="16"/>
          <w:szCs w:val="16"/>
        </w:rPr>
        <w:softHyphen/>
        <w:t>град переехали и усилили коллектив ЦРЛ такие видные ученые, как М.Л. Бонч-Бруевич. который стал директором ЦРЛ, A.M. Кугушев. И.А. Леонтьев. О.В. Лосев, Д.Е. Маляров. Б.А. -Остроумов. Г.А. Остроумов. А.А. Пистолькорс, И.В. Селивер</w:t>
      </w:r>
      <w:r w:rsidRPr="00224A97">
        <w:rPr>
          <w:rFonts w:ascii="Times New Roman" w:hAnsi="Times New Roman"/>
          <w:color w:val="000000" w:themeColor="text1"/>
          <w:sz w:val="16"/>
          <w:szCs w:val="16"/>
        </w:rPr>
        <w:softHyphen/>
        <w:t>стов, ВВ. Та таринов. СИ. Шапошников, П.Н. Рамлау. И.М. Рущук. Научные силы двух ведущих учреждений отечествен</w:t>
      </w:r>
      <w:r w:rsidRPr="00224A97">
        <w:rPr>
          <w:rFonts w:ascii="Times New Roman" w:hAnsi="Times New Roman"/>
          <w:color w:val="000000" w:themeColor="text1"/>
          <w:sz w:val="16"/>
          <w:szCs w:val="16"/>
        </w:rPr>
        <w:softHyphen/>
        <w:t>ной радиотехники были объединены в целях укрепления научно-исследовательской базы радиопромышленности (11481).</w:t>
      </w:r>
    </w:p>
    <w:p w14:paraId="4049F7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A477D7" w14:textId="77777777" w:rsidR="007F33F9" w:rsidRPr="00224A97" w:rsidRDefault="007F33F9" w:rsidP="00224A97">
      <w:pPr>
        <w:pStyle w:val="ae"/>
        <w:spacing w:before="0" w:after="0"/>
        <w:jc w:val="both"/>
        <w:rPr>
          <w:color w:val="000000" w:themeColor="text1"/>
          <w:sz w:val="16"/>
          <w:szCs w:val="16"/>
        </w:rPr>
      </w:pPr>
      <w:r w:rsidRPr="00224A97">
        <w:rPr>
          <w:color w:val="000000" w:themeColor="text1"/>
          <w:sz w:val="16"/>
          <w:szCs w:val="16"/>
        </w:rPr>
        <w:t>27 июня 1928 г. вышел приказ ВСНХ № 504: «Нижегородскую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70965C01" w14:textId="77777777" w:rsidR="007F33F9" w:rsidRPr="00224A97" w:rsidRDefault="007F33F9" w:rsidP="00224A97">
      <w:pPr>
        <w:pStyle w:val="ae"/>
        <w:spacing w:before="0" w:after="0"/>
        <w:jc w:val="both"/>
        <w:rPr>
          <w:color w:val="000000" w:themeColor="text1"/>
          <w:sz w:val="16"/>
          <w:szCs w:val="16"/>
        </w:rPr>
      </w:pPr>
    </w:p>
    <w:p w14:paraId="53547797" w14:textId="77777777" w:rsidR="007F33F9" w:rsidRPr="00224A97" w:rsidRDefault="007F33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27 июня</w:t>
      </w:r>
      <w:r w:rsidRPr="00224A97">
        <w:rPr>
          <w:rFonts w:ascii="Times New Roman" w:hAnsi="Times New Roman"/>
          <w:color w:val="000000" w:themeColor="text1"/>
          <w:sz w:val="16"/>
          <w:szCs w:val="16"/>
        </w:rPr>
        <w:t xml:space="preserve"> в 1928 году издан приказ Высшего совета народного хозяйства СССР N804 о передаче с первого октября 1928 года Нижегородской радиолаборатории из ПТУ СССР Государственному электротехническому тресту заводов слабого тока и о переезде ее в Ленинград. НРЛ была объединена с Ленинградской радиолабораторией Треста заводов слабого тока под общим руководством М.А.Бонч-Бруевича. На основе этого объединения создавался научно-исследовательский институт, получивший новое название Центральной радиолаборатории (ЦРЛ) (14935).</w:t>
      </w:r>
    </w:p>
    <w:p w14:paraId="6A7CC4FA" w14:textId="77777777" w:rsidR="007F33F9" w:rsidRPr="00224A97" w:rsidRDefault="007F33F9" w:rsidP="00224A97">
      <w:pPr>
        <w:spacing w:after="0" w:line="240" w:lineRule="auto"/>
        <w:jc w:val="both"/>
        <w:rPr>
          <w:rFonts w:ascii="Times New Roman" w:hAnsi="Times New Roman"/>
          <w:color w:val="000000" w:themeColor="text1"/>
          <w:sz w:val="16"/>
          <w:szCs w:val="16"/>
        </w:rPr>
      </w:pPr>
    </w:p>
    <w:p w14:paraId="4F9DA4F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DCE015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315C1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в Польше в результате парламентских выборов К.Бартель сменил Пилсудского на посту премьер-министров, сохранившего пост министра обороны (3907,151).</w:t>
      </w:r>
    </w:p>
    <w:p w14:paraId="44AAE2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B833B5" w14:textId="77777777" w:rsidR="007F33F9" w:rsidRPr="00224A97" w:rsidRDefault="007F33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27 июня</w:t>
      </w:r>
      <w:r w:rsidRPr="00224A97">
        <w:rPr>
          <w:rFonts w:ascii="Times New Roman" w:hAnsi="Times New Roman"/>
          <w:color w:val="000000" w:themeColor="text1"/>
          <w:sz w:val="16"/>
          <w:szCs w:val="16"/>
        </w:rPr>
        <w:t xml:space="preserve"> в 1928 году в Польше в результате парламентских выборов Казимир Бартель сменяет на посту премьер-министра Пилсудского, сохранившего за собой в новом правительстве портфель министра обороны (14935).</w:t>
      </w:r>
    </w:p>
    <w:p w14:paraId="37A48623" w14:textId="77777777" w:rsidR="007F33F9" w:rsidRPr="00224A97" w:rsidRDefault="007F33F9" w:rsidP="00224A97">
      <w:pPr>
        <w:spacing w:after="0" w:line="240" w:lineRule="auto"/>
        <w:jc w:val="both"/>
        <w:rPr>
          <w:rFonts w:ascii="Times New Roman" w:hAnsi="Times New Roman"/>
          <w:color w:val="000000" w:themeColor="text1"/>
          <w:sz w:val="16"/>
          <w:szCs w:val="16"/>
        </w:rPr>
      </w:pPr>
    </w:p>
    <w:p w14:paraId="3DBACF5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B0582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31AD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г. был принят пятилетний план развития советского самолётостроения. Вытекавший из него план создания опытных конструкций на 1928 - 1931 гг. включал работу по нескольким одноместным истребителям различного типа. Выполнение этой программы позволило бы отобрать наиболее удачные образцы для массового производства и перевооружить ими ВВС РККА, окончательно вытеснив из советской военной авиации импортную технику. В частности, в 1930 - 1931 гг. собирались снять с вооружения устаревшие отечественные истребители И-2 и И-2бис и все три иностранных типа машин этого назначения - Мартинсайд F.4 (МФ-4), Фоккер D.VII (ФД-7) и Фоккер D.XI (ФД-11). Конструирование И-5 по плану должно было быть закончено в ноябре 1929 г., а в октябре следующего года его требовалось выпустить на испытания (11997).</w:t>
      </w:r>
    </w:p>
    <w:p w14:paraId="46DCB4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F5F8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года начальник НИИ Горшков писал письмо № 173/426 председателю НТК.</w:t>
      </w:r>
    </w:p>
    <w:p w14:paraId="4656B9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Доношу о состоянии на данный момент о количестве находящихся в НИИ на испытании и о намеченном продвижении испытаний.</w:t>
      </w:r>
    </w:p>
    <w:p w14:paraId="081816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Р1-М5 № 3423</w:t>
      </w:r>
    </w:p>
    <w:p w14:paraId="1F234D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 как отдельный самолет из серии завода № 1. Подлежит испытанию на устойчивость с нагрузкой 750 кг распределенной по стандарту для сдаточной нагрузки. Самолет оказался неустойчивым. Подбирается более правильное распределение нагрузки.</w:t>
      </w:r>
    </w:p>
    <w:p w14:paraId="2860A8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Р1-М5 № 3454</w:t>
      </w:r>
    </w:p>
    <w:p w14:paraId="1F2651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 для серийного испытания. Будет испытан при той же нагрузке, что и 3423. Остались полетные испытания.</w:t>
      </w:r>
    </w:p>
    <w:p w14:paraId="1C216F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Р1-М5 № 3454</w:t>
      </w:r>
    </w:p>
    <w:p w14:paraId="49AF09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серийного испытания подлежит испытанию на все варианты разведчиков и бомбовозов, выработанных в НТК с определением потолков, разбегов и пробегов и скоростей с нагрузкой до 920 кг.</w:t>
      </w:r>
    </w:p>
    <w:p w14:paraId="5B08F5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Р4-М5 завода № 1</w:t>
      </w:r>
    </w:p>
    <w:p w14:paraId="01B999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 13 июня 1928 года. Взвешен 20 июня 1928 года. Заводом и механиками НИИ закончена установка бомбодержателей, сбрасывателя, пулеметов. Начинаются полетные испытания.</w:t>
      </w:r>
    </w:p>
    <w:p w14:paraId="484A22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Фоккер ДХI завода № 39</w:t>
      </w:r>
    </w:p>
    <w:p w14:paraId="5F10A9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Летные испытания закончены. Выявилась резкая неустойчивость машины и затрудненность выхода из штопора.</w:t>
      </w:r>
    </w:p>
    <w:p w14:paraId="1D52B3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08B637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 летное сравнение этого самолета с заграничным образцом.</w:t>
      </w:r>
    </w:p>
    <w:p w14:paraId="51825D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Мартинсайд завода № 39</w:t>
      </w:r>
    </w:p>
    <w:p w14:paraId="114FDB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 как головной самолет из серии 20 июня 1928 года. Производится окончательная окраска на заводе.</w:t>
      </w:r>
    </w:p>
    <w:p w14:paraId="3F9B5C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Р3-Л.Д. завода № 22</w:t>
      </w:r>
    </w:p>
    <w:p w14:paraId="462645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летные закончены. 22 июня 1928 года самолет вернулся в НИИ после испытания пулеметной установки для стрельбы через винт.</w:t>
      </w:r>
    </w:p>
    <w:p w14:paraId="453F21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21FF9C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завода № 25 – 22 июня 1928 года принимается на полное испытание (6924, 146).</w:t>
      </w:r>
    </w:p>
    <w:p w14:paraId="6630E4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09C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состоялось объединенное совещание Представителей Авиатреста, Завода 22 и ОПО-3 по вопросу о состоянии и организационной увязке ОПО-3. ОПО-3 говорило, что завод 22 не помогает и что без Д.П.Г. трудно - констатировали, что медленное развитие опытного морского самолетостроения объясняется причинами оргхарактера. Решили Зав. ОПО-3 Д.П.Г. разгрузить от административно-хозяйственных и финансовых функций. Решили вынести вопрос на заседание Правления треста (2311).</w:t>
      </w:r>
    </w:p>
    <w:p w14:paraId="1E70B8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5018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Дорнье-Валь Советский Север экспедиции Г.Д.Красинского с участием л А.А.Волынского и второго пилота Е.М.Кошелева прибыл во Владивосток (99,149).</w:t>
      </w:r>
    </w:p>
    <w:p w14:paraId="4CD9A4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95133C" w14:textId="77777777" w:rsidR="007F33F9" w:rsidRPr="00224A97" w:rsidRDefault="00E94259"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60FC3CE" w14:textId="77777777" w:rsidR="007F33F9" w:rsidRPr="00224A97" w:rsidRDefault="007F33F9"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5D79BF6" w14:textId="77777777" w:rsidR="007F33F9" w:rsidRPr="00224A97" w:rsidRDefault="007F33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г., согласно отчету инженера Ганева-Розалинова о командировке на английскую фирму АЭГ, что технический директор АЭГ по поводу выполнения заказа на изготовление трансформаторов для СССР говорил о том, что если предназначенные для России машины смогут проработать до того срока, когда фирма получит за них деньги полностью, то и это уже хорошо (он имел в виду четырехлетний кредит).</w:t>
      </w:r>
    </w:p>
    <w:p w14:paraId="4B871C62" w14:textId="77777777" w:rsidR="007F33F9" w:rsidRPr="00224A97" w:rsidRDefault="007F33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основе этого принципа и изготовлялась продукция. Заботились лишь о том, чтобы внешне трансформаторы производили хорошее впечатление, так как русские приемщики ничем другим не интересовались. «Русский представитель совершенно не интересовался испытанием, он только подписывал написанные от руки протоколы испытаний». «На смазывание» по всем направлениям не скупились.</w:t>
      </w:r>
    </w:p>
    <w:p w14:paraId="1958CAA6" w14:textId="77777777" w:rsidR="007F33F9" w:rsidRPr="00224A97" w:rsidRDefault="007F33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Ганев-Розалинов считал, что все поставленные АЭГ машины и приборы через короткое время придут в негодность (17146).</w:t>
      </w:r>
    </w:p>
    <w:p w14:paraId="7E62FD1F" w14:textId="77777777" w:rsidR="007F33F9" w:rsidRPr="00224A97" w:rsidRDefault="007F33F9" w:rsidP="00224A97">
      <w:pPr>
        <w:spacing w:after="0" w:line="240" w:lineRule="auto"/>
        <w:jc w:val="both"/>
        <w:rPr>
          <w:rFonts w:ascii="Times New Roman" w:hAnsi="Times New Roman"/>
          <w:color w:val="000000" w:themeColor="text1"/>
          <w:sz w:val="16"/>
          <w:szCs w:val="16"/>
        </w:rPr>
      </w:pPr>
    </w:p>
    <w:p w14:paraId="36957EA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28B83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2EFC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июня 1928 в Германии вместо В.Маркса, ушедшего в отставку 13 июня, канцлером стал Г.Мюллер (3907,151).</w:t>
      </w:r>
    </w:p>
    <w:p w14:paraId="0694E1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8DFBF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A0917E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9E741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июня 1928 Директор завода № 25 Журавлев и Пом. Директора по техчасти Н.Н.П. писали письмо № 678/ск в ЭАО ЦАГИ:</w:t>
      </w:r>
    </w:p>
    <w:p w14:paraId="67C00F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Препровождается при сем модель верхнего крыла И3-БМВ6, прошу продуть на шарнирный момент при углах отклонения элеронов +/- 40 гр. для угла атаки крыла = 0 и + 6 гр.</w:t>
      </w:r>
    </w:p>
    <w:p w14:paraId="4E1B5D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4CFEC" w14:textId="77777777" w:rsidR="00EB23EF" w:rsidRPr="00224A97" w:rsidRDefault="00EB23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29 июня 1928 г. летчик М.С.Бабуикин с механиком Ф. И. Громовым на самолете Юккерс-13 вылетел от ледокола "Малыгин" на поиски экипажа дирижабля "Италия", потерпевних бедствие в данном районе не оказалось, но в поисках их Бабушкин попал в туман и в течение пяти дней блуждал, садясь на льдину, пока не навел "Малыгина". </w:t>
      </w:r>
    </w:p>
    <w:p w14:paraId="4E4987CB" w14:textId="77777777" w:rsidR="00EB23EF" w:rsidRPr="00224A97" w:rsidRDefault="00EB23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8 и 7 июля 1928 г./ (23370).</w:t>
      </w:r>
    </w:p>
    <w:p w14:paraId="5ED394F3" w14:textId="77777777" w:rsidR="00EB23EF" w:rsidRPr="00224A97" w:rsidRDefault="00EB23E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0AEF0479" w14:textId="174F78A2" w:rsidR="008F047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E8B525A" w14:textId="77777777" w:rsidR="008F0479" w:rsidRPr="00224A97" w:rsidRDefault="008F04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E3099C" w14:textId="77777777" w:rsidR="008F0479" w:rsidRPr="00224A97" w:rsidRDefault="008F0479"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29 июня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об обеспечении финансирования заказов НКВМ на предметы обозно-вещевого снабжения на 1928/29 г. (РГАЭ. Ф. 2097. Оп. 1. Д. 655. Л. 46) (12415).</w:t>
      </w:r>
    </w:p>
    <w:p w14:paraId="4DF46104" w14:textId="77777777" w:rsidR="008F0479" w:rsidRPr="00224A97" w:rsidRDefault="008F0479"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Постановление РЗ СТО СССР об оплате труда лиц начальствующего состава, зачисленных в резерв РККА и откомандированных в гражданские учреждения и предприятия для мобилизационной работы (РГАЭ. Ф. 3429. Оп. 6. Д. 171д. Л. 99?100) (12415).</w:t>
      </w:r>
    </w:p>
    <w:p w14:paraId="333AAAE6" w14:textId="77777777" w:rsidR="008F0479" w:rsidRPr="00224A97" w:rsidRDefault="008F0479" w:rsidP="00224A97">
      <w:pPr>
        <w:spacing w:after="0" w:line="240" w:lineRule="auto"/>
        <w:jc w:val="both"/>
        <w:rPr>
          <w:rFonts w:ascii="Times New Roman" w:hAnsi="Times New Roman"/>
          <w:color w:val="000000" w:themeColor="text1"/>
          <w:sz w:val="16"/>
          <w:szCs w:val="16"/>
          <w:u w:color="002060"/>
        </w:rPr>
      </w:pPr>
    </w:p>
    <w:p w14:paraId="6CBB083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E378EA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67B6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июня 1928 года Чубарь переслал Сталину предсмертное письмо инженера Бориса Сысоева, работавшего в 1928 году в “Коксобензоле” и покончившего жизнь самоубийством. В своей резолюции Сталин попросил разослать его членам и кандидатам в члены Политбюро.</w:t>
      </w:r>
    </w:p>
    <w:p w14:paraId="69D2B6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письме от 9 июня 1928 года Сысоев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53A5D7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Судить меня это рубить тот последний сук, на котором все держится...” (11248).</w:t>
      </w:r>
    </w:p>
    <w:p w14:paraId="1C3874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DFFD7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0B8D0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2F2F38" w14:textId="56303D9D"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30 июня 1928 г. завод № 1 направил в Авиатрест письмо: “Завод № 1 сообщает, что все подготовительные ра-оты для производства летных испытаний сам[олета] </w:t>
      </w:r>
      <w:r w:rsidR="0054081F"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rPr>
        <w:t xml:space="preserve">1-М5 закончены. Самолет отцентрован на переднее положение ц.т. (34% от средней хорды). Впервые завод предложил производить испытания летчику Жукову, но последний от испытания отказался, </w:t>
      </w:r>
      <w:r w:rsidR="0054081F" w:rsidRPr="00224A97">
        <w:rPr>
          <w:rFonts w:ascii="Times New Roman" w:hAnsi="Times New Roman"/>
          <w:color w:val="000000" w:themeColor="text1"/>
          <w:sz w:val="16"/>
          <w:szCs w:val="16"/>
        </w:rPr>
        <w:t>в</w:t>
      </w:r>
      <w:r w:rsidRPr="00224A97">
        <w:rPr>
          <w:rFonts w:ascii="Times New Roman" w:hAnsi="Times New Roman"/>
          <w:color w:val="000000" w:themeColor="text1"/>
          <w:sz w:val="16"/>
          <w:szCs w:val="16"/>
        </w:rPr>
        <w:t>виду переутомленности; затем предложение было сде</w:t>
      </w:r>
      <w:r w:rsidR="0054081F" w:rsidRPr="00224A97">
        <w:rPr>
          <w:rFonts w:ascii="Times New Roman" w:hAnsi="Times New Roman"/>
          <w:color w:val="000000" w:themeColor="text1"/>
          <w:sz w:val="16"/>
          <w:szCs w:val="16"/>
        </w:rPr>
        <w:t>л</w:t>
      </w:r>
      <w:r w:rsidRPr="00224A97">
        <w:rPr>
          <w:rFonts w:ascii="Times New Roman" w:hAnsi="Times New Roman"/>
          <w:color w:val="000000" w:themeColor="text1"/>
          <w:sz w:val="16"/>
          <w:szCs w:val="16"/>
        </w:rPr>
        <w:t>ано летчику Громову, который также отказался от ис-лтаний ввиду того, что он должен в начале июля твовать в большом перелете. В данное время имеется договоренность на произодство испытаний с летчиком Екатовым, который выразил желание испытать сам[олет] И1 по намеченной на объединенном совещании завода № 1 и № 25 программе, эта программа должна быть окончательно рассмотрена утверждена на совещании, на которое необходимо Пригласить в качестве консультантов опытных летчиков из НИИ УВВС. Начало производства испытаний будет назначено немедленно после утверждения условий оп-аты летчику Екатову за производство испытаний” (10667).</w:t>
      </w:r>
    </w:p>
    <w:p w14:paraId="23336F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0E84D"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июня 1928 г. завод отчитался о завершении подготовки самолета И-1 № 2895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моторамой закрепили свинцовые чушки общим весом около 90 кг.</w:t>
      </w:r>
    </w:p>
    <w:p w14:paraId="0B1C9541"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6296872F"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43CD10D8"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августа 1928 г. полеты И-1 № 2895 возобновились по трем различным методикам.</w:t>
      </w:r>
    </w:p>
    <w:p w14:paraId="2D0C0CE1"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4256E87B"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1B21A13C"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74333982"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6C3231B3"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CA99B6F"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71BCD174"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73BC5110"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073C1618" w14:textId="77777777" w:rsidR="00B843E2" w:rsidRPr="00224A97" w:rsidRDefault="00E94259"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2851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0DB4484" w14:textId="13B8A1A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06E052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D80376"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Результаты этих испытаний были обсуждены на за</w:t>
      </w:r>
      <w:r w:rsidRPr="00224A97">
        <w:rPr>
          <w:rFonts w:ascii="Times New Roman" w:hAnsi="Times New Roman"/>
          <w:color w:val="000000" w:themeColor="text1"/>
          <w:sz w:val="16"/>
          <w:szCs w:val="16"/>
        </w:rPr>
        <w:softHyphen/>
        <w:t>седании Технического комитета ВТУ 1 ноября 1928 г. Комиссия Главного шта ба РККА доложила свои вывода по результатам испытаний. Было отмечено, что ап</w:t>
      </w:r>
      <w:r w:rsidRPr="00224A97">
        <w:rPr>
          <w:rFonts w:ascii="Times New Roman" w:hAnsi="Times New Roman"/>
          <w:color w:val="000000" w:themeColor="text1"/>
          <w:sz w:val="16"/>
          <w:szCs w:val="16"/>
        </w:rPr>
        <w:softHyphen/>
        <w:t>парат Шорина портативен, удобен при перевозке, отличается простотой устрой</w:t>
      </w:r>
      <w:r w:rsidRPr="00224A97">
        <w:rPr>
          <w:rFonts w:ascii="Times New Roman" w:hAnsi="Times New Roman"/>
          <w:color w:val="000000" w:themeColor="text1"/>
          <w:sz w:val="16"/>
          <w:szCs w:val="16"/>
        </w:rPr>
        <w:softHyphen/>
        <w:t>ства и обслуживания. По единодушному мнению членов комиссии и всех участ</w:t>
      </w:r>
      <w:r w:rsidRPr="00224A97">
        <w:rPr>
          <w:rFonts w:ascii="Times New Roman" w:hAnsi="Times New Roman"/>
          <w:color w:val="000000" w:themeColor="text1"/>
          <w:sz w:val="16"/>
          <w:szCs w:val="16"/>
        </w:rPr>
        <w:softHyphen/>
        <w:t>ников испытания, аппарат по всем показателям превосходил своего предшест</w:t>
      </w:r>
      <w:r w:rsidRPr="00224A97">
        <w:rPr>
          <w:rFonts w:ascii="Times New Roman" w:hAnsi="Times New Roman"/>
          <w:color w:val="000000" w:themeColor="text1"/>
          <w:sz w:val="16"/>
          <w:szCs w:val="16"/>
        </w:rPr>
        <w:softHyphen/>
        <w:t>венника - аппарат системы Юза. Признавалось целесообразным принятие его на вооружение войск связи РККА.</w:t>
      </w:r>
    </w:p>
    <w:p w14:paraId="0809A687"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w:t>
      </w:r>
      <w:r w:rsidRPr="00224A97">
        <w:rPr>
          <w:rFonts w:ascii="Times New Roman" w:hAnsi="Times New Roman"/>
          <w:color w:val="000000" w:themeColor="text1"/>
          <w:sz w:val="16"/>
          <w:szCs w:val="16"/>
        </w:rPr>
        <w:softHyphen/>
        <w:t>тромоторов и шарикоподшипников из-за границы, оборудование мастерских ла</w:t>
      </w:r>
      <w:r w:rsidRPr="00224A97">
        <w:rPr>
          <w:rFonts w:ascii="Times New Roman" w:hAnsi="Times New Roman"/>
          <w:color w:val="000000" w:themeColor="text1"/>
          <w:sz w:val="16"/>
          <w:szCs w:val="16"/>
        </w:rPr>
        <w:softHyphen/>
        <w:t>боратории необходимыми инструментами, организация изготовления специфи</w:t>
      </w:r>
      <w:r w:rsidRPr="00224A97">
        <w:rPr>
          <w:rFonts w:ascii="Times New Roman" w:hAnsi="Times New Roman"/>
          <w:color w:val="000000" w:themeColor="text1"/>
          <w:sz w:val="16"/>
          <w:szCs w:val="16"/>
        </w:rPr>
        <w:softHyphen/>
        <w:t>ческих комплектующих).</w:t>
      </w:r>
    </w:p>
    <w:p w14:paraId="754648A7"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w:t>
      </w:r>
      <w:r w:rsidRPr="00224A97">
        <w:rPr>
          <w:rFonts w:ascii="Times New Roman" w:hAnsi="Times New Roman"/>
          <w:color w:val="000000" w:themeColor="text1"/>
          <w:sz w:val="16"/>
          <w:szCs w:val="16"/>
        </w:rPr>
        <w:softHyphen/>
        <w:t>динения ОСА и переданной в ведение ЭТЗСТ Ленинградской эксперименталь</w:t>
      </w:r>
      <w:r w:rsidRPr="00224A97">
        <w:rPr>
          <w:rFonts w:ascii="Times New Roman" w:hAnsi="Times New Roman"/>
          <w:color w:val="000000" w:themeColor="text1"/>
          <w:sz w:val="16"/>
          <w:szCs w:val="16"/>
        </w:rPr>
        <w:softHyphen/>
        <w:t>ной электротехнической лаборатории. Директором лаборатории стал А.Ф. Шорин,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w:t>
      </w:r>
    </w:p>
    <w:p w14:paraId="245E370A"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Освоение аппарата Шорина на заводе им. Кулакова проходила чрезвычай</w:t>
      </w:r>
      <w:r w:rsidRPr="00224A97">
        <w:rPr>
          <w:rFonts w:ascii="Times New Roman" w:hAnsi="Times New Roman"/>
          <w:color w:val="000000" w:themeColor="text1"/>
          <w:sz w:val="16"/>
          <w:szCs w:val="16"/>
        </w:rPr>
        <w:softHyphen/>
        <w:t>но трудно. На весь процесс от технической разработки заказа и конструкции ап</w:t>
      </w:r>
      <w:r w:rsidRPr="00224A97">
        <w:rPr>
          <w:rFonts w:ascii="Times New Roman" w:hAnsi="Times New Roman"/>
          <w:color w:val="000000" w:themeColor="text1"/>
          <w:sz w:val="16"/>
          <w:szCs w:val="16"/>
        </w:rPr>
        <w:softHyphen/>
        <w:t>парата до выпуска первой партии изделий ушло около двенадцати месяцев. В частности, доработки конструкции аппарата, который в процессе серийного про</w:t>
      </w:r>
      <w:r w:rsidRPr="00224A97">
        <w:rPr>
          <w:rFonts w:ascii="Times New Roman" w:hAnsi="Times New Roman"/>
          <w:color w:val="000000" w:themeColor="text1"/>
          <w:sz w:val="16"/>
          <w:szCs w:val="16"/>
        </w:rPr>
        <w:softHyphen/>
        <w:t>изводства получил наименование Ш-29, потребовало введение в промышленно</w:t>
      </w:r>
      <w:r w:rsidRPr="00224A97">
        <w:rPr>
          <w:rFonts w:ascii="Times New Roman" w:hAnsi="Times New Roman"/>
          <w:color w:val="000000" w:themeColor="text1"/>
          <w:sz w:val="16"/>
          <w:szCs w:val="16"/>
        </w:rPr>
        <w:softHyphen/>
        <w:t>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 В результате напряженной совместной работы ЦЛПС и завода им. Кулакова заказ был выполнен, и 15 августа 1929 г. двуколки с аппа</w:t>
      </w:r>
      <w:r w:rsidRPr="00224A97">
        <w:rPr>
          <w:rFonts w:ascii="Times New Roman" w:hAnsi="Times New Roman"/>
          <w:color w:val="000000" w:themeColor="text1"/>
          <w:sz w:val="16"/>
          <w:szCs w:val="16"/>
        </w:rPr>
        <w:softHyphen/>
        <w:t>ратами Ш-29 были сданы представителям Ленинградского военного округа. Одновременно с этим по заказу Научно-технического комитета (НТК) Управле</w:t>
      </w:r>
      <w:r w:rsidRPr="00224A97">
        <w:rPr>
          <w:rFonts w:ascii="Times New Roman" w:hAnsi="Times New Roman"/>
          <w:color w:val="000000" w:themeColor="text1"/>
          <w:sz w:val="16"/>
          <w:szCs w:val="16"/>
        </w:rPr>
        <w:softHyphen/>
        <w:t>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w:t>
      </w:r>
    </w:p>
    <w:p w14:paraId="4D724496"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Серийное производство аппаратов Ш-29 было осуществлено только в 1930 г., когда заводом им. Кулакова была выпущена партия в количестве пятидесяти комплектов. А уже в 1931 г. только по заказу УСКА было изготовлено 120 ап</w:t>
      </w:r>
      <w:r w:rsidRPr="00224A97">
        <w:rPr>
          <w:rFonts w:ascii="Times New Roman" w:hAnsi="Times New Roman"/>
          <w:color w:val="000000" w:themeColor="text1"/>
          <w:sz w:val="16"/>
          <w:szCs w:val="16"/>
        </w:rPr>
        <w:softHyphen/>
        <w:t>паратов . Необходимо отметить, что практическая эксплуатация Ш-29 показала его существенные недостатки, основными из которых были малая скорость пе</w:t>
      </w:r>
      <w:r w:rsidRPr="00224A97">
        <w:rPr>
          <w:rFonts w:ascii="Times New Roman" w:hAnsi="Times New Roman"/>
          <w:color w:val="000000" w:themeColor="text1"/>
          <w:sz w:val="16"/>
          <w:szCs w:val="16"/>
        </w:rPr>
        <w:softHyphen/>
        <w:t>редачи (двести знаков в минуту) и большая стартстопная масса, которая расша</w:t>
      </w:r>
      <w:r w:rsidRPr="00224A97">
        <w:rPr>
          <w:rFonts w:ascii="Times New Roman" w:hAnsi="Times New Roman"/>
          <w:color w:val="000000" w:themeColor="text1"/>
          <w:sz w:val="16"/>
          <w:szCs w:val="16"/>
        </w:rPr>
        <w:softHyphen/>
        <w:t>тывала механизм аппарата и часто выводила его из строя.</w:t>
      </w:r>
    </w:p>
    <w:p w14:paraId="33BE130C"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Поэтому сразу после выпуска этого аппарата в производство А.Ф. Шорин совместно с сотрудниками завода им. Кулакова приступил к его усовершенство</w:t>
      </w:r>
      <w:r w:rsidRPr="00224A97">
        <w:rPr>
          <w:rFonts w:ascii="Times New Roman" w:hAnsi="Times New Roman"/>
          <w:color w:val="000000" w:themeColor="text1"/>
          <w:sz w:val="16"/>
          <w:szCs w:val="16"/>
        </w:rPr>
        <w:softHyphen/>
        <w:t>ванию, результатом чего стало появление в 1932 г. модернизированного аппара</w:t>
      </w:r>
      <w:r w:rsidRPr="00224A97">
        <w:rPr>
          <w:rFonts w:ascii="Times New Roman" w:hAnsi="Times New Roman"/>
          <w:color w:val="000000" w:themeColor="text1"/>
          <w:sz w:val="16"/>
          <w:szCs w:val="16"/>
        </w:rPr>
        <w:softHyphen/>
        <w:t>та Ш-32. Этот аппарат был принят на вооружение РККА и для эксплуатации на предприятиях Наркомата связи (НКС). Особенностью аппарата Шорина по срав</w:t>
      </w:r>
      <w:r w:rsidRPr="00224A97">
        <w:rPr>
          <w:rFonts w:ascii="Times New Roman" w:hAnsi="Times New Roman"/>
          <w:color w:val="000000" w:themeColor="text1"/>
          <w:sz w:val="16"/>
          <w:szCs w:val="16"/>
        </w:rPr>
        <w:softHyphen/>
        <w:t>нению с аналогичными аппаратами, применявшимися в то время в других стра</w:t>
      </w:r>
      <w:r w:rsidRPr="00224A97">
        <w:rPr>
          <w:rFonts w:ascii="Times New Roman" w:hAnsi="Times New Roman"/>
          <w:color w:val="000000" w:themeColor="text1"/>
          <w:sz w:val="16"/>
          <w:szCs w:val="16"/>
        </w:rPr>
        <w:softHyphen/>
        <w:t>нах, заключалась в том, что он мог работать в самых различных режимах и через целый ряд трансляций. Вес аппарата Шорина с кожухом составлял 25 кг. Ско</w:t>
      </w:r>
      <w:r w:rsidRPr="00224A97">
        <w:rPr>
          <w:rFonts w:ascii="Times New Roman" w:hAnsi="Times New Roman"/>
          <w:color w:val="000000" w:themeColor="text1"/>
          <w:sz w:val="16"/>
          <w:szCs w:val="16"/>
        </w:rPr>
        <w:softHyphen/>
        <w:t>рость работы на дальних связях достигала 240 знаков в минуту. Конструкция ап</w:t>
      </w:r>
      <w:r w:rsidRPr="00224A97">
        <w:rPr>
          <w:rFonts w:ascii="Times New Roman" w:hAnsi="Times New Roman"/>
          <w:color w:val="000000" w:themeColor="text1"/>
          <w:sz w:val="16"/>
          <w:szCs w:val="16"/>
        </w:rPr>
        <w:softHyphen/>
        <w:t>парата была приспособлена к нашему производству, а клавиатура полностью со</w:t>
      </w:r>
      <w:r w:rsidRPr="00224A97">
        <w:rPr>
          <w:rFonts w:ascii="Times New Roman" w:hAnsi="Times New Roman"/>
          <w:color w:val="000000" w:themeColor="text1"/>
          <w:sz w:val="16"/>
          <w:szCs w:val="16"/>
        </w:rPr>
        <w:softHyphen/>
        <w:t>ответствовала клавиатуре стандартной пишущей машинки.</w:t>
      </w:r>
    </w:p>
    <w:p w14:paraId="1DED840F" w14:textId="77777777" w:rsidR="00B51471" w:rsidRPr="00224A97" w:rsidRDefault="00B514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Выпуск аппаратов Шорина продолжался на заводе им. Кулакова до 1936 г. (19098).</w:t>
      </w:r>
    </w:p>
    <w:p w14:paraId="3BEFFEFA" w14:textId="77777777" w:rsidR="00B51471" w:rsidRPr="00224A97" w:rsidRDefault="00B51471" w:rsidP="00224A97">
      <w:pPr>
        <w:spacing w:after="0" w:line="240" w:lineRule="auto"/>
        <w:jc w:val="both"/>
        <w:rPr>
          <w:rFonts w:ascii="Times New Roman" w:hAnsi="Times New Roman"/>
          <w:color w:val="000000" w:themeColor="text1"/>
          <w:sz w:val="16"/>
          <w:szCs w:val="16"/>
        </w:rPr>
      </w:pPr>
    </w:p>
    <w:p w14:paraId="01159A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июня 1928 года “Коммуна” прибыла к месту работ, и едва не погибла от мины, поднятой одним из канатов во время судоподъемных работ. Работы шли весьма успешно и 11 августа, не смотря на штормовую погоду, “Коммуна” возвратилась в Кронштадт с подвешенной на гинях подводной лодкой “L-55”. </w:t>
      </w:r>
    </w:p>
    <w:p w14:paraId="34CB9C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024D77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E74A22" w14:textId="77777777" w:rsidR="00B843E2" w:rsidRPr="00224A97" w:rsidRDefault="00E94259"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413EB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3FAC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июня 1928 Политбюро слушало развернутые тезисы Бухарина, которые были отклонены. Еще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А на июльском пленуме он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14BF15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AC50F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AAB11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C6CD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после ряда доработок утвердили макет Р-6 (под моторы "Испано"), представленный 19 марта 1928. Первоначально срок его готовности задали как 7 октября 1927 г., но из-за многочисленных уточнений задания макет завершили с опозданием.</w:t>
      </w:r>
    </w:p>
    <w:p w14:paraId="28D5AD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286428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25791F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840B44"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после доработок, ма</w:t>
      </w:r>
      <w:r w:rsidRPr="00224A97">
        <w:rPr>
          <w:rFonts w:ascii="Times New Roman" w:hAnsi="Times New Roman"/>
          <w:color w:val="000000" w:themeColor="text1"/>
          <w:sz w:val="16"/>
          <w:szCs w:val="16"/>
        </w:rPr>
        <w:softHyphen/>
        <w:t>кетная комиссия его утвердила макет АНТ-7. Заказ на серию получил завод №22. Уже в октябре КБ могло начать передачу чертежей заво</w:t>
      </w:r>
      <w:r w:rsidRPr="00224A97">
        <w:rPr>
          <w:rFonts w:ascii="Times New Roman" w:hAnsi="Times New Roman"/>
          <w:color w:val="000000" w:themeColor="text1"/>
          <w:sz w:val="16"/>
          <w:szCs w:val="16"/>
        </w:rPr>
        <w:softHyphen/>
        <w:t>ду, но из-за неясности вопроса с двигате</w:t>
      </w:r>
      <w:r w:rsidRPr="00224A97">
        <w:rPr>
          <w:rFonts w:ascii="Times New Roman" w:hAnsi="Times New Roman"/>
          <w:color w:val="000000" w:themeColor="text1"/>
          <w:sz w:val="16"/>
          <w:szCs w:val="16"/>
        </w:rPr>
        <w:softHyphen/>
        <w:t>лями работу пришлось отложить (23474).</w:t>
      </w:r>
    </w:p>
    <w:p w14:paraId="78B0E892"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625E0509"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1928 г. утвердили макет Р-6 (24977).</w:t>
      </w:r>
    </w:p>
    <w:p w14:paraId="4BF41019" w14:textId="77777777" w:rsidR="0001431D" w:rsidRPr="00142305" w:rsidRDefault="0001431D" w:rsidP="0001431D">
      <w:pPr>
        <w:spacing w:after="0" w:line="240" w:lineRule="auto"/>
        <w:jc w:val="both"/>
        <w:rPr>
          <w:rFonts w:ascii="Times New Roman" w:hAnsi="Times New Roman"/>
          <w:color w:val="0070C0"/>
          <w:sz w:val="16"/>
          <w:szCs w:val="16"/>
        </w:rPr>
      </w:pPr>
    </w:p>
    <w:p w14:paraId="32C238B3"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контейнер с И-7 прибыл в Мо</w:t>
      </w:r>
      <w:r w:rsidRPr="00224A97">
        <w:rPr>
          <w:rFonts w:ascii="Times New Roman" w:hAnsi="Times New Roman"/>
          <w:color w:val="000000" w:themeColor="text1"/>
          <w:sz w:val="16"/>
          <w:szCs w:val="16"/>
        </w:rPr>
        <w:softHyphen/>
        <w:t>скву, его вскрытие и сборка машины прохо</w:t>
      </w:r>
      <w:r w:rsidRPr="00224A97">
        <w:rPr>
          <w:rFonts w:ascii="Times New Roman" w:hAnsi="Times New Roman"/>
          <w:color w:val="000000" w:themeColor="text1"/>
          <w:sz w:val="16"/>
          <w:szCs w:val="16"/>
        </w:rPr>
        <w:softHyphen/>
        <w:t>дили в присутствии заместителя начальника ВВС Я.И. Алксниса.</w:t>
      </w:r>
    </w:p>
    <w:p w14:paraId="6005EB9D"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Заказ ока</w:t>
      </w:r>
      <w:r w:rsidRPr="00224A97">
        <w:rPr>
          <w:rFonts w:ascii="Times New Roman" w:hAnsi="Times New Roman"/>
          <w:color w:val="000000" w:themeColor="text1"/>
          <w:sz w:val="16"/>
          <w:szCs w:val="16"/>
        </w:rPr>
        <w:softHyphen/>
        <w:t>зался для фирмы как нельзя кстати, поэто</w:t>
      </w:r>
      <w:r w:rsidRPr="00224A97">
        <w:rPr>
          <w:rFonts w:ascii="Times New Roman" w:hAnsi="Times New Roman"/>
          <w:color w:val="000000" w:themeColor="text1"/>
          <w:sz w:val="16"/>
          <w:szCs w:val="16"/>
        </w:rPr>
        <w:softHyphen/>
        <w:t>му здесь незамедлительно развернули проек</w:t>
      </w:r>
      <w:r w:rsidRPr="00224A97">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224A97">
        <w:rPr>
          <w:rFonts w:ascii="Times New Roman" w:hAnsi="Times New Roman"/>
          <w:color w:val="000000" w:themeColor="text1"/>
          <w:sz w:val="16"/>
          <w:szCs w:val="16"/>
        </w:rPr>
        <w:softHyphen/>
        <w:t>лаждения ВМ\У-У1.</w:t>
      </w:r>
    </w:p>
    <w:p w14:paraId="5E2CD5E7" w14:textId="5349108E"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проведения сдаточных испытаний НО-37№291 поступил в отдел сухопутных са</w:t>
      </w:r>
      <w:r w:rsidRPr="00224A97">
        <w:rPr>
          <w:rFonts w:ascii="Times New Roman" w:hAnsi="Times New Roman"/>
          <w:color w:val="000000" w:themeColor="text1"/>
          <w:sz w:val="16"/>
          <w:szCs w:val="16"/>
        </w:rPr>
        <w:softHyphen/>
        <w:t>молетов НИИ ВВС, базирующийся в то вре</w:t>
      </w:r>
      <w:r w:rsidRPr="00224A97">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224A97">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224A97">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224A97">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224A97">
        <w:rPr>
          <w:rFonts w:ascii="Times New Roman" w:hAnsi="Times New Roman"/>
          <w:color w:val="000000" w:themeColor="text1"/>
          <w:sz w:val="16"/>
          <w:szCs w:val="16"/>
        </w:rPr>
        <w:softHyphen/>
        <w:t>шаться управления. На 40—41-м витке Писа</w:t>
      </w:r>
      <w:r w:rsidRPr="00224A97">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224A97">
        <w:rPr>
          <w:rFonts w:ascii="Times New Roman" w:hAnsi="Times New Roman"/>
          <w:color w:val="000000" w:themeColor="text1"/>
          <w:sz w:val="16"/>
          <w:szCs w:val="16"/>
        </w:rPr>
        <w:softHyphen/>
        <w:t>сле того</w:t>
      </w:r>
      <w:r w:rsidR="00A10177"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как 23 июня 1927 года Михаил Гро</w:t>
      </w:r>
      <w:r w:rsidRPr="00224A97">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224A97">
        <w:rPr>
          <w:rFonts w:ascii="Times New Roman" w:hAnsi="Times New Roman"/>
          <w:color w:val="000000" w:themeColor="text1"/>
          <w:sz w:val="16"/>
          <w:szCs w:val="16"/>
        </w:rPr>
        <w:softHyphen/>
        <w:t>сения летчика в советской авиации.</w:t>
      </w:r>
    </w:p>
    <w:p w14:paraId="7916E006"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временем, в Германии провели испы</w:t>
      </w:r>
      <w:r w:rsidRPr="00224A97">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224A97">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224A97">
        <w:rPr>
          <w:rFonts w:ascii="Times New Roman" w:hAnsi="Times New Roman"/>
          <w:color w:val="000000" w:themeColor="text1"/>
          <w:sz w:val="16"/>
          <w:szCs w:val="16"/>
        </w:rPr>
        <w:softHyphen/>
        <w:t>пользованию двигателя ВМ\У-У1 2, с мак</w:t>
      </w:r>
      <w:r w:rsidRPr="00224A97">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224A97">
        <w:rPr>
          <w:rFonts w:ascii="Times New Roman" w:hAnsi="Times New Roman"/>
          <w:color w:val="000000" w:themeColor="text1"/>
          <w:sz w:val="16"/>
          <w:szCs w:val="16"/>
        </w:rPr>
        <w:softHyphen/>
        <w:t>родроме под Берлином в присутствии на</w:t>
      </w:r>
      <w:r w:rsidRPr="00224A97">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224A97">
        <w:rPr>
          <w:rFonts w:ascii="Times New Roman" w:hAnsi="Times New Roman"/>
          <w:color w:val="000000" w:themeColor="text1"/>
          <w:sz w:val="16"/>
          <w:szCs w:val="16"/>
        </w:rPr>
        <w:softHyphen/>
        <w:t>пор. Отмечалось, что при взвешивании са</w:t>
      </w:r>
      <w:r w:rsidRPr="00224A97">
        <w:rPr>
          <w:rFonts w:ascii="Times New Roman" w:hAnsi="Times New Roman"/>
          <w:color w:val="000000" w:themeColor="text1"/>
          <w:sz w:val="16"/>
          <w:szCs w:val="16"/>
        </w:rPr>
        <w:softHyphen/>
        <w:t>мая задняя центровка Н Э-37 №292 составля</w:t>
      </w:r>
      <w:r w:rsidRPr="00224A97">
        <w:rPr>
          <w:rFonts w:ascii="Times New Roman" w:hAnsi="Times New Roman"/>
          <w:color w:val="000000" w:themeColor="text1"/>
          <w:sz w:val="16"/>
          <w:szCs w:val="16"/>
        </w:rPr>
        <w:softHyphen/>
        <w:t>ла 31,7% САХ (12295).</w:t>
      </w:r>
    </w:p>
    <w:p w14:paraId="7D9D2F9A"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3D03275E"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bookmarkStart w:id="149" w:name="_Hlk129778271"/>
      <w:r w:rsidRPr="00224A97">
        <w:rPr>
          <w:rFonts w:ascii="Times New Roman" w:hAnsi="Times New Roman"/>
          <w:color w:val="000000" w:themeColor="text1"/>
          <w:sz w:val="16"/>
          <w:szCs w:val="16"/>
        </w:rPr>
        <w:t>В июне 1928 г. на заводе в Таганроге собрали головную машину Р-1 с BMW IV, которая прошла испытания на заводском аэродроме. Проект переделки под другой мотор разработал Е.К. Стоман. Поскольку BMW IV был короче, общая длина фюзеляжа уменьшилась на 49 мм, центр тяжести немного сместился вперед. Использовали винт от самолета Ю-20 диаметром 2,9 м. По заданию требовалось установить курсовой пулемет и один «Льюис» на турели, но центровка машины сделала это невозможным. Опытного образца не строили. Всю партию сдали заказчикам к концу года. Всего изготовили 83 самолета этого типа (11923).</w:t>
      </w:r>
      <w:bookmarkEnd w:id="149"/>
    </w:p>
    <w:p w14:paraId="3D0A0675"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44A69104"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Передача ТБ-1 на испытания задержалось до июня 1928 из-за отсутствия стали для производства полуосей (346,15).</w:t>
      </w:r>
    </w:p>
    <w:p w14:paraId="4516307A"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7F4E92FB"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началась постройка АНТ-10 (Р-7).</w:t>
      </w:r>
    </w:p>
    <w:p w14:paraId="04699F26"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630B20F0"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М.А.Снегирев К.А.К. выполнил первые полеты на К-4 К.А.К. В ходе заводских испытаний устранили много дефектов. Потом предъявили на испытания специальной комиссии, возглавляемой командующим авиацией УВО Ф.А.Ингаунисом. Испытания прошли удачно (70,141).</w:t>
      </w:r>
    </w:p>
    <w:p w14:paraId="3CFB7081"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54B59999"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июне 1928 г. детчик Снегирев поднял его в воздух 5-местный К-4, а 22—24 августа самолеты К-4 и Дорнье «Меркурий» совершили перелет Харьков — Кутаиси — Сухуми — Гагры — Туапсе — Краснодар — Харьков. «Немец» оказался комфортнее, но по скорости и расходу топлива преимущество было у нашего самолета. А 7 октября К-4 прибыл в Берлин и одержал победу уже «на чужом поле», первым среди советских самолетов получив золотую медаль на международной выставке. 7 ноября на воздушном параде над Харьковом пролетели уже четыре </w:t>
      </w:r>
      <w:bookmarkStart w:id="150" w:name="_Hlk129778449"/>
      <w:r w:rsidRPr="00224A97">
        <w:rPr>
          <w:rFonts w:ascii="Times New Roman" w:hAnsi="Times New Roman"/>
          <w:color w:val="000000" w:themeColor="text1"/>
          <w:sz w:val="16"/>
          <w:szCs w:val="16"/>
        </w:rPr>
        <w:t>К-4 — был получен заказ на 24 серийных самолета, который затем был увеличен до 44. Они летали не только в «Укрвоздухпути». В мае 1929 г. был сдан К-4 «Подарок Украины Казахстану», первый из серии для советских республик Средней Ази</w:t>
      </w:r>
      <w:bookmarkStart w:id="151" w:name="_Hlk129778533"/>
      <w:bookmarkEnd w:id="150"/>
      <w:r w:rsidRPr="00224A97">
        <w:rPr>
          <w:rFonts w:ascii="Times New Roman" w:hAnsi="Times New Roman"/>
          <w:color w:val="000000" w:themeColor="text1"/>
          <w:sz w:val="16"/>
          <w:szCs w:val="16"/>
        </w:rPr>
        <w:t>и (22929)</w:t>
      </w:r>
      <w:bookmarkEnd w:id="151"/>
      <w:r w:rsidRPr="00224A97">
        <w:rPr>
          <w:rFonts w:ascii="Times New Roman" w:hAnsi="Times New Roman"/>
          <w:color w:val="000000" w:themeColor="text1"/>
          <w:sz w:val="16"/>
          <w:szCs w:val="16"/>
        </w:rPr>
        <w:t>.</w:t>
      </w:r>
    </w:p>
    <w:p w14:paraId="55D2584D" w14:textId="77777777" w:rsidR="000A68E4" w:rsidRPr="00224A97" w:rsidRDefault="000A68E4" w:rsidP="00224A97">
      <w:pPr>
        <w:spacing w:after="0" w:line="240" w:lineRule="auto"/>
        <w:jc w:val="both"/>
        <w:rPr>
          <w:rFonts w:ascii="Times New Roman" w:hAnsi="Times New Roman"/>
          <w:color w:val="000000" w:themeColor="text1"/>
          <w:sz w:val="16"/>
          <w:szCs w:val="16"/>
        </w:rPr>
      </w:pPr>
    </w:p>
    <w:p w14:paraId="1517CC1F"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был окончательно утвержден макет АНТ-7 (Р-6), законченный еще 19 марта 1928 (2671,11) - воздушного крейсера, который должен был поддерживать воздушные линкоры - тяжелые бомбардировщики - защищая от истребителей и ведя активный воздушный бой Довольно дурацкая инициатива А.Н.Т. (80,220).</w:t>
      </w:r>
    </w:p>
    <w:p w14:paraId="4CFE9123"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5D12B751"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с завода Авиаработник вышел первый истребитель И-39 (И-ЛД) - модификация Фоккер D-XI D-XII под двигатель Лорен-Дитрих в 450 нр. Испытывал И.Г.Савин до июля 1928, результаты были удовлетворительными, но в серии не был, так как оценка машины затянулась (92,298).</w:t>
      </w:r>
    </w:p>
    <w:p w14:paraId="320F82D5"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181AE825"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РОМ-1 решили перегнать в Таганрог, где намеревались произвести неко</w:t>
      </w:r>
      <w:r w:rsidRPr="00224A97">
        <w:rPr>
          <w:rFonts w:ascii="Times New Roman" w:hAnsi="Times New Roman"/>
          <w:color w:val="000000" w:themeColor="text1"/>
          <w:sz w:val="16"/>
          <w:szCs w:val="16"/>
        </w:rPr>
        <w:softHyphen/>
        <w:t>торые его доработки и усовершенствования. В соответствии с этим решением в начале лета в Севастополь отправился сам Дмитрий Павлович Григорович. Для выполнения пере</w:t>
      </w:r>
      <w:r w:rsidRPr="00224A97">
        <w:rPr>
          <w:rFonts w:ascii="Times New Roman" w:hAnsi="Times New Roman"/>
          <w:color w:val="000000" w:themeColor="text1"/>
          <w:sz w:val="16"/>
          <w:szCs w:val="16"/>
        </w:rPr>
        <w:softHyphen/>
        <w:t>лета на авиазавод №31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наблюдени</w:t>
      </w:r>
      <w:r w:rsidRPr="00224A97">
        <w:rPr>
          <w:rFonts w:ascii="Times New Roman" w:hAnsi="Times New Roman"/>
          <w:color w:val="000000" w:themeColor="text1"/>
          <w:sz w:val="16"/>
          <w:szCs w:val="16"/>
        </w:rPr>
        <w:softHyphen/>
        <w:t>ем компетентных органов. В частности, в Севастополь был направлен летчик В.М. Ремезюк, который позднее докладывал, что «прибыл 9 июня вместе с механиком Хазовым во исполнение предписания директора завода №31 с целью конвоирования самолета РОМ из Севастополя в Таганрог».</w:t>
      </w:r>
    </w:p>
    <w:p w14:paraId="5B4880D9"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Григорович был весьма удивлен появлени</w:t>
      </w:r>
      <w:r w:rsidRPr="00224A97">
        <w:rPr>
          <w:rFonts w:ascii="Times New Roman" w:hAnsi="Times New Roman"/>
          <w:color w:val="000000" w:themeColor="text1"/>
          <w:sz w:val="16"/>
          <w:szCs w:val="16"/>
        </w:rPr>
        <w:softHyphen/>
        <w:t>ем Ремезюка, и тем более, его объяснением, что он, якобы, направлен для знакомства с са</w:t>
      </w:r>
      <w:r w:rsidRPr="00224A97">
        <w:rPr>
          <w:rFonts w:ascii="Times New Roman" w:hAnsi="Times New Roman"/>
          <w:color w:val="000000" w:themeColor="text1"/>
          <w:sz w:val="16"/>
          <w:szCs w:val="16"/>
        </w:rPr>
        <w:softHyphen/>
        <w:t>молетом, полетите ними и укажет место посад</w:t>
      </w:r>
      <w:r w:rsidRPr="00224A97">
        <w:rPr>
          <w:rFonts w:ascii="Times New Roman" w:hAnsi="Times New Roman"/>
          <w:color w:val="000000" w:themeColor="text1"/>
          <w:sz w:val="16"/>
          <w:szCs w:val="16"/>
        </w:rPr>
        <w:softHyphen/>
        <w:t>ки в Таганроге. Поэтому сразу отказался от услуг нежданного помощника и от его вариан</w:t>
      </w:r>
      <w:r w:rsidRPr="00224A97">
        <w:rPr>
          <w:rFonts w:ascii="Times New Roman" w:hAnsi="Times New Roman"/>
          <w:color w:val="000000" w:themeColor="text1"/>
          <w:sz w:val="16"/>
          <w:szCs w:val="16"/>
        </w:rPr>
        <w:softHyphen/>
        <w:t>та маршрута перелета через Ялту, так как ранее Гикса уже рассчитал воздушный путь через Ак-Мечеть и Перекоп. Отказался Григорович взять и дополнительного механи</w:t>
      </w:r>
      <w:r w:rsidRPr="00224A97">
        <w:rPr>
          <w:rFonts w:ascii="Times New Roman" w:hAnsi="Times New Roman"/>
          <w:color w:val="000000" w:themeColor="text1"/>
          <w:sz w:val="16"/>
          <w:szCs w:val="16"/>
        </w:rPr>
        <w:softHyphen/>
        <w:t>ка, объясняя, что своих механиков на борту уже два и нет никакого смысла опасно пере</w:t>
      </w:r>
      <w:r w:rsidRPr="00224A97">
        <w:rPr>
          <w:rFonts w:ascii="Times New Roman" w:hAnsi="Times New Roman"/>
          <w:color w:val="000000" w:themeColor="text1"/>
          <w:sz w:val="16"/>
          <w:szCs w:val="16"/>
        </w:rPr>
        <w:softHyphen/>
        <w:t>гружать машину. Ремезюк 21 июня 1928 г. на</w:t>
      </w:r>
      <w:r w:rsidRPr="00224A97">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224A97">
        <w:rPr>
          <w:rFonts w:ascii="Times New Roman" w:hAnsi="Times New Roman"/>
          <w:color w:val="000000" w:themeColor="text1"/>
          <w:sz w:val="16"/>
          <w:szCs w:val="16"/>
        </w:rPr>
        <w:softHyphen/>
        <w:t>дельные обстоятельства произошедшего:</w:t>
      </w:r>
    </w:p>
    <w:p w14:paraId="0783E186"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224A97">
        <w:rPr>
          <w:rFonts w:ascii="Times New Roman" w:hAnsi="Times New Roman"/>
          <w:color w:val="000000" w:themeColor="text1"/>
          <w:sz w:val="16"/>
          <w:szCs w:val="16"/>
        </w:rPr>
        <w:softHyphen/>
        <w:t>советовали за ними проследить, так как люди ненадежные.</w:t>
      </w:r>
    </w:p>
    <w:p w14:paraId="696F793D"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с самого начала наводило на подо</w:t>
      </w:r>
      <w:r w:rsidRPr="00224A97">
        <w:rPr>
          <w:rFonts w:ascii="Times New Roman" w:hAnsi="Times New Roman"/>
          <w:color w:val="000000" w:themeColor="text1"/>
          <w:sz w:val="16"/>
          <w:szCs w:val="16"/>
        </w:rPr>
        <w:softHyphen/>
        <w:t>зрения и все их доводы были не слишком убе</w:t>
      </w:r>
      <w:r w:rsidRPr="00224A97">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224A97">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748B15C3"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процессе подготовки к перелету у меня сложилось мнение, что дело нечистое, первое время мы мирно себя вели, не обостря</w:t>
      </w:r>
      <w:r w:rsidRPr="00224A97">
        <w:rPr>
          <w:rFonts w:ascii="Times New Roman" w:hAnsi="Times New Roman"/>
          <w:color w:val="000000" w:themeColor="text1"/>
          <w:sz w:val="16"/>
          <w:szCs w:val="16"/>
        </w:rPr>
        <w:softHyphen/>
        <w:t>ли отношений. Гикса и Григорович действова</w:t>
      </w:r>
      <w:r w:rsidRPr="00224A97">
        <w:rPr>
          <w:rFonts w:ascii="Times New Roman" w:hAnsi="Times New Roman"/>
          <w:color w:val="000000" w:themeColor="text1"/>
          <w:sz w:val="16"/>
          <w:szCs w:val="16"/>
        </w:rPr>
        <w:softHyphen/>
        <w:t>ли во всем согласованно. Из разговоров меха</w:t>
      </w:r>
      <w:r w:rsidRPr="00224A97">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224A97">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224A97">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224A97">
        <w:rPr>
          <w:rFonts w:ascii="Times New Roman" w:hAnsi="Times New Roman"/>
          <w:color w:val="000000" w:themeColor="text1"/>
          <w:sz w:val="16"/>
          <w:szCs w:val="16"/>
        </w:rPr>
        <w:softHyphen/>
        <w:t>явления зная меня как партийца, не понять, что приехал комиссар».</w:t>
      </w:r>
    </w:p>
    <w:p w14:paraId="16CEDCAB"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224A97">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 ром, Григорович, тем не менее, продолжал от</w:t>
      </w:r>
      <w:r w:rsidRPr="00224A97">
        <w:rPr>
          <w:rFonts w:ascii="Times New Roman" w:hAnsi="Times New Roman"/>
          <w:color w:val="000000" w:themeColor="text1"/>
          <w:sz w:val="16"/>
          <w:szCs w:val="16"/>
        </w:rPr>
        <w:softHyphen/>
        <w:t>говаривать брать нового механика. В конеч</w:t>
      </w:r>
      <w:r w:rsidRPr="00224A97">
        <w:rPr>
          <w:rFonts w:ascii="Times New Roman" w:hAnsi="Times New Roman"/>
          <w:color w:val="000000" w:themeColor="text1"/>
          <w:sz w:val="16"/>
          <w:szCs w:val="16"/>
        </w:rPr>
        <w:softHyphen/>
        <w:t xml:space="preserve">ном счете, он </w:t>
      </w:r>
      <w:r w:rsidRPr="00224A97">
        <w:rPr>
          <w:rFonts w:ascii="Times New Roman" w:hAnsi="Times New Roman"/>
          <w:color w:val="000000" w:themeColor="text1"/>
          <w:sz w:val="16"/>
          <w:szCs w:val="16"/>
        </w:rPr>
        <w:lastRenderedPageBreak/>
        <w:t>предложил его усадить в перед</w:t>
      </w:r>
      <w:r w:rsidRPr="00224A97">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18F4454B"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когда двум сторонам догово</w:t>
      </w:r>
      <w:r w:rsidRPr="00224A97">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224A97">
        <w:rPr>
          <w:rFonts w:ascii="Times New Roman" w:hAnsi="Times New Roman"/>
          <w:color w:val="000000" w:themeColor="text1"/>
          <w:sz w:val="16"/>
          <w:szCs w:val="16"/>
        </w:rPr>
        <w:softHyphen/>
        <w:t>ялся. Ремезюк после этого отправился в распо</w:t>
      </w:r>
      <w:r w:rsidRPr="00224A97">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224A97">
        <w:rPr>
          <w:rFonts w:ascii="Times New Roman" w:hAnsi="Times New Roman"/>
          <w:color w:val="000000" w:themeColor="text1"/>
          <w:sz w:val="16"/>
          <w:szCs w:val="16"/>
        </w:rPr>
        <w:softHyphen/>
        <w:t>должения, как он думал, руководством 0П0-3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6E13186C" w14:textId="77777777" w:rsidR="000A68E4" w:rsidRPr="00224A97" w:rsidRDefault="000A68E4" w:rsidP="00224A97">
      <w:pPr>
        <w:autoSpaceDE w:val="0"/>
        <w:autoSpaceDN w:val="0"/>
        <w:adjustRightInd w:val="0"/>
        <w:spacing w:after="0" w:line="240" w:lineRule="auto"/>
        <w:jc w:val="both"/>
        <w:rPr>
          <w:rFonts w:ascii="Times New Roman" w:hAnsi="Times New Roman"/>
          <w:color w:val="000000" w:themeColor="text1"/>
          <w:sz w:val="16"/>
          <w:szCs w:val="16"/>
        </w:rPr>
      </w:pPr>
    </w:p>
    <w:p w14:paraId="123816AB" w14:textId="77777777" w:rsidR="008F0479" w:rsidRPr="00224A97" w:rsidRDefault="008F0479"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В июне 1928 г. РОМ-1 решили перегнать в Таганрог, где намере</w:t>
      </w:r>
      <w:r w:rsidRPr="00224A97">
        <w:rPr>
          <w:rFonts w:ascii="Times New Roman" w:cs="Times New Roman"/>
          <w:color w:val="000000" w:themeColor="text1"/>
          <w:sz w:val="16"/>
          <w:szCs w:val="16"/>
        </w:rPr>
        <w:softHyphen/>
        <w:t>вались произвести некоторые его доработки и улучшения. В Севасто</w:t>
      </w:r>
      <w:r w:rsidRPr="00224A97">
        <w:rPr>
          <w:rFonts w:ascii="Times New Roman" w:cs="Times New Roman"/>
          <w:color w:val="000000" w:themeColor="text1"/>
          <w:sz w:val="16"/>
          <w:szCs w:val="16"/>
        </w:rPr>
        <w:softHyphen/>
        <w:t>поль приехал и Григорович, который предполагал перелететь вместе с Гиксой в Таганрог, однако ничего из задуманного реализовать не удалось. Спустя пару месяцев, по прибытию в Москву конструктор Д.П. Григорович был арестован.</w:t>
      </w:r>
    </w:p>
    <w:p w14:paraId="0CCA4B02" w14:textId="77777777" w:rsidR="008F0479" w:rsidRPr="00224A97" w:rsidRDefault="008F0479"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После отъезда Григоровича са</w:t>
      </w:r>
      <w:r w:rsidRPr="00224A97">
        <w:rPr>
          <w:rFonts w:ascii="Times New Roman" w:cs="Times New Roman"/>
          <w:color w:val="000000" w:themeColor="text1"/>
          <w:sz w:val="16"/>
          <w:szCs w:val="16"/>
        </w:rPr>
        <w:softHyphen/>
        <w:t>молет перегнали в Таганрог, где уже в июле летчик Рыбальчук выполнил на нем несколько полетов. Затем приступили к усовершенствованиям РОМ-1 — ответственным за доводки самолета с 20 августа 1928 г. назна</w:t>
      </w:r>
      <w:r w:rsidRPr="00224A97">
        <w:rPr>
          <w:rFonts w:ascii="Times New Roman" w:cs="Times New Roman"/>
          <w:color w:val="000000" w:themeColor="text1"/>
          <w:sz w:val="16"/>
          <w:szCs w:val="16"/>
        </w:rPr>
        <w:softHyphen/>
        <w:t>чили П.Д. Самсонова как представи</w:t>
      </w:r>
      <w:r w:rsidRPr="00224A97">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224A97">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224A97">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224A97">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47AC37A2" w14:textId="77777777" w:rsidR="008F0479" w:rsidRPr="00224A97" w:rsidRDefault="008F0479" w:rsidP="00224A97">
      <w:pPr>
        <w:pStyle w:val="45"/>
        <w:shd w:val="clear" w:color="auto" w:fill="auto"/>
        <w:spacing w:before="0" w:line="240" w:lineRule="auto"/>
        <w:jc w:val="both"/>
        <w:rPr>
          <w:rFonts w:ascii="Times New Roman" w:cs="Times New Roman"/>
          <w:color w:val="000000" w:themeColor="text1"/>
          <w:sz w:val="16"/>
          <w:szCs w:val="16"/>
        </w:rPr>
      </w:pPr>
    </w:p>
    <w:p w14:paraId="34DF2CA0" w14:textId="77777777" w:rsidR="00E86A0F" w:rsidRPr="00224A97" w:rsidRDefault="00E86A0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года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ГОДА Чухновский. К Шпицбергену «юнкерс» 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70BFC9BE" w14:textId="77777777" w:rsidR="00E86A0F" w:rsidRPr="00224A97" w:rsidRDefault="00E86A0F" w:rsidP="00224A97">
      <w:pPr>
        <w:spacing w:after="0" w:line="240" w:lineRule="auto"/>
        <w:jc w:val="both"/>
        <w:rPr>
          <w:rFonts w:ascii="Times New Roman" w:hAnsi="Times New Roman"/>
          <w:color w:val="000000" w:themeColor="text1"/>
          <w:sz w:val="16"/>
          <w:szCs w:val="16"/>
        </w:rPr>
      </w:pPr>
    </w:p>
    <w:p w14:paraId="08AB7324"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Лаборатория Тихомирова заканчивает испытания по следующим темам:</w:t>
      </w:r>
    </w:p>
    <w:p w14:paraId="346CDBF5"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реактивных мин, задачей которых было получение дальности полета равной 2500 м; эта задача была выполнена с большим достижением: во время испытаний и с половинным зарядом реактивного действия удалось достигнуть дальности в 1400 м;</w:t>
      </w:r>
    </w:p>
    <w:p w14:paraId="4F3F2277"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специального пороха для петард замедленного и дистанционного состава;</w:t>
      </w:r>
    </w:p>
    <w:p w14:paraId="441A0E9D"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пироксилинового пороха на твердом растворителе;</w:t>
      </w:r>
    </w:p>
    <w:p w14:paraId="36AF7FA4"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приборов для определения активного действия газовой струи, в различных расстояниях от сопла;</w:t>
      </w:r>
    </w:p>
    <w:p w14:paraId="05C091EB"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разгону планеров от нуля;</w:t>
      </w:r>
    </w:p>
    <w:p w14:paraId="47AAA7F5"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артиллерийских снарядов реактивного действия с сетками. Опытные стрельбы этими снарядами дали положительные результаты;</w:t>
      </w:r>
    </w:p>
    <w:p w14:paraId="78FA35B2"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осветительными и сигнальными ракетами, опыты над которыми тоже дали положительные результаты.</w:t>
      </w:r>
    </w:p>
    <w:p w14:paraId="31EAE9BF"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этому поводу и.д. начальника ОВИ при РВС СССР М.Галактионов пишет:</w:t>
      </w:r>
    </w:p>
    <w:p w14:paraId="1C161670"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работы нуждаются во времени для окончательного их испытания, согласно плана работ инж. ТИХОМИРОВА, лишь только до 1-го октября с.г.</w:t>
      </w:r>
    </w:p>
    <w:p w14:paraId="16677632"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изложенного, прошу дать Ваше заключение по существу вопроса, поставленного ОВИ, о практическом использовании выше перечисленных работ инж. ТИХОМИРОВА».</w:t>
      </w:r>
    </w:p>
    <w:p w14:paraId="1A2E15C9"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этих успешных пусков в 1928 г. Лаборатория была расширена и получила название Газодинамическая лаборатория (ГДЛ) и были из Управления военных изобретений переподчинена Военно-научно-исследовательскому комитету при Реввоенсовете СССР (15252).</w:t>
      </w:r>
    </w:p>
    <w:p w14:paraId="75068DA4" w14:textId="77777777" w:rsidR="00E86A0F" w:rsidRPr="00224A97" w:rsidRDefault="00E86A0F" w:rsidP="00224A97">
      <w:pPr>
        <w:shd w:val="clear" w:color="auto" w:fill="FFFFFF"/>
        <w:spacing w:after="0" w:line="240" w:lineRule="auto"/>
        <w:jc w:val="both"/>
        <w:rPr>
          <w:rFonts w:ascii="Times New Roman" w:hAnsi="Times New Roman"/>
          <w:color w:val="000000" w:themeColor="text1"/>
          <w:sz w:val="16"/>
          <w:szCs w:val="16"/>
        </w:rPr>
      </w:pPr>
    </w:p>
    <w:p w14:paraId="5CA612EB"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1928 года в связи с тем, что деятельность лаборатории вышла за рамки реализации изобретений Тихомирова она была переименована в Газодинамическую лабораторию (ГДЛ), подчинённую Военно-научному исследовательскому Комитету при Реввоенсовете СССР (25404).</w:t>
      </w:r>
    </w:p>
    <w:p w14:paraId="6A309C55" w14:textId="77777777" w:rsidR="0001431D" w:rsidRPr="00142305" w:rsidRDefault="0001431D" w:rsidP="0001431D">
      <w:pPr>
        <w:spacing w:after="0" w:line="240" w:lineRule="auto"/>
        <w:jc w:val="both"/>
        <w:rPr>
          <w:rFonts w:ascii="Times New Roman" w:hAnsi="Times New Roman"/>
          <w:color w:val="0070C0"/>
          <w:sz w:val="16"/>
          <w:szCs w:val="16"/>
        </w:rPr>
      </w:pPr>
    </w:p>
    <w:p w14:paraId="6B065788"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июне 1928 года Брунс приезжал в Мурманск с делегацией проходившего в Ленинграде второго конгресса общества «Аэроарктик». Вместе с другими «конгрессменами» он пытался определить в заполярной столице наиболее удобное место, где можно было бы установить причальную мачту для дирижаблей (см. «Мурманский вестник» от 25 октября 2014 года). Однако мачта в итоге не понадобилась. «Граф Цеппелин», совершивший в июле 1931-го арктический перелет, на Кольском полуострове так и не побывал (20465).</w:t>
      </w:r>
    </w:p>
    <w:p w14:paraId="6D58DC03" w14:textId="77777777" w:rsidR="000A68E4" w:rsidRPr="00224A97" w:rsidRDefault="000A68E4" w:rsidP="00224A97">
      <w:pPr>
        <w:spacing w:after="0" w:line="240" w:lineRule="auto"/>
        <w:jc w:val="both"/>
        <w:rPr>
          <w:rFonts w:ascii="Times New Roman" w:hAnsi="Times New Roman"/>
          <w:color w:val="000000" w:themeColor="text1"/>
          <w:sz w:val="16"/>
          <w:szCs w:val="16"/>
        </w:rPr>
      </w:pPr>
    </w:p>
    <w:p w14:paraId="041EF247"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 Чухновский. Кроме командира корабля в экипаж входили: второй пилот Г. А. Страубе, летнаб А. Д. Алексеев, механики А. С. Шелагин и В. Н. Федотов. Все они - из Воздушных сил Черного моря и ранее на ЮГ-1 не летали! К Шпицбергену "Юнкерс" 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32414EE8"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p>
    <w:p w14:paraId="0E7CEE34"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Ленинградская лаборатория Н.И.Тихомирова-В.А.Артемьева стала Газодинамической лабораторией (ГДЛ), подчиненная отделу военных изобретений Всесоюзного научно-исследовательского комитета (ВНИК) при РВС СССР (177,154) по указанию М.Н.Тухачевского (1233,18).</w:t>
      </w:r>
    </w:p>
    <w:p w14:paraId="69CB0526"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p>
    <w:p w14:paraId="2C916EDA" w14:textId="77777777" w:rsidR="00A10177" w:rsidRPr="00224A97" w:rsidRDefault="00A10177"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по предложению Тухачевского, одобренному Реввоенсоветом СССР, лабораторию Тихомирова преобразовали в Газодинамиче</w:t>
      </w:r>
      <w:r w:rsidRPr="00224A97">
        <w:rPr>
          <w:rFonts w:ascii="Times New Roman" w:hAnsi="Times New Roman"/>
          <w:color w:val="000000" w:themeColor="text1"/>
          <w:sz w:val="16"/>
          <w:szCs w:val="16"/>
        </w:rPr>
        <w:softHyphen/>
        <w:t>скую лабораторию при АНИИ, значительно расширив. Теперь эта про</w:t>
      </w:r>
      <w:r w:rsidRPr="00224A97">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224A97">
        <w:rPr>
          <w:rFonts w:ascii="Times New Roman" w:hAnsi="Times New Roman"/>
          <w:color w:val="000000" w:themeColor="text1"/>
          <w:sz w:val="16"/>
          <w:szCs w:val="16"/>
        </w:rPr>
        <w:softHyphen/>
        <w:t>зированном вузе отделение подготовки специалистов в области ракет</w:t>
      </w:r>
      <w:r w:rsidRPr="00224A97">
        <w:rPr>
          <w:rFonts w:ascii="Times New Roman" w:hAnsi="Times New Roman"/>
          <w:color w:val="000000" w:themeColor="text1"/>
          <w:sz w:val="16"/>
          <w:szCs w:val="16"/>
        </w:rPr>
        <w:softHyphen/>
        <w:t>ной техники (11402).</w:t>
      </w:r>
    </w:p>
    <w:p w14:paraId="6256782F" w14:textId="77777777" w:rsidR="00A10177" w:rsidRPr="00224A97" w:rsidRDefault="00A10177"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4D9EDB"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были утверждены первые ТУ на аэролаки второго покрытия. Аэролаки, выпускаемые исключительно для покрытия аэропланных тканей, предварительно 3-4 раза покрытых для натяжки бесцветным аэролаком первого покрытия. Состав пигментной части ТУ не определяли, но п. 2 гласил, что это: "оттенки защитного и серо-голубого цветов, соответствующие по своей расцветки образцам, устанавливаемым и утверждаемым УВВС". Аэролаки 2 покрытия наносились в 3 слоя. Поверхность имела легкий глянец (2452,17).</w:t>
      </w:r>
    </w:p>
    <w:p w14:paraId="7ED41417"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p>
    <w:p w14:paraId="2913C313"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было выдано новое ТЗ на два варианта тк: с двумя 533-мм или тремя 450-мм торпедами. Через год начинается постройка катера АНТ-5, прототипа самой многочисленной в будущем серии советских торпедных катеров.</w:t>
      </w:r>
    </w:p>
    <w:p w14:paraId="762F682C"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Строительство шло не слишком быстрыми темпами, часть оборудования, поставляемая заказчиком - УВМС - не поступала в срок. Проектирование велось под американские моторы “Райт-Циклон”, но при этом не исключалась установка американских же “Паккардов”, отечественных ГМ-13. В итоге же на катер установили итальянские моторы фирмы “Изотто-Фраскини” АССО-1000 (6002).</w:t>
      </w:r>
    </w:p>
    <w:p w14:paraId="13BC49A3" w14:textId="77777777" w:rsidR="00A10177" w:rsidRPr="00224A97" w:rsidRDefault="00A10177" w:rsidP="00224A97">
      <w:pPr>
        <w:autoSpaceDE w:val="0"/>
        <w:autoSpaceDN w:val="0"/>
        <w:adjustRightInd w:val="0"/>
        <w:spacing w:after="0" w:line="240" w:lineRule="auto"/>
        <w:jc w:val="both"/>
        <w:rPr>
          <w:rFonts w:ascii="Times New Roman" w:hAnsi="Times New Roman"/>
          <w:color w:val="000000" w:themeColor="text1"/>
          <w:sz w:val="16"/>
          <w:szCs w:val="16"/>
        </w:rPr>
      </w:pPr>
    </w:p>
    <w:p w14:paraId="16EA35D1"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лаборато</w:t>
      </w:r>
      <w:r w:rsidRPr="00224A97">
        <w:rPr>
          <w:rFonts w:ascii="Times New Roman" w:hAnsi="Times New Roman"/>
          <w:color w:val="000000" w:themeColor="text1"/>
          <w:sz w:val="16"/>
          <w:szCs w:val="16"/>
        </w:rPr>
        <w:softHyphen/>
        <w:t>рия Тихомирова вошла в состав ВНИК и была преобразована в Газодинамическую лабораторию.</w:t>
      </w:r>
    </w:p>
    <w:p w14:paraId="321F57A3"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Начальником ГДЛ стал Н.И.Тихомиров. Добившись увели</w:t>
      </w:r>
      <w:r w:rsidRPr="00224A97">
        <w:rPr>
          <w:rFonts w:ascii="Times New Roman" w:hAnsi="Times New Roman"/>
          <w:color w:val="000000" w:themeColor="text1"/>
          <w:sz w:val="16"/>
          <w:szCs w:val="16"/>
        </w:rPr>
        <w:softHyphen/>
        <w:t>чения штатного расписания, он начал прием новых сотрудни</w:t>
      </w:r>
      <w:r w:rsidRPr="00224A97">
        <w:rPr>
          <w:rFonts w:ascii="Times New Roman" w:hAnsi="Times New Roman"/>
          <w:color w:val="000000" w:themeColor="text1"/>
          <w:sz w:val="16"/>
          <w:szCs w:val="16"/>
        </w:rPr>
        <w:softHyphen/>
        <w:t>ков. По рекомендации профессора О.Г.Филиппова в 1928 го</w:t>
      </w:r>
      <w:r w:rsidRPr="00224A97">
        <w:rPr>
          <w:rFonts w:ascii="Times New Roman" w:hAnsi="Times New Roman"/>
          <w:color w:val="000000" w:themeColor="text1"/>
          <w:sz w:val="16"/>
          <w:szCs w:val="16"/>
        </w:rPr>
        <w:softHyphen/>
        <w:t>ду на работу в ГДЛ поступил выпускник Военно-технической артиллерийской академии РККА Г.Э.Лангемак. В 1929 году на работу поступили Б.С.Петропавловский, Е.С.Петров, В.П.Глуш- ко, И.С.Александров, в 1930 году - В.И.Дудаков, С.И.Мухин, в последующие годы - Л.Э.Шварц, И.Т.Клейменов, Ф.Н.Пойда, В.С.Мартынов, Г.В.Боголюбов, Д.А.Вентцель, Н.А.Упорников.</w:t>
      </w:r>
    </w:p>
    <w:p w14:paraId="7771D158"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Среди поступивших были выпускники Артиллерийской академии, Военно-инженерной академии имени Н.Е.Жуков- ского, Ленинградского государственного университета, других учебных заведений страны. Тематика расширилась, помимо пороховых снарядов, началась разработка жидкостных, элек- троракетных двигателей и самих ракет.</w:t>
      </w:r>
    </w:p>
    <w:p w14:paraId="64790198"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Администрация ГДЛ разместилась в Ленинграде, в здании на улице Халтурина, химическая лаборатория - на научно-ис</w:t>
      </w:r>
      <w:r w:rsidRPr="00224A97">
        <w:rPr>
          <w:rFonts w:ascii="Times New Roman" w:hAnsi="Times New Roman"/>
          <w:color w:val="000000" w:themeColor="text1"/>
          <w:sz w:val="16"/>
          <w:szCs w:val="16"/>
        </w:rPr>
        <w:softHyphen/>
        <w:t>пытательном артиллерийском полигоне Ржевка, авиационный отдел базировался на Комендантском аэродроме, лаборатория по разработке электроракетных двигателей - в здании Электро</w:t>
      </w:r>
      <w:r w:rsidRPr="00224A97">
        <w:rPr>
          <w:rFonts w:ascii="Times New Roman" w:hAnsi="Times New Roman"/>
          <w:color w:val="000000" w:themeColor="text1"/>
          <w:sz w:val="16"/>
          <w:szCs w:val="16"/>
        </w:rPr>
        <w:softHyphen/>
        <w:t>физического института, конструкторское бюро по электроракетным и жидкостным ракетным двигателям — в здании Глав</w:t>
      </w:r>
      <w:r w:rsidRPr="00224A97">
        <w:rPr>
          <w:rFonts w:ascii="Times New Roman" w:hAnsi="Times New Roman"/>
          <w:color w:val="000000" w:themeColor="text1"/>
          <w:sz w:val="16"/>
          <w:szCs w:val="16"/>
        </w:rPr>
        <w:softHyphen/>
        <w:t>ного Адмиралтейства.</w:t>
      </w:r>
    </w:p>
    <w:p w14:paraId="113F2254"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1932 году для размещения мастерских, испытательных стендов и самих конструкторов ГДЛ была выделена часть по</w:t>
      </w:r>
      <w:r w:rsidRPr="00224A97">
        <w:rPr>
          <w:rFonts w:ascii="Times New Roman" w:hAnsi="Times New Roman"/>
          <w:color w:val="000000" w:themeColor="text1"/>
          <w:sz w:val="16"/>
          <w:szCs w:val="16"/>
        </w:rPr>
        <w:softHyphen/>
        <w:t>мещений Иоанновского равелина Петропавловской крепости. Возведенный во второй половине XVIII века в восточной части Заячьего острова, равелин получил свое название в честь отца императрицы Анны Иоанновны и в разные годы использовался для размещения гарнизона Петропавловской крепости и хране</w:t>
      </w:r>
      <w:r w:rsidRPr="00224A97">
        <w:rPr>
          <w:rFonts w:ascii="Times New Roman" w:hAnsi="Times New Roman"/>
          <w:color w:val="000000" w:themeColor="text1"/>
          <w:sz w:val="16"/>
          <w:szCs w:val="16"/>
        </w:rPr>
        <w:softHyphen/>
        <w:t>ния оружия. Это историческое место в самом сердце Ленингра</w:t>
      </w:r>
      <w:r w:rsidRPr="00224A97">
        <w:rPr>
          <w:rFonts w:ascii="Times New Roman" w:hAnsi="Times New Roman"/>
          <w:color w:val="000000" w:themeColor="text1"/>
          <w:sz w:val="16"/>
          <w:szCs w:val="16"/>
        </w:rPr>
        <w:softHyphen/>
        <w:t>да было отдано создателям первых ракет.</w:t>
      </w:r>
    </w:p>
    <w:p w14:paraId="3E149887"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1930-х годов в ГДЛ были сформированы пять отделов: 1-й отдел твердотопливных ракет, 2-й отдел элек</w:t>
      </w:r>
      <w:r w:rsidRPr="00224A97">
        <w:rPr>
          <w:rFonts w:ascii="Times New Roman" w:hAnsi="Times New Roman"/>
          <w:color w:val="000000" w:themeColor="text1"/>
          <w:sz w:val="16"/>
          <w:szCs w:val="16"/>
        </w:rPr>
        <w:softHyphen/>
        <w:t>трических и жидкостных ракетных двигателей, 3-й авиаци</w:t>
      </w:r>
      <w:r w:rsidRPr="00224A97">
        <w:rPr>
          <w:rFonts w:ascii="Times New Roman" w:hAnsi="Times New Roman"/>
          <w:color w:val="000000" w:themeColor="text1"/>
          <w:sz w:val="16"/>
          <w:szCs w:val="16"/>
        </w:rPr>
        <w:softHyphen/>
        <w:t>онный отдел, 4-й отдел орудий непосредственной поддержки пехоты, 5-й отдел специального производства. В 1-м отделе работали В.А.Артемьев, Г.Э.Лангемак, Л.Э.Шварц, Ф.Н.Пойда, Б.С.Петропавловский, И.Т.Клейменов. Деятельность 2-го отде</w:t>
      </w:r>
      <w:r w:rsidRPr="00224A97">
        <w:rPr>
          <w:rFonts w:ascii="Times New Roman" w:hAnsi="Times New Roman"/>
          <w:color w:val="000000" w:themeColor="text1"/>
          <w:sz w:val="16"/>
          <w:szCs w:val="16"/>
        </w:rPr>
        <w:softHyphen/>
        <w:t>ла направлял В.П.Глушко, 3-м отделом руководил В.И.Дудаков, 4-м - Игнатенко, 5-м - И.С.Александров.</w:t>
      </w:r>
    </w:p>
    <w:p w14:paraId="372C4CBC" w14:textId="77777777" w:rsidR="009777DC" w:rsidRPr="00224A97" w:rsidRDefault="009777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1931 году, в связи с реорганизацией Военного научно- исследовательского комитета, ГДЛ была передана в подчине</w:t>
      </w:r>
      <w:r w:rsidRPr="00224A97">
        <w:rPr>
          <w:rFonts w:ascii="Times New Roman" w:hAnsi="Times New Roman"/>
          <w:color w:val="000000" w:themeColor="text1"/>
          <w:sz w:val="16"/>
          <w:szCs w:val="16"/>
        </w:rPr>
        <w:softHyphen/>
        <w:t>ние Управления военных изобретений Технического штаба на</w:t>
      </w:r>
      <w:r w:rsidRPr="00224A97">
        <w:rPr>
          <w:rFonts w:ascii="Times New Roman" w:hAnsi="Times New Roman"/>
          <w:color w:val="000000" w:themeColor="text1"/>
          <w:sz w:val="16"/>
          <w:szCs w:val="16"/>
        </w:rPr>
        <w:softHyphen/>
        <w:t>чальника вооружений РККА10).</w:t>
      </w:r>
    </w:p>
    <w:p w14:paraId="39888C08" w14:textId="77777777" w:rsidR="009777DC" w:rsidRPr="00224A97" w:rsidRDefault="009777DC" w:rsidP="00224A97">
      <w:pPr>
        <w:spacing w:after="0" w:line="240" w:lineRule="auto"/>
        <w:jc w:val="both"/>
        <w:rPr>
          <w:rFonts w:ascii="Times New Roman" w:hAnsi="Times New Roman"/>
          <w:color w:val="000000" w:themeColor="text1"/>
          <w:sz w:val="16"/>
          <w:szCs w:val="16"/>
        </w:rPr>
      </w:pPr>
    </w:p>
    <w:p w14:paraId="76D4C4C9" w14:textId="77777777" w:rsidR="000A68E4" w:rsidRPr="00224A97" w:rsidRDefault="000A68E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B8E59E4" w14:textId="77777777" w:rsidR="000A68E4" w:rsidRPr="00224A97" w:rsidRDefault="000A68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F14B8C" w14:textId="77777777" w:rsidR="0096324C" w:rsidRPr="00224A97" w:rsidRDefault="0096324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года Артиллерийское управление РККА объявило конкурс на проект 76-мм батальонной мортиры (3861).</w:t>
      </w:r>
    </w:p>
    <w:p w14:paraId="30EC12BA" w14:textId="77777777" w:rsidR="0096324C" w:rsidRPr="00224A97" w:rsidRDefault="0096324C" w:rsidP="00224A97">
      <w:pPr>
        <w:autoSpaceDE w:val="0"/>
        <w:autoSpaceDN w:val="0"/>
        <w:adjustRightInd w:val="0"/>
        <w:spacing w:after="0" w:line="240" w:lineRule="auto"/>
        <w:jc w:val="both"/>
        <w:rPr>
          <w:rFonts w:ascii="Times New Roman" w:hAnsi="Times New Roman"/>
          <w:color w:val="000000" w:themeColor="text1"/>
          <w:sz w:val="16"/>
          <w:szCs w:val="16"/>
        </w:rPr>
      </w:pPr>
    </w:p>
    <w:p w14:paraId="6B972D61" w14:textId="77777777" w:rsidR="0096324C" w:rsidRPr="00224A97" w:rsidRDefault="0096324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года заводу № 8 (деревня Подлипки) был выдан заказ на первые 206 37-мм танковых пушек Гочкиса, которым на заводе не замедлили присвоить свой индекс 7К (3861).</w:t>
      </w:r>
    </w:p>
    <w:p w14:paraId="21B4CAD7" w14:textId="77777777" w:rsidR="0096324C" w:rsidRPr="00224A97" w:rsidRDefault="0096324C" w:rsidP="00224A97">
      <w:pPr>
        <w:autoSpaceDE w:val="0"/>
        <w:autoSpaceDN w:val="0"/>
        <w:adjustRightInd w:val="0"/>
        <w:spacing w:after="0" w:line="240" w:lineRule="auto"/>
        <w:jc w:val="both"/>
        <w:rPr>
          <w:rFonts w:ascii="Times New Roman" w:hAnsi="Times New Roman"/>
          <w:color w:val="000000" w:themeColor="text1"/>
          <w:sz w:val="16"/>
          <w:szCs w:val="16"/>
        </w:rPr>
      </w:pPr>
    </w:p>
    <w:p w14:paraId="6015C26F"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 xml:space="preserve">В июне 1928 года в </w:t>
      </w:r>
      <w:r w:rsidRPr="00224A97">
        <w:rPr>
          <w:rFonts w:ascii="Times New Roman" w:hAnsi="Times New Roman"/>
          <w:color w:val="000000" w:themeColor="text1"/>
          <w:sz w:val="16"/>
          <w:szCs w:val="16"/>
        </w:rPr>
        <w:t xml:space="preserve">соглашении завода Большевик с ГКБ ОАТ по постройке образцов Т-17 силами опытной мастерской А-5 </w:t>
      </w:r>
      <w:r w:rsidRPr="00224A97">
        <w:rPr>
          <w:rFonts w:ascii="Times New Roman" w:hAnsi="Times New Roman"/>
          <w:color w:val="000000" w:themeColor="text1"/>
          <w:sz w:val="16"/>
          <w:szCs w:val="16"/>
          <w:shd w:val="clear" w:color="auto" w:fill="FFFFFF"/>
        </w:rPr>
        <w:t>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224A97">
        <w:rPr>
          <w:rFonts w:ascii="Times New Roman" w:hAnsi="Times New Roman"/>
          <w:color w:val="000000" w:themeColor="text1"/>
          <w:sz w:val="16"/>
          <w:szCs w:val="16"/>
        </w:rPr>
        <w:t xml:space="preserve"> </w:t>
      </w:r>
    </w:p>
    <w:p w14:paraId="3DD10154" w14:textId="77777777" w:rsidR="000A68E4" w:rsidRPr="00224A97" w:rsidRDefault="000A6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Менялись не только сроки и ценник, но и вооружение. Изначально предполагалось вооружить Т-17 станковым пулеметом Максим, но по ходу проектирования появился "спаренный карабин Фёдорова". Этот тот самый пулемет, что ставился в Т-16 и Т-18 первой производственной серии. Кроме того, изначальные требования по массе явно оказались невыполнимые. Даже пулеметный вариант, единственный, который в итоге построили, имел боевую массу 1,9 тонн. Связано это оказалось и с тем, что толщину брони усилили до 14 мм по периметру. Пушечная версия машины получалась еще тяжелее - 2,25 тонн. По расчетам, 3-литровый 2-цилиндровый мотор воздушного охлаждения мощностью 20 лошадиных сил разгонял пушечную версию танкетки до 18 км/ч. Вопрос в том, что при этом удельная мощность даже в пулеметном варианте снижалась до чуть более 10 л.с. на тонну. Так что особо подвижной машина уже не получалась. Ходовая часть представляла собой копирование Т-18 с некоторыми доработками. При этом, пока Т-17 разрабатывалась, Т-18 уже прошел первую ступень эволюции, посему его ходовая часть была уже более совершенной (22298).</w:t>
      </w:r>
    </w:p>
    <w:p w14:paraId="162CC7AA" w14:textId="77777777" w:rsidR="000A68E4" w:rsidRPr="00224A97" w:rsidRDefault="000A68E4" w:rsidP="00224A97">
      <w:pPr>
        <w:spacing w:after="0" w:line="240" w:lineRule="auto"/>
        <w:jc w:val="both"/>
        <w:rPr>
          <w:rFonts w:ascii="Times New Roman" w:hAnsi="Times New Roman"/>
          <w:color w:val="000000" w:themeColor="text1"/>
          <w:sz w:val="16"/>
          <w:szCs w:val="16"/>
        </w:rPr>
      </w:pPr>
    </w:p>
    <w:p w14:paraId="5A103FC8" w14:textId="77777777" w:rsidR="004B1ED9" w:rsidRPr="00224A97" w:rsidRDefault="004B1ED9"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на Ижстальзаводах начали изготавливать первый ижев</w:t>
      </w:r>
      <w:r w:rsidRPr="00224A97">
        <w:rPr>
          <w:rFonts w:ascii="Times New Roman" w:hAnsi="Times New Roman"/>
          <w:color w:val="000000" w:themeColor="text1"/>
          <w:sz w:val="16"/>
          <w:szCs w:val="16"/>
        </w:rPr>
        <w:softHyphen/>
        <w:t>ский мотоцикл. 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224A97">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224A97">
        <w:rPr>
          <w:rFonts w:ascii="Times New Roman" w:hAnsi="Times New Roman"/>
          <w:color w:val="000000" w:themeColor="text1"/>
          <w:sz w:val="16"/>
          <w:szCs w:val="16"/>
        </w:rPr>
        <w:softHyphen/>
        <w:t>ровый двигатель рабочим объёмом 750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224A97">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224A97">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224A97">
        <w:rPr>
          <w:rFonts w:ascii="Times New Roman" w:hAnsi="Times New Roman"/>
          <w:color w:val="000000" w:themeColor="text1"/>
          <w:sz w:val="16"/>
          <w:szCs w:val="16"/>
        </w:rPr>
        <w:softHyphen/>
        <w:t>риментального мотоцикла казался вполне современным, а по ос</w:t>
      </w:r>
      <w:r w:rsidRPr="00224A97">
        <w:rPr>
          <w:rFonts w:ascii="Times New Roman" w:hAnsi="Times New Roman"/>
          <w:color w:val="000000" w:themeColor="text1"/>
          <w:sz w:val="16"/>
          <w:szCs w:val="16"/>
        </w:rPr>
        <w:softHyphen/>
        <w:t>новным конструктивным решениям и перспективным (11429).</w:t>
      </w:r>
    </w:p>
    <w:p w14:paraId="3C6BBE30" w14:textId="77777777" w:rsidR="004B1ED9" w:rsidRPr="00224A97" w:rsidRDefault="004B1ED9"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C0BCF"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НК РКИ представило в Правительство результаты проверки советской науки (423,107). Отсюда и аресты.</w:t>
      </w:r>
    </w:p>
    <w:p w14:paraId="280DCBE8"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p>
    <w:p w14:paraId="3454569A" w14:textId="77777777" w:rsidR="004B1ED9" w:rsidRPr="00224A97" w:rsidRDefault="004B1ED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28B2B30" w14:textId="77777777" w:rsidR="004B1ED9" w:rsidRPr="00224A97" w:rsidRDefault="004B1ED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0490BA"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года хлебные биржи Европы потрясла сенсация: Советский Союз закупил 9 млн пудов пшеницы! 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 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5A310390"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p>
    <w:p w14:paraId="25629CE8"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Совет Народных Комиссаров РСФСР принял постановление “Об основных директивах по составлению пятилетнего плана развития кинодела в РСФСР”. Эти директивы предусматривали ряд показателей кинопроизводства и кинопроката, которые необходимо было достигнуть к 1932 г. Речь шла о почти полном вытеснении с советского экрана зарубежных лет, о постановке отечественных фильмов на отечественной производственной базе, о широкой подготовке советских кадров специалистов. Все это было зафиксировано в первом пятилетнем плане, принятом V Всесоюзным съездом Советов в 1929 г. (11019).</w:t>
      </w:r>
    </w:p>
    <w:p w14:paraId="532A31D8"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p>
    <w:p w14:paraId="1774D3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7E95A8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068C76" w14:textId="77777777" w:rsidR="004B1ED9" w:rsidRPr="00224A97" w:rsidRDefault="004B1ED9"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rPr>
        <w:t>В июне 1928 г. в Дании был сдан последний, 12-й самолет Даекок — в Дании они получили обозначение L.B.II («Сухопутный биплан тип 2») и свое написание названия Dankok вместо английского Danecock, а в остальном ничем не отличались от прототипов. Их распределили между эскадрильей Армейского авиакорпуса (она пока была одна и номера не имела) и 2-й флотилией Корпуса авиации ВМС. Там «Данкоки» прослужили вчетверо дольше «Вудкоков», видимо лишь потому, что в датской авиации летали гораздо тише и реже, чем в английской. Но и при том лишь четыре самолета были списаны по износу, а 11 разбились. Последние два оставшихся были заменены тоже далеко уже не новыми бипланами Хокер «Нимрод» только в 1937 г., когда до сдачи страны нацистам оставалось менее трех лет (22971).</w:t>
      </w:r>
    </w:p>
    <w:p w14:paraId="0A474BD5" w14:textId="77777777" w:rsidR="004B1ED9" w:rsidRPr="00224A97" w:rsidRDefault="004B1ED9" w:rsidP="00224A97">
      <w:pPr>
        <w:spacing w:after="0" w:line="240" w:lineRule="auto"/>
        <w:jc w:val="both"/>
        <w:rPr>
          <w:rFonts w:ascii="Times New Roman" w:hAnsi="Times New Roman"/>
          <w:color w:val="000000" w:themeColor="text1"/>
          <w:sz w:val="16"/>
          <w:szCs w:val="16"/>
          <w:shd w:val="clear" w:color="auto" w:fill="FFFFFF"/>
        </w:rPr>
      </w:pPr>
    </w:p>
    <w:p w14:paraId="4E41EB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rPr>
        <w:t xml:space="preserve">В июне 1928 года во время авиационного праздника на аэродроме в Виллакоблау был показан новый многоцелевой французский дирижабль-аэростат Z-3 объемом 1200 куб. м, с небольшой закрытой гондолой и мотором “Сальмсон” мощностью 60 л. с. Дирижабль пролетел над аэродромом и приземлился, а наземный персонал снял гондолу с мотором. На ее месте была установлена наблюдательная корзина, после чего оболочку выпустили на тросе как обычный наблюдательный аэростат. Интересной конструкторской и производственной программой компании “Зодиак” стала работа над специальным наблюдательным дирижаблем “Хелистатик”, который напоминал нынешние вертолеты своей способностью зависать в воздухе на месте. Объем оболочки дирижабля “Хелистатик” — всего 700 куб. м, его должно было хватить только для того, чтобы уравновесить вес небольшой гондолы (с двумя членами экипажа), топлива и балласта. В гондоле находились также два мотора — “Сальмсон” 9 Adr мощностью 60 л. с. с тянущими винтами и один вертикально расположенный [342] мотор той же фирмы, но мощностью 12 л. с., оснащенный подъемным реверсивным воздушным винтом с вертикальным направлением тяги. Эта винтомоторная группа могла поднимать или опускать дирижабль, а в случае необходимости, при очень небольших оборотах, и зависать на месте. “Хелистатик” был испытан в 1936 году, налетал около 50 часов, но неудачно. </w:t>
      </w:r>
      <w:r w:rsidRPr="00224A97">
        <w:rPr>
          <w:rFonts w:ascii="Times New Roman" w:hAnsi="Times New Roman"/>
          <w:color w:val="000000" w:themeColor="text1"/>
          <w:sz w:val="16"/>
          <w:szCs w:val="16"/>
          <w:lang w:val="en-US"/>
        </w:rPr>
        <w:t>[343] (11324).</w:t>
      </w:r>
    </w:p>
    <w:p w14:paraId="51FCB8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67336B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June 30, 1928 A contract was issued to the Martin Company for development of the XT5M-1 "diving bomber," which, in a later production version, became the BM-1. This aircraft and the Naval Aircraft Factory's similar XT2N-1 were the first dive bombers designed to deliver a 1,000-pound bomb (1090).</w:t>
      </w:r>
    </w:p>
    <w:p w14:paraId="3ABE20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413D97A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июне 1928 г. Герман Оберт в своем выступлении на собрании Германского общества воздушных сообщений (Deutsche Gesellschaft für Luftfahrt) выдвинул идею почтовой ракеты. Его доклад получил широкую известность в мире. Ведь в 1920-е годы авиапочты еще не было. Письма между Америкой и Европой доставляли трансатлантические лайнеры, находившиеся в пути от 7 до 10 суток. Поэтому очень многие обратили внимание на слова немецкого профессора, что «использование ракет для почты неизбежно». Оберт подсчитал, что ракеты могут доставлять 20  кг почты на расстояние до 1200 миль (1932 км) и приземляться в определенном месте, плюс-минус несколько миль. Оберт предположил, что если создать большую ракету с ЖРД и пороховыми ускорителями, сбрасываемыми после выгорания пороха, её полет через Атлантику между Европой и Америкой займет всего 30 минут от взлета до посадки (23372).</w:t>
      </w:r>
    </w:p>
    <w:p w14:paraId="72EEF026"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5EE06482" w14:textId="77777777" w:rsidR="004B1ED9" w:rsidRPr="00224A97" w:rsidRDefault="004B1ED9"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1928 г. Пекин был взят Гоминдановскими войсками, однако победители не стали обосновываться на севере, и официальной столицей страны стал Нанкин. Теперь Гоминдановское правительство в Нанкине было признано великими державами в качестве законного и общекитайского.</w:t>
      </w:r>
    </w:p>
    <w:p w14:paraId="617CB773" w14:textId="77777777" w:rsidR="004B1ED9" w:rsidRPr="00224A97" w:rsidRDefault="004B1ED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F9794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FAF45A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E1A3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июне — августе 1928 г. на заводе № 29 (бывшему ГАЗ № 9) в Запорожье довольно быстро изготовили НАМИ-500 (он же М-20 и АМ-20). В сентябре уже приступили к стендовым испытаниям.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A512A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36E94C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20-цшиндровый, «звезда блоков» (пять блоков по 4 цилиндра), четы</w:t>
      </w:r>
      <w:r w:rsidRPr="00224A97">
        <w:rPr>
          <w:rFonts w:ascii="Times New Roman" w:hAnsi="Times New Roman"/>
          <w:color w:val="000000" w:themeColor="text1"/>
          <w:sz w:val="16"/>
          <w:szCs w:val="16"/>
        </w:rPr>
        <w:softHyphen/>
        <w:t>рехтактный, воздушного охлаждения;</w:t>
      </w:r>
    </w:p>
    <w:p w14:paraId="2F2B61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 «импеллером» (ПЦН без повышающего обороты редуктора);</w:t>
      </w:r>
    </w:p>
    <w:p w14:paraId="2E57546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в зависимости от модификации. Известны две модификации:</w:t>
      </w:r>
    </w:p>
    <w:p w14:paraId="674DAE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М-20, мощность 500 л.с., построен в 1 экз., испытывался.</w:t>
      </w:r>
    </w:p>
    <w:p w14:paraId="2A2AC3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45A66E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 обозначением М-20 также известны незавершенный проект А.А. Бессонова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224A97">
        <w:rPr>
          <w:rFonts w:ascii="Times New Roman" w:hAnsi="Times New Roman"/>
          <w:color w:val="000000" w:themeColor="text1"/>
          <w:sz w:val="16"/>
          <w:szCs w:val="16"/>
        </w:rPr>
        <w:softHyphen/>
        <w:t>ка опытного образца которого не была завершена (11852).</w:t>
      </w:r>
    </w:p>
    <w:p w14:paraId="1CEF0A8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01E98E" w14:textId="43B781F7" w:rsidR="0001431D" w:rsidRPr="00224A97" w:rsidRDefault="0001431D" w:rsidP="0001431D">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224A97">
        <w:rPr>
          <w:rFonts w:ascii="Times New Roman" w:hAnsi="Times New Roman"/>
          <w:i/>
          <w:iCs/>
          <w:color w:val="000000" w:themeColor="text1"/>
          <w:sz w:val="16"/>
          <w:szCs w:val="16"/>
        </w:rPr>
        <w:t>:</w:t>
      </w:r>
    </w:p>
    <w:p w14:paraId="0869E0BB" w14:textId="77777777" w:rsidR="0001431D" w:rsidRPr="00224A97" w:rsidRDefault="0001431D" w:rsidP="0001431D">
      <w:pPr>
        <w:autoSpaceDE w:val="0"/>
        <w:autoSpaceDN w:val="0"/>
        <w:adjustRightInd w:val="0"/>
        <w:spacing w:after="0" w:line="240" w:lineRule="auto"/>
        <w:jc w:val="both"/>
        <w:rPr>
          <w:rFonts w:ascii="Times New Roman" w:hAnsi="Times New Roman"/>
          <w:iCs/>
          <w:color w:val="000000" w:themeColor="text1"/>
          <w:sz w:val="16"/>
          <w:szCs w:val="16"/>
        </w:rPr>
      </w:pPr>
    </w:p>
    <w:p w14:paraId="36BDB4AF"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июне-августе 1928 года Артком по заданию Штаба РККА разработал тактико-технические требования для нового станкового пулемета – за основу пулемета, с целью унификации, должен был браться пехотный пулемет Дегтярева под тот же патрон, но имеющий ленточное питание. Уже в 30 году конструктор представил опытный станковый пулемет с универсальным станком Колесникова, приемником ленточного питания (система Шпагина) и усиленным радиатором ствола. Доводка станкового пулемета Дегтярева («Дегтярев, станковый», ДС) затянулась до конца 1930-х годов и не дала положительных результатов (25229).</w:t>
      </w:r>
    </w:p>
    <w:p w14:paraId="26C9685B" w14:textId="77777777" w:rsidR="0001431D" w:rsidRPr="00142305" w:rsidRDefault="0001431D" w:rsidP="0001431D">
      <w:pPr>
        <w:spacing w:after="0" w:line="240" w:lineRule="auto"/>
        <w:jc w:val="both"/>
        <w:rPr>
          <w:rFonts w:ascii="Times New Roman" w:hAnsi="Times New Roman"/>
          <w:color w:val="0070C0"/>
          <w:sz w:val="16"/>
          <w:szCs w:val="16"/>
        </w:rPr>
      </w:pPr>
    </w:p>
    <w:p w14:paraId="55E21EB5" w14:textId="77777777" w:rsidR="00A81289" w:rsidRPr="00224A97" w:rsidRDefault="00A8128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EC0F2C6" w14:textId="77777777" w:rsidR="00A81289" w:rsidRPr="00224A97" w:rsidRDefault="00A8128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08262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первой половине 1928 года А. Н. Туполев представил эскизный проект новой машины – так называемого «бомбардировщика 3-го класса» - трехмоторного цельнометаллического моноплана с верхним расположением крыла, получившего название АНТ-9. Еще на стадии разработки проекта было решено организовать серийное производство самолета и за пять лет поставить на крыло в общей сложности 148 машин. Однако в Авиатресте, перегруженном заказами, брать заказ категорически отказались. И 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«Добролёт» В. Н. Ксандрову с предложением самостоятельно построить завод в Воронеже и собирать там пассажирские самолеты. Но выполнение такого заказа «Добролёту»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27AC08CC"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5AC44F5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824101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DF8328" w14:textId="77777777" w:rsidR="00FA4D74" w:rsidRPr="00224A97" w:rsidRDefault="00FA4D74" w:rsidP="00224A97">
      <w:pPr>
        <w:pStyle w:val="ae"/>
        <w:shd w:val="clear" w:color="auto" w:fill="FFFFFF"/>
        <w:spacing w:before="0" w:after="0"/>
        <w:jc w:val="both"/>
        <w:rPr>
          <w:color w:val="000000" w:themeColor="text1"/>
          <w:sz w:val="16"/>
          <w:szCs w:val="16"/>
        </w:rPr>
      </w:pPr>
      <w:bookmarkStart w:id="152" w:name="_Hlk59282256"/>
      <w:r w:rsidRPr="00224A97">
        <w:rPr>
          <w:color w:val="000000" w:themeColor="text1"/>
          <w:sz w:val="16"/>
          <w:szCs w:val="16"/>
        </w:rPr>
        <w:t>В середине 1928 года на специально подготовленном И-1 был выполнен ряд полетов для определения характеристик устойчивости и управляемости При помощи специальных грузов менялась центровка самолета с целью выяснения ее наиболее выгодных значений. В результате было определено, что зона неустойчивости И-1 начинается со значения центровки 35% САХ, а при центровке 32,5% САХ самолет в воздухе вел себя безупречно. Аркадий Екатов, пилотировавший И-1 в ходе этих испытаний, отзывался о нем весьма положительно, в том числе и о штопорных характеристиках. Кроме всего комплекса пилотажа, Екатов выполнил на И-1 ряд пикирований до скорости около 400 км/ч, чем развеял сомнения в недостаточной прочности крыла самолета.</w:t>
      </w:r>
    </w:p>
    <w:p w14:paraId="43B75991" w14:textId="77777777" w:rsidR="00FA4D74" w:rsidRPr="00224A97" w:rsidRDefault="00FA4D74" w:rsidP="00224A97">
      <w:pPr>
        <w:pStyle w:val="ae"/>
        <w:shd w:val="clear" w:color="auto" w:fill="FFFFFF"/>
        <w:spacing w:before="0" w:after="0"/>
        <w:jc w:val="both"/>
        <w:rPr>
          <w:color w:val="000000" w:themeColor="text1"/>
          <w:sz w:val="16"/>
          <w:szCs w:val="16"/>
        </w:rPr>
      </w:pPr>
      <w:r w:rsidRPr="00224A97">
        <w:rPr>
          <w:color w:val="000000" w:themeColor="text1"/>
          <w:sz w:val="16"/>
          <w:szCs w:val="16"/>
        </w:rPr>
        <w:t>Сегодня, глядя с высоты прошедших лет, можно испытывать сожаление, что тогда все-таки победили скептические настроения по отношению к монопланной схеме. Она была отложена на несколько лет и с появлением в начале 30-х годов истребителей-монопланов многие вопросы компоновки, соотношения площадей несущих поверхностей и др. пришлось решать заново. А ведь все складывалось совсем неплохо. Недостатки устранялись, геометрия самолета уточнялась. Если на ИЛ-400б площадь одного элерона составляла 1,3 м2 и летчики жаловались на тугое управление, то ИЛ-3 с уменьшенной до 0,855 м2 площадью одного элерона не только мягче пилотировался, но и имел лучшие характеристики виража. На истребителе прошли испытания три варианта горизонтального и вертикального оперения. При этом выяснилась любопытная зависимость между ростом летчика и величиной руля поворота. Невысоким пилотам более нравились рули большей площади, а крупные летчики типа Филиппова и Громова вполне были удовлетворены минимумом предложенного. К 1929 году истребитель устарел. Для продления его жизни предлагалось установить мотор «Lorraine-Dietrich» мощностью 450 л.с., но это не было реализовано. Последние экземпляры И-1 очевидцы встречали на окраине Ходынки еще в 1933 году. Тогда уже строился истребитель ЦКБ-12, ставший вскоре всемирно известным И-16. Он был создан во многом благодаря бесценному опыту, полученному при разработке И-1 (20328).</w:t>
      </w:r>
    </w:p>
    <w:bookmarkEnd w:id="152"/>
    <w:p w14:paraId="6BF3E6D1"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p>
    <w:p w14:paraId="703C47DC" w14:textId="77777777" w:rsidR="00F5561A" w:rsidRPr="00142305" w:rsidRDefault="00F5561A" w:rsidP="00F556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1928 года, на специально подготовленном И-1, был выполнен ряд полетов для определения характеристик его устойчивости и управляемости. При помощи различных грузов менялась центровка самолета с целью выяснения ее наиболее выгодных значений. В результате было определено, что зона неустойчивости И-1 начинается со значения центровки 35% САХ, а при центровке 32,5% САХ самолет ведет себя в воздухе безупречно.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всего комплекса пилотажа, Екатов выполнил на И-1 ряд пикирований до скорости около 400 км/ч, чем подтвердил достаточную прочность крыла самолета.</w:t>
      </w:r>
    </w:p>
    <w:p w14:paraId="539DBC28" w14:textId="77777777" w:rsidR="00F5561A" w:rsidRPr="00142305" w:rsidRDefault="00F5561A" w:rsidP="00F556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Летные данные ИЛ-400б и ИЛ-3, согласно записи Л. Сутугина от 07.06.1926 г.</w:t>
      </w:r>
    </w:p>
    <w:tbl>
      <w:tblPr>
        <w:tblW w:w="10088" w:type="dxa"/>
        <w:tblCellSpacing w:w="15" w:type="dxa"/>
        <w:tblBorders>
          <w:left w:val="single" w:sz="6" w:space="0" w:color="auto"/>
          <w:bottom w:val="single" w:sz="6" w:space="0" w:color="auto"/>
        </w:tblBorders>
        <w:shd w:val="clear" w:color="auto" w:fill="FFFFFF"/>
        <w:tblCellMar>
          <w:left w:w="0" w:type="dxa"/>
          <w:right w:w="0" w:type="dxa"/>
        </w:tblCellMar>
        <w:tblLook w:val="04A0" w:firstRow="1" w:lastRow="0" w:firstColumn="1" w:lastColumn="0" w:noHBand="0" w:noVBand="1"/>
      </w:tblPr>
      <w:tblGrid>
        <w:gridCol w:w="6757"/>
        <w:gridCol w:w="1905"/>
        <w:gridCol w:w="1426"/>
      </w:tblGrid>
      <w:tr w:rsidR="00F5561A" w:rsidRPr="00142305" w14:paraId="6FCCDEE9"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5482079" w14:textId="77777777" w:rsidR="00F5561A" w:rsidRPr="00142305" w:rsidRDefault="00F5561A" w:rsidP="00DC550A">
            <w:pPr>
              <w:spacing w:after="0" w:line="240" w:lineRule="auto"/>
              <w:jc w:val="both"/>
              <w:rPr>
                <w:rFonts w:ascii="Times New Roman" w:hAnsi="Times New Roman"/>
                <w:color w:val="0070C0"/>
                <w:sz w:val="16"/>
                <w:szCs w:val="16"/>
              </w:rPr>
            </w:pP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B12A8E9"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ИЛ-400б</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5E6BC26"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ИЛ-3</w:t>
            </w:r>
          </w:p>
        </w:tc>
      </w:tr>
      <w:tr w:rsidR="00F5561A" w:rsidRPr="00142305" w14:paraId="01ABC418"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1907A12"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Скорость максимальная на высоте (км/ч)</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EA7CDE5"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280</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6929D5D"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295</w:t>
            </w:r>
          </w:p>
        </w:tc>
      </w:tr>
      <w:tr w:rsidR="00F5561A" w:rsidRPr="00142305" w14:paraId="40E8E609"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58E6EE3"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Скорость максимальная у земли (км/ч)</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440CDB7"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274</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520A864"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273,3</w:t>
            </w:r>
          </w:p>
        </w:tc>
      </w:tr>
      <w:tr w:rsidR="00F5561A" w:rsidRPr="00142305" w14:paraId="6AAD528C"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1CDBBB7"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Скорость посадочная (км/ч)</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0CA72A29"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100</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04090FB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75</w:t>
            </w:r>
          </w:p>
        </w:tc>
      </w:tr>
      <w:tr w:rsidR="00F5561A" w:rsidRPr="00142305" w14:paraId="2C00063E"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644A7FE"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Разбег на взлете (с)</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2ED7AA9"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7,9</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B8798D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w:t>
            </w:r>
          </w:p>
        </w:tc>
      </w:tr>
      <w:tr w:rsidR="00F5561A" w:rsidRPr="00142305" w14:paraId="3AA2318E"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7FC3598"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Пробег на посадке (с)</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1A0BD1E"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E840AE1"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6,7</w:t>
            </w:r>
          </w:p>
        </w:tc>
      </w:tr>
      <w:tr w:rsidR="00F5561A" w:rsidRPr="00142305" w14:paraId="2B0FFF4E"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7B53E9ED"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выполнения виража (с)</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5D422507"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18-20</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D93682A"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r>
      <w:tr w:rsidR="00F5561A" w:rsidRPr="00142305" w14:paraId="03065DDA"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FC22A54"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Правый</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76DEADEE"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10-12</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57C3865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r>
      <w:tr w:rsidR="00F5561A" w:rsidRPr="00142305" w14:paraId="120E69B0"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64B3349"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Левый</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DFB4F1D"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9- 11</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D16E2FB"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r>
      <w:tr w:rsidR="00F5561A" w:rsidRPr="00142305" w14:paraId="567871F3"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4DF948BF"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Правый</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F68AFF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8-11</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E344644"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r>
      <w:tr w:rsidR="00F5561A" w:rsidRPr="00142305" w14:paraId="48C49CB5"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5B8498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Левый</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9EA6AA1"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7- 10</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61099C78"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r>
      <w:tr w:rsidR="00F5561A" w:rsidRPr="00142305" w14:paraId="52E7DDA2"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9BCA1EC"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набора высоты 1000 м (мин.)</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49CB03B"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5A218493"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w:t>
            </w:r>
          </w:p>
        </w:tc>
      </w:tr>
      <w:tr w:rsidR="00F5561A" w:rsidRPr="00142305" w14:paraId="138391A5"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42E6EB6"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набора высоты 2000 м (мин.)</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45A144F"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EC9EC86"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4.75</w:t>
            </w:r>
          </w:p>
        </w:tc>
      </w:tr>
      <w:tr w:rsidR="00F5561A" w:rsidRPr="00142305" w14:paraId="7AF6B9C5" w14:textId="77777777" w:rsidTr="00DC550A">
        <w:trPr>
          <w:tblCellSpacing w:w="15" w:type="dxa"/>
        </w:trPr>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39772CED"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набора высоты 5000 м (мин.)</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2C034C9A"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tc>
        <w:tc>
          <w:tcPr>
            <w:tcW w:w="0" w:type="auto"/>
            <w:tcBorders>
              <w:top w:val="single" w:sz="6" w:space="0" w:color="auto"/>
              <w:left w:val="nil"/>
              <w:bottom w:val="nil"/>
              <w:right w:val="single" w:sz="6" w:space="0" w:color="auto"/>
            </w:tcBorders>
            <w:shd w:val="clear" w:color="auto" w:fill="FFFFFF"/>
            <w:tcMar>
              <w:top w:w="120" w:type="dxa"/>
              <w:left w:w="120" w:type="dxa"/>
              <w:bottom w:w="120" w:type="dxa"/>
              <w:right w:w="120" w:type="dxa"/>
            </w:tcMar>
            <w:vAlign w:val="center"/>
            <w:hideMark/>
          </w:tcPr>
          <w:p w14:paraId="159E74E2" w14:textId="77777777" w:rsidR="00F5561A" w:rsidRPr="00142305" w:rsidRDefault="00F5561A" w:rsidP="00DC55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16-18</w:t>
            </w:r>
          </w:p>
        </w:tc>
      </w:tr>
    </w:tbl>
    <w:p w14:paraId="6641B931" w14:textId="77777777" w:rsidR="00F5561A" w:rsidRPr="00142305" w:rsidRDefault="00F5561A" w:rsidP="00F556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Полет 13.10.1925 г. со стабилизатором площадью 4,50 кв. м</w:t>
      </w:r>
    </w:p>
    <w:p w14:paraId="026A8C1C" w14:textId="77777777" w:rsidR="00F5561A" w:rsidRPr="00142305" w:rsidRDefault="00F5561A" w:rsidP="00F556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Полет 16.10.1925 г. с измененным стабилизатором</w:t>
      </w:r>
    </w:p>
    <w:p w14:paraId="4C8DB296" w14:textId="77777777" w:rsidR="00F5561A" w:rsidRPr="00142305" w:rsidRDefault="00F5561A" w:rsidP="00F556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полетов Екатова на нескольких экземплярах И-1 при помощи дополнительного груза, размещенного на подмоторных брусьях, полетную центровку довели до 31,5% САХ (25117).</w:t>
      </w:r>
    </w:p>
    <w:p w14:paraId="730908F8" w14:textId="77777777" w:rsidR="00F5561A" w:rsidRPr="00142305" w:rsidRDefault="00F5561A" w:rsidP="00F5561A">
      <w:pPr>
        <w:spacing w:after="0" w:line="240" w:lineRule="auto"/>
        <w:jc w:val="both"/>
        <w:rPr>
          <w:rFonts w:ascii="Times New Roman" w:hAnsi="Times New Roman"/>
          <w:color w:val="0070C0"/>
          <w:sz w:val="16"/>
          <w:szCs w:val="16"/>
        </w:rPr>
      </w:pPr>
    </w:p>
    <w:p w14:paraId="5A8A6C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середины 1928 по середину 1929 завод 23 сделал 25 У-2 первой серии (228,61).</w:t>
      </w:r>
    </w:p>
    <w:p w14:paraId="0B8330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это произошло в июле 1928</w:t>
      </w:r>
    </w:p>
    <w:p w14:paraId="42E580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7693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середины 1928 на специально подготовленном И-1 Н.Н.П. выполнили ряд полетов для определения характеристик устойчивости и управляемости и летал А.Екатов. Пикировал до 400 км/час (1774,44).</w:t>
      </w:r>
    </w:p>
    <w:p w14:paraId="54F859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868483"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w:t>
      </w:r>
      <w:r w:rsidRPr="00224A97">
        <w:rPr>
          <w:rFonts w:ascii="Times New Roman" w:hAnsi="Times New Roman"/>
          <w:color w:val="000000" w:themeColor="text1"/>
          <w:sz w:val="16"/>
          <w:szCs w:val="16"/>
        </w:rPr>
        <w:softHyphen/>
        <w:t>редине 1928 года, на специально подготов</w:t>
      </w:r>
      <w:r w:rsidRPr="00224A97">
        <w:rPr>
          <w:rFonts w:ascii="Times New Roman" w:hAnsi="Times New Roman"/>
          <w:color w:val="000000" w:themeColor="text1"/>
          <w:sz w:val="16"/>
          <w:szCs w:val="16"/>
        </w:rPr>
        <w:softHyphen/>
        <w:t>ленном И-1, был выполнен ряд полетов для определения характеристик его устойчиво</w:t>
      </w:r>
      <w:r w:rsidRPr="00224A97">
        <w:rPr>
          <w:rFonts w:ascii="Times New Roman" w:hAnsi="Times New Roman"/>
          <w:color w:val="000000" w:themeColor="text1"/>
          <w:sz w:val="16"/>
          <w:szCs w:val="16"/>
        </w:rPr>
        <w:softHyphen/>
        <w:t>сти и управляемости. При помощи различ</w:t>
      </w:r>
      <w:r w:rsidRPr="00224A97">
        <w:rPr>
          <w:rFonts w:ascii="Times New Roman" w:hAnsi="Times New Roman"/>
          <w:color w:val="000000" w:themeColor="text1"/>
          <w:sz w:val="16"/>
          <w:szCs w:val="16"/>
        </w:rPr>
        <w:softHyphen/>
        <w:t>ных грузов менялась центровка самолета с целью выяснения ее наиболее выгодных зна</w:t>
      </w:r>
      <w:r w:rsidRPr="00224A97">
        <w:rPr>
          <w:rFonts w:ascii="Times New Roman" w:hAnsi="Times New Roman"/>
          <w:color w:val="000000" w:themeColor="text1"/>
          <w:sz w:val="16"/>
          <w:szCs w:val="16"/>
        </w:rPr>
        <w:softHyphen/>
        <w:t>чений. В результате было определено, что зо</w:t>
      </w:r>
      <w:r w:rsidRPr="00224A97">
        <w:rPr>
          <w:rFonts w:ascii="Times New Roman" w:hAnsi="Times New Roman"/>
          <w:color w:val="000000" w:themeColor="text1"/>
          <w:sz w:val="16"/>
          <w:szCs w:val="16"/>
        </w:rPr>
        <w:softHyphen/>
        <w:t>на неустойчивости И-1 начинается со зна</w:t>
      </w:r>
      <w:r w:rsidRPr="00224A97">
        <w:rPr>
          <w:rFonts w:ascii="Times New Roman" w:hAnsi="Times New Roman"/>
          <w:color w:val="000000" w:themeColor="text1"/>
          <w:sz w:val="16"/>
          <w:szCs w:val="16"/>
        </w:rPr>
        <w:softHyphen/>
        <w:t>чения центровки 35% САХ, а при центровке32,5% САХ самолет ведет себя в воздухе без</w:t>
      </w:r>
      <w:r w:rsidRPr="00224A97">
        <w:rPr>
          <w:rFonts w:ascii="Times New Roman" w:hAnsi="Times New Roman"/>
          <w:color w:val="000000" w:themeColor="text1"/>
          <w:sz w:val="16"/>
          <w:szCs w:val="16"/>
        </w:rPr>
        <w:softHyphen/>
        <w:t>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w:t>
      </w:r>
      <w:r w:rsidRPr="00224A97">
        <w:rPr>
          <w:rFonts w:ascii="Times New Roman" w:hAnsi="Times New Roman"/>
          <w:color w:val="000000" w:themeColor="text1"/>
          <w:sz w:val="16"/>
          <w:szCs w:val="16"/>
        </w:rPr>
        <w:softHyphen/>
        <w:t>го комплекса пилотажа, Екатов выполнил на И-1 ряд пикирований до скорости около 400 км/ч, чем подтвердил достаточную про</w:t>
      </w:r>
      <w:r w:rsidRPr="00224A97">
        <w:rPr>
          <w:rFonts w:ascii="Times New Roman" w:hAnsi="Times New Roman"/>
          <w:color w:val="000000" w:themeColor="text1"/>
          <w:sz w:val="16"/>
          <w:szCs w:val="16"/>
        </w:rPr>
        <w:softHyphen/>
        <w:t>чность крыла самолета.</w:t>
      </w:r>
    </w:p>
    <w:p w14:paraId="01966F82"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полетов Екатова на нескольких эк</w:t>
      </w:r>
      <w:r w:rsidRPr="00224A97">
        <w:rPr>
          <w:rFonts w:ascii="Times New Roman" w:hAnsi="Times New Roman"/>
          <w:color w:val="000000" w:themeColor="text1"/>
          <w:sz w:val="16"/>
          <w:szCs w:val="16"/>
        </w:rPr>
        <w:softHyphen/>
        <w:t>земплярах И-1 при помоши дополнительно</w:t>
      </w:r>
      <w:r w:rsidRPr="00224A97">
        <w:rPr>
          <w:rFonts w:ascii="Times New Roman" w:hAnsi="Times New Roman"/>
          <w:color w:val="000000" w:themeColor="text1"/>
          <w:sz w:val="16"/>
          <w:szCs w:val="16"/>
        </w:rPr>
        <w:softHyphen/>
        <w:t>го груза, размешенного на подмоторных бру</w:t>
      </w:r>
      <w:r w:rsidRPr="00224A97">
        <w:rPr>
          <w:rFonts w:ascii="Times New Roman" w:hAnsi="Times New Roman"/>
          <w:color w:val="000000" w:themeColor="text1"/>
          <w:sz w:val="16"/>
          <w:szCs w:val="16"/>
        </w:rPr>
        <w:softHyphen/>
        <w:t>сьях, полетную центровку довели до 31,5% САХ (12295).</w:t>
      </w:r>
    </w:p>
    <w:p w14:paraId="03408082"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5C8EAA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середины 1928 г. Р-ЗЛД снаружи стали красить пульверизаторами. Процесс покраски стал быстрее, толщина и вес покрытия уменьшились. С целью экономии с конца года (с машины № 4099) нанесение защитного лака отменили. Окраска масляными красками была непрочной; покрытие быстро выцветало, шелушилось и отставало от металла. Поэтому приходилось часто подкрашивать и перекрашивать самолеты.</w:t>
      </w:r>
    </w:p>
    <w:p w14:paraId="6821B4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этого технология покраски следующая: уже собранную машину мыли и местами обезжиривали бензином. Металл не грунтовали, кистями клали на него два слоя масляной краски с промежуточной сушкой. Краска состояла из смеси пигментов (примерно 70% объема) и натуральной олифы (30%). Для верха смешивали умбру, охру и зеленую краску, для низа - свинцовые белила, синюю и зеленую. Олифа придавала дополнительный желтоватый оттенок. Поверх наносили защитный слой прозрачного масляного лака.</w:t>
      </w:r>
    </w:p>
    <w:p w14:paraId="701486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Кабины внутри не окрашивались и были тускло-серебристыми, приборные доски - черными. Винты изготавливались из дерева и покрывались в несколько слоев масляным или нитролаком. Лыжи тоже были деревянными. Пулеметные турели и балки бомбодержателей покрывались черным лаком, замки держателей никелировали или воронили.</w:t>
      </w:r>
    </w:p>
    <w:p w14:paraId="5E679E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Первоначально на Р-ЗМ5 бензопроводы красили желтой масляной эмалью, а маслопроводы - коричневой, позже на Р-ЗЛД ввели стандартную маркировку магистралей: бензиновых - красным цветом, масляных - желтым, водяных - зеленым.</w:t>
      </w:r>
    </w:p>
    <w:p w14:paraId="483C59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Р-ЗМ5 опознавательные знаки наносили на верхнее крыло сверху, на нижнее - снизу, а также на руль направления с обеих сторон и на горизонтальное оперение снизу и сверху. При этом встречались все три варианта знаков, применявшихся в то время: красная пятиконечная звезда без окантовки; звезда, обрамленная тонкой черной линией; и звезда с окантовкой и вписанной в ее центр линией той же толщины окружностью. На Р-ЗЛД знаки рисовали на верхнем крыле снизу и сверху, а также либо на бортах в хвостовой части фюзеляжа, либо на руле направления. На нижнем крыле и горизонтальном оперении звезды чаще отсутствовали. Цвет звезды - киноварь (немного темнее алого).</w:t>
      </w:r>
    </w:p>
    <w:p w14:paraId="4E4D0D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строевых частях машины обязательно получали тактические номера. По правилам 1927 г. номер изображался на руле направления и горизонтальном оперении цифрами размером 600x600 мм. Нумерация шла в пределах отряда, поэтому двухзначные номера отсутствовали. В эскадрильях у самолетов 1-го отряда номер был красным, у 2-го - синим, у 3-го - желтым или белым. В отдельных отрядах номера наносились только красной краской. Цифры могли иметь окантовку какого-то контрастного цвета. Стандартного шрифта не существовало, написание цифр являлось произвольным, но всегда одинаковым для одной и той же воинской части.</w:t>
      </w:r>
    </w:p>
    <w:p w14:paraId="7D05D1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1920-х гг. широкое распространение имела практика сбора средств у населения на самолеты-подарки для Красной Армии. Такие машины обычно несли собственное название, связанное с дарителями. Его писали белой краской на одном или обоих бортах фюзеляжа у кабины летнаба.</w:t>
      </w:r>
    </w:p>
    <w:p w14:paraId="6353F6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Некоторые эскадрильи и отряды обзаводились собственными эмблемами. Применительно к Р-ЗЛД такие эмблемы имели 20-й отряд и 30-я эскадрилья.</w:t>
      </w:r>
    </w:p>
    <w:p w14:paraId="272DE2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переданные из ВВС в "Добролет", некоторое время сохраняли военную схему окраски, но в сочетании с гражданскими регистрационными обозначениями на бортах фюзеляжа и крыле (сверху - на верхнем, снизу - на нижнем). Позже их перекрасили "серебрянкой" в сочетании с черной носовой частью фюзеляжа (чтобы не так бросались в глаза копоть и масляные потеки от мотора).</w:t>
      </w:r>
    </w:p>
    <w:p w14:paraId="26500A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Машины, использовавшиеся в международных перелетах, тоже регистрировались как гражданские. Со всех сторон они были серебристыми. У самолета "Пролетарий" стойки и ось шасси окрашивались черным лаком. Все надписи тоже выполнялись черной краской. На руле направления имелась большая буква "R". Регистрационный код наносился на борта фюзеляжа в хвостовой части и на крылья по стандартной схеме.</w:t>
      </w:r>
    </w:p>
    <w:p w14:paraId="67B393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Имена собственные писались с обеих сторон под кабинами и дополнялись красочными изображениями Государственного герба (11985). </w:t>
      </w:r>
    </w:p>
    <w:p w14:paraId="6F241D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95DD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1928 г. пульверизаторы впервые внедрили на заводе № 22. Красили прямо во дворе в хорошую погоду. Краску для распылителей приходилось разводить более жидко, что увеличивало расход разбавителя. Толщина покрытия уменьшилась, а с ней снизилась и его масса. К тому же оно стало выглядеть более матовым. А самое главное, уменьшились трудозатраты: вместо 144 нормо-часов окраска ТБ-1 стала занимать всего 12. В условиях постоянно растущего производства отказаться от такой выгоды уже никак не могли. Первыми самолетами, покрашенными таким способом, стали разведчики Р-ЗЛД.</w:t>
      </w:r>
    </w:p>
    <w:p w14:paraId="2B657B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Затем лаковое покрытие сочли излишним. Последние серии Р-ЗЛД выпуска 1928 г. защитным лаком не покрывались.</w:t>
      </w:r>
    </w:p>
    <w:p w14:paraId="6F5023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Окраска металлических самолетов быстро превратилась в настоящую проблему. Покрытие очень плохо держалось на алюминии, вспучивалось волдырями, шелушилось и осыпалось. Не помогали ни чехлы, ни навесы. Зачастую краска успевала сползти еще в период стояния машин на заводском аэродроме, и перед сдачей военным их перекрашивали еще раз (11987).</w:t>
      </w:r>
    </w:p>
    <w:p w14:paraId="70741D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A33A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1928 была подготовлена справка по бывшим хозяевам авиационных и моторных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7698"/>
      </w:tblGrid>
      <w:tr w:rsidR="00B56DFF" w:rsidRPr="00224A97" w14:paraId="4553E20E" w14:textId="77777777">
        <w:tc>
          <w:tcPr>
            <w:tcW w:w="1668" w:type="dxa"/>
            <w:tcBorders>
              <w:top w:val="single" w:sz="12" w:space="0" w:color="auto"/>
            </w:tcBorders>
          </w:tcPr>
          <w:p w14:paraId="5DFEC9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Название</w:t>
            </w:r>
          </w:p>
        </w:tc>
        <w:tc>
          <w:tcPr>
            <w:tcW w:w="1842" w:type="dxa"/>
            <w:tcBorders>
              <w:top w:val="single" w:sz="12" w:space="0" w:color="auto"/>
            </w:tcBorders>
          </w:tcPr>
          <w:p w14:paraId="128BA1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Старое название</w:t>
            </w:r>
          </w:p>
        </w:tc>
        <w:tc>
          <w:tcPr>
            <w:tcW w:w="7698" w:type="dxa"/>
            <w:tcBorders>
              <w:top w:val="single" w:sz="12" w:space="0" w:color="auto"/>
            </w:tcBorders>
          </w:tcPr>
          <w:p w14:paraId="11B419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Основатели и владельцы</w:t>
            </w:r>
          </w:p>
        </w:tc>
      </w:tr>
      <w:tr w:rsidR="00B56DFF" w:rsidRPr="00224A97" w14:paraId="087354DC" w14:textId="77777777">
        <w:tc>
          <w:tcPr>
            <w:tcW w:w="1668" w:type="dxa"/>
          </w:tcPr>
          <w:p w14:paraId="3E1413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w:t>
            </w:r>
          </w:p>
        </w:tc>
        <w:tc>
          <w:tcPr>
            <w:tcW w:w="1842" w:type="dxa"/>
          </w:tcPr>
          <w:p w14:paraId="232C67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Дукс.</w:t>
            </w:r>
          </w:p>
        </w:tc>
        <w:tc>
          <w:tcPr>
            <w:tcW w:w="7698" w:type="dxa"/>
          </w:tcPr>
          <w:p w14:paraId="797E96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Юлий Алексеевич МЕЛЛЕР за границей (кажется в Ницце).</w:t>
            </w:r>
          </w:p>
        </w:tc>
      </w:tr>
      <w:tr w:rsidR="00B56DFF" w:rsidRPr="00224A97" w14:paraId="1EB063F3" w14:textId="77777777">
        <w:tc>
          <w:tcPr>
            <w:tcW w:w="1668" w:type="dxa"/>
          </w:tcPr>
          <w:p w14:paraId="4B8B33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842" w:type="dxa"/>
          </w:tcPr>
          <w:p w14:paraId="364726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Гном</w:t>
            </w:r>
          </w:p>
        </w:tc>
        <w:tc>
          <w:tcPr>
            <w:tcW w:w="7698" w:type="dxa"/>
          </w:tcPr>
          <w:p w14:paraId="629C3B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Фракцузск. Об-ство "Гном" - владельцы французы (основатель Луи Сеген - Париж учреж</w:t>
            </w:r>
            <w:r w:rsidRPr="00224A97">
              <w:rPr>
                <w:rFonts w:ascii="Times New Roman" w:hAnsi="Times New Roman"/>
                <w:color w:val="000000" w:themeColor="text1"/>
                <w:sz w:val="16"/>
                <w:szCs w:val="16"/>
              </w:rPr>
              <w:softHyphen/>
              <w:t>ден в 1913 году (до войны).</w:t>
            </w:r>
          </w:p>
        </w:tc>
      </w:tr>
      <w:tr w:rsidR="00B56DFF" w:rsidRPr="00224A97" w14:paraId="746F1E48" w14:textId="77777777">
        <w:tc>
          <w:tcPr>
            <w:tcW w:w="1668" w:type="dxa"/>
          </w:tcPr>
          <w:p w14:paraId="6FF727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ЗАВОД № 23 (В 1918 г. мы приняли от Северо-Западной Воен. Пром.)</w:t>
            </w:r>
          </w:p>
        </w:tc>
        <w:tc>
          <w:tcPr>
            <w:tcW w:w="1842" w:type="dxa"/>
          </w:tcPr>
          <w:p w14:paraId="77B861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Русско-Балтийский</w:t>
            </w:r>
          </w:p>
        </w:tc>
        <w:tc>
          <w:tcPr>
            <w:tcW w:w="7698" w:type="dxa"/>
          </w:tcPr>
          <w:p w14:paraId="777592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 Акц. О-ва "Русско-Балтийского Вагоностроит. завода в г. Риге" Главный руководи</w:t>
            </w:r>
            <w:r w:rsidRPr="00224A97">
              <w:rPr>
                <w:rFonts w:ascii="Times New Roman" w:hAnsi="Times New Roman"/>
                <w:color w:val="000000" w:themeColor="text1"/>
                <w:sz w:val="16"/>
                <w:szCs w:val="16"/>
              </w:rPr>
              <w:softHyphen/>
              <w:t>тель завода был конструктор Сикорский Игорь Иванович - сейчас находится в Америке.</w:t>
            </w:r>
          </w:p>
        </w:tc>
      </w:tr>
      <w:tr w:rsidR="00B56DFF" w:rsidRPr="00224A97" w14:paraId="7E8AC022" w14:textId="77777777">
        <w:tc>
          <w:tcPr>
            <w:tcW w:w="1668" w:type="dxa"/>
          </w:tcPr>
          <w:p w14:paraId="65E99B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842" w:type="dxa"/>
          </w:tcPr>
          <w:p w14:paraId="4E11AE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б.Мотор</w:t>
            </w:r>
          </w:p>
        </w:tc>
        <w:tc>
          <w:tcPr>
            <w:tcW w:w="7698" w:type="dxa"/>
          </w:tcPr>
          <w:p w14:paraId="175A4E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Основатель инж. Калеп, владелец Трансмиссион</w:t>
            </w:r>
            <w:r w:rsidRPr="00224A97">
              <w:rPr>
                <w:rFonts w:ascii="Times New Roman" w:hAnsi="Times New Roman"/>
                <w:color w:val="000000" w:themeColor="text1"/>
                <w:sz w:val="16"/>
                <w:szCs w:val="16"/>
              </w:rPr>
              <w:softHyphen/>
              <w:t>ного завода в Риге, главный конструктор рус</w:t>
            </w:r>
            <w:r w:rsidRPr="00224A97">
              <w:rPr>
                <w:rFonts w:ascii="Times New Roman" w:hAnsi="Times New Roman"/>
                <w:color w:val="000000" w:themeColor="text1"/>
                <w:sz w:val="16"/>
                <w:szCs w:val="16"/>
              </w:rPr>
              <w:softHyphen/>
              <w:t>ского мотора по типу Гнома - умер во время войны.</w:t>
            </w:r>
          </w:p>
        </w:tc>
      </w:tr>
      <w:tr w:rsidR="00B56DFF" w:rsidRPr="00224A97" w14:paraId="77F50E05" w14:textId="77777777">
        <w:tc>
          <w:tcPr>
            <w:tcW w:w="1668" w:type="dxa"/>
          </w:tcPr>
          <w:p w14:paraId="2BF9C9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ЗАВОДА № 25</w:t>
            </w:r>
          </w:p>
        </w:tc>
        <w:tc>
          <w:tcPr>
            <w:tcW w:w="1842" w:type="dxa"/>
          </w:tcPr>
          <w:p w14:paraId="28B98A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Моска</w:t>
            </w:r>
          </w:p>
        </w:tc>
        <w:tc>
          <w:tcPr>
            <w:tcW w:w="7698" w:type="dxa"/>
          </w:tcPr>
          <w:p w14:paraId="71161A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Владелец итальянец МОСКА Ф.Э. конструктор самолетов - времени 1911-12 года - сейчас заграницей (Италия).</w:t>
            </w:r>
          </w:p>
        </w:tc>
      </w:tr>
      <w:tr w:rsidR="00B56DFF" w:rsidRPr="00224A97" w14:paraId="2CA61174" w14:textId="77777777">
        <w:tc>
          <w:tcPr>
            <w:tcW w:w="1668" w:type="dxa"/>
          </w:tcPr>
          <w:p w14:paraId="0F27D2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26</w:t>
            </w:r>
          </w:p>
        </w:tc>
        <w:tc>
          <w:tcPr>
            <w:tcW w:w="1842" w:type="dxa"/>
          </w:tcPr>
          <w:p w14:paraId="05BA96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Сальмсон</w:t>
            </w:r>
          </w:p>
        </w:tc>
        <w:tc>
          <w:tcPr>
            <w:tcW w:w="7698" w:type="dxa"/>
          </w:tcPr>
          <w:p w14:paraId="621A79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Владелец - французская Фирма "Сальмсон" -учредившая отделение во время войны.</w:t>
            </w:r>
          </w:p>
        </w:tc>
      </w:tr>
      <w:tr w:rsidR="00B56DFF" w:rsidRPr="00224A97" w14:paraId="04C820B1" w14:textId="77777777">
        <w:tc>
          <w:tcPr>
            <w:tcW w:w="1668" w:type="dxa"/>
          </w:tcPr>
          <w:p w14:paraId="79F84B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22</w:t>
            </w:r>
          </w:p>
        </w:tc>
        <w:tc>
          <w:tcPr>
            <w:tcW w:w="1842" w:type="dxa"/>
          </w:tcPr>
          <w:p w14:paraId="457689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Анатра</w:t>
            </w:r>
          </w:p>
        </w:tc>
        <w:tc>
          <w:tcPr>
            <w:tcW w:w="7698" w:type="dxa"/>
          </w:tcPr>
          <w:p w14:paraId="6F8CB9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Владелец Одесский коммерсант (банкир) Анатра - им же построен второй завод в Симферополе (№ 15) - где сейчас неизвестно вероятно заграницей.</w:t>
            </w:r>
          </w:p>
        </w:tc>
      </w:tr>
      <w:tr w:rsidR="00B56DFF" w:rsidRPr="00224A97" w14:paraId="418C0B1F" w14:textId="77777777">
        <w:tc>
          <w:tcPr>
            <w:tcW w:w="1668" w:type="dxa"/>
          </w:tcPr>
          <w:p w14:paraId="0C9ACA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28</w:t>
            </w:r>
          </w:p>
        </w:tc>
        <w:tc>
          <w:tcPr>
            <w:tcW w:w="1842" w:type="dxa"/>
          </w:tcPr>
          <w:p w14:paraId="295713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Аэротехнический</w:t>
            </w:r>
          </w:p>
        </w:tc>
        <w:tc>
          <w:tcPr>
            <w:tcW w:w="7698" w:type="dxa"/>
          </w:tcPr>
          <w:p w14:paraId="0C8E13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Основатели - КУЗНЕЦОВ (известный винтоизобретатель), инж.АДАМЧИК и ЛАВАНОВ - (конст</w:t>
            </w:r>
            <w:r w:rsidRPr="00224A97">
              <w:rPr>
                <w:rFonts w:ascii="Times New Roman" w:hAnsi="Times New Roman"/>
                <w:color w:val="000000" w:themeColor="text1"/>
                <w:sz w:val="16"/>
                <w:szCs w:val="16"/>
              </w:rPr>
              <w:softHyphen/>
              <w:t>руктор лыж), двое здесь - АДАМЧИК в Латвии.</w:t>
            </w:r>
          </w:p>
        </w:tc>
      </w:tr>
      <w:tr w:rsidR="00B56DFF" w:rsidRPr="00224A97" w14:paraId="1DDAA76B" w14:textId="77777777">
        <w:tc>
          <w:tcPr>
            <w:tcW w:w="1668" w:type="dxa"/>
          </w:tcPr>
          <w:p w14:paraId="34938B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29</w:t>
            </w:r>
          </w:p>
        </w:tc>
        <w:tc>
          <w:tcPr>
            <w:tcW w:w="1842" w:type="dxa"/>
          </w:tcPr>
          <w:p w14:paraId="1B6A65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Дека</w:t>
            </w:r>
          </w:p>
        </w:tc>
        <w:tc>
          <w:tcPr>
            <w:tcW w:w="7698" w:type="dxa"/>
          </w:tcPr>
          <w:p w14:paraId="5BBDDD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Основатель Акц. О-во "Дюфлон-Константинович и К-о” (Дека) - (справку может дать Б.Н.Во</w:t>
            </w:r>
            <w:r w:rsidRPr="00224A97">
              <w:rPr>
                <w:rFonts w:ascii="Times New Roman" w:hAnsi="Times New Roman"/>
                <w:color w:val="000000" w:themeColor="text1"/>
                <w:sz w:val="16"/>
                <w:szCs w:val="16"/>
              </w:rPr>
              <w:softHyphen/>
              <w:t>робьев).</w:t>
            </w:r>
          </w:p>
        </w:tc>
      </w:tr>
      <w:tr w:rsidR="00B56DFF" w:rsidRPr="00224A97" w14:paraId="5837D563" w14:textId="77777777">
        <w:tc>
          <w:tcPr>
            <w:tcW w:w="1668" w:type="dxa"/>
          </w:tcPr>
          <w:p w14:paraId="685583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31 (Принят в 1919г. от Военпрома)</w:t>
            </w:r>
          </w:p>
        </w:tc>
        <w:tc>
          <w:tcPr>
            <w:tcW w:w="1842" w:type="dxa"/>
          </w:tcPr>
          <w:p w14:paraId="33AEE1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Лебедь</w:t>
            </w:r>
          </w:p>
        </w:tc>
        <w:tc>
          <w:tcPr>
            <w:tcW w:w="7698" w:type="dxa"/>
          </w:tcPr>
          <w:p w14:paraId="571B95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Основатель Владимир Александрович ЛЕБЕДЕВ, находится заграницей (кажется в Юго-Славии),</w:t>
            </w:r>
          </w:p>
        </w:tc>
      </w:tr>
      <w:tr w:rsidR="00B56DFF" w:rsidRPr="00224A97" w14:paraId="1CA08D4E" w14:textId="77777777">
        <w:tc>
          <w:tcPr>
            <w:tcW w:w="1668" w:type="dxa"/>
          </w:tcPr>
          <w:p w14:paraId="71022D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36</w:t>
            </w:r>
          </w:p>
        </w:tc>
        <w:tc>
          <w:tcPr>
            <w:tcW w:w="1842" w:type="dxa"/>
          </w:tcPr>
          <w:p w14:paraId="7B9B4E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Pr>
          <w:p w14:paraId="102CA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Основатель "И.К.КОХ" Рига - ныне умерший.</w:t>
            </w:r>
          </w:p>
        </w:tc>
      </w:tr>
      <w:tr w:rsidR="00B56DFF" w:rsidRPr="00224A97" w14:paraId="563BDFF5" w14:textId="77777777">
        <w:tc>
          <w:tcPr>
            <w:tcW w:w="1668" w:type="dxa"/>
            <w:tcBorders>
              <w:bottom w:val="single" w:sz="12" w:space="0" w:color="auto"/>
            </w:tcBorders>
          </w:tcPr>
          <w:p w14:paraId="5659AA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ОПО № 3</w:t>
            </w:r>
          </w:p>
        </w:tc>
        <w:tc>
          <w:tcPr>
            <w:tcW w:w="1842" w:type="dxa"/>
            <w:tcBorders>
              <w:bottom w:val="single" w:sz="12" w:space="0" w:color="auto"/>
            </w:tcBorders>
          </w:tcPr>
          <w:p w14:paraId="48E432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Borders>
              <w:bottom w:val="single" w:sz="12" w:space="0" w:color="auto"/>
            </w:tcBorders>
          </w:tcPr>
          <w:p w14:paraId="756246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территории б. завода Лебедь. Акц. Ово Воздухоплавательного Завода В.А.Лебедева</w:t>
            </w:r>
          </w:p>
        </w:tc>
      </w:tr>
    </w:tbl>
    <w:p w14:paraId="520B9B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(2311).</w:t>
      </w:r>
    </w:p>
    <w:p w14:paraId="225E89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51E1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DF073E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9B68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w:t>
      </w:r>
    </w:p>
    <w:p w14:paraId="1101A2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06BA08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укруп¬нению.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w:t>
      </w:r>
    </w:p>
    <w:p w14:paraId="29E136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3FE65A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0320D6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986041" w14:textId="3E6E770F" w:rsidR="00A81289" w:rsidRPr="00224A97" w:rsidRDefault="00A81289"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010C85A2" w14:textId="77777777" w:rsidR="00A81289" w:rsidRPr="00224A97" w:rsidRDefault="00A81289"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586F593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середине 1928 года насчитывалось три отдель</w:t>
      </w:r>
      <w:r w:rsidRPr="00224A97">
        <w:rPr>
          <w:rFonts w:ascii="Times New Roman" w:hAnsi="Times New Roman"/>
          <w:color w:val="000000" w:themeColor="text1"/>
          <w:sz w:val="16"/>
          <w:szCs w:val="16"/>
        </w:rPr>
        <w:softHyphen/>
        <w:t>ных авиаотряда оснащенных истребителями. 48-й и 50-й ОАО имели на вооружении, соот</w:t>
      </w:r>
      <w:r w:rsidRPr="00224A97">
        <w:rPr>
          <w:rFonts w:ascii="Times New Roman" w:hAnsi="Times New Roman"/>
          <w:color w:val="000000" w:themeColor="text1"/>
          <w:sz w:val="16"/>
          <w:szCs w:val="16"/>
        </w:rPr>
        <w:softHyphen/>
        <w:t>ветственно, пять «Фоккеров» Д11 и 15 «Фок</w:t>
      </w:r>
      <w:r w:rsidRPr="00224A97">
        <w:rPr>
          <w:rFonts w:ascii="Times New Roman" w:hAnsi="Times New Roman"/>
          <w:color w:val="000000" w:themeColor="text1"/>
          <w:sz w:val="16"/>
          <w:szCs w:val="16"/>
        </w:rPr>
        <w:softHyphen/>
        <w:t>керов» Д7. «Балиллы» еще оставались в 53-м отряде, как теперь назывался 2-й ОИМАО, но боевую ценность он уже не представлял (23392).</w:t>
      </w:r>
    </w:p>
    <w:p w14:paraId="42BD6F43"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299A43A7" w14:textId="31B17CC6" w:rsidR="00FA4D74" w:rsidRPr="00224A97" w:rsidRDefault="00FA4D7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E221FD6" w14:textId="77777777" w:rsidR="00FA4D74" w:rsidRPr="00224A97" w:rsidRDefault="00FA4D7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9FC696"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К середине 1928 г. политический импульс, который придала развитию СССР "военная тревога" 1927 г. и связанные с ней удушение партийной оппозиции и кризис хлебозаготовок, трансформировался в новую стратегию социалистического строительства. Начавшийся в январе 1928 г. постепенный демонтаж нэпа превращал прежнюю генеральную линию в "правый уклон". Одним из главных apгyментов для складывавшегося вокруг Сталина нового партийного большинства служило указание на необходимость "известного минимума резервов", чтобы "отстоять позиции Советской власти по линии внутренней, так же как и по линии внешней" (22725).</w:t>
      </w:r>
    </w:p>
    <w:p w14:paraId="7B9248C6"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p>
    <w:p w14:paraId="1DD51F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415C29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D61B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9(1)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 (АВП РФ, ф. 0165, оп. 7, п. 140, д. 234, л. 40-43.). Однако Берлин, от которого Москва — по политическим соображениям — хотела получить согласие на заход советских кораблей, медлил (11784).</w:t>
      </w:r>
    </w:p>
    <w:p w14:paraId="2DD7BA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087A41" w14:textId="77777777" w:rsidR="00F55047" w:rsidRPr="00224A97" w:rsidRDefault="00F55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w:t>
      </w:r>
    </w:p>
    <w:p w14:paraId="0846F60B" w14:textId="77777777" w:rsidR="00F55047" w:rsidRPr="00224A97" w:rsidRDefault="00F55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Берлин, от которого Москва — по политическим соображениям — хотела получить согласие на заход советских кораблей, медлил (18265).</w:t>
      </w:r>
    </w:p>
    <w:p w14:paraId="2559C316" w14:textId="77777777" w:rsidR="00F55047" w:rsidRPr="00224A97" w:rsidRDefault="00F55047" w:rsidP="00224A97">
      <w:pPr>
        <w:spacing w:after="0" w:line="240" w:lineRule="auto"/>
        <w:jc w:val="both"/>
        <w:rPr>
          <w:rFonts w:ascii="Times New Roman" w:hAnsi="Times New Roman"/>
          <w:color w:val="000000" w:themeColor="text1"/>
          <w:sz w:val="16"/>
          <w:szCs w:val="16"/>
        </w:rPr>
      </w:pPr>
    </w:p>
    <w:p w14:paraId="7F9DFA94" w14:textId="77777777" w:rsidR="008F047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AA30CEE" w14:textId="77777777" w:rsidR="008F0479" w:rsidRPr="00224A97" w:rsidRDefault="008F04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33E865"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начале лета 1928 г. Дмитрий Павлович отправился в Севастополь для участия в ис</w:t>
      </w:r>
      <w:r w:rsidRPr="00224A97">
        <w:rPr>
          <w:rFonts w:ascii="Times New Roman" w:hAnsi="Times New Roman"/>
          <w:color w:val="000000" w:themeColor="text1"/>
          <w:sz w:val="16"/>
          <w:szCs w:val="16"/>
        </w:rPr>
        <w:softHyphen/>
        <w:t>пытаниях летающей лодки РОМ-1. Его присутствие там было впол</w:t>
      </w:r>
      <w:r w:rsidRPr="00224A97">
        <w:rPr>
          <w:rFonts w:ascii="Times New Roman" w:hAnsi="Times New Roman"/>
          <w:color w:val="000000" w:themeColor="text1"/>
          <w:sz w:val="16"/>
          <w:szCs w:val="16"/>
        </w:rPr>
        <w:softHyphen/>
        <w:t>не естественным и обоснованным. Руковод</w:t>
      </w:r>
      <w:r w:rsidRPr="00224A97">
        <w:rPr>
          <w:rFonts w:ascii="Times New Roman" w:hAnsi="Times New Roman"/>
          <w:color w:val="000000" w:themeColor="text1"/>
          <w:sz w:val="16"/>
          <w:szCs w:val="16"/>
        </w:rPr>
        <w:softHyphen/>
        <w:t>ство возможными улучшениями самолета и устранением отмеченных в нем недостатков является обязанностью любого главного конструктора. В последующем, после вы</w:t>
      </w:r>
      <w:r w:rsidRPr="00224A97">
        <w:rPr>
          <w:rFonts w:ascii="Times New Roman" w:hAnsi="Times New Roman"/>
          <w:color w:val="000000" w:themeColor="text1"/>
          <w:sz w:val="16"/>
          <w:szCs w:val="16"/>
        </w:rPr>
        <w:softHyphen/>
        <w:t>полнения ряда полетов, РОМ-1 решили перегнать в Таганрог, где и предполагалось заняться его усовершенствованием. Для выполнения перелета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w:t>
      </w:r>
      <w:r w:rsidRPr="00224A97">
        <w:rPr>
          <w:rFonts w:ascii="Times New Roman" w:hAnsi="Times New Roman"/>
          <w:color w:val="000000" w:themeColor="text1"/>
          <w:sz w:val="16"/>
          <w:szCs w:val="16"/>
        </w:rPr>
        <w:softHyphen/>
        <w:t>нием компетентных органов. В частности, в Севастополь направили летчика В.М. Ре- мезюка, который позднее докладывал, что «прибыл 9 июня вместе с механиком Хазовым во исполнение предписания директора завода №31 с целью конвоирования само</w:t>
      </w:r>
      <w:r w:rsidRPr="00224A97">
        <w:rPr>
          <w:rFonts w:ascii="Times New Roman" w:hAnsi="Times New Roman"/>
          <w:color w:val="000000" w:themeColor="text1"/>
          <w:sz w:val="16"/>
          <w:szCs w:val="16"/>
        </w:rPr>
        <w:softHyphen/>
        <w:t>лета РОМ из Севастополя в Таганрог».</w:t>
      </w:r>
    </w:p>
    <w:p w14:paraId="3E672DAD"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Григорович был весьма удивлен появ</w:t>
      </w:r>
      <w:r w:rsidRPr="00224A97">
        <w:rPr>
          <w:rFonts w:ascii="Times New Roman" w:hAnsi="Times New Roman"/>
          <w:color w:val="000000" w:themeColor="text1"/>
          <w:sz w:val="16"/>
          <w:szCs w:val="16"/>
        </w:rPr>
        <w:softHyphen/>
        <w:t>лением Ремезюка, и тем более его объяс</w:t>
      </w:r>
      <w:r w:rsidRPr="00224A97">
        <w:rPr>
          <w:rFonts w:ascii="Times New Roman" w:hAnsi="Times New Roman"/>
          <w:color w:val="000000" w:themeColor="text1"/>
          <w:sz w:val="16"/>
          <w:szCs w:val="16"/>
        </w:rPr>
        <w:softHyphen/>
        <w:t>нением, что последний, якобы, направлен для знакомства с самолетом, полетит с ними и укажет место посадки в Таганроге.</w:t>
      </w:r>
    </w:p>
    <w:p w14:paraId="17502E86" w14:textId="77777777" w:rsidR="008F0479" w:rsidRPr="00224A97" w:rsidRDefault="008F0479" w:rsidP="00224A97">
      <w:pPr>
        <w:pStyle w:val="80"/>
        <w:shd w:val="clear" w:color="auto" w:fill="auto"/>
        <w:spacing w:line="240" w:lineRule="auto"/>
        <w:jc w:val="both"/>
        <w:rPr>
          <w:rFonts w:ascii="Times New Roman" w:hAnsi="Times New Roman" w:cs="Times New Roman"/>
          <w:color w:val="000000" w:themeColor="text1"/>
        </w:rPr>
      </w:pPr>
      <w:r w:rsidRPr="00224A97">
        <w:rPr>
          <w:rStyle w:val="8"/>
          <w:rFonts w:ascii="Times New Roman" w:hAnsi="Times New Roman" w:cs="Times New Roman"/>
          <w:i w:val="0"/>
          <w:color w:val="000000" w:themeColor="text1"/>
        </w:rPr>
        <w:t>Поэтому сразу отказался от услуг неждан</w:t>
      </w:r>
      <w:r w:rsidRPr="00224A97">
        <w:rPr>
          <w:rStyle w:val="8"/>
          <w:rFonts w:ascii="Times New Roman" w:hAnsi="Times New Roman" w:cs="Times New Roman"/>
          <w:i w:val="0"/>
          <w:color w:val="000000" w:themeColor="text1"/>
        </w:rPr>
        <w:softHyphen/>
        <w:t>ного помощника и от его варианта маршру</w:t>
      </w:r>
      <w:r w:rsidRPr="00224A97">
        <w:rPr>
          <w:rStyle w:val="8"/>
          <w:rFonts w:ascii="Times New Roman" w:hAnsi="Times New Roman" w:cs="Times New Roman"/>
          <w:i w:val="0"/>
          <w:color w:val="000000" w:themeColor="text1"/>
        </w:rPr>
        <w:softHyphen/>
        <w:t>та перелета через Ялту, так как ранее Гикса уже рассчитал воздушный путь через Ак- Мечеть и Перекоп. Отказался Григорович взять и дополнительного механика, объяс</w:t>
      </w:r>
      <w:r w:rsidRPr="00224A97">
        <w:rPr>
          <w:rStyle w:val="8"/>
          <w:rFonts w:ascii="Times New Roman" w:hAnsi="Times New Roman" w:cs="Times New Roman"/>
          <w:i w:val="0"/>
          <w:color w:val="000000" w:themeColor="text1"/>
        </w:rPr>
        <w:softHyphen/>
        <w:t>няя, что своих механиков на борту уже два и нет никакого смысла опасно перегружать машину. Ремезюк 21 июня 1928 г. направил письмо директору завода №31 (и копию в Авиатрест), в котором прояснил отдельные обстоятельства произошедшего:</w:t>
      </w:r>
      <w:r w:rsidRPr="00224A97">
        <w:rPr>
          <w:rFonts w:ascii="Times New Roman" w:hAnsi="Times New Roman" w:cs="Times New Roman"/>
          <w:color w:val="000000" w:themeColor="text1"/>
        </w:rPr>
        <w:t xml:space="preserve"> «...Впро</w:t>
      </w:r>
      <w:r w:rsidRPr="00224A97">
        <w:rPr>
          <w:rFonts w:ascii="Times New Roman" w:hAnsi="Times New Roman" w:cs="Times New Roman"/>
          <w:color w:val="000000" w:themeColor="text1"/>
        </w:rPr>
        <w:softHyphen/>
        <w:t>цессе подготовки к перелету у меня сло</w:t>
      </w:r>
      <w:r w:rsidRPr="00224A97">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224A97">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224A97">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224A97">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224A97">
        <w:rPr>
          <w:rFonts w:ascii="Times New Roman" w:hAnsi="Times New Roman" w:cs="Times New Roman"/>
          <w:color w:val="000000" w:themeColor="text1"/>
        </w:rPr>
        <w:softHyphen/>
        <w:t>нять, что приехал комиссар».</w:t>
      </w:r>
    </w:p>
    <w:p w14:paraId="7A159B00"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появления Ремезюка Григорови</w:t>
      </w:r>
      <w:r w:rsidRPr="00224A97">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224A97">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224A97">
        <w:rPr>
          <w:rFonts w:ascii="Times New Roman" w:hAnsi="Times New Roman"/>
          <w:color w:val="000000" w:themeColor="text1"/>
          <w:sz w:val="16"/>
          <w:szCs w:val="16"/>
        </w:rPr>
        <w:softHyphen/>
        <w:t>кое указание «держать самолет на неболь</w:t>
      </w:r>
      <w:r w:rsidRPr="00224A97">
        <w:rPr>
          <w:rFonts w:ascii="Times New Roman" w:hAnsi="Times New Roman"/>
          <w:color w:val="000000" w:themeColor="text1"/>
          <w:sz w:val="16"/>
          <w:szCs w:val="16"/>
        </w:rPr>
        <w:softHyphen/>
        <w:t>шой высоте... в случае злостного уклонения от маршрута, вмешаться».</w:t>
      </w:r>
    </w:p>
    <w:p w14:paraId="29E8446A"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224A97">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4E956242"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53E7705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CCB44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2E0F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лета 1928 года гидростанция на Ангаре была готова. В начале улицы Мяснорядской арендованы два дома: в одном разместился штаб «Добролета» (тут же на рейсы оформляли пассажиров и груз), в другом – мастерские и склад запчастей. На берегу были построены три причала и дамба (11884).</w:t>
      </w:r>
    </w:p>
    <w:p w14:paraId="1A0AA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9B311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AB613C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2148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начались гос. испытания АНТ-4 (ТБ-1) - измененного по сравнению с той, версией, что построил А.Н.Т. (2782,22).</w:t>
      </w:r>
    </w:p>
    <w:p w14:paraId="65D612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94B6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на И-2бис Д.П.Г. ставили ЛД 450 НР (686,176).</w:t>
      </w:r>
    </w:p>
    <w:p w14:paraId="441BC0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A523B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наступил очередной этап в разде</w:t>
      </w:r>
      <w:r w:rsidRPr="00224A97">
        <w:rPr>
          <w:rFonts w:ascii="Times New Roman" w:hAnsi="Times New Roman"/>
          <w:color w:val="000000" w:themeColor="text1"/>
          <w:sz w:val="16"/>
          <w:szCs w:val="16"/>
        </w:rPr>
        <w:softHyphen/>
        <w:t>лении деятельности двух конструктор</w:t>
      </w:r>
      <w:r w:rsidRPr="00224A97">
        <w:rPr>
          <w:rFonts w:ascii="Times New Roman" w:hAnsi="Times New Roman"/>
          <w:color w:val="000000" w:themeColor="text1"/>
          <w:sz w:val="16"/>
          <w:szCs w:val="16"/>
        </w:rPr>
        <w:softHyphen/>
        <w:t>ских коллективов. Согласно новым зада</w:t>
      </w:r>
      <w:r w:rsidRPr="00224A97">
        <w:rPr>
          <w:rFonts w:ascii="Times New Roman" w:hAnsi="Times New Roman"/>
          <w:color w:val="000000" w:themeColor="text1"/>
          <w:sz w:val="16"/>
          <w:szCs w:val="16"/>
        </w:rPr>
        <w:softHyphen/>
        <w:t>ниям, ЦАГИ во главе с П.О.Сухим пред</w:t>
      </w:r>
      <w:r w:rsidRPr="00224A97">
        <w:rPr>
          <w:rFonts w:ascii="Times New Roman" w:hAnsi="Times New Roman"/>
          <w:color w:val="000000" w:themeColor="text1"/>
          <w:sz w:val="16"/>
          <w:szCs w:val="16"/>
        </w:rPr>
        <w:softHyphen/>
        <w:t>стояло проектировать и строить истреби</w:t>
      </w:r>
      <w:r w:rsidRPr="00224A97">
        <w:rPr>
          <w:rFonts w:ascii="Times New Roman" w:hAnsi="Times New Roman"/>
          <w:color w:val="000000" w:themeColor="text1"/>
          <w:sz w:val="16"/>
          <w:szCs w:val="16"/>
        </w:rPr>
        <w:softHyphen/>
        <w:t>тель И-5 (АНТ-12) с двигателем “Юпи</w:t>
      </w:r>
      <w:r w:rsidRPr="00224A97">
        <w:rPr>
          <w:rFonts w:ascii="Times New Roman" w:hAnsi="Times New Roman"/>
          <w:color w:val="000000" w:themeColor="text1"/>
          <w:sz w:val="16"/>
          <w:szCs w:val="16"/>
        </w:rPr>
        <w:softHyphen/>
        <w:t>тер” VII мощностью 600 л.с. ОСС ЦКБ получило задание на истребитель И-6 с двигателем “Юпитер” VI мощностью 480 л.с. и задание на истребитель И-7 с двигателем жидкостного охлаждения “Паккард” 2А-1500 мощностью 600 л.с. Что произошло в дальнейшем? Задание па И-5 по-прежнему остава</w:t>
      </w:r>
      <w:r w:rsidRPr="00224A97">
        <w:rPr>
          <w:rFonts w:ascii="Times New Roman" w:hAnsi="Times New Roman"/>
          <w:color w:val="000000" w:themeColor="text1"/>
          <w:sz w:val="16"/>
          <w:szCs w:val="16"/>
        </w:rPr>
        <w:softHyphen/>
        <w:t>лось за ЦАГИ, однако в связи с загру</w:t>
      </w:r>
      <w:r w:rsidRPr="00224A97">
        <w:rPr>
          <w:rFonts w:ascii="Times New Roman" w:hAnsi="Times New Roman"/>
          <w:color w:val="000000" w:themeColor="text1"/>
          <w:sz w:val="16"/>
          <w:szCs w:val="16"/>
        </w:rPr>
        <w:softHyphen/>
        <w:t>женностью этой организации другими заказами вопрос его создания растяги</w:t>
      </w:r>
      <w:r w:rsidRPr="00224A97">
        <w:rPr>
          <w:rFonts w:ascii="Times New Roman" w:hAnsi="Times New Roman"/>
          <w:color w:val="000000" w:themeColor="text1"/>
          <w:sz w:val="16"/>
          <w:szCs w:val="16"/>
        </w:rPr>
        <w:softHyphen/>
        <w:t>вался на неопределенный срок. В этих условиях появилось предложение созда</w:t>
      </w:r>
      <w:r w:rsidRPr="00224A97">
        <w:rPr>
          <w:rFonts w:ascii="Times New Roman" w:hAnsi="Times New Roman"/>
          <w:color w:val="000000" w:themeColor="text1"/>
          <w:sz w:val="16"/>
          <w:szCs w:val="16"/>
        </w:rPr>
        <w:softHyphen/>
        <w:t>вать истребитель на общественных нача</w:t>
      </w:r>
      <w:r w:rsidRPr="00224A97">
        <w:rPr>
          <w:rFonts w:ascii="Times New Roman" w:hAnsi="Times New Roman"/>
          <w:color w:val="000000" w:themeColor="text1"/>
          <w:sz w:val="16"/>
          <w:szCs w:val="16"/>
        </w:rPr>
        <w:softHyphen/>
        <w:t>лах в свободное от основной работы вре</w:t>
      </w:r>
      <w:r w:rsidRPr="00224A97">
        <w:rPr>
          <w:rFonts w:ascii="Times New Roman" w:hAnsi="Times New Roman"/>
          <w:color w:val="000000" w:themeColor="text1"/>
          <w:sz w:val="16"/>
          <w:szCs w:val="16"/>
        </w:rPr>
        <w:softHyphen/>
        <w:t>мя. В ЦАГИ организовали Распоряди</w:t>
      </w:r>
      <w:r w:rsidRPr="00224A97">
        <w:rPr>
          <w:rFonts w:ascii="Times New Roman" w:hAnsi="Times New Roman"/>
          <w:color w:val="000000" w:themeColor="text1"/>
          <w:sz w:val="16"/>
          <w:szCs w:val="16"/>
        </w:rPr>
        <w:softHyphen/>
        <w:t>тельный комитет в составе С.В.Петрен</w:t>
      </w:r>
      <w:r w:rsidRPr="00224A97">
        <w:rPr>
          <w:rFonts w:ascii="Times New Roman" w:hAnsi="Times New Roman"/>
          <w:color w:val="000000" w:themeColor="text1"/>
          <w:sz w:val="16"/>
          <w:szCs w:val="16"/>
        </w:rPr>
        <w:softHyphen/>
        <w:t>ко-Лунева, А.Н.Туполева и Г.А.Озерова, который 1 октября 1929 г. подписал с Начальником УВВС П.И.Барановым договор, некоторые положения которого гласили: “...рабочие, сотрудники и инже</w:t>
      </w:r>
      <w:r w:rsidRPr="00224A97">
        <w:rPr>
          <w:rFonts w:ascii="Times New Roman" w:hAnsi="Times New Roman"/>
          <w:color w:val="000000" w:themeColor="text1"/>
          <w:sz w:val="16"/>
          <w:szCs w:val="16"/>
        </w:rPr>
        <w:softHyphen/>
        <w:t>нерно-технический коллектив ЦАГИ ре</w:t>
      </w:r>
      <w:r w:rsidRPr="00224A97">
        <w:rPr>
          <w:rFonts w:ascii="Times New Roman" w:hAnsi="Times New Roman"/>
          <w:color w:val="000000" w:themeColor="text1"/>
          <w:sz w:val="16"/>
          <w:szCs w:val="16"/>
        </w:rPr>
        <w:softHyphen/>
        <w:t>шили в общественном порядке спроек</w:t>
      </w:r>
      <w:r w:rsidRPr="00224A97">
        <w:rPr>
          <w:rFonts w:ascii="Times New Roman" w:hAnsi="Times New Roman"/>
          <w:color w:val="000000" w:themeColor="text1"/>
          <w:sz w:val="16"/>
          <w:szCs w:val="16"/>
        </w:rPr>
        <w:softHyphen/>
        <w:t>тировать и построить новый тин военно</w:t>
      </w:r>
      <w:r w:rsidRPr="00224A97">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224A97">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224A97">
        <w:rPr>
          <w:rFonts w:ascii="Times New Roman" w:hAnsi="Times New Roman"/>
          <w:color w:val="000000" w:themeColor="text1"/>
          <w:sz w:val="16"/>
          <w:szCs w:val="16"/>
        </w:rPr>
        <w:softHyphen/>
        <w:t>на истребитель под мотор Ю-УП и пере</w:t>
      </w:r>
      <w:r w:rsidRPr="00224A97">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224A97">
        <w:rPr>
          <w:rFonts w:ascii="Times New Roman" w:hAnsi="Times New Roman"/>
          <w:color w:val="000000" w:themeColor="text1"/>
          <w:sz w:val="16"/>
          <w:szCs w:val="16"/>
        </w:rPr>
        <w:softHyphen/>
        <w:t>ский истребитель с полотняной обшив</w:t>
      </w:r>
      <w:r w:rsidRPr="00224A97">
        <w:rPr>
          <w:rFonts w:ascii="Times New Roman" w:hAnsi="Times New Roman"/>
          <w:color w:val="000000" w:themeColor="text1"/>
          <w:sz w:val="16"/>
          <w:szCs w:val="16"/>
        </w:rPr>
        <w:softHyphen/>
        <w:t>кой И-8 (АНТ-13) (10729).</w:t>
      </w:r>
    </w:p>
    <w:p w14:paraId="155843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D6E25"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1928 г. УВВС вынуждено было выдать новые задания ОСС ЦКБ и ЦАГИ. Бригада П. О. Сухого теперь должна строить истребитель И-5 с мотором «Юпитер» VII (600 л.с.), а ОСС ЦКБ — И-6 с «Юпитером» VI (480 л.с.) и новый истребитель И-7 с двигателем жидкостного охлаждения «Паккард» 2А-1500 (для подстраховки), т. е. снова была сделана попытка «развести» конструкторские коллективы и не допустить конкуренцию между ними. По планам Авиатреста проектирование И-6 и И-7 должно начаться с 1 сентября 1928 г.</w:t>
      </w:r>
    </w:p>
    <w:p w14:paraId="7B878802"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Осторожный Павел Осипович Сухой решил сначала опробовать двигатель «Юпитер» VII на истребителе И-4, разработав соответствующую модификацию машины, и только потом перейти к установке его на свой вариант И-5 (25035).</w:t>
      </w:r>
    </w:p>
    <w:p w14:paraId="1979BDA0" w14:textId="77777777" w:rsidR="0001431D" w:rsidRPr="00142305" w:rsidRDefault="0001431D" w:rsidP="0001431D">
      <w:pPr>
        <w:spacing w:after="0" w:line="240" w:lineRule="auto"/>
        <w:jc w:val="both"/>
        <w:rPr>
          <w:rFonts w:ascii="Times New Roman" w:hAnsi="Times New Roman"/>
          <w:color w:val="0070C0"/>
          <w:sz w:val="16"/>
          <w:szCs w:val="16"/>
        </w:rPr>
      </w:pPr>
    </w:p>
    <w:p w14:paraId="1BF258C0" w14:textId="77777777" w:rsidR="0001431D" w:rsidRPr="00142305" w:rsidRDefault="0001431D" w:rsidP="0001431D">
      <w:pPr>
        <w:spacing w:after="0" w:line="240" w:lineRule="auto"/>
        <w:jc w:val="both"/>
        <w:rPr>
          <w:rFonts w:ascii="Times New Roman" w:hAnsi="Times New Roman"/>
          <w:b/>
          <w:bCs/>
          <w:color w:val="0070C0"/>
          <w:sz w:val="16"/>
          <w:szCs w:val="16"/>
        </w:rPr>
      </w:pPr>
      <w:r w:rsidRPr="00142305">
        <w:rPr>
          <w:rFonts w:ascii="Times New Roman" w:hAnsi="Times New Roman"/>
          <w:color w:val="0070C0"/>
          <w:sz w:val="16"/>
          <w:szCs w:val="16"/>
        </w:rPr>
        <w:t>Летом 1928 один серийный самолет И-2бис был переоборудован под мотор «Лорен-Дитрих». Модификация выполнялась с целью улучшения энергетических характеристик за счет роста мощности с 400 до 450 л.с. на номинальном полетном режиме. Поскольку этот мотор имел другую компоновку (три ряда по 4 цилиндра) и размеры, были переделаны все системы силовой установки.</w:t>
      </w:r>
    </w:p>
    <w:p w14:paraId="3B437379"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широкую эксплуатацию эта модификация внедрена не была, поскольку рост мощности был недостаточным для существенного повышения летных данных при ухудшении общей аэродинамики и весовых показателей самолета (25206).</w:t>
      </w:r>
    </w:p>
    <w:p w14:paraId="25B1CBDD" w14:textId="77777777" w:rsidR="0001431D" w:rsidRPr="00142305" w:rsidRDefault="0001431D" w:rsidP="0001431D">
      <w:pPr>
        <w:spacing w:after="0" w:line="240" w:lineRule="auto"/>
        <w:jc w:val="both"/>
        <w:rPr>
          <w:rFonts w:ascii="Times New Roman" w:hAnsi="Times New Roman"/>
          <w:color w:val="0070C0"/>
          <w:sz w:val="16"/>
          <w:szCs w:val="16"/>
        </w:rPr>
      </w:pPr>
    </w:p>
    <w:p w14:paraId="28FFC128"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1928 г. первые два И-2бис поступили в 15-ю авиабригаду, штаб которой находился в Брянске – в то время это был Западный Особый Военный Округ. В этом соединении самолетами И-2бис была перевооружена 17-я эскадрилья, но не полностью, получив 2 итальянских истребителя ФИАТ C.R.20, а с 1930 г. – и 19-я АЭ этой бригады.</w:t>
      </w:r>
    </w:p>
    <w:p w14:paraId="76A1DFB7"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Западном ВО летом 1929 г. семь самолетов И-2 было закреплено и за 7-й эскадрильей (2-й в ВВС с таким номером) в Витебске.</w:t>
      </w:r>
    </w:p>
    <w:p w14:paraId="3B10548F"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1928-1929 гг. самолеты И-2бис получили и в Ленинградском Военном Округе – 6 И-2 и И-2бис приняла 1-я Краснознаменная ИАЭ имени Ленина в Троцке (с 1929 г. – Красногвардейск, ныне Гатчина) и 10 – 11-я в Кречевицах (Новгород)</w:t>
      </w:r>
    </w:p>
    <w:p w14:paraId="7C88CD22"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самолета И-2 и И-2бис на лето 1929 г. было в Воздушных Силах Балтийского моря.</w:t>
      </w:r>
    </w:p>
    <w:p w14:paraId="273293BB"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авиации Особой Кавказской Армии четыре И-2бис летом 1929 г. находились в Баку (25206).</w:t>
      </w:r>
    </w:p>
    <w:p w14:paraId="5A5A2282" w14:textId="77777777" w:rsidR="0001431D" w:rsidRPr="00142305" w:rsidRDefault="0001431D" w:rsidP="0001431D">
      <w:pPr>
        <w:spacing w:after="0" w:line="240" w:lineRule="auto"/>
        <w:jc w:val="both"/>
        <w:rPr>
          <w:rFonts w:ascii="Times New Roman" w:hAnsi="Times New Roman"/>
          <w:color w:val="0070C0"/>
          <w:sz w:val="16"/>
          <w:szCs w:val="16"/>
        </w:rPr>
      </w:pPr>
    </w:p>
    <w:p w14:paraId="40FE294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самолет Хейнкель HD 37 (W.Nr. 291, обозначения в СССР – HD-37, НД-37, ХД-37) поступил на приемочные испытания на Научно-опытный аэродром ВВС Рабоче-Крестьянской Красной Армии на Центральном аэродроме имени Фрунзе на Ходынском поле в Москве – в то время единственное в СССР общегосударственное авиационное испытательное учреждение (НОА в конце 1930-х гг. переименован в Научно-испытательный институт ВВС КА, однако наименование НИИ ВВС в документах употреблялось уже на рубеже 1930-х гг.). На испытания самолета назначен наиболее опытный в то время летчик НОА Виктор Осипович Писаренко, известный также разработкой и постройкой двух самолетов собственной конструкции.</w:t>
      </w:r>
    </w:p>
    <w:p w14:paraId="71837E3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Дублером назначен летчик-испытатель НОА Иван Флорович Козлов (24201).</w:t>
      </w:r>
    </w:p>
    <w:p w14:paraId="5C8EA906"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544A2A0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Киевские маневры окончательно убедили военных в необходимости создания специального самолета для штурмовой авиации. Первая секция НТК УВВС под руководством С.В. Ильюшина сразу же начала составлять тактико-тех</w:t>
      </w:r>
      <w:r w:rsidRPr="00224A97">
        <w:rPr>
          <w:rFonts w:ascii="Times New Roman" w:hAnsi="Times New Roman"/>
          <w:color w:val="000000" w:themeColor="text1"/>
          <w:sz w:val="16"/>
          <w:szCs w:val="16"/>
        </w:rPr>
        <w:softHyphen/>
        <w:t>нические требования к штурмовику. Пре</w:t>
      </w:r>
      <w:r w:rsidRPr="00224A97">
        <w:rPr>
          <w:rFonts w:ascii="Times New Roman" w:hAnsi="Times New Roman"/>
          <w:color w:val="000000" w:themeColor="text1"/>
          <w:sz w:val="16"/>
          <w:szCs w:val="16"/>
        </w:rPr>
        <w:softHyphen/>
        <w:t>дусматривалось создать два типа машин такого назначения: тяжелый и легкий (23474).</w:t>
      </w:r>
    </w:p>
    <w:p w14:paraId="3C3C378C"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7617EB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 завершились госиспытания П-2 с М6. Летные характеристики при такой мощности двигателя оказались неплохими: у земли самолет развивал макси</w:t>
      </w:r>
      <w:r w:rsidRPr="00224A97">
        <w:rPr>
          <w:rFonts w:ascii="Times New Roman" w:hAnsi="Times New Roman"/>
          <w:color w:val="000000" w:themeColor="text1"/>
          <w:sz w:val="16"/>
          <w:szCs w:val="16"/>
        </w:rPr>
        <w:softHyphen/>
        <w:t>мальную скорость 206 км/ч, достигал практического по</w:t>
      </w:r>
      <w:r w:rsidRPr="00224A97">
        <w:rPr>
          <w:rFonts w:ascii="Times New Roman" w:hAnsi="Times New Roman"/>
          <w:color w:val="000000" w:themeColor="text1"/>
          <w:sz w:val="16"/>
          <w:szCs w:val="16"/>
        </w:rPr>
        <w:softHyphen/>
        <w:t>толка 5660 м. Разбег составлял 80-90 м (7 секунд). В отчете об испытаниях самолета П2-М6, подписан</w:t>
      </w:r>
      <w:r w:rsidRPr="00224A97">
        <w:rPr>
          <w:rFonts w:ascii="Times New Roman" w:hAnsi="Times New Roman"/>
          <w:color w:val="000000" w:themeColor="text1"/>
          <w:sz w:val="16"/>
          <w:szCs w:val="16"/>
        </w:rPr>
        <w:softHyphen/>
        <w:t>ном начальником НИИ ВВС Горшковым, говорилось:</w:t>
      </w:r>
    </w:p>
    <w:p w14:paraId="0EBDE8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испытании самолета П2-М6 выявлено, что: а) при нормальном вводе в штопор самолет не штопо</w:t>
      </w:r>
      <w:r w:rsidRPr="00224A97">
        <w:rPr>
          <w:rFonts w:ascii="Times New Roman" w:hAnsi="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224A97">
        <w:rPr>
          <w:rFonts w:ascii="Times New Roman" w:hAnsi="Times New Roman"/>
          <w:color w:val="000000" w:themeColor="text1"/>
          <w:sz w:val="16"/>
          <w:szCs w:val="16"/>
        </w:rPr>
        <w:softHyphen/>
        <w:t xml:space="preserve">чае </w:t>
      </w:r>
      <w:r w:rsidRPr="00224A97">
        <w:rPr>
          <w:rFonts w:ascii="Times New Roman" w:hAnsi="Times New Roman"/>
          <w:color w:val="000000" w:themeColor="text1"/>
          <w:sz w:val="16"/>
          <w:szCs w:val="16"/>
        </w:rPr>
        <w:lastRenderedPageBreak/>
        <w:t>мощность рулей предельна; г) пилотирование само</w:t>
      </w:r>
      <w:r w:rsidRPr="00224A97">
        <w:rPr>
          <w:rFonts w:ascii="Times New Roman" w:hAnsi="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224A97">
        <w:rPr>
          <w:rFonts w:ascii="Times New Roman" w:hAnsi="Times New Roman"/>
          <w:color w:val="000000" w:themeColor="text1"/>
          <w:sz w:val="16"/>
          <w:szCs w:val="16"/>
        </w:rPr>
        <w:softHyphen/>
        <w:t>хой видимости из самолета горизонта.</w:t>
      </w:r>
    </w:p>
    <w:p w14:paraId="26838B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произведенных испытаний и выше</w:t>
      </w:r>
      <w:r w:rsidRPr="00224A97">
        <w:rPr>
          <w:rFonts w:ascii="Times New Roman" w:hAnsi="Times New Roman"/>
          <w:color w:val="000000" w:themeColor="text1"/>
          <w:sz w:val="16"/>
          <w:szCs w:val="16"/>
        </w:rPr>
        <w:softHyphen/>
        <w:t>приведенных основных недочетов НИИ считает:</w:t>
      </w:r>
    </w:p>
    <w:p w14:paraId="1F8CC7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76D45D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224A97">
        <w:rPr>
          <w:rFonts w:ascii="Times New Roman" w:hAnsi="Times New Roman"/>
          <w:color w:val="000000" w:themeColor="text1"/>
          <w:sz w:val="16"/>
          <w:szCs w:val="16"/>
        </w:rPr>
        <w:softHyphen/>
        <w:t>ности удобного инструктирования и желательным уве</w:t>
      </w:r>
      <w:r w:rsidRPr="00224A97">
        <w:rPr>
          <w:rFonts w:ascii="Times New Roman" w:hAnsi="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224A97">
        <w:rPr>
          <w:rFonts w:ascii="Times New Roman" w:hAnsi="Times New Roman"/>
          <w:color w:val="000000" w:themeColor="text1"/>
          <w:sz w:val="16"/>
          <w:szCs w:val="16"/>
        </w:rPr>
        <w:softHyphen/>
        <w:t>мальной нагрузкой кабины (пустой) летнаба. В настоя</w:t>
      </w:r>
      <w:r w:rsidRPr="00224A97">
        <w:rPr>
          <w:rFonts w:ascii="Times New Roman" w:hAnsi="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224A97">
        <w:rPr>
          <w:rFonts w:ascii="Times New Roman" w:hAnsi="Times New Roman"/>
          <w:color w:val="000000" w:themeColor="text1"/>
          <w:sz w:val="16"/>
          <w:szCs w:val="16"/>
        </w:rPr>
        <w:softHyphen/>
        <w:t>ки в кабине летнаба не менее 160 кг. Кроме того, необхо</w:t>
      </w:r>
      <w:r w:rsidRPr="00224A97">
        <w:rPr>
          <w:rFonts w:ascii="Times New Roman" w:hAnsi="Times New Roman"/>
          <w:color w:val="000000" w:themeColor="text1"/>
          <w:sz w:val="16"/>
          <w:szCs w:val="16"/>
        </w:rPr>
        <w:softHyphen/>
        <w:t>димо принять меры, чтобы самолет при нормально произведенной посадке не прыгал.</w:t>
      </w:r>
    </w:p>
    <w:p w14:paraId="4C1055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Как корпусной самолет П-2 М-6 может быть удов</w:t>
      </w:r>
      <w:r w:rsidRPr="00224A97">
        <w:rPr>
          <w:rFonts w:ascii="Times New Roman" w:hAnsi="Times New Roman"/>
          <w:color w:val="000000" w:themeColor="text1"/>
          <w:sz w:val="16"/>
          <w:szCs w:val="16"/>
        </w:rPr>
        <w:softHyphen/>
        <w:t>летворительным при обязательном устранении недоче</w:t>
      </w:r>
      <w:r w:rsidRPr="00224A97">
        <w:rPr>
          <w:rFonts w:ascii="Times New Roman" w:hAnsi="Times New Roman"/>
          <w:color w:val="000000" w:themeColor="text1"/>
          <w:sz w:val="16"/>
          <w:szCs w:val="16"/>
        </w:rPr>
        <w:softHyphen/>
        <w:t>тов (переделки кабины летнаба, устранения прыганья самолета при посадке).</w:t>
      </w:r>
    </w:p>
    <w:p w14:paraId="29B72B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 целях максимального использования самолета как переходного и корпусного в каждом отдельном слу</w:t>
      </w:r>
      <w:r w:rsidRPr="00224A97">
        <w:rPr>
          <w:rFonts w:ascii="Times New Roman" w:hAnsi="Times New Roman"/>
          <w:color w:val="000000" w:themeColor="text1"/>
          <w:sz w:val="16"/>
          <w:szCs w:val="16"/>
        </w:rPr>
        <w:softHyphen/>
        <w:t>чае желательно кабину летнаба приспосабливать отдель</w:t>
      </w:r>
      <w:r w:rsidRPr="00224A97">
        <w:rPr>
          <w:rFonts w:ascii="Times New Roman" w:hAnsi="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224A97">
        <w:rPr>
          <w:rFonts w:ascii="Times New Roman" w:hAnsi="Times New Roman"/>
          <w:color w:val="000000" w:themeColor="text1"/>
          <w:sz w:val="16"/>
          <w:szCs w:val="16"/>
        </w:rPr>
        <w:softHyphen/>
        <w:t>ями наилучшего обеспечения работы инструкторов (от</w:t>
      </w:r>
      <w:r w:rsidRPr="00224A97">
        <w:rPr>
          <w:rFonts w:ascii="Times New Roman" w:hAnsi="Times New Roman"/>
          <w:color w:val="000000" w:themeColor="text1"/>
          <w:sz w:val="16"/>
          <w:szCs w:val="16"/>
        </w:rPr>
        <w:softHyphen/>
        <w:t>сутствие задувания, удобство наблюдения за учлетом, за приборами и т.д.).</w:t>
      </w:r>
    </w:p>
    <w:p w14:paraId="72FE4C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перечисленные недочеты должны быть устране</w:t>
      </w:r>
      <w:r w:rsidRPr="00224A97">
        <w:rPr>
          <w:rFonts w:ascii="Times New Roman" w:hAnsi="Times New Roman"/>
          <w:color w:val="000000" w:themeColor="text1"/>
          <w:sz w:val="16"/>
          <w:szCs w:val="16"/>
        </w:rPr>
        <w:softHyphen/>
        <w:t>ны при любом применении самолета” (10667).</w:t>
      </w:r>
    </w:p>
    <w:p w14:paraId="20BD6D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21C4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 начались заводские летные испытания РОМ-1 и РОМ-2 Д.П.Г. (80,416).</w:t>
      </w:r>
    </w:p>
    <w:p w14:paraId="106DAE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испытания РОМ-1 в Севастополе шли с весны 1928 (553,164).</w:t>
      </w:r>
    </w:p>
    <w:p w14:paraId="5AD325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ясно, почему же решили пригласить Ришара еще до этого, ведь не ясно было, что получилось.</w:t>
      </w:r>
    </w:p>
    <w:p w14:paraId="715BF6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158F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было закончено строительство МР-5 (МР-3) и испытывался в Таганроге (1049,9).</w:t>
      </w:r>
    </w:p>
    <w:p w14:paraId="06215A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8F50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(летчик Писаренко) провел испытания Р-4 и выявились следующие положительные ка</w:t>
      </w:r>
      <w:r w:rsidRPr="00224A97">
        <w:rPr>
          <w:rFonts w:ascii="Times New Roman" w:hAnsi="Times New Roman"/>
          <w:color w:val="000000" w:themeColor="text1"/>
          <w:sz w:val="16"/>
          <w:szCs w:val="16"/>
        </w:rPr>
        <w:softHyphen/>
        <w:t>чества Р-4 (№ 3194) по сравнению с Р-1: хорошая устой</w:t>
      </w:r>
      <w:r w:rsidRPr="00224A97">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224A97">
        <w:rPr>
          <w:rFonts w:ascii="Times New Roman" w:hAnsi="Times New Roman"/>
          <w:color w:val="000000" w:themeColor="text1"/>
          <w:sz w:val="16"/>
          <w:szCs w:val="16"/>
        </w:rPr>
        <w:softHyphen/>
        <w:t>вели необходимые доработки, установили более высо</w:t>
      </w:r>
      <w:r w:rsidRPr="00224A97">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224A97">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224A97">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224A97">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3D11A6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C4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пришлось не только вводить новые самолеты Дорнье Валь в строй, но и разрешать многие проявившиеся недочеты и недостатки. Продолжались проблемы с воздушными винтами, их ресурс не превышал 18-38 часов, поэтому в первый год эксплуатации пришлось заменить девять комплектов винтов. В ответ на претензии фирма Дорнье пошла навстречу и предоставила за свой счет 20 новых комплектов воздушных винтов.</w:t>
      </w:r>
    </w:p>
    <w:p w14:paraId="28B489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 стоит остановиться на проблеме бомбового вооружения. На всех советских ДВ на бортах фюзеляжа (лодки) впереди и сзади нижнего крыла имелись горизонтальные пилоны, на которых крепились 4 балки ДЕР-Збис или ДЕР-4 для подвески авиабомб 4x80 кг или 2x80+4x16(32) кг. Как минимум два аппарата ДВ в 1928 г. были оборудованы бомбодержателями на концевых участках нижнего крыла (на "жабрах"). Указывались некие немецкие держатели, которые заменялись отечественными ДЕР-13 - каждый для подвески одной авиабомбы калибра 250 кг. С учетом всех упомянутых приспособлений один полностью подготовленный к боевому вылету ДВ поднимал 820 кг бомб. Сообщалось, что в 1928 г. в 60-й аэ впервые и вполне успешно пробовали взлетать с подвешенными макетами 250 кг авиабомб.</w:t>
      </w:r>
    </w:p>
    <w:p w14:paraId="310332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Впрочем, последующая практика показала, что подвеска 250 кг бомб на стоящую на плаву летающую лодку чрезвычайно затруднительна. Перед спуском на воду произвести подвеску бомб было невозможно, т.к. мешали перекатные колеса. Да и сама бомбовая нагрузка казалась недостаточной. Поэтому максимальную нагрузку ДВ решили увеличить и довести до 1000 кг. На собрании научно-технического комитета Управления ВВС в мае 1929 г. была предложена установка вдоль бортов лодки четырех бомбодержателей ДЕР-13 для подвески на каждом по одной 250-кг авиабомбе.</w:t>
      </w:r>
    </w:p>
    <w:p w14:paraId="62B8EE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Предполагаемые выгоды и необходимые переделки подсчитали. Требовалось произвести усиления корпуса - по 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Дер-Збис (4x82), на двух самолетах грузоподъемность указывалась 4x82+4x82 (дополнительные Дер-Збис, Дер-4 или Дер-6 на жабрах), на остальных - (2х250+4х82)=828 кг.</w:t>
      </w:r>
    </w:p>
    <w:p w14:paraId="6B96F3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19070D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98DA24" w14:textId="77777777" w:rsidR="00F55047" w:rsidRPr="00224A97" w:rsidRDefault="00F55047"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Летом 1928 г. АНТ-5 «дублер» среди других самолетов демонстрировали афганскому падишаху Аманулле на Центральном аэродроме. Возможно, при этом рассчитывали получить заказ на поставку истребителей в Афганистан. Но падишаха вскоре свергли, и вопрос отпал сам собой (19100).</w:t>
      </w:r>
    </w:p>
    <w:p w14:paraId="08F56EBF" w14:textId="77777777" w:rsidR="00F55047" w:rsidRPr="00224A97" w:rsidRDefault="00F55047" w:rsidP="00224A97">
      <w:pPr>
        <w:pStyle w:val="a8"/>
        <w:jc w:val="both"/>
        <w:rPr>
          <w:rFonts w:ascii="Times New Roman" w:hAnsi="Times New Roman" w:cs="Times New Roman"/>
          <w:color w:val="000000" w:themeColor="text1"/>
        </w:rPr>
      </w:pPr>
    </w:p>
    <w:p w14:paraId="4AA65CCB" w14:textId="77777777" w:rsidR="00F55047" w:rsidRPr="00224A97" w:rsidRDefault="00F55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лета 1928 г. деятельность «Дерулюфта» была расширена за счет организации полетов по новой линии Ленинград – Ревель – Рига (19572).</w:t>
      </w:r>
    </w:p>
    <w:p w14:paraId="6B42B58E" w14:textId="77777777" w:rsidR="00F55047" w:rsidRPr="00224A97" w:rsidRDefault="00F55047" w:rsidP="00224A97">
      <w:pPr>
        <w:spacing w:after="0" w:line="240" w:lineRule="auto"/>
        <w:jc w:val="both"/>
        <w:rPr>
          <w:rFonts w:ascii="Times New Roman" w:hAnsi="Times New Roman"/>
          <w:color w:val="000000" w:themeColor="text1"/>
          <w:sz w:val="16"/>
          <w:szCs w:val="16"/>
        </w:rPr>
      </w:pPr>
    </w:p>
    <w:p w14:paraId="793BF24E" w14:textId="77777777" w:rsidR="00F55047" w:rsidRPr="00224A97" w:rsidRDefault="00F5504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Летом 1928 года, желая все-таки удостовериться, что полеты тяжелых самолетов в Сибири возможны, "Люфтганза" отправила в перелет Берлин--Иркутск свой новый пассажирский самолет "Юнкерс В-33", получивший название "Урал". Немецкая пресса захлебывалась от восторга:</w:t>
      </w:r>
    </w:p>
    <w:p w14:paraId="0BCBA5EE" w14:textId="77777777" w:rsidR="00F55047" w:rsidRPr="00224A97" w:rsidRDefault="00F5504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"27 августа самолет 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1EA95E39" w14:textId="77777777" w:rsidR="00F55047" w:rsidRPr="00224A97" w:rsidRDefault="00F5504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Советский взгляд был более трезвым.</w:t>
      </w:r>
    </w:p>
    <w:p w14:paraId="6290847A" w14:textId="77777777" w:rsidR="00F55047" w:rsidRPr="00224A97" w:rsidRDefault="00F5504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5D371901" w14:textId="77777777" w:rsidR="00F55047" w:rsidRPr="00224A97" w:rsidRDefault="00F5504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w:t>
      </w:r>
    </w:p>
    <w:p w14:paraId="25C72FA7" w14:textId="77777777" w:rsidR="00F55047" w:rsidRPr="00224A97" w:rsidRDefault="00F55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Второй самолет "Люфтганзы" вылетел из Берлина 8 сентября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(19574).</w:t>
      </w:r>
    </w:p>
    <w:p w14:paraId="657BEFE9" w14:textId="77777777" w:rsidR="00F55047" w:rsidRPr="00224A97" w:rsidRDefault="00F55047" w:rsidP="00224A97">
      <w:pPr>
        <w:spacing w:after="0" w:line="240" w:lineRule="auto"/>
        <w:jc w:val="both"/>
        <w:rPr>
          <w:rFonts w:ascii="Times New Roman" w:hAnsi="Times New Roman"/>
          <w:color w:val="000000" w:themeColor="text1"/>
          <w:sz w:val="16"/>
          <w:szCs w:val="16"/>
        </w:rPr>
      </w:pPr>
    </w:p>
    <w:p w14:paraId="5EAF9A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два экземпляра сухопутного истребителя Хейнкеля HD-37, построенного по ТУ УВВС СССР и испытанные в Берлине и направлены в СССР под номерами 291 и 292 поступили в отдел сухопутных самолетов НИИ ВВС (3202,2).</w:t>
      </w:r>
    </w:p>
    <w:p w14:paraId="11B7DD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AD836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с состоянием работ по двигателю Киреева знакомилась назначенная НК УВВС комиссия профессора Л.К. Мартенса. Она рекомендовала прекратить из</w:t>
      </w:r>
      <w:r w:rsidRPr="00224A97">
        <w:rPr>
          <w:rFonts w:ascii="Times New Roman" w:hAnsi="Times New Roman"/>
          <w:color w:val="000000" w:themeColor="text1"/>
          <w:sz w:val="16"/>
          <w:szCs w:val="16"/>
        </w:rPr>
        <w:softHyphen/>
        <w:t xml:space="preserve">готовление двигателя. 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w:t>
      </w:r>
    </w:p>
    <w:p w14:paraId="7C9708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491F50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w:t>
      </w:r>
    </w:p>
    <w:p w14:paraId="516D68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охлаждения, редукторный;</w:t>
      </w:r>
    </w:p>
    <w:p w14:paraId="6D5598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 ПЦН (в окончательном варианте);</w:t>
      </w:r>
    </w:p>
    <w:p w14:paraId="07C856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132/180 мм (позднее 166,5/230 мм);</w:t>
      </w:r>
    </w:p>
    <w:p w14:paraId="2BB1B4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степень сжатия 5,7 (альтернативно 6,2);</w:t>
      </w:r>
    </w:p>
    <w:p w14:paraId="5B726F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исходно 600 л.с. (позднее 800 л.с. и 950 л.с.) (11852).</w:t>
      </w:r>
    </w:p>
    <w:p w14:paraId="502B3B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ADA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л А.М.Качар совершил на авиетке Р-4 Марс С.Н.Рыльцева, сделанной на основе планера в Харькове, 7 испытательных полетов. Зимой 1927/1928 летала и в лыжном варианте. Соревновалась и с авиеткой Клемм-Даймлер (553,138).</w:t>
      </w:r>
    </w:p>
    <w:p w14:paraId="40CC23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68F1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состоялся совместный перелет Москва-Харьков К-4 К.А.К. и Дорнье-Меркурий. К-4 якобы оказался лучше (70,146).</w:t>
      </w:r>
    </w:p>
    <w:p w14:paraId="3F0C58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B6CF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вошел в строй крейсер Профинтерн и на нем были проведены опыты практического использования гидросамолета для решения задач флота. Выделили 2 Авро-504, которые разместили на кожаных подушках поперек палубы. Взлетали с воды, после того, как краном спускали машину на воду. Получилось неплохо (99,209).</w:t>
      </w:r>
    </w:p>
    <w:p w14:paraId="1B5232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6815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Добролетом была открыта постоянная линия Якутск - Иркутск вдоль Лены длинной 2700 км. Пролетали за 2 суток (99,134).</w:t>
      </w:r>
    </w:p>
    <w:p w14:paraId="2315F6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70CEF5" w14:textId="77777777" w:rsidR="00E46C4B" w:rsidRPr="00224A97" w:rsidRDefault="00E46C4B" w:rsidP="00224A97">
      <w:pPr>
        <w:spacing w:after="0" w:line="240" w:lineRule="auto"/>
        <w:jc w:val="both"/>
        <w:rPr>
          <w:rFonts w:ascii="Times New Roman" w:hAnsi="Times New Roman"/>
          <w:color w:val="000000" w:themeColor="text1"/>
          <w:sz w:val="16"/>
          <w:szCs w:val="16"/>
        </w:rPr>
      </w:pPr>
      <w:bookmarkStart w:id="153" w:name="_Hlk75773312"/>
      <w:bookmarkStart w:id="154" w:name="_Hlk75773138"/>
      <w:bookmarkStart w:id="155" w:name="_Hlk56761281"/>
      <w:r w:rsidRPr="00224A97">
        <w:rPr>
          <w:rFonts w:ascii="Times New Roman" w:hAnsi="Times New Roman"/>
          <w:color w:val="000000" w:themeColor="text1"/>
          <w:sz w:val="16"/>
          <w:szCs w:val="16"/>
        </w:rPr>
        <w:t xml:space="preserve">С лета 1928 года силами ВВС БВО в тестовом режиме выполнялись почтовые перевозки на участке Москва-Новосибирск. На трассе открыли два световых участка Москва – Казань и Омск – Анжеро-Судженск, позволявших производить ночные полеты. Довольно скоро к ним добавилась световая линия Свердловск – Омск. </w:t>
      </w:r>
      <w:bookmarkEnd w:id="153"/>
      <w:r w:rsidRPr="00224A97">
        <w:rPr>
          <w:rFonts w:ascii="Times New Roman" w:hAnsi="Times New Roman"/>
          <w:color w:val="000000" w:themeColor="text1"/>
          <w:sz w:val="16"/>
          <w:szCs w:val="16"/>
        </w:rPr>
        <w:t>Оборудование ночных трасс состояло из аэромаяков – контрольно-семафорных пунктов, располагавшихся на удалении 15-30 километров друг от друга, и запасных посадочных площадок. Световая линия проходила в основном вдоль железной дороги. Линейные вращающиеся аэромаяки устанавливались на трехгранных вышках высотой 15-16 метров или на подходящих высоких сооружениях. Организация каждого контрольно-семафорного пункта – дело сложное, поэтому поначалу на некоторых участках применяли промежуточные аэромаяки – сигнальные огни из нескольких керосинокалильных ламп, подвешенных на столбах высотой 5-6 метров и отстоявших друг от друга на 7 километров. Осветительное оборудование посадочных площадок состояло из фонарей «Летучая мышь». Хозяйство получалось огромное. Только в зоне ответственности омского аэропорта на участке Свердловск – Барабинск насчитывалось 28 вращающихся маяков и 9 посадочных площадок. На базовых аэродромах построили ангары, позволявшие вместить несколько самолетов. В Омске ангар вмещал три самолета из пяти, базировавшихся в аэропорту. По всей видимости, это были «Фоккеры» С.IV СССР150 (серийный № 2347), СССР-158 (№ 2312), СССР-160 (№ 2357), СССР-161 (№ 2353) и СССР-162 (№ 2349) (21125).</w:t>
      </w:r>
    </w:p>
    <w:p w14:paraId="42C076E1" w14:textId="77777777" w:rsidR="00E46C4B" w:rsidRPr="00224A97" w:rsidRDefault="00E46C4B" w:rsidP="00224A97">
      <w:pPr>
        <w:spacing w:after="0" w:line="240" w:lineRule="auto"/>
        <w:jc w:val="both"/>
        <w:rPr>
          <w:rFonts w:ascii="Times New Roman" w:hAnsi="Times New Roman"/>
          <w:color w:val="000000" w:themeColor="text1"/>
          <w:sz w:val="16"/>
          <w:szCs w:val="16"/>
        </w:rPr>
      </w:pPr>
    </w:p>
    <w:p w14:paraId="6C9D6276" w14:textId="77777777" w:rsidR="00E46C4B" w:rsidRPr="00224A97" w:rsidRDefault="00E46C4B" w:rsidP="00224A97">
      <w:pPr>
        <w:spacing w:after="0" w:line="240" w:lineRule="auto"/>
        <w:jc w:val="both"/>
        <w:rPr>
          <w:rFonts w:ascii="Times New Roman" w:hAnsi="Times New Roman"/>
          <w:color w:val="000000" w:themeColor="text1"/>
          <w:sz w:val="16"/>
          <w:szCs w:val="16"/>
        </w:rPr>
      </w:pPr>
      <w:bookmarkStart w:id="156" w:name="_Hlk75773571"/>
      <w:bookmarkEnd w:id="154"/>
      <w:r w:rsidRPr="00224A97">
        <w:rPr>
          <w:rFonts w:ascii="Times New Roman" w:hAnsi="Times New Roman"/>
          <w:color w:val="000000" w:themeColor="text1"/>
          <w:sz w:val="16"/>
          <w:szCs w:val="16"/>
        </w:rPr>
        <w:t>Летом 1928 г. УВВС испытало систему систе</w:t>
      </w:r>
      <w:r w:rsidRPr="00224A97">
        <w:rPr>
          <w:rFonts w:ascii="Times New Roman" w:hAnsi="Times New Roman"/>
          <w:color w:val="000000" w:themeColor="text1"/>
          <w:sz w:val="16"/>
          <w:szCs w:val="16"/>
        </w:rPr>
        <w:softHyphen/>
        <w:t>му заграждения, состоявшую из аэростатов типа «N» и «NN», получившую высокую оценку совет</w:t>
      </w:r>
      <w:r w:rsidRPr="00224A97">
        <w:rPr>
          <w:rFonts w:ascii="Times New Roman" w:hAnsi="Times New Roman"/>
          <w:color w:val="000000" w:themeColor="text1"/>
          <w:sz w:val="16"/>
          <w:szCs w:val="16"/>
        </w:rPr>
        <w:softHyphen/>
        <w:t>ских военных. Тогда же на заседании СТО СССР рассмотрели вопрос о пассивной ПВО наиболее важных городов и объектов страны. Предус</w:t>
      </w:r>
      <w:r w:rsidRPr="00224A97">
        <w:rPr>
          <w:rFonts w:ascii="Times New Roman" w:hAnsi="Times New Roman"/>
          <w:color w:val="000000" w:themeColor="text1"/>
          <w:sz w:val="16"/>
          <w:szCs w:val="16"/>
        </w:rPr>
        <w:softHyphen/>
        <w:t>матривалось в 1928-1933 гг. истратить 22 млн рублей на изготовление аэростатов и лебёдок, обучение команд, строительство бомбоубежищ, оборудование связи.</w:t>
      </w:r>
    </w:p>
    <w:p w14:paraId="6CD74911" w14:textId="77777777" w:rsidR="00E46C4B" w:rsidRPr="00224A97" w:rsidRDefault="00E46C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Одновременно с испытаниями французских аэростатов НТК УВВС 1928 г. разработал и согла</w:t>
      </w:r>
      <w:r w:rsidRPr="00224A97">
        <w:rPr>
          <w:rFonts w:ascii="Times New Roman" w:hAnsi="Times New Roman"/>
          <w:color w:val="000000" w:themeColor="text1"/>
          <w:sz w:val="16"/>
          <w:szCs w:val="16"/>
        </w:rPr>
        <w:softHyphen/>
        <w:t>совал с Резинотрестом технические условия на проектирование и постройку аэростатов загра</w:t>
      </w:r>
      <w:r w:rsidRPr="00224A97">
        <w:rPr>
          <w:rFonts w:ascii="Times New Roman" w:hAnsi="Times New Roman"/>
          <w:color w:val="000000" w:themeColor="text1"/>
          <w:sz w:val="16"/>
          <w:szCs w:val="16"/>
        </w:rPr>
        <w:softHyphen/>
        <w:t>ждения. С заводом «Каучук» заключили договор на опытное производство безбаллонетных АЗ (со стягивающей системой) объёмом 400 м3 для подъёма сетей на высоту до 2500 м. Особо огова</w:t>
      </w:r>
      <w:r w:rsidRPr="00224A97">
        <w:rPr>
          <w:rFonts w:ascii="Times New Roman" w:hAnsi="Times New Roman"/>
          <w:color w:val="000000" w:themeColor="text1"/>
          <w:sz w:val="16"/>
          <w:szCs w:val="16"/>
        </w:rPr>
        <w:softHyphen/>
        <w:t>ривалось изготовление таких аэростатов на заво</w:t>
      </w:r>
      <w:r w:rsidRPr="00224A97">
        <w:rPr>
          <w:rFonts w:ascii="Times New Roman" w:hAnsi="Times New Roman"/>
          <w:color w:val="000000" w:themeColor="text1"/>
          <w:sz w:val="16"/>
          <w:szCs w:val="16"/>
        </w:rPr>
        <w:softHyphen/>
        <w:t>дах СССР из советских материалов (20120).</w:t>
      </w:r>
    </w:p>
    <w:bookmarkEnd w:id="156"/>
    <w:p w14:paraId="1A1B094A" w14:textId="77777777" w:rsidR="00E46C4B" w:rsidRPr="00224A97" w:rsidRDefault="00E46C4B" w:rsidP="00224A97">
      <w:pPr>
        <w:spacing w:after="0" w:line="240" w:lineRule="auto"/>
        <w:jc w:val="both"/>
        <w:rPr>
          <w:rFonts w:ascii="Times New Roman" w:hAnsi="Times New Roman"/>
          <w:color w:val="000000" w:themeColor="text1"/>
          <w:sz w:val="16"/>
          <w:szCs w:val="16"/>
        </w:rPr>
      </w:pPr>
    </w:p>
    <w:p w14:paraId="1A4015F4" w14:textId="77777777" w:rsidR="00E46C4B" w:rsidRPr="00224A97" w:rsidRDefault="00E46C4B" w:rsidP="00224A97">
      <w:pPr>
        <w:spacing w:after="0" w:line="240" w:lineRule="auto"/>
        <w:jc w:val="both"/>
        <w:rPr>
          <w:rFonts w:ascii="Times New Roman" w:hAnsi="Times New Roman"/>
          <w:bCs/>
          <w:color w:val="000000" w:themeColor="text1"/>
          <w:sz w:val="16"/>
          <w:szCs w:val="16"/>
        </w:rPr>
      </w:pPr>
      <w:bookmarkStart w:id="157" w:name="_Hlk75773673"/>
      <w:bookmarkEnd w:id="155"/>
      <w:r w:rsidRPr="00224A97">
        <w:rPr>
          <w:rFonts w:ascii="Times New Roman" w:hAnsi="Times New Roman"/>
          <w:color w:val="000000" w:themeColor="text1"/>
          <w:sz w:val="16"/>
          <w:szCs w:val="16"/>
        </w:rPr>
        <w:t>Летом 1928 году был создан парашютный отдел НИИ ВВС Красной Армии, который возглавил свежеиспеченный выпускник академии имени Жуковского, пришедший в военную авиацию еще в 1916 году летчик Михаил Савицкий.</w:t>
      </w:r>
      <w:r w:rsidRPr="00224A97">
        <w:rPr>
          <w:rStyle w:val="afff"/>
          <w:rFonts w:ascii="Times New Roman" w:hAnsi="Times New Roman"/>
          <w:bCs/>
          <w:color w:val="000000" w:themeColor="text1"/>
          <w:sz w:val="16"/>
          <w:szCs w:val="16"/>
        </w:rPr>
        <w:t xml:space="preserve"> </w:t>
      </w:r>
      <w:r w:rsidRPr="00224A97">
        <w:rPr>
          <w:rFonts w:ascii="Times New Roman" w:hAnsi="Times New Roman"/>
          <w:color w:val="000000" w:themeColor="text1"/>
          <w:sz w:val="16"/>
          <w:szCs w:val="16"/>
        </w:rPr>
        <w:t>Доставшаяся ему научно-производственная база была скромной: мастерская-лаборатория в старом доме в Арсеньевском переулке в Москве да восемь сотрудников. Тем не менее, именно эти люди в течение двух лет изучали все известные на тот день парашютные системы, разбирались с патентами на изобретения Котельникова и теребили запросами и заданиями коллег из текстильных НИИ, чтобы те подобрали самые лучшие образцы парашютного шелка (21297).</w:t>
      </w:r>
    </w:p>
    <w:p w14:paraId="279702B7" w14:textId="77777777" w:rsidR="00E46C4B" w:rsidRPr="00224A97" w:rsidRDefault="00E46C4B" w:rsidP="00224A97">
      <w:pPr>
        <w:spacing w:after="0" w:line="240" w:lineRule="auto"/>
        <w:jc w:val="both"/>
        <w:rPr>
          <w:rFonts w:ascii="Times New Roman" w:hAnsi="Times New Roman"/>
          <w:bCs/>
          <w:color w:val="000000" w:themeColor="text1"/>
          <w:sz w:val="16"/>
          <w:szCs w:val="16"/>
        </w:rPr>
      </w:pPr>
    </w:p>
    <w:p w14:paraId="674FEE7C" w14:textId="77777777" w:rsidR="00E46C4B" w:rsidRPr="00224A97" w:rsidRDefault="00E46C4B"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color w:val="000000" w:themeColor="text1"/>
          <w:sz w:val="16"/>
          <w:szCs w:val="16"/>
        </w:rPr>
        <w:t>Летом 1928 года в штабе ВВС появляется документ, озаглавленный «Правила по применению отличительных знаков и шифров на военных самолетах ВВС РККА» и действовавший до лета 1941 года. Правила четко устанавливали расположение опозна</w:t>
      </w:r>
      <w:r w:rsidRPr="00224A97">
        <w:rPr>
          <w:rFonts w:ascii="Times New Roman" w:hAnsi="Times New Roman"/>
          <w:color w:val="000000" w:themeColor="text1"/>
          <w:sz w:val="16"/>
          <w:szCs w:val="16"/>
        </w:rPr>
        <w:softHyphen/>
        <w:t>вательных знаков (03), их форму и начерта</w:t>
      </w:r>
      <w:r w:rsidRPr="00224A97">
        <w:rPr>
          <w:rFonts w:ascii="Times New Roman" w:hAnsi="Times New Roman"/>
          <w:color w:val="000000" w:themeColor="text1"/>
          <w:sz w:val="16"/>
          <w:szCs w:val="16"/>
        </w:rPr>
        <w:softHyphen/>
        <w:t>ние</w:t>
      </w:r>
      <w:r w:rsidRPr="00224A97">
        <w:rPr>
          <w:rFonts w:ascii="Times New Roman" w:hAnsi="Times New Roman"/>
          <w:i/>
          <w:iCs/>
          <w:color w:val="000000" w:themeColor="text1"/>
          <w:sz w:val="16"/>
          <w:szCs w:val="16"/>
        </w:rPr>
        <w:t>:</w:t>
      </w:r>
      <w:r w:rsidRPr="00224A97">
        <w:rPr>
          <w:rStyle w:val="aff5"/>
          <w:rFonts w:ascii="Times New Roman" w:hAnsi="Times New Roman" w:cs="Times New Roman"/>
          <w:i w:val="0"/>
          <w:iCs w:val="0"/>
          <w:color w:val="000000" w:themeColor="text1"/>
        </w:rPr>
        <w:t xml:space="preserve"> «Отличительные знаки и шифр предна</w:t>
      </w:r>
      <w:r w:rsidRPr="00224A97">
        <w:rPr>
          <w:rStyle w:val="aff5"/>
          <w:rFonts w:ascii="Times New Roman" w:hAnsi="Times New Roman" w:cs="Times New Roman"/>
          <w:i w:val="0"/>
          <w:iCs w:val="0"/>
          <w:color w:val="000000" w:themeColor="text1"/>
        </w:rPr>
        <w:softHyphen/>
        <w:t>значаются для быстрого распознавания самолета, причем отличительные знаки обо</w:t>
      </w:r>
      <w:r w:rsidRPr="00224A97">
        <w:rPr>
          <w:rStyle w:val="aff5"/>
          <w:rFonts w:ascii="Times New Roman" w:hAnsi="Times New Roman" w:cs="Times New Roman"/>
          <w:i w:val="0"/>
          <w:iCs w:val="0"/>
          <w:color w:val="000000" w:themeColor="text1"/>
        </w:rPr>
        <w:softHyphen/>
        <w:t>значают национальность самолета, а шифр-принадлежность тому или иному авиационному соединению и № самолета по порядку нумерации в этом соединении.</w:t>
      </w:r>
    </w:p>
    <w:p w14:paraId="007CFA3F"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Принятые для СССР опознавательные знаки самолетов Военно-воздушного Флота - пятиконечные красные звезды, наносятся на следующих местах самолета:</w:t>
      </w:r>
    </w:p>
    <w:p w14:paraId="5598E547" w14:textId="77777777" w:rsidR="00E46C4B" w:rsidRPr="00224A97" w:rsidRDefault="00E46C4B" w:rsidP="00224A97">
      <w:pPr>
        <w:pStyle w:val="350"/>
        <w:shd w:val="clear" w:color="auto" w:fill="auto"/>
        <w:tabs>
          <w:tab w:val="left" w:pos="380"/>
        </w:tabs>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1. Для распознавания снизу. На конце каж</w:t>
      </w:r>
      <w:r w:rsidRPr="00224A97">
        <w:rPr>
          <w:rFonts w:ascii="Times New Roman" w:hAnsi="Times New Roman" w:cs="Times New Roman"/>
          <w:color w:val="000000" w:themeColor="text1"/>
          <w:spacing w:val="0"/>
          <w:sz w:val="16"/>
          <w:szCs w:val="16"/>
        </w:rPr>
        <w:softHyphen/>
        <w:t>дого крыла-красная звезда, вписанная в круг, диаметром не менее 1,2 м (1200 мм) на фоне поверхности крыла, центр круга располага</w:t>
      </w:r>
      <w:r w:rsidRPr="00224A97">
        <w:rPr>
          <w:rFonts w:ascii="Times New Roman" w:hAnsi="Times New Roman" w:cs="Times New Roman"/>
          <w:color w:val="000000" w:themeColor="text1"/>
          <w:spacing w:val="0"/>
          <w:sz w:val="16"/>
          <w:szCs w:val="16"/>
        </w:rPr>
        <w:softHyphen/>
        <w:t>ется так, чтобы расстояние от окружности круга до конца крыльев равнялось одному метру (1000 мм). В случае биплана, звезды наносятся на нижней поверхности нижнего крыла, в случае полутораплана (ФД-11) звез</w:t>
      </w:r>
      <w:r w:rsidRPr="00224A97">
        <w:rPr>
          <w:rFonts w:ascii="Times New Roman" w:hAnsi="Times New Roman" w:cs="Times New Roman"/>
          <w:color w:val="000000" w:themeColor="text1"/>
          <w:spacing w:val="0"/>
          <w:sz w:val="16"/>
          <w:szCs w:val="16"/>
        </w:rPr>
        <w:softHyphen/>
        <w:t>ды наносятся на нижней поверхности верх</w:t>
      </w:r>
      <w:r w:rsidRPr="00224A97">
        <w:rPr>
          <w:rFonts w:ascii="Times New Roman" w:hAnsi="Times New Roman" w:cs="Times New Roman"/>
          <w:color w:val="000000" w:themeColor="text1"/>
          <w:spacing w:val="0"/>
          <w:sz w:val="16"/>
          <w:szCs w:val="16"/>
        </w:rPr>
        <w:softHyphen/>
        <w:t>него крыла.</w:t>
      </w:r>
    </w:p>
    <w:p w14:paraId="65A0BCF1" w14:textId="77777777" w:rsidR="00E46C4B" w:rsidRPr="00224A97" w:rsidRDefault="00E46C4B" w:rsidP="00224A97">
      <w:pPr>
        <w:pStyle w:val="350"/>
        <w:shd w:val="clear" w:color="auto" w:fill="auto"/>
        <w:tabs>
          <w:tab w:val="left" w:pos="385"/>
        </w:tabs>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2. Для распознавания сверху на конце каж</w:t>
      </w:r>
      <w:r w:rsidRPr="00224A97">
        <w:rPr>
          <w:rFonts w:ascii="Times New Roman" w:hAnsi="Times New Roman" w:cs="Times New Roman"/>
          <w:color w:val="000000" w:themeColor="text1"/>
          <w:spacing w:val="0"/>
          <w:sz w:val="16"/>
          <w:szCs w:val="16"/>
        </w:rPr>
        <w:softHyphen/>
        <w:t>дого крыла-такая же красная звезда, как и на концах крыльев для распознавания снизу, нанесенная на таком же расстоянии от края крыла.</w:t>
      </w:r>
    </w:p>
    <w:p w14:paraId="627D6149" w14:textId="77777777" w:rsidR="00E46C4B" w:rsidRPr="00224A97" w:rsidRDefault="00E46C4B" w:rsidP="00224A97">
      <w:pPr>
        <w:pStyle w:val="350"/>
        <w:shd w:val="clear" w:color="auto" w:fill="auto"/>
        <w:tabs>
          <w:tab w:val="left" w:pos="428"/>
        </w:tabs>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3. Для распознавания сбоку на каждом борту фюзеляжа красная звезда, вписанная в круг диаметром 0,75 м (750 мм) на фоне фюзе</w:t>
      </w:r>
      <w:r w:rsidRPr="00224A97">
        <w:rPr>
          <w:rFonts w:ascii="Times New Roman" w:hAnsi="Times New Roman" w:cs="Times New Roman"/>
          <w:color w:val="000000" w:themeColor="text1"/>
          <w:spacing w:val="0"/>
          <w:sz w:val="16"/>
          <w:szCs w:val="16"/>
        </w:rPr>
        <w:softHyphen/>
        <w:t>ляжа. Центр круга намечается на расстоянии не менее 500 мм от переднего ребра стабили</w:t>
      </w:r>
      <w:r w:rsidRPr="00224A97">
        <w:rPr>
          <w:rFonts w:ascii="Times New Roman" w:hAnsi="Times New Roman" w:cs="Times New Roman"/>
          <w:color w:val="000000" w:themeColor="text1"/>
          <w:spacing w:val="0"/>
          <w:sz w:val="16"/>
          <w:szCs w:val="16"/>
        </w:rPr>
        <w:softHyphen/>
        <w:t>затора. На самолетах лодочного типа нано</w:t>
      </w:r>
      <w:r w:rsidRPr="00224A97">
        <w:rPr>
          <w:rFonts w:ascii="Times New Roman" w:hAnsi="Times New Roman" w:cs="Times New Roman"/>
          <w:color w:val="000000" w:themeColor="text1"/>
          <w:spacing w:val="0"/>
          <w:sz w:val="16"/>
          <w:szCs w:val="16"/>
        </w:rPr>
        <w:softHyphen/>
        <w:t>сится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7F0A1165"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Шифр самолета, как указано выше, имеет целью:</w:t>
      </w:r>
    </w:p>
    <w:p w14:paraId="404A54C4" w14:textId="77777777" w:rsidR="00E46C4B" w:rsidRPr="00224A97" w:rsidRDefault="00E46C4B" w:rsidP="00224A97">
      <w:pPr>
        <w:pStyle w:val="350"/>
        <w:shd w:val="clear" w:color="auto" w:fill="auto"/>
        <w:tabs>
          <w:tab w:val="left" w:pos="428"/>
        </w:tabs>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1. Отметить принадлежность самолета к определенному авиационному соединению.</w:t>
      </w:r>
    </w:p>
    <w:p w14:paraId="7EA2AD74" w14:textId="77777777" w:rsidR="00E46C4B" w:rsidRPr="00224A97" w:rsidRDefault="00E46C4B" w:rsidP="00224A97">
      <w:pPr>
        <w:pStyle w:val="350"/>
        <w:shd w:val="clear" w:color="auto" w:fill="auto"/>
        <w:tabs>
          <w:tab w:val="left" w:pos="471"/>
        </w:tabs>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2. Отметить самолет порядковым № части для удобства распознавания самоле</w:t>
      </w:r>
      <w:r w:rsidRPr="00224A97">
        <w:rPr>
          <w:rFonts w:ascii="Times New Roman" w:hAnsi="Times New Roman" w:cs="Times New Roman"/>
          <w:color w:val="000000" w:themeColor="text1"/>
          <w:spacing w:val="0"/>
          <w:sz w:val="16"/>
          <w:szCs w:val="16"/>
        </w:rPr>
        <w:softHyphen/>
        <w:t>та, определение места самолета в строю и сохранение строя.</w:t>
      </w:r>
    </w:p>
    <w:p w14:paraId="41E53B91" w14:textId="2D1D5F0D"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Обозначение принадлежности самолета к тому или иному авиационному соединению приобретает значение только при массиро</w:t>
      </w:r>
      <w:r w:rsidRPr="00224A97">
        <w:rPr>
          <w:rFonts w:ascii="Times New Roman" w:hAnsi="Times New Roman" w:cs="Times New Roman"/>
          <w:color w:val="000000" w:themeColor="text1"/>
          <w:spacing w:val="0"/>
          <w:sz w:val="16"/>
          <w:szCs w:val="16"/>
        </w:rPr>
        <w:softHyphen/>
        <w:t>вании однотипной авиации на каком-либо участке. Они должны быть непостоянными и легко сменяемыми, чтобы затруднить рас</w:t>
      </w:r>
      <w:r w:rsidRPr="00224A97">
        <w:rPr>
          <w:rFonts w:ascii="Times New Roman" w:hAnsi="Times New Roman" w:cs="Times New Roman"/>
          <w:color w:val="000000" w:themeColor="text1"/>
          <w:spacing w:val="0"/>
          <w:sz w:val="16"/>
          <w:szCs w:val="16"/>
        </w:rPr>
        <w:softHyphen/>
        <w:t>шифровку для неприятеля. Поэтому шифр, отмечающий принадлежность самолета к авиационному соединению,</w:t>
      </w:r>
      <w:r w:rsidR="0054081F" w:rsidRPr="00224A97">
        <w:rPr>
          <w:rFonts w:ascii="Times New Roman" w:hAnsi="Times New Roman" w:cs="Times New Roman"/>
          <w:color w:val="000000" w:themeColor="text1"/>
          <w:spacing w:val="0"/>
          <w:sz w:val="16"/>
          <w:szCs w:val="16"/>
        </w:rPr>
        <w:t xml:space="preserve"> </w:t>
      </w:r>
      <w:r w:rsidRPr="00224A97">
        <w:rPr>
          <w:rFonts w:ascii="Times New Roman" w:hAnsi="Times New Roman" w:cs="Times New Roman"/>
          <w:color w:val="000000" w:themeColor="text1"/>
          <w:spacing w:val="0"/>
          <w:sz w:val="16"/>
          <w:szCs w:val="16"/>
        </w:rPr>
        <w:t>устанавливается распоряжением старшего начальника участ</w:t>
      </w:r>
      <w:r w:rsidRPr="00224A97">
        <w:rPr>
          <w:rFonts w:ascii="Times New Roman" w:hAnsi="Times New Roman" w:cs="Times New Roman"/>
          <w:color w:val="000000" w:themeColor="text1"/>
          <w:spacing w:val="0"/>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122B1068"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Для обозначения порядкового № самоле</w:t>
      </w:r>
      <w:r w:rsidRPr="00224A97">
        <w:rPr>
          <w:rFonts w:ascii="Times New Roman" w:hAnsi="Times New Roman" w:cs="Times New Roman"/>
          <w:color w:val="000000" w:themeColor="text1"/>
          <w:spacing w:val="0"/>
          <w:sz w:val="16"/>
          <w:szCs w:val="16"/>
        </w:rPr>
        <w:softHyphen/>
        <w:t>та в порядке нумерации каждого не отдель</w:t>
      </w:r>
      <w:r w:rsidRPr="00224A97">
        <w:rPr>
          <w:rFonts w:ascii="Times New Roman" w:hAnsi="Times New Roman" w:cs="Times New Roman"/>
          <w:color w:val="000000" w:themeColor="text1"/>
          <w:spacing w:val="0"/>
          <w:sz w:val="16"/>
          <w:szCs w:val="16"/>
        </w:rPr>
        <w:softHyphen/>
        <w:t>ного отряда, на обеих сторонах руля поворо</w:t>
      </w:r>
      <w:r w:rsidRPr="00224A97">
        <w:rPr>
          <w:rFonts w:ascii="Times New Roman" w:hAnsi="Times New Roman" w:cs="Times New Roman"/>
          <w:color w:val="000000" w:themeColor="text1"/>
          <w:spacing w:val="0"/>
          <w:sz w:val="16"/>
          <w:szCs w:val="16"/>
        </w:rPr>
        <w:softHyphen/>
        <w:t>та и на обеих сторонах рулей высоты нано</w:t>
      </w:r>
      <w:r w:rsidRPr="00224A97">
        <w:rPr>
          <w:rFonts w:ascii="Times New Roman" w:hAnsi="Times New Roman" w:cs="Times New Roman"/>
          <w:color w:val="000000" w:themeColor="text1"/>
          <w:spacing w:val="0"/>
          <w:sz w:val="16"/>
          <w:szCs w:val="16"/>
        </w:rPr>
        <w:softHyphen/>
        <w:t>сится цифра этого самолета. Размер цифры 600x600 мм. В случае малой ширины рулей высоты часть цифры переносится на стаби</w:t>
      </w:r>
      <w:r w:rsidRPr="00224A97">
        <w:rPr>
          <w:rFonts w:ascii="Times New Roman" w:hAnsi="Times New Roman" w:cs="Times New Roman"/>
          <w:color w:val="000000" w:themeColor="text1"/>
          <w:spacing w:val="0"/>
          <w:sz w:val="16"/>
          <w:szCs w:val="16"/>
        </w:rPr>
        <w:softHyphen/>
        <w:t>лизатор.</w:t>
      </w:r>
    </w:p>
    <w:p w14:paraId="19211A62" w14:textId="77777777" w:rsidR="00E46C4B" w:rsidRPr="00224A97" w:rsidRDefault="00E46C4B"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обозначения не отдельных отрядов в пределах авиационного соединения для цифр, отмечающих порядковый номер самолета, устанавливаются особые цвета, для самоле</w:t>
      </w:r>
      <w:r w:rsidRPr="00224A97">
        <w:rPr>
          <w:rFonts w:ascii="Times New Roman" w:hAnsi="Times New Roman"/>
          <w:color w:val="000000" w:themeColor="text1"/>
          <w:sz w:val="16"/>
          <w:szCs w:val="16"/>
        </w:rPr>
        <w:softHyphen/>
        <w:t>тов первого не отдельного отряда красной, для второго отряда - синей, для третьего - желтой (или белой).</w:t>
      </w:r>
    </w:p>
    <w:p w14:paraId="25FDE8B6"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Цифры наносятся на фоне окраски само</w:t>
      </w:r>
      <w:r w:rsidRPr="00224A97">
        <w:rPr>
          <w:rFonts w:ascii="Times New Roman" w:hAnsi="Times New Roman" w:cs="Times New Roman"/>
          <w:color w:val="000000" w:themeColor="text1"/>
          <w:spacing w:val="0"/>
          <w:sz w:val="16"/>
          <w:szCs w:val="16"/>
        </w:rPr>
        <w:softHyphen/>
        <w:t>лета с окантовкой: синие цифры красной краской, красные и желтые -белой краской.</w:t>
      </w:r>
    </w:p>
    <w:p w14:paraId="18D5500F"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Самолеты командиров эскадрилий и не отдельных отрядов обозначаются одинако</w:t>
      </w:r>
      <w:r w:rsidRPr="00224A97">
        <w:rPr>
          <w:rFonts w:ascii="Times New Roman" w:hAnsi="Times New Roman" w:cs="Times New Roman"/>
          <w:color w:val="000000" w:themeColor="text1"/>
          <w:spacing w:val="0"/>
          <w:sz w:val="16"/>
          <w:szCs w:val="16"/>
        </w:rPr>
        <w:softHyphen/>
        <w:t>во с другими самолетами своими №, заранее неопределенными, причем цвет цифры для командира эскадрильи берется как для пер</w:t>
      </w:r>
      <w:r w:rsidRPr="00224A97">
        <w:rPr>
          <w:rFonts w:ascii="Times New Roman" w:hAnsi="Times New Roman" w:cs="Times New Roman"/>
          <w:color w:val="000000" w:themeColor="text1"/>
          <w:spacing w:val="0"/>
          <w:sz w:val="16"/>
          <w:szCs w:val="16"/>
        </w:rPr>
        <w:softHyphen/>
        <w:t>вого отряда, а для командира не отдельного отряда по цвету своего отряда. Для корпус</w:t>
      </w:r>
      <w:r w:rsidRPr="00224A97">
        <w:rPr>
          <w:rFonts w:ascii="Times New Roman" w:hAnsi="Times New Roman" w:cs="Times New Roman"/>
          <w:color w:val="000000" w:themeColor="text1"/>
          <w:spacing w:val="0"/>
          <w:sz w:val="16"/>
          <w:szCs w:val="16"/>
        </w:rPr>
        <w:softHyphen/>
        <w:t>ных и отдельных отрядов обозначение само</w:t>
      </w:r>
      <w:r w:rsidRPr="00224A97">
        <w:rPr>
          <w:rFonts w:ascii="Times New Roman" w:hAnsi="Times New Roman" w:cs="Times New Roman"/>
          <w:color w:val="000000" w:themeColor="text1"/>
          <w:spacing w:val="0"/>
          <w:sz w:val="16"/>
          <w:szCs w:val="16"/>
        </w:rPr>
        <w:softHyphen/>
        <w:t>летов тоже с красной цифрой, как для само</w:t>
      </w:r>
      <w:r w:rsidRPr="00224A97">
        <w:rPr>
          <w:rFonts w:ascii="Times New Roman" w:hAnsi="Times New Roman" w:cs="Times New Roman"/>
          <w:color w:val="000000" w:themeColor="text1"/>
          <w:spacing w:val="0"/>
          <w:sz w:val="16"/>
          <w:szCs w:val="16"/>
        </w:rPr>
        <w:softHyphen/>
        <w:t>летов первого не отдельного отряда.</w:t>
      </w:r>
    </w:p>
    <w:p w14:paraId="4A6CFCEE" w14:textId="77777777"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П. п. Председатель 3-й Секции НТК-Киевский».</w:t>
      </w:r>
    </w:p>
    <w:p w14:paraId="52301A1D" w14:textId="25C8AEA9" w:rsidR="00E46C4B" w:rsidRPr="00224A97" w:rsidRDefault="00E46C4B" w:rsidP="00224A97">
      <w:pPr>
        <w:pStyle w:val="350"/>
        <w:shd w:val="clear" w:color="auto" w:fill="auto"/>
        <w:spacing w:line="240" w:lineRule="auto"/>
        <w:jc w:val="both"/>
        <w:rPr>
          <w:rFonts w:ascii="Times New Roman" w:hAnsi="Times New Roman" w:cs="Times New Roman"/>
          <w:color w:val="000000" w:themeColor="text1"/>
          <w:spacing w:val="0"/>
          <w:sz w:val="16"/>
          <w:szCs w:val="16"/>
        </w:rPr>
      </w:pPr>
      <w:r w:rsidRPr="00224A97">
        <w:rPr>
          <w:rFonts w:ascii="Times New Roman" w:hAnsi="Times New Roman" w:cs="Times New Roman"/>
          <w:color w:val="000000" w:themeColor="text1"/>
          <w:spacing w:val="0"/>
          <w:sz w:val="16"/>
          <w:szCs w:val="16"/>
        </w:rPr>
        <w:t>Этот стандарт наконец-то сделал марки</w:t>
      </w:r>
      <w:r w:rsidRPr="00224A97">
        <w:rPr>
          <w:rFonts w:ascii="Times New Roman" w:hAnsi="Times New Roman" w:cs="Times New Roman"/>
          <w:color w:val="000000" w:themeColor="text1"/>
          <w:spacing w:val="0"/>
          <w:sz w:val="16"/>
          <w:szCs w:val="16"/>
        </w:rPr>
        <w:softHyphen/>
        <w:t>ровку самолетов сравнительно единообраз</w:t>
      </w:r>
      <w:r w:rsidRPr="00224A97">
        <w:rPr>
          <w:rFonts w:ascii="Times New Roman" w:hAnsi="Times New Roman" w:cs="Times New Roman"/>
          <w:color w:val="000000" w:themeColor="text1"/>
          <w:spacing w:val="0"/>
          <w:sz w:val="16"/>
          <w:szCs w:val="16"/>
        </w:rPr>
        <w:softHyphen/>
        <w:t>ной. И, что самое главное, в отличие от преж</w:t>
      </w:r>
      <w:r w:rsidRPr="00224A97">
        <w:rPr>
          <w:rFonts w:ascii="Times New Roman" w:hAnsi="Times New Roman" w:cs="Times New Roman"/>
          <w:color w:val="000000" w:themeColor="text1"/>
          <w:spacing w:val="0"/>
          <w:sz w:val="16"/>
          <w:szCs w:val="16"/>
        </w:rPr>
        <w:softHyphen/>
        <w:t>них постановлений он был повсеместно при</w:t>
      </w:r>
      <w:r w:rsidRPr="00224A97">
        <w:rPr>
          <w:rFonts w:ascii="Times New Roman" w:hAnsi="Times New Roman" w:cs="Times New Roman"/>
          <w:color w:val="000000" w:themeColor="text1"/>
          <w:spacing w:val="0"/>
          <w:sz w:val="16"/>
          <w:szCs w:val="16"/>
        </w:rPr>
        <w:softHyphen/>
        <w:t>нят и, в целом, соблюдался на протяжении всего срока действия. Начертание самих звезд, хоть и с редкими исключениями, в основном соответствовало предписанию, размеры ОЗ, правда, выдерживали не всегда, но места нанесения звезд соблюдалось довольно строго. (Чего нельзя сказать о современных моделях самолетов той эпохи - их авторы зачастую лепят декаль со звездой на киль, что было не положено и фотография</w:t>
      </w:r>
      <w:r w:rsidRPr="00224A97">
        <w:rPr>
          <w:rFonts w:ascii="Times New Roman" w:hAnsi="Times New Roman" w:cs="Times New Roman"/>
          <w:color w:val="000000" w:themeColor="text1"/>
          <w:spacing w:val="0"/>
          <w:sz w:val="16"/>
          <w:szCs w:val="16"/>
        </w:rPr>
        <w:softHyphen/>
        <w:t>ми, разумеется, не подтверждается. Иногда сторонники странной теории «у нас был веч</w:t>
      </w:r>
      <w:r w:rsidRPr="00224A97">
        <w:rPr>
          <w:rFonts w:ascii="Times New Roman" w:hAnsi="Times New Roman" w:cs="Times New Roman"/>
          <w:color w:val="000000" w:themeColor="text1"/>
          <w:spacing w:val="0"/>
          <w:sz w:val="16"/>
          <w:szCs w:val="16"/>
        </w:rPr>
        <w:softHyphen/>
        <w:t>ный бардак, и никакие регламенты не соблю</w:t>
      </w:r>
      <w:r w:rsidRPr="00224A97">
        <w:rPr>
          <w:rFonts w:ascii="Times New Roman" w:hAnsi="Times New Roman" w:cs="Times New Roman"/>
          <w:color w:val="000000" w:themeColor="text1"/>
          <w:spacing w:val="0"/>
          <w:sz w:val="16"/>
          <w:szCs w:val="16"/>
        </w:rPr>
        <w:softHyphen/>
        <w:t>дались в принципе» за доказательство нару</w:t>
      </w:r>
      <w:r w:rsidRPr="00224A97">
        <w:rPr>
          <w:rFonts w:ascii="Times New Roman" w:hAnsi="Times New Roman" w:cs="Times New Roman"/>
          <w:color w:val="000000" w:themeColor="text1"/>
          <w:spacing w:val="0"/>
          <w:sz w:val="16"/>
          <w:szCs w:val="16"/>
        </w:rPr>
        <w:softHyphen/>
        <w:t>шения регламента выдают небольшую пяти</w:t>
      </w:r>
      <w:r w:rsidRPr="00224A97">
        <w:rPr>
          <w:rFonts w:ascii="Times New Roman" w:hAnsi="Times New Roman" w:cs="Times New Roman"/>
          <w:color w:val="000000" w:themeColor="text1"/>
          <w:spacing w:val="0"/>
          <w:sz w:val="16"/>
          <w:szCs w:val="16"/>
        </w:rPr>
        <w:softHyphen/>
        <w:t>конечную звезду на киле/руле поворота, которая на самом деле не была опознава</w:t>
      </w:r>
      <w:r w:rsidRPr="00224A97">
        <w:rPr>
          <w:rFonts w:ascii="Times New Roman" w:hAnsi="Times New Roman" w:cs="Times New Roman"/>
          <w:color w:val="000000" w:themeColor="text1"/>
          <w:spacing w:val="0"/>
          <w:sz w:val="16"/>
          <w:szCs w:val="16"/>
        </w:rPr>
        <w:softHyphen/>
        <w:t>тельным знаком. Дело в том, что в полках довоенного пятиэскадрильного состава существовала своеобразная система нумера</w:t>
      </w:r>
      <w:r w:rsidRPr="00224A97">
        <w:rPr>
          <w:rFonts w:ascii="Times New Roman" w:hAnsi="Times New Roman" w:cs="Times New Roman"/>
          <w:color w:val="000000" w:themeColor="text1"/>
          <w:spacing w:val="0"/>
          <w:sz w:val="16"/>
          <w:szCs w:val="16"/>
        </w:rPr>
        <w:softHyphen/>
        <w:t>ции самолетов, кажущаяся сегодняшнему любителю авиации нелогичной: в полку было пять эскадрилий по двенадцать самолетов в каждой, при этом у каждой эскадрильи был свой «приборный» цвет, которым наносился бортовой номер от 1 до 11. А у самолета комэска вместо бортового номера на киле изображали эмблему эскадрильи, которая часто имела вид стилизованной звезды. Еще на некоторых черно-белых фотографиях достаточно темный защитный цвет верхних поверхностей на снимке сливался с красным цветом звезд, из-за чего создавалось впечат</w:t>
      </w:r>
      <w:r w:rsidRPr="00224A97">
        <w:rPr>
          <w:rFonts w:ascii="Times New Roman" w:hAnsi="Times New Roman" w:cs="Times New Roman"/>
          <w:color w:val="000000" w:themeColor="text1"/>
          <w:spacing w:val="0"/>
          <w:sz w:val="16"/>
          <w:szCs w:val="16"/>
        </w:rPr>
        <w:softHyphen/>
        <w:t>ление отсутствия звезд на фюзеляже, хотя они там</w:t>
      </w:r>
      <w:r w:rsidR="00F02D08" w:rsidRPr="00224A97">
        <w:rPr>
          <w:rFonts w:ascii="Times New Roman" w:hAnsi="Times New Roman" w:cs="Times New Roman"/>
          <w:color w:val="000000" w:themeColor="text1"/>
          <w:spacing w:val="0"/>
          <w:sz w:val="16"/>
          <w:szCs w:val="16"/>
        </w:rPr>
        <w:t>,</w:t>
      </w:r>
      <w:r w:rsidRPr="00224A97">
        <w:rPr>
          <w:rFonts w:ascii="Times New Roman" w:hAnsi="Times New Roman" w:cs="Times New Roman"/>
          <w:color w:val="000000" w:themeColor="text1"/>
          <w:spacing w:val="0"/>
          <w:sz w:val="16"/>
          <w:szCs w:val="16"/>
        </w:rPr>
        <w:t xml:space="preserve"> несомненно</w:t>
      </w:r>
      <w:r w:rsidR="00F02D08" w:rsidRPr="00224A97">
        <w:rPr>
          <w:rFonts w:ascii="Times New Roman" w:hAnsi="Times New Roman" w:cs="Times New Roman"/>
          <w:color w:val="000000" w:themeColor="text1"/>
          <w:spacing w:val="0"/>
          <w:sz w:val="16"/>
          <w:szCs w:val="16"/>
        </w:rPr>
        <w:t>,</w:t>
      </w:r>
      <w:r w:rsidRPr="00224A97">
        <w:rPr>
          <w:rFonts w:ascii="Times New Roman" w:hAnsi="Times New Roman" w:cs="Times New Roman"/>
          <w:color w:val="000000" w:themeColor="text1"/>
          <w:spacing w:val="0"/>
          <w:sz w:val="16"/>
          <w:szCs w:val="16"/>
        </w:rPr>
        <w:t xml:space="preserve"> были нанесены согласно регламенту</w:t>
      </w:r>
      <w:r w:rsidRPr="00224A97">
        <w:rPr>
          <w:rStyle w:val="aff5"/>
          <w:rFonts w:ascii="Times New Roman" w:hAnsi="Times New Roman" w:cs="Times New Roman"/>
          <w:color w:val="000000" w:themeColor="text1"/>
          <w:spacing w:val="0"/>
        </w:rPr>
        <w:t>).</w:t>
      </w:r>
      <w:r w:rsidRPr="00224A97">
        <w:rPr>
          <w:rFonts w:ascii="Times New Roman" w:hAnsi="Times New Roman" w:cs="Times New Roman"/>
          <w:color w:val="000000" w:themeColor="text1"/>
          <w:spacing w:val="0"/>
          <w:sz w:val="16"/>
          <w:szCs w:val="16"/>
        </w:rPr>
        <w:t xml:space="preserve"> Впрочем, один из оговоренных в правилах 1928 года элемен</w:t>
      </w:r>
      <w:r w:rsidRPr="00224A97">
        <w:rPr>
          <w:rFonts w:ascii="Times New Roman" w:hAnsi="Times New Roman" w:cs="Times New Roman"/>
          <w:color w:val="000000" w:themeColor="text1"/>
          <w:spacing w:val="0"/>
          <w:sz w:val="16"/>
          <w:szCs w:val="16"/>
        </w:rPr>
        <w:softHyphen/>
        <w:t>тов все же продержался совсем недолго: бортовые номера на оперении существовали до начала 1930-х, а потом бесследно исчезли. Возможно, был некий, неизвестный автору, промежуточный документ, который их отме</w:t>
      </w:r>
      <w:r w:rsidRPr="00224A97">
        <w:rPr>
          <w:rFonts w:ascii="Times New Roman" w:hAnsi="Times New Roman" w:cs="Times New Roman"/>
          <w:color w:val="000000" w:themeColor="text1"/>
          <w:spacing w:val="0"/>
          <w:sz w:val="16"/>
          <w:szCs w:val="16"/>
        </w:rPr>
        <w:softHyphen/>
        <w:t>нял, но</w:t>
      </w:r>
      <w:r w:rsidR="00F02D08" w:rsidRPr="00224A97">
        <w:rPr>
          <w:rFonts w:ascii="Times New Roman" w:hAnsi="Times New Roman" w:cs="Times New Roman"/>
          <w:color w:val="000000" w:themeColor="text1"/>
          <w:spacing w:val="0"/>
          <w:sz w:val="16"/>
          <w:szCs w:val="16"/>
        </w:rPr>
        <w:t>,</w:t>
      </w:r>
      <w:r w:rsidRPr="00224A97">
        <w:rPr>
          <w:rFonts w:ascii="Times New Roman" w:hAnsi="Times New Roman" w:cs="Times New Roman"/>
          <w:color w:val="000000" w:themeColor="text1"/>
          <w:spacing w:val="0"/>
          <w:sz w:val="16"/>
          <w:szCs w:val="16"/>
        </w:rPr>
        <w:t xml:space="preserve"> как бы то ни было, широко распро</w:t>
      </w:r>
      <w:r w:rsidRPr="00224A97">
        <w:rPr>
          <w:rFonts w:ascii="Times New Roman" w:hAnsi="Times New Roman" w:cs="Times New Roman"/>
          <w:color w:val="000000" w:themeColor="text1"/>
          <w:spacing w:val="0"/>
          <w:sz w:val="16"/>
          <w:szCs w:val="16"/>
        </w:rPr>
        <w:softHyphen/>
        <w:t>страненные снимки поздних Р-1, большин</w:t>
      </w:r>
      <w:r w:rsidRPr="00224A97">
        <w:rPr>
          <w:rFonts w:ascii="Times New Roman" w:hAnsi="Times New Roman" w:cs="Times New Roman"/>
          <w:color w:val="000000" w:themeColor="text1"/>
          <w:spacing w:val="0"/>
          <w:sz w:val="16"/>
          <w:szCs w:val="16"/>
        </w:rPr>
        <w:softHyphen/>
        <w:t>ства строевых Р-3 и И-2бис имевшие борто</w:t>
      </w:r>
      <w:r w:rsidRPr="00224A97">
        <w:rPr>
          <w:rFonts w:ascii="Times New Roman" w:hAnsi="Times New Roman" w:cs="Times New Roman"/>
          <w:color w:val="000000" w:themeColor="text1"/>
          <w:spacing w:val="0"/>
          <w:sz w:val="16"/>
          <w:szCs w:val="16"/>
        </w:rPr>
        <w:softHyphen/>
        <w:t>вые номера на стабилизаторе. Зато бортовые номера на киле прижились и широко приме</w:t>
      </w:r>
      <w:r w:rsidRPr="00224A97">
        <w:rPr>
          <w:rFonts w:ascii="Times New Roman" w:hAnsi="Times New Roman" w:cs="Times New Roman"/>
          <w:color w:val="000000" w:themeColor="text1"/>
          <w:spacing w:val="0"/>
          <w:sz w:val="16"/>
          <w:szCs w:val="16"/>
        </w:rPr>
        <w:softHyphen/>
        <w:t>нялись на всех военных самолетах вплоть до 1941 года, пока не были вытеснены оттуда звездами, введенными новым стандартом.</w:t>
      </w:r>
    </w:p>
    <w:p w14:paraId="1A66BAB5" w14:textId="1EE15274" w:rsidR="00E46C4B" w:rsidRPr="00224A97" w:rsidRDefault="00E46C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Принятие нормативного документа стан</w:t>
      </w:r>
      <w:r w:rsidRPr="00224A97">
        <w:rPr>
          <w:rFonts w:ascii="Times New Roman" w:hAnsi="Times New Roman"/>
          <w:color w:val="000000" w:themeColor="text1"/>
          <w:sz w:val="16"/>
          <w:szCs w:val="16"/>
        </w:rPr>
        <w:softHyphen/>
        <w:t>дартизировало местоположение и размер звезд, но не искоренило их разнообразие по начертанию. Хотя в тексте документа внима</w:t>
      </w:r>
      <w:r w:rsidRPr="00224A97">
        <w:rPr>
          <w:rFonts w:ascii="Times New Roman" w:hAnsi="Times New Roman"/>
          <w:color w:val="000000" w:themeColor="text1"/>
          <w:sz w:val="16"/>
          <w:szCs w:val="16"/>
        </w:rPr>
        <w:softHyphen/>
        <w:t>ние акцентируется на то, что красные звезды должны иметь тонкую черную окантовку, в реальности же по-прежнему в ходу остава</w:t>
      </w:r>
      <w:r w:rsidRPr="00224A97">
        <w:rPr>
          <w:rFonts w:ascii="Times New Roman" w:hAnsi="Times New Roman"/>
          <w:color w:val="000000" w:themeColor="text1"/>
          <w:sz w:val="16"/>
          <w:szCs w:val="16"/>
        </w:rPr>
        <w:softHyphen/>
        <w:t xml:space="preserve">лись все три их вида, </w:t>
      </w:r>
      <w:r w:rsidRPr="00224A97">
        <w:rPr>
          <w:rFonts w:ascii="Times New Roman" w:hAnsi="Times New Roman"/>
          <w:color w:val="000000" w:themeColor="text1"/>
          <w:sz w:val="16"/>
          <w:szCs w:val="16"/>
        </w:rPr>
        <w:lastRenderedPageBreak/>
        <w:t>использование одного из которых</w:t>
      </w:r>
      <w:r w:rsidR="00F02D08"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зависело все также от предприя</w:t>
      </w:r>
      <w:r w:rsidRPr="00224A97">
        <w:rPr>
          <w:rFonts w:ascii="Times New Roman" w:hAnsi="Times New Roman"/>
          <w:color w:val="000000" w:themeColor="text1"/>
          <w:sz w:val="16"/>
          <w:szCs w:val="16"/>
        </w:rPr>
        <w:softHyphen/>
        <w:t>тия-производителя. Например, один из самых крупных заводов авиатехники в СССР - завод № 1 почти на всей своей продукции использовал только красную звезду с тонкой черной обводкой и вписанным в ее центр кольцом, но после реформы она потеряла «пухлость», став геометрически правильной. Было только одно, хотя и очень большое по количеству выпущенных самолетов, исклю</w:t>
      </w:r>
      <w:r w:rsidRPr="00224A97">
        <w:rPr>
          <w:rFonts w:ascii="Times New Roman" w:hAnsi="Times New Roman"/>
          <w:color w:val="000000" w:themeColor="text1"/>
          <w:sz w:val="16"/>
          <w:szCs w:val="16"/>
        </w:rPr>
        <w:softHyphen/>
        <w:t>чение: по неизвестным причинам, произво</w:t>
      </w:r>
      <w:r w:rsidRPr="00224A97">
        <w:rPr>
          <w:rFonts w:ascii="Times New Roman" w:hAnsi="Times New Roman"/>
          <w:color w:val="000000" w:themeColor="text1"/>
          <w:sz w:val="16"/>
          <w:szCs w:val="16"/>
        </w:rPr>
        <w:softHyphen/>
        <w:t>дившиеся в 1931-1935 годах на этом заводе Р-5 имели предписанные правилами крас</w:t>
      </w:r>
      <w:r w:rsidRPr="00224A97">
        <w:rPr>
          <w:rFonts w:ascii="Times New Roman" w:hAnsi="Times New Roman"/>
          <w:color w:val="000000" w:themeColor="text1"/>
          <w:sz w:val="16"/>
          <w:szCs w:val="16"/>
        </w:rPr>
        <w:softHyphen/>
        <w:t>ные звезды с черным окаймлением. Хотя строившиеся параллельно с Р-5 на этом же заводе истребители, (И-5 в 1931-1932 гг. и И-15 с 1934 по 1936 г.) несли «фамильные» для продукции завода №1 звезды с вписан</w:t>
      </w:r>
      <w:r w:rsidRPr="00224A97">
        <w:rPr>
          <w:rFonts w:ascii="Times New Roman" w:hAnsi="Times New Roman"/>
          <w:color w:val="000000" w:themeColor="text1"/>
          <w:sz w:val="16"/>
          <w:szCs w:val="16"/>
        </w:rPr>
        <w:softHyphen/>
        <w:t xml:space="preserve">ным в центр кольцом. Впрочем, довольно быстро все вернулось на круги своя: начиная с Р-5ССС и последовавшим за ним </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Z</w:t>
      </w:r>
      <w:r w:rsidRPr="00224A97">
        <w:rPr>
          <w:rFonts w:ascii="Times New Roman" w:hAnsi="Times New Roman"/>
          <w:color w:val="000000" w:themeColor="text1"/>
          <w:sz w:val="16"/>
          <w:szCs w:val="16"/>
        </w:rPr>
        <w:t>, тради</w:t>
      </w:r>
      <w:r w:rsidRPr="00224A97">
        <w:rPr>
          <w:rFonts w:ascii="Times New Roman" w:hAnsi="Times New Roman"/>
          <w:color w:val="000000" w:themeColor="text1"/>
          <w:sz w:val="16"/>
          <w:szCs w:val="16"/>
        </w:rPr>
        <w:softHyphen/>
        <w:t>ционная звезда с кольцом наносиласьуже на все выпускаемые заводом самолеты. И толь</w:t>
      </w:r>
      <w:r w:rsidRPr="00224A97">
        <w:rPr>
          <w:rFonts w:ascii="Times New Roman" w:hAnsi="Times New Roman"/>
          <w:color w:val="000000" w:themeColor="text1"/>
          <w:sz w:val="16"/>
          <w:szCs w:val="16"/>
        </w:rPr>
        <w:softHyphen/>
        <w:t>ко в 1940 г., после освоения производства МиГ-1 и чуть позже МиГ-3, от кольца отказа</w:t>
      </w:r>
      <w:r w:rsidRPr="00224A97">
        <w:rPr>
          <w:rFonts w:ascii="Times New Roman" w:hAnsi="Times New Roman"/>
          <w:color w:val="000000" w:themeColor="text1"/>
          <w:sz w:val="16"/>
          <w:szCs w:val="16"/>
        </w:rPr>
        <w:softHyphen/>
        <w:t>лись окончательно, оставив только черное внешнее окаймление. Переходной машиной для завода №1 стал Як-2, на первых серий</w:t>
      </w:r>
      <w:r w:rsidRPr="00224A97">
        <w:rPr>
          <w:rFonts w:ascii="Times New Roman" w:hAnsi="Times New Roman"/>
          <w:color w:val="000000" w:themeColor="text1"/>
          <w:sz w:val="16"/>
          <w:szCs w:val="16"/>
        </w:rPr>
        <w:softHyphen/>
        <w:t>ных экземплярах которого еще присутство</w:t>
      </w:r>
      <w:r w:rsidRPr="00224A97">
        <w:rPr>
          <w:rFonts w:ascii="Times New Roman" w:hAnsi="Times New Roman"/>
          <w:color w:val="000000" w:themeColor="text1"/>
          <w:sz w:val="16"/>
          <w:szCs w:val="16"/>
        </w:rPr>
        <w:softHyphen/>
        <w:t>вали 03 старого образца. При этом на всех И- 153, параллельно с «Яками» и «МиГами», собиравшихся до середины 1941 года, использовалось только старое начертание звезды.</w:t>
      </w:r>
    </w:p>
    <w:p w14:paraId="72156201" w14:textId="77777777" w:rsidR="00E46C4B" w:rsidRPr="00224A97" w:rsidRDefault="00E46C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Опознавательные знаки с черным окайм</w:t>
      </w:r>
      <w:r w:rsidRPr="00224A97">
        <w:rPr>
          <w:rFonts w:ascii="Times New Roman" w:hAnsi="Times New Roman"/>
          <w:color w:val="000000" w:themeColor="text1"/>
          <w:sz w:val="16"/>
          <w:szCs w:val="16"/>
        </w:rPr>
        <w:softHyphen/>
        <w:t>лением и кольцом также были характерны для продукции заводов №135 и №292, причем, как и завод №1 в 1940-м перейдя на выпуск само</w:t>
      </w:r>
      <w:r w:rsidRPr="00224A97">
        <w:rPr>
          <w:rFonts w:ascii="Times New Roman" w:hAnsi="Times New Roman"/>
          <w:color w:val="000000" w:themeColor="text1"/>
          <w:sz w:val="16"/>
          <w:szCs w:val="16"/>
        </w:rPr>
        <w:softHyphen/>
        <w:t>летов новых типов (Су-2 и Як-1, соответствен</w:t>
      </w:r>
      <w:r w:rsidRPr="00224A97">
        <w:rPr>
          <w:rFonts w:ascii="Times New Roman" w:hAnsi="Times New Roman"/>
          <w:color w:val="000000" w:themeColor="text1"/>
          <w:sz w:val="16"/>
          <w:szCs w:val="16"/>
        </w:rPr>
        <w:softHyphen/>
        <w:t>но), завод №135 отказался от кольца в центре, а завод №292 - от использования черного цвета вообще.</w:t>
      </w:r>
    </w:p>
    <w:p w14:paraId="395DBFAB" w14:textId="77777777" w:rsidR="00E46C4B" w:rsidRPr="00224A97" w:rsidRDefault="00E46C4B"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Строго по нормативу изображалась звезда на И-16, выпускавшихся на заводах №21, №39 и №153. На продукции находящегося в Филях завода №22, с 1930-х годов и вплоть до начала войны специализировавшегося на туполевских бомбардировщиках, звезды на всех строившихся там типах имели тонкое черное окаймление, предписанное правилами: такие звезды несли все СБ, сменившие их Ар-2 и ранние Пе-2. С двухмоторным разведчиком Р- 6 ситуация сложнее: абсолютное большин</w:t>
      </w:r>
      <w:r w:rsidRPr="00224A97">
        <w:rPr>
          <w:rFonts w:ascii="Times New Roman" w:hAnsi="Times New Roman"/>
          <w:color w:val="000000" w:themeColor="text1"/>
          <w:sz w:val="16"/>
          <w:szCs w:val="16"/>
        </w:rPr>
        <w:softHyphen/>
        <w:t>ство фотографий этих воздушных крейсеров сделаны уже после передачи их из ВВС РККА в гражданскую и полярную авиацию, следова</w:t>
      </w:r>
      <w:r w:rsidRPr="00224A97">
        <w:rPr>
          <w:rFonts w:ascii="Times New Roman" w:hAnsi="Times New Roman"/>
          <w:color w:val="000000" w:themeColor="text1"/>
          <w:sz w:val="16"/>
          <w:szCs w:val="16"/>
        </w:rPr>
        <w:softHyphen/>
        <w:t>тельно, звезд эти машины уже не несут. Немногие известные снимки с военными опо</w:t>
      </w:r>
      <w:r w:rsidRPr="00224A97">
        <w:rPr>
          <w:rFonts w:ascii="Times New Roman" w:hAnsi="Times New Roman"/>
          <w:color w:val="000000" w:themeColor="text1"/>
          <w:sz w:val="16"/>
          <w:szCs w:val="16"/>
        </w:rPr>
        <w:softHyphen/>
        <w:t>знавательными знаками указывают на то, что на них, подобно остальным машинам, выпу</w:t>
      </w:r>
      <w:r w:rsidRPr="00224A97">
        <w:rPr>
          <w:rFonts w:ascii="Times New Roman" w:hAnsi="Times New Roman"/>
          <w:color w:val="000000" w:themeColor="text1"/>
          <w:sz w:val="16"/>
          <w:szCs w:val="16"/>
        </w:rPr>
        <w:softHyphen/>
        <w:t>щенным в довоенное время заводом №22, наносили стандартные красные звезды с тон</w:t>
      </w:r>
      <w:r w:rsidRPr="00224A97">
        <w:rPr>
          <w:rFonts w:ascii="Times New Roman" w:hAnsi="Times New Roman"/>
          <w:color w:val="000000" w:themeColor="text1"/>
          <w:sz w:val="16"/>
          <w:szCs w:val="16"/>
        </w:rPr>
        <w:softHyphen/>
        <w:t>ким черным окаймлением. Но для статистики фотографий мало и неясно, имеются ли среди этих Р-б поздние машины, построенные в 1936 году заводом №126 в Комсомольске-на- Амуре. Не исключен вариант, что эти самоле</w:t>
      </w:r>
      <w:r w:rsidRPr="00224A97">
        <w:rPr>
          <w:rFonts w:ascii="Times New Roman" w:hAnsi="Times New Roman"/>
          <w:color w:val="000000" w:themeColor="text1"/>
          <w:sz w:val="16"/>
          <w:szCs w:val="16"/>
        </w:rPr>
        <w:softHyphen/>
        <w:t>ты, уже полностью потерявшие военное значение, сразу передавались гражданским организациям также непросто, поскольку качество фотогра</w:t>
      </w:r>
      <w:r w:rsidRPr="00224A97">
        <w:rPr>
          <w:rFonts w:ascii="Times New Roman" w:hAnsi="Times New Roman"/>
          <w:color w:val="000000" w:themeColor="text1"/>
          <w:sz w:val="16"/>
          <w:szCs w:val="16"/>
        </w:rPr>
        <w:softHyphen/>
        <w:t>фий обычно невысокое, а их привязка по заводам-производителям отсутствует. У мно</w:t>
      </w:r>
      <w:r w:rsidRPr="00224A97">
        <w:rPr>
          <w:rFonts w:ascii="Times New Roman" w:hAnsi="Times New Roman"/>
          <w:color w:val="000000" w:themeColor="text1"/>
          <w:sz w:val="16"/>
          <w:szCs w:val="16"/>
        </w:rPr>
        <w:softHyphen/>
        <w:t>гих машин звезды выглядят также, как и у дру</w:t>
      </w:r>
      <w:r w:rsidRPr="00224A97">
        <w:rPr>
          <w:rFonts w:ascii="Times New Roman" w:hAnsi="Times New Roman"/>
          <w:color w:val="000000" w:themeColor="text1"/>
          <w:sz w:val="16"/>
          <w:szCs w:val="16"/>
        </w:rPr>
        <w:softHyphen/>
        <w:t>гих самолетов выпуска этого завода, но у некоторых ТБ-3 встречаются красные звезды без окантовки. При этом немалая часть бом</w:t>
      </w:r>
      <w:r w:rsidRPr="00224A97">
        <w:rPr>
          <w:rFonts w:ascii="Times New Roman" w:hAnsi="Times New Roman"/>
          <w:color w:val="000000" w:themeColor="text1"/>
          <w:sz w:val="16"/>
          <w:szCs w:val="16"/>
        </w:rPr>
        <w:softHyphen/>
        <w:t>бардировщиков летала со звездами с кольцом в центре. Возможно, что это ТБ-3 из числа тех 50, что были построены заводом №39 в 1932- 1934 годах. На 22-м заводе такие не наноси</w:t>
      </w:r>
      <w:r w:rsidRPr="00224A97">
        <w:rPr>
          <w:rFonts w:ascii="Times New Roman" w:hAnsi="Times New Roman"/>
          <w:color w:val="000000" w:themeColor="text1"/>
          <w:sz w:val="16"/>
          <w:szCs w:val="16"/>
        </w:rPr>
        <w:softHyphen/>
        <w:t>лись. Звезды без окантовки - это ранние под</w:t>
      </w:r>
      <w:r w:rsidRPr="00224A97">
        <w:rPr>
          <w:rFonts w:ascii="Times New Roman" w:hAnsi="Times New Roman"/>
          <w:color w:val="000000" w:themeColor="text1"/>
          <w:sz w:val="16"/>
          <w:szCs w:val="16"/>
        </w:rPr>
        <w:softHyphen/>
        <w:t>краски в частях (во всех источниках отмечены проблемы с адгезией краски на цельнометал</w:t>
      </w:r>
      <w:r w:rsidRPr="00224A97">
        <w:rPr>
          <w:rFonts w:ascii="Times New Roman" w:hAnsi="Times New Roman"/>
          <w:color w:val="000000" w:themeColor="text1"/>
          <w:sz w:val="16"/>
          <w:szCs w:val="16"/>
        </w:rPr>
        <w:softHyphen/>
        <w:t>лических машинах и необходимостью их периодического подкрашивания). Впрочем, гипотеза о принадлежности таких машин к продукции 39-го авиазавода не очень убеди</w:t>
      </w:r>
      <w:r w:rsidRPr="00224A97">
        <w:rPr>
          <w:rFonts w:ascii="Times New Roman" w:hAnsi="Times New Roman"/>
          <w:color w:val="000000" w:themeColor="text1"/>
          <w:sz w:val="16"/>
          <w:szCs w:val="16"/>
        </w:rPr>
        <w:softHyphen/>
        <w:t>тельная. Звезды с кольцом в центре встре</w:t>
      </w:r>
      <w:r w:rsidRPr="00224A97">
        <w:rPr>
          <w:rFonts w:ascii="Times New Roman" w:hAnsi="Times New Roman"/>
          <w:color w:val="000000" w:themeColor="text1"/>
          <w:sz w:val="16"/>
          <w:szCs w:val="16"/>
        </w:rPr>
        <w:softHyphen/>
        <w:t>чаются на снимках едва лине чаще, чем обыч</w:t>
      </w:r>
      <w:r w:rsidRPr="00224A97">
        <w:rPr>
          <w:rFonts w:ascii="Times New Roman" w:hAnsi="Times New Roman"/>
          <w:color w:val="000000" w:themeColor="text1"/>
          <w:sz w:val="16"/>
          <w:szCs w:val="16"/>
        </w:rPr>
        <w:softHyphen/>
        <w:t>ные - со стандартным черным окаймлением. А ведь массовая доля ТБ-3 постройки завода №39 невелика в сравнении с филевской про</w:t>
      </w:r>
      <w:r w:rsidRPr="00224A97">
        <w:rPr>
          <w:rFonts w:ascii="Times New Roman" w:hAnsi="Times New Roman"/>
          <w:color w:val="000000" w:themeColor="text1"/>
          <w:sz w:val="16"/>
          <w:szCs w:val="16"/>
        </w:rPr>
        <w:softHyphen/>
        <w:t>дукцией. К тому же, на других машинах завода №39 такие звезды не замечены.</w:t>
      </w:r>
    </w:p>
    <w:p w14:paraId="5C8ECDF9" w14:textId="77777777" w:rsidR="00E46C4B" w:rsidRPr="00224A97" w:rsidRDefault="00E46C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Размеры звезд, хоть и были оговорены приказом, в реальности сильно различались. Например, одинаковые по стилю начертания и местам расположения красные звезды с черным окаймлением на Пе-2, выпущенных до начала войны заводом №22, были намного крупнее, чем звезды у таких же машин, но про</w:t>
      </w:r>
      <w:r w:rsidRPr="00224A97">
        <w:rPr>
          <w:rFonts w:ascii="Times New Roman" w:hAnsi="Times New Roman"/>
          <w:color w:val="000000" w:themeColor="text1"/>
          <w:sz w:val="16"/>
          <w:szCs w:val="16"/>
        </w:rPr>
        <w:softHyphen/>
        <w:t>изведенных заводом №39 в то же самое время. Различия не исчерпывались только размерами, поэтому моделистам, взявшимся делать модель советского боевого самолета тех лет, обязательно нужно изучить фотогра</w:t>
      </w:r>
      <w:r w:rsidRPr="00224A97">
        <w:rPr>
          <w:rFonts w:ascii="Times New Roman" w:hAnsi="Times New Roman"/>
          <w:color w:val="000000" w:themeColor="text1"/>
          <w:sz w:val="16"/>
          <w:szCs w:val="16"/>
        </w:rPr>
        <w:softHyphen/>
        <w:t>фии конкретного прототипа. Например, все новые И-16 заводов №39, №21 и №153 имели черную обводку на звездах, но если у части «ишачков» обводка была довольно толстая и заметная, то тонкая обводка у продукции 21- го завода видна только на очень качествен</w:t>
      </w:r>
      <w:r w:rsidRPr="00224A97">
        <w:rPr>
          <w:rFonts w:ascii="Times New Roman" w:hAnsi="Times New Roman"/>
          <w:color w:val="000000" w:themeColor="text1"/>
          <w:sz w:val="16"/>
          <w:szCs w:val="16"/>
        </w:rPr>
        <w:softHyphen/>
        <w:t>ных фотографиях. К сожалению, очень тон</w:t>
      </w:r>
      <w:r w:rsidRPr="00224A97">
        <w:rPr>
          <w:rFonts w:ascii="Times New Roman" w:hAnsi="Times New Roman"/>
          <w:color w:val="000000" w:themeColor="text1"/>
          <w:sz w:val="16"/>
          <w:szCs w:val="16"/>
        </w:rPr>
        <w:softHyphen/>
        <w:t>кую обводку 03 на снимках посредственного качества обычно не видно, отсюда ошибочно сложилось устойчивое заблуждение, что для поздних И-16 с двигателями М-62 и М-бЗ (их строил только завод №21) обводка не харак</w:t>
      </w:r>
      <w:r w:rsidRPr="00224A97">
        <w:rPr>
          <w:rFonts w:ascii="Times New Roman" w:hAnsi="Times New Roman"/>
          <w:color w:val="000000" w:themeColor="text1"/>
          <w:sz w:val="16"/>
          <w:szCs w:val="16"/>
        </w:rPr>
        <w:softHyphen/>
        <w:t>терна. (При разработке декали для И-16 фирмы «Бегемот» автор, будучи участником проекта, сам наступил на эти же грабли. Хотя, на самом деле, такие 03 могли быть только ремонтным вариантом.</w:t>
      </w:r>
      <w:r w:rsidRPr="00224A97">
        <w:rPr>
          <w:rStyle w:val="aff5"/>
          <w:rFonts w:ascii="Times New Roman" w:hAnsi="Times New Roman" w:cs="Times New Roman"/>
          <w:color w:val="000000" w:themeColor="text1"/>
        </w:rPr>
        <w:t xml:space="preserve"> Прим авт.).</w:t>
      </w:r>
      <w:r w:rsidRPr="00224A97">
        <w:rPr>
          <w:rFonts w:ascii="Times New Roman" w:hAnsi="Times New Roman"/>
          <w:color w:val="000000" w:themeColor="text1"/>
          <w:sz w:val="16"/>
          <w:szCs w:val="16"/>
        </w:rPr>
        <w:t xml:space="preserve"> Столь любимые западными историками и модели</w:t>
      </w:r>
      <w:r w:rsidRPr="00224A97">
        <w:rPr>
          <w:rFonts w:ascii="Times New Roman" w:hAnsi="Times New Roman"/>
          <w:color w:val="000000" w:themeColor="text1"/>
          <w:sz w:val="16"/>
          <w:szCs w:val="16"/>
        </w:rPr>
        <w:softHyphen/>
        <w:t>стами звезды с черным кольцом в центре на «Ишаках» вообще никогда не наносились, но почему-то считаются непременным атрибу</w:t>
      </w:r>
      <w:r w:rsidRPr="00224A97">
        <w:rPr>
          <w:rFonts w:ascii="Times New Roman" w:hAnsi="Times New Roman"/>
          <w:color w:val="000000" w:themeColor="text1"/>
          <w:sz w:val="16"/>
          <w:szCs w:val="16"/>
        </w:rPr>
        <w:softHyphen/>
        <w:t>том советских боевых самолетов 1920-х и первой половины 1930-х годов. Это явное заблуждение: даже куда более ранние И-5 в большинстве своем уже имели звезды без кольца в центре, и только 140 штук «И-пятых» завода №1 из 813 там построенных (осталь</w:t>
      </w:r>
      <w:r w:rsidRPr="00224A97">
        <w:rPr>
          <w:rFonts w:ascii="Times New Roman" w:hAnsi="Times New Roman"/>
          <w:color w:val="000000" w:themeColor="text1"/>
          <w:sz w:val="16"/>
          <w:szCs w:val="16"/>
        </w:rPr>
        <w:softHyphen/>
        <w:t>ные «пятерки» выпустили заводы №21 и №39) имели звезды «с кольцом», ошибочно сочтен</w:t>
      </w:r>
      <w:r w:rsidRPr="00224A97">
        <w:rPr>
          <w:rFonts w:ascii="Times New Roman" w:hAnsi="Times New Roman"/>
          <w:color w:val="000000" w:themeColor="text1"/>
          <w:sz w:val="16"/>
          <w:szCs w:val="16"/>
        </w:rPr>
        <w:softHyphen/>
        <w:t>ные «каноническими». Разумеется, все эти правила имели небольшие исключения, поскольку при выполнении ремонта и при подкраске самолетов механики могли изме</w:t>
      </w:r>
      <w:r w:rsidRPr="00224A97">
        <w:rPr>
          <w:rFonts w:ascii="Times New Roman" w:hAnsi="Times New Roman"/>
          <w:color w:val="000000" w:themeColor="text1"/>
          <w:sz w:val="16"/>
          <w:szCs w:val="16"/>
        </w:rPr>
        <w:softHyphen/>
        <w:t>нять исходный вид 03 по своему усмотрению ради пресловутого армейского стремления к однообразию или в силу собственных способ</w:t>
      </w:r>
      <w:r w:rsidRPr="00224A97">
        <w:rPr>
          <w:rFonts w:ascii="Times New Roman" w:hAnsi="Times New Roman"/>
          <w:color w:val="000000" w:themeColor="text1"/>
          <w:sz w:val="16"/>
          <w:szCs w:val="16"/>
        </w:rPr>
        <w:softHyphen/>
        <w:t>ностей и имеющихся в наличии окрасочных материалов. Для моделистов, работающих в крупных масштабах, важно знать, что черное внешнее окаймление даже на заводах нано</w:t>
      </w:r>
      <w:r w:rsidRPr="00224A97">
        <w:rPr>
          <w:rFonts w:ascii="Times New Roman" w:hAnsi="Times New Roman"/>
          <w:color w:val="000000" w:themeColor="text1"/>
          <w:sz w:val="16"/>
          <w:szCs w:val="16"/>
        </w:rPr>
        <w:softHyphen/>
        <w:t>силось тонкой кистью вручную. В связи с чем оно было не идеально ровным, и на остриях лучей звезд имелся скругленный угол, обра</w:t>
      </w:r>
      <w:r w:rsidRPr="00224A97">
        <w:rPr>
          <w:rFonts w:ascii="Times New Roman" w:hAnsi="Times New Roman"/>
          <w:color w:val="000000" w:themeColor="text1"/>
          <w:sz w:val="16"/>
          <w:szCs w:val="16"/>
        </w:rPr>
        <w:softHyphen/>
        <w:t>зованный направлением смены движения кисти. Благодаря тяге к сувенирам некоторых немецких солдат, поначалу искренне воспри</w:t>
      </w:r>
      <w:r w:rsidRPr="00224A97">
        <w:rPr>
          <w:rFonts w:ascii="Times New Roman" w:hAnsi="Times New Roman"/>
          <w:color w:val="000000" w:themeColor="text1"/>
          <w:sz w:val="16"/>
          <w:szCs w:val="16"/>
        </w:rPr>
        <w:softHyphen/>
        <w:t>нимавших войну на Восточном фронте увесе</w:t>
      </w:r>
      <w:r w:rsidRPr="00224A97">
        <w:rPr>
          <w:rFonts w:ascii="Times New Roman" w:hAnsi="Times New Roman"/>
          <w:color w:val="000000" w:themeColor="text1"/>
          <w:sz w:val="16"/>
          <w:szCs w:val="16"/>
        </w:rPr>
        <w:softHyphen/>
        <w:t>лительной прогулкой, до наших дней дошли вырезанные «на память» фрагменты обшивки со звездами от захваченных советских само</w:t>
      </w:r>
      <w:r w:rsidRPr="00224A97">
        <w:rPr>
          <w:rFonts w:ascii="Times New Roman" w:hAnsi="Times New Roman"/>
          <w:color w:val="000000" w:themeColor="text1"/>
          <w:sz w:val="16"/>
          <w:szCs w:val="16"/>
        </w:rPr>
        <w:softHyphen/>
        <w:t>летов. На этих фрагментах очень хорошо видно, как выглядело окаймление (19928).</w:t>
      </w:r>
    </w:p>
    <w:p w14:paraId="6D80B4E7" w14:textId="77777777" w:rsidR="00E46C4B" w:rsidRPr="00224A97" w:rsidRDefault="00E46C4B" w:rsidP="00224A97">
      <w:pPr>
        <w:spacing w:after="0" w:line="240" w:lineRule="auto"/>
        <w:jc w:val="both"/>
        <w:rPr>
          <w:rFonts w:ascii="Times New Roman" w:hAnsi="Times New Roman"/>
          <w:color w:val="000000" w:themeColor="text1"/>
          <w:sz w:val="16"/>
          <w:szCs w:val="16"/>
        </w:rPr>
      </w:pPr>
    </w:p>
    <w:bookmarkEnd w:id="157"/>
    <w:p w14:paraId="7DA8EDE3" w14:textId="77777777" w:rsidR="00E46C4B" w:rsidRPr="00224A97" w:rsidRDefault="00E46C4B"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Летом 1928 года гидросамолёт «Советский Север» попытался совершить невозможное: вдоль морского побережья России пролететь 14 тысяч километров из Владивостока до Ленинграда (Петербурга). По сути такой полёт в то время был настоящей игрой со смертью… Экипаж под началом лётчика Александра Волынского 16 июля стартовал из Владивостока, пролетел над Сахалином и через 9 часов приземлился на Камчатке.</w:t>
      </w:r>
    </w:p>
    <w:p w14:paraId="54BB13ED" w14:textId="77777777" w:rsidR="00E46C4B" w:rsidRPr="00224A97" w:rsidRDefault="00E46C4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27F84BAF" w14:textId="77777777" w:rsidR="00E46C4B" w:rsidRPr="00224A97" w:rsidRDefault="00E46C4B" w:rsidP="00224A97">
      <w:pPr>
        <w:spacing w:after="0" w:line="240" w:lineRule="auto"/>
        <w:jc w:val="both"/>
        <w:rPr>
          <w:rFonts w:ascii="Times New Roman" w:hAnsi="Times New Roman"/>
          <w:color w:val="000000" w:themeColor="text1"/>
          <w:sz w:val="16"/>
          <w:szCs w:val="16"/>
        </w:rPr>
      </w:pPr>
    </w:p>
    <w:p w14:paraId="1CA54B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проходили испытания торпедного катера АНТ-4 на Черном Море и приемочная комиссия установила, что ЦАГИ свои обязательства выполнил и решили, что катер может плавать при волнении до 4 баллов (1185,17).</w:t>
      </w:r>
    </w:p>
    <w:p w14:paraId="0C5F81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0509C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549D4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9B289AE" w14:textId="77777777" w:rsidR="001D5FF7" w:rsidRPr="00224A97" w:rsidRDefault="001D5FF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был открыт заказ на изготовление эталона 203 мм гаубицы.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6158B006" w14:textId="77777777" w:rsidR="001D5FF7" w:rsidRPr="00224A97" w:rsidRDefault="001D5FF7" w:rsidP="00224A97">
      <w:pPr>
        <w:spacing w:after="0" w:line="240" w:lineRule="auto"/>
        <w:jc w:val="both"/>
        <w:rPr>
          <w:rFonts w:ascii="Times New Roman" w:hAnsi="Times New Roman"/>
          <w:color w:val="000000" w:themeColor="text1"/>
          <w:sz w:val="16"/>
          <w:szCs w:val="16"/>
        </w:rPr>
      </w:pPr>
    </w:p>
    <w:p w14:paraId="2265D1E3" w14:textId="77777777" w:rsidR="001D5FF7" w:rsidRPr="00224A97" w:rsidRDefault="001D5FF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Летом 1928 года танк Т-18/МС-1 еще раз показывали командованию Красной Армии (21335).</w:t>
      </w:r>
    </w:p>
    <w:p w14:paraId="3731C709" w14:textId="77777777" w:rsidR="001D5FF7" w:rsidRPr="00224A97" w:rsidRDefault="001D5FF7" w:rsidP="00224A97">
      <w:pPr>
        <w:spacing w:after="0" w:line="240" w:lineRule="auto"/>
        <w:jc w:val="both"/>
        <w:rPr>
          <w:rFonts w:ascii="Times New Roman" w:hAnsi="Times New Roman"/>
          <w:color w:val="000000" w:themeColor="text1"/>
          <w:sz w:val="16"/>
          <w:szCs w:val="16"/>
        </w:rPr>
      </w:pPr>
    </w:p>
    <w:p w14:paraId="7422E7BC" w14:textId="77777777" w:rsidR="000246E0" w:rsidRPr="00224A97" w:rsidRDefault="000246E0" w:rsidP="00224A97">
      <w:pPr>
        <w:pStyle w:val="ae"/>
        <w:shd w:val="clear" w:color="auto" w:fill="FFFFFF"/>
        <w:spacing w:before="0" w:after="0"/>
        <w:jc w:val="both"/>
        <w:rPr>
          <w:color w:val="000000" w:themeColor="text1"/>
          <w:sz w:val="16"/>
          <w:szCs w:val="16"/>
        </w:rPr>
      </w:pPr>
      <w:r w:rsidRPr="00224A97">
        <w:rPr>
          <w:color w:val="000000" w:themeColor="text1"/>
          <w:sz w:val="16"/>
          <w:szCs w:val="16"/>
        </w:rPr>
        <w:t>Летом 1928 года была начата подготовка к серийному производству и был испытан первый серийный двигатель для Т-18. 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A211EEA" w14:textId="77777777" w:rsidR="000246E0" w:rsidRPr="00224A97" w:rsidRDefault="000246E0" w:rsidP="00224A97">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63ABEE84" w14:textId="77777777" w:rsidR="000246E0" w:rsidRPr="00224A97" w:rsidRDefault="000246E0" w:rsidP="00224A97">
      <w:pPr>
        <w:pStyle w:val="ae"/>
        <w:shd w:val="clear" w:color="auto" w:fill="FFFFFF"/>
        <w:spacing w:before="0" w:after="0"/>
        <w:jc w:val="both"/>
        <w:rPr>
          <w:rFonts w:eastAsia="Times New Roman"/>
          <w:color w:val="000000" w:themeColor="text1"/>
          <w:sz w:val="16"/>
          <w:szCs w:val="16"/>
          <w:lang w:eastAsia="ru-RU"/>
        </w:rPr>
      </w:pPr>
      <w:r w:rsidRPr="00224A97">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55EA335D" w14:textId="77777777" w:rsidR="000246E0" w:rsidRPr="00224A97" w:rsidRDefault="000246E0" w:rsidP="00224A97">
      <w:pPr>
        <w:spacing w:after="0" w:line="240" w:lineRule="auto"/>
        <w:jc w:val="both"/>
        <w:rPr>
          <w:rFonts w:ascii="Times New Roman" w:eastAsia="Times New Roman" w:hAnsi="Times New Roman"/>
          <w:color w:val="000000" w:themeColor="text1"/>
          <w:sz w:val="16"/>
          <w:szCs w:val="16"/>
          <w:lang w:eastAsia="ru-RU"/>
        </w:rPr>
      </w:pPr>
    </w:p>
    <w:p w14:paraId="14C168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лету 1928 г. были завершены строи</w:t>
      </w:r>
      <w:r w:rsidRPr="00224A97">
        <w:rPr>
          <w:rFonts w:ascii="Times New Roman" w:hAnsi="Times New Roman"/>
          <w:color w:val="000000" w:themeColor="text1"/>
          <w:sz w:val="16"/>
          <w:szCs w:val="16"/>
        </w:rPr>
        <w:softHyphen/>
        <w:t>тельные работы на объекте Кама. Потра</w:t>
      </w:r>
      <w:r w:rsidRPr="00224A97">
        <w:rPr>
          <w:rFonts w:ascii="Times New Roman" w:hAnsi="Times New Roman"/>
          <w:color w:val="000000" w:themeColor="text1"/>
          <w:sz w:val="16"/>
          <w:szCs w:val="16"/>
        </w:rPr>
        <w:softHyphen/>
        <w:t>тив, по данным советской разведки, 1,5-2 млн. марок, нем</w:t>
      </w:r>
      <w:r w:rsidRPr="00224A97">
        <w:rPr>
          <w:rFonts w:ascii="Times New Roman" w:hAnsi="Times New Roman"/>
          <w:color w:val="000000" w:themeColor="text1"/>
          <w:sz w:val="16"/>
          <w:szCs w:val="16"/>
        </w:rPr>
        <w:softHyphen/>
        <w:t>цы отстроили школьное помещение, мастерские, оборудо</w:t>
      </w:r>
      <w:r w:rsidRPr="00224A97">
        <w:rPr>
          <w:rFonts w:ascii="Times New Roman" w:hAnsi="Times New Roman"/>
          <w:color w:val="000000" w:themeColor="text1"/>
          <w:sz w:val="16"/>
          <w:szCs w:val="16"/>
        </w:rPr>
        <w:softHyphen/>
        <w:t>вали учебное поле. И лишь следом за этим в течение 4 меся</w:t>
      </w:r>
      <w:r w:rsidRPr="00224A97">
        <w:rPr>
          <w:rFonts w:ascii="Times New Roman" w:hAnsi="Times New Roman"/>
          <w:color w:val="000000" w:themeColor="text1"/>
          <w:sz w:val="16"/>
          <w:szCs w:val="16"/>
        </w:rPr>
        <w:softHyphen/>
        <w:t>цев прошло обучение преподавательского состава, после че</w:t>
      </w:r>
      <w:r w:rsidRPr="00224A97">
        <w:rPr>
          <w:rFonts w:ascii="Times New Roman" w:hAnsi="Times New Roman"/>
          <w:color w:val="000000" w:themeColor="text1"/>
          <w:sz w:val="16"/>
          <w:szCs w:val="16"/>
        </w:rPr>
        <w:softHyphen/>
        <w:t>го началась подготовка немецких и советских курсантов (10733,121).</w:t>
      </w:r>
    </w:p>
    <w:p w14:paraId="5ADF52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A95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w:t>
      </w:r>
      <w:r w:rsidRPr="00224A97">
        <w:rPr>
          <w:rFonts w:ascii="Times New Roman" w:hAnsi="Times New Roman"/>
          <w:color w:val="000000" w:themeColor="text1"/>
          <w:sz w:val="16"/>
          <w:szCs w:val="16"/>
        </w:rPr>
        <w:lastRenderedPageBreak/>
        <w:t>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621A00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017F08" w14:textId="77777777" w:rsidR="0001431D" w:rsidRPr="00142305" w:rsidRDefault="0001431D" w:rsidP="0001431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1928 года для поиска прототипа нового более солидного грузовика в США выехала советская делегация, которая выбрала простой и надежный 2,5-тонный автомобиль Autocar SA с 60-сильным двигателем Hercules, собиравшийся из узлов и деталей производства различных американских фирм. Одним из его конкурентов был немецкий Mercedes-Benz. И если бы выбрали его, то вся история советского грузового автомобилестроения пошла бы по-другому…(25390).</w:t>
      </w:r>
    </w:p>
    <w:p w14:paraId="1E734720" w14:textId="77777777" w:rsidR="0001431D" w:rsidRPr="00142305" w:rsidRDefault="0001431D" w:rsidP="0001431D">
      <w:pPr>
        <w:spacing w:after="0" w:line="240" w:lineRule="auto"/>
        <w:jc w:val="both"/>
        <w:rPr>
          <w:rFonts w:ascii="Times New Roman" w:hAnsi="Times New Roman"/>
          <w:color w:val="0070C0"/>
          <w:sz w:val="16"/>
          <w:szCs w:val="16"/>
        </w:rPr>
      </w:pPr>
    </w:p>
    <w:p w14:paraId="1A873D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лета 1928 г. начались государственные испытания систем торпедометания, которые затянулись на четыре долгих года. В целом их результаты оценивались как успешные, но каждый раз выявляли новые мелкие проблемы технического порядка. На их устранение давался год, а далее все повторялось. В недрах ВМС зрело недовольство работой конструкторов, которые, несмотря на получение от государства крупных сумм, не смогли своевременно и качественно выполнить заказы моряков и, кроме того, неоднократно пытались навязать флоту свои изобретения, не имевшие реального военного значения. Время для этого прошло - в ВМФ уже успели сложиться органы, которые худо-бедно могли отстаивать свои интересы даже в борьбе с такими известными деятелями того времени, как Бекаури. Последний явно использовал для пробивания своих изобретений систему денежных поощрений членам приемных комиссий, нарезая их из небедного бюджета бюро.</w:t>
      </w:r>
    </w:p>
    <w:p w14:paraId="514F83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Еще в январе 1927 г. Р.А. Муклевич писал председателю Научно-технического комитета ВМС (НТКМ) Н И. Игнатьеву:</w:t>
      </w:r>
    </w:p>
    <w:p w14:paraId="728459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 Прим. М.М.) и давала бы этим работам компетентную оценку и направление. С другой стороны, эта комиссия должна была Выдавать мне нужный материал по работам Остехбюро. Эта комиссия должна состоять из лиц, материально абсолютно не заинтересованных в работах Остехбюро и не получающих оттуда никакого вознаграждения. Председателем этой комиссии должны быть Вы".</w:t>
      </w:r>
    </w:p>
    <w:p w14:paraId="5A7458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в марте того же года появился приказ начальника ВМС РККА:</w:t>
      </w:r>
    </w:p>
    <w:p w14:paraId="3C7B69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предоставления УВМС (Управление ВМС. - Прим. М.М.)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659790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w:t>
      </w:r>
    </w:p>
    <w:p w14:paraId="0284F3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Госиспытания систем торпедо- и минометания закончились только в 1932-1933 гг. Торпеда образца 1912 г. была принята на вооружение под названием ТАН-12 (позднее обозначение изменилось на 45-12АН), торпеда образца 1910/15 г. - под названием ТАВ-15 (45-15АВО). За девять лет Остехбюро смогло пройти почти тот же путь, который за три года (1912-1914 г.) прошли в Англии. "Почти" потому, что, в отличие от англичан, мы не конструировали новые, а использовали существующие торпеды. Но даже несмотря на это, сам по себе факт принятия на вооружение торпед, мин и торпедоносцев вряд ли мог успокоить командование ВМС и ВВС. И дело было даже не в том, что на вооружение пришлось принять морально устаревшие образцы, которые требовали немедленной замены. Самое худшее заключалось в отсутствии производства самих авиамин и торпед. Переделка их из корабельных осуществлялась кустарным способом в мастерских ОТБ и на заводе "Двигатель", но, поскольку запас изделий был ограничен, а их главными потребителями все-таки считались корабли, переделка ограничилась небольшой партией. Совсем не было практических изделий. Таким образом, проблема создания авиационного минного и торпедного оружия после 1932- 1933 гг. оставалась почти такой же нерешенной, как и в 1923 г. (12002)</w:t>
      </w:r>
    </w:p>
    <w:p w14:paraId="417804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444B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изготовленная инженером Э. М. Кубицким в единственном экземпляре машина прошла испытания Ее создатель тоже, как и Юшков, попытался сделать предельно простой и дешевый автомобиль для деревни - "автотелегу". Это была двухместная машина без дифференциала. Она оснащалась фрикционной трансмиссией типа "Метц". Производство ее из-за несовершенства конструкции развернуто не было (12098).</w:t>
      </w:r>
    </w:p>
    <w:p w14:paraId="3B04C3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C38083" w14:textId="77777777" w:rsidR="00040652" w:rsidRPr="00224A97" w:rsidRDefault="000406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года была ликвидирована строительная комиссия "Кама", и на ее территории с 1 августа были официально сформированы "Технические курсы Осоавиахима". которые находились в ведении ОГЕРСа. Но уже в декабре 1928 года Штаб РККА не без сожаления констатировал, что "</w:t>
      </w:r>
      <w:hyperlink r:id="rId76"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овая школа в Казани до сих пор еще не начала функционировать: занятия в ней начнутся, по заявлению немцев, лишь с весны 1929 года. когда будут из Германии доставлены необходимые для школы </w:t>
      </w:r>
      <w:hyperlink r:id="rId77"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и. Пока что немцы в течение двух лет отстроили и оборудовали школьные помещения, мастерскую и учебное поле. Из этого предприятия мы сможем извлечь пользу лишь с началом занятий, так как имеем право на паритетных началах иметь равное количество учеников". Кроме того, существование школы ставилось в зависимость от оснащения ее новейшими типами </w:t>
      </w:r>
      <w:hyperlink r:id="rId78"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ов и создания при ней научно-исследовательского отдела, в состав которого были бы включены советские научно-технические работники.</w:t>
      </w:r>
    </w:p>
    <w:p w14:paraId="2725EAA6" w14:textId="77777777" w:rsidR="00040652" w:rsidRPr="00224A97" w:rsidRDefault="000406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Обещанные </w:t>
      </w:r>
      <w:hyperlink r:id="rId79"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и (всего десять единиц, в том числе пять легких и два средних </w:t>
      </w:r>
      <w:hyperlink r:id="rId80"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а) немцы хотели доставить через Ленинград с началом навигации. Стремясь обезопасить себя от возможных политических осложнений, они обратились в марте 1929 года к Советскому Союзу с предложением заключить с фирмой "Рейнметалл" фиктивный договор о закупке этих </w:t>
      </w:r>
      <w:hyperlink r:id="rId81"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ов. Нарком по военным и морским делам К.Е.Ворошилов поддержал данный проект и направил соответствующее ходатайство в Политбюро ЦК ВКП(б), особо отметив, что "скорое прибытие </w:t>
      </w:r>
      <w:hyperlink r:id="rId82"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 xml:space="preserve">ов в СССР для РККА крайне желательно". Однако предложение было отвергнуто, И.В. Сталин собственноручно наложил резолюцию: "... о </w:t>
      </w:r>
      <w:hyperlink r:id="rId83"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ах - мы не можем пойти на фиктивную сделку".</w:t>
      </w:r>
    </w:p>
    <w:p w14:paraId="74A79999" w14:textId="77777777" w:rsidR="00040652" w:rsidRPr="00224A97" w:rsidRDefault="000406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Тем не менее, несмотря на трудности и неурядицы, в первой половине 1929 года в </w:t>
      </w:r>
      <w:hyperlink r:id="rId84"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овой школе в Казани начались практические занятия. Сначала на четырехмесячных курсах был обучен постоянный состав, а затем и первая группа переменного состава, в которую входили десять советских курсантов (15652).</w:t>
      </w:r>
    </w:p>
    <w:p w14:paraId="5CBC84BB" w14:textId="77777777" w:rsidR="00040652" w:rsidRPr="00224A97" w:rsidRDefault="00040652" w:rsidP="00224A97">
      <w:pPr>
        <w:spacing w:after="0" w:line="240" w:lineRule="auto"/>
        <w:jc w:val="both"/>
        <w:rPr>
          <w:rFonts w:ascii="Times New Roman" w:hAnsi="Times New Roman"/>
          <w:color w:val="000000" w:themeColor="text1"/>
          <w:sz w:val="16"/>
          <w:szCs w:val="16"/>
        </w:rPr>
      </w:pPr>
    </w:p>
    <w:p w14:paraId="473CE76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68642B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BA60B0"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согласно рапорта инженера П.М. Крейсона, в строю находилось 62 истребителя И-2 и И-2бис, большинство из них (63%) числились в Ленинградском воен</w:t>
      </w:r>
      <w:r w:rsidRPr="00224A97">
        <w:rPr>
          <w:rFonts w:ascii="Times New Roman" w:hAnsi="Times New Roman"/>
          <w:color w:val="000000" w:themeColor="text1"/>
          <w:sz w:val="16"/>
          <w:szCs w:val="16"/>
        </w:rPr>
        <w:softHyphen/>
        <w:t>ном округе и авиации Балтийского моря. Указывались отдельные под</w:t>
      </w:r>
      <w:r w:rsidRPr="00224A97">
        <w:rPr>
          <w:rFonts w:ascii="Times New Roman" w:hAnsi="Times New Roman"/>
          <w:color w:val="000000" w:themeColor="text1"/>
          <w:sz w:val="16"/>
          <w:szCs w:val="16"/>
        </w:rPr>
        <w:softHyphen/>
        <w:t>разделения и численность самолетов:</w:t>
      </w:r>
    </w:p>
    <w:p w14:paraId="741C2397"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И-2 - 1-я эскадрилья, Гатчина;</w:t>
      </w:r>
    </w:p>
    <w:p w14:paraId="768E4805"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И-2 - 11-я эскадрилья, Криче-</w:t>
      </w:r>
    </w:p>
    <w:p w14:paraId="4B6DE4DF"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вицы;</w:t>
      </w:r>
    </w:p>
    <w:p w14:paraId="51F21EFE"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И-2 - Особая Кавказская Ар</w:t>
      </w:r>
      <w:r w:rsidRPr="00224A97">
        <w:rPr>
          <w:rFonts w:ascii="Times New Roman" w:hAnsi="Times New Roman"/>
          <w:color w:val="000000" w:themeColor="text1"/>
          <w:sz w:val="16"/>
          <w:szCs w:val="16"/>
        </w:rPr>
        <w:softHyphen/>
        <w:t>мия, Баку;</w:t>
      </w:r>
    </w:p>
    <w:p w14:paraId="509BEA43"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И-2 - 7-я эскадрилья, Витебск;</w:t>
      </w:r>
    </w:p>
    <w:p w14:paraId="0876ED13"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И-2 - Школа воздушного боя, Оренбург;</w:t>
      </w:r>
    </w:p>
    <w:p w14:paraId="5571B87C"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неустановленное количество - 44-й авиапарк, Брянск;</w:t>
      </w:r>
    </w:p>
    <w:p w14:paraId="06BF4AF0"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неустановленное количество - 17-я эскадрилья 15-й авиабригады (12277).</w:t>
      </w:r>
    </w:p>
    <w:p w14:paraId="73AA7D26"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0816AB9B"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1928 г., согласно рапорту инженера П.М. Крейсона, подготовленному в этот период, в строю находилось 62 истребителя И-2 и И-2бис; большинство из них числились в Ленинградском военном округе и авиации Балтийского моря (25121).</w:t>
      </w:r>
    </w:p>
    <w:p w14:paraId="68C20883" w14:textId="77777777" w:rsidR="00015D37" w:rsidRPr="00142305" w:rsidRDefault="00015D37" w:rsidP="00015D37">
      <w:pPr>
        <w:spacing w:after="0" w:line="240" w:lineRule="auto"/>
        <w:jc w:val="both"/>
        <w:rPr>
          <w:rFonts w:ascii="Times New Roman" w:hAnsi="Times New Roman"/>
          <w:color w:val="0070C0"/>
          <w:sz w:val="16"/>
          <w:szCs w:val="16"/>
        </w:rPr>
      </w:pPr>
    </w:p>
    <w:p w14:paraId="2F2ED6B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Летом 1928 г. первые два И-2бис поступили в 15-ю авиабригаду, штаб которой находился в Брянске – в то время это был Западный Особый Военный Округ. В этом соединении самолетами И-2бис была перевооружена 17-я эскадрилья, но не полностью, получив 2 итальянских истребителя ФИАТ C.R.20, а с 1930 г. – и 19-я АЭ этой бригады.</w:t>
      </w:r>
    </w:p>
    <w:p w14:paraId="32EF7EC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Западном ВО летом 1929 г. семь самолетов И-2 было закреплено и за 7-й эскадрильей (2-й в ВВС с таким номером) в Витебске.</w:t>
      </w:r>
    </w:p>
    <w:p w14:paraId="28E035E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1928-1929 гг. самолеты И-2бис получили и в Ленинградском Военном Округе – 6 И-2 и И-2бис приняла 1-я Краснознаменная ИАЭ имени Ленина в Троцке (с 1929 г. – Красногвардейск, ныне Гатчина) и 10 – 11-я в Кречевицах (Новгород)</w:t>
      </w:r>
    </w:p>
    <w:p w14:paraId="3C81621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самолета И-2 и И-2бис на лето 1929 г. было в Воздушных Силах Балтийского моря.</w:t>
      </w:r>
    </w:p>
    <w:p w14:paraId="4A9D17D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авиации Особой Кавказской Армии четыре И-2бис летом 1929 г. находились в Баку (23560).</w:t>
      </w:r>
    </w:p>
    <w:p w14:paraId="07A9A819"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1A63368F"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1928 г. в ходе маневров началась проверка на практике соответствия организационно-штатных структур бригад, эскадрилий и отрядов формам и способам боевых действий во время маневров.</w:t>
      </w:r>
    </w:p>
    <w:p w14:paraId="6B30C6C4"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Маневры 1927/28 учебного года были самые масштабные из всех проводившихся ранее после Гражданской войны и уже поэтому имели много недочетов, которые были указаны в приказе РВС СССР от 3 декабря 1928 г. № 393/79 «Об итогах учебно-тактической подготовки РККА на основе опыта маневров 1927-28 учебного года. Учебные цели на 1928-29 год». «Недочеты» сводились к следующему:</w:t>
      </w:r>
    </w:p>
    <w:p w14:paraId="49463D98"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Все разведывательные полеты продолжают совершаться на недопустимо малых высотах (300-800 метров). Бомбардировочная авиация слабо подготовлена для работы с высот более 1500 метров. Штурмовая авиация</w:t>
      </w:r>
      <w:r w:rsidRPr="00142305">
        <w:rPr>
          <w:rFonts w:ascii="Times New Roman" w:hAnsi="Times New Roman"/>
          <w:color w:val="0070C0"/>
          <w:sz w:val="16"/>
          <w:szCs w:val="16"/>
          <w:vertAlign w:val="superscript"/>
        </w:rPr>
        <w:t>397</w:t>
      </w:r>
      <w:r w:rsidRPr="00142305">
        <w:rPr>
          <w:rFonts w:ascii="Times New Roman" w:hAnsi="Times New Roman"/>
          <w:color w:val="0070C0"/>
          <w:sz w:val="16"/>
          <w:szCs w:val="16"/>
        </w:rPr>
        <w:t xml:space="preserve"> не всегда еще умеет применяться к местности при бреющих полетах.</w:t>
      </w:r>
    </w:p>
    <w:p w14:paraId="26B5DBBE" w14:textId="77777777" w:rsidR="00015D37" w:rsidRPr="00142305" w:rsidRDefault="00015D37" w:rsidP="00015D37">
      <w:pPr>
        <w:widowControl w:val="0"/>
        <w:tabs>
          <w:tab w:val="left" w:pos="734"/>
        </w:tabs>
        <w:spacing w:after="0" w:line="240" w:lineRule="auto"/>
        <w:jc w:val="both"/>
        <w:rPr>
          <w:rFonts w:ascii="Times New Roman" w:hAnsi="Times New Roman"/>
          <w:color w:val="0070C0"/>
          <w:sz w:val="16"/>
          <w:szCs w:val="16"/>
        </w:rPr>
      </w:pPr>
      <w:bookmarkStart w:id="158" w:name="bookmark257"/>
      <w:bookmarkEnd w:id="158"/>
      <w:r w:rsidRPr="00142305">
        <w:rPr>
          <w:rFonts w:ascii="Times New Roman" w:hAnsi="Times New Roman"/>
          <w:color w:val="0070C0"/>
          <w:sz w:val="16"/>
          <w:szCs w:val="16"/>
        </w:rPr>
        <w:t>2. Недостаточная связь авиации, работающей с войсками. Отсутствие навыков в совместной работе авиационных и войсковых штабов.</w:t>
      </w:r>
    </w:p>
    <w:p w14:paraId="29BBD49A" w14:textId="77777777" w:rsidR="00015D37" w:rsidRPr="00142305" w:rsidRDefault="00015D37" w:rsidP="00015D37">
      <w:pPr>
        <w:widowControl w:val="0"/>
        <w:tabs>
          <w:tab w:val="left" w:pos="734"/>
        </w:tabs>
        <w:spacing w:after="0" w:line="240" w:lineRule="auto"/>
        <w:jc w:val="both"/>
        <w:rPr>
          <w:rFonts w:ascii="Times New Roman" w:hAnsi="Times New Roman"/>
          <w:color w:val="0070C0"/>
          <w:sz w:val="16"/>
          <w:szCs w:val="16"/>
        </w:rPr>
      </w:pPr>
      <w:bookmarkStart w:id="159" w:name="bookmark258"/>
      <w:bookmarkEnd w:id="159"/>
      <w:r w:rsidRPr="00142305">
        <w:rPr>
          <w:rFonts w:ascii="Times New Roman" w:hAnsi="Times New Roman"/>
          <w:color w:val="0070C0"/>
          <w:sz w:val="16"/>
          <w:szCs w:val="16"/>
        </w:rPr>
        <w:t>3. Недостаточно проработан еще вопрос взаимодействия авиации с земными войсками в бою. (...)</w:t>
      </w:r>
    </w:p>
    <w:p w14:paraId="25D7E3D9" w14:textId="77777777" w:rsidR="00015D37" w:rsidRPr="00015D37" w:rsidRDefault="00015D37" w:rsidP="00015D37">
      <w:pPr>
        <w:pStyle w:val="aff2"/>
        <w:tabs>
          <w:tab w:val="left" w:pos="685"/>
        </w:tabs>
        <w:spacing w:line="240" w:lineRule="auto"/>
        <w:rPr>
          <w:rFonts w:ascii="Times New Roman" w:hAnsi="Times New Roman" w:cs="Times New Roman"/>
          <w:i w:val="0"/>
          <w:iCs w:val="0"/>
          <w:color w:val="0070C0"/>
          <w:sz w:val="16"/>
          <w:szCs w:val="16"/>
          <w:lang w:val="ru-RU"/>
        </w:rPr>
      </w:pPr>
      <w:r w:rsidRPr="00015D37">
        <w:rPr>
          <w:rFonts w:ascii="Times New Roman" w:hAnsi="Times New Roman" w:cs="Times New Roman"/>
          <w:i w:val="0"/>
          <w:iCs w:val="0"/>
          <w:color w:val="0070C0"/>
          <w:sz w:val="16"/>
          <w:szCs w:val="16"/>
          <w:lang w:val="ru-RU"/>
        </w:rPr>
        <w:t>5. Недостаточное знание организации ПВО, неумение маневрировать по высоте в зависимости от обстановки на земле и в воздухе» (В этом документе впервые был использован термин: «штурмовая авиация»; РГВА. Ф. 4. Оп. 3. Д. 3064. Л. 221-223).</w:t>
      </w:r>
    </w:p>
    <w:p w14:paraId="664CD5BE" w14:textId="77777777" w:rsidR="00015D37" w:rsidRPr="00015D37" w:rsidRDefault="00015D37" w:rsidP="00015D37">
      <w:pPr>
        <w:pStyle w:val="aff2"/>
        <w:tabs>
          <w:tab w:val="left" w:pos="685"/>
        </w:tabs>
        <w:spacing w:line="240" w:lineRule="auto"/>
        <w:rPr>
          <w:rFonts w:ascii="Times New Roman" w:hAnsi="Times New Roman" w:cs="Times New Roman"/>
          <w:i w:val="0"/>
          <w:iCs w:val="0"/>
          <w:color w:val="0070C0"/>
          <w:sz w:val="16"/>
          <w:szCs w:val="16"/>
          <w:lang w:val="ru-RU"/>
        </w:rPr>
      </w:pPr>
      <w:r w:rsidRPr="00015D37">
        <w:rPr>
          <w:rFonts w:ascii="Times New Roman" w:hAnsi="Times New Roman" w:cs="Times New Roman"/>
          <w:i w:val="0"/>
          <w:iCs w:val="0"/>
          <w:color w:val="0070C0"/>
          <w:sz w:val="16"/>
          <w:szCs w:val="16"/>
          <w:lang w:val="ru-RU"/>
        </w:rPr>
        <w:t>Далее говорилось о слабой стрелковой подготовке, радиослужбе и фоторазведке. Была подвергнута критике «чрезвычайно слабая работа авиационных штабов», а также «неприспособленность и отсутствие навыков у авиапарков для работы в полевых условиях и их крайняя техническая отсталость».</w:t>
      </w:r>
    </w:p>
    <w:p w14:paraId="2CB0D907"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целью устранения недочетов Наркомвоенмор в 1928/29 учебном году приказал ввести: для войсковой авиации - совместную работу с артиллерией, для армейской авиации - тактическое взаимодействие с конницей и подвижными пехотными частями. Приказ требовал «дальнейшего совершенствования и расширения практики бреющих полетов», давались указания, с какой высоты должна была вестись разведка и т. д.</w:t>
      </w:r>
    </w:p>
    <w:p w14:paraId="1782B6D0"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Приказывалось также: «Решительно добиться перелома в овладении навыками в управлении авиационными соединениями». Внедрить навыки «по правильному использованию технических средств связи и в особенности, радиосредств. Добиться нормальной и непрерывной связи земли с воздухом». Или, что было не менее важно: «вести широкую тренировку парков для работы в полевых условиях. Принять меры «к техническому переоборудованию парков» (24967).</w:t>
      </w:r>
    </w:p>
    <w:p w14:paraId="0CAC182A" w14:textId="77777777" w:rsidR="00015D37" w:rsidRPr="00142305" w:rsidRDefault="00015D37" w:rsidP="00015D37">
      <w:pPr>
        <w:spacing w:after="0" w:line="240" w:lineRule="auto"/>
        <w:jc w:val="both"/>
        <w:rPr>
          <w:rFonts w:ascii="Times New Roman" w:hAnsi="Times New Roman"/>
          <w:color w:val="0070C0"/>
          <w:sz w:val="16"/>
          <w:szCs w:val="16"/>
        </w:rPr>
      </w:pPr>
    </w:p>
    <w:p w14:paraId="4127CB7D"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ле</w:t>
      </w:r>
      <w:r w:rsidRPr="00142305">
        <w:rPr>
          <w:rFonts w:ascii="Times New Roman" w:hAnsi="Times New Roman"/>
          <w:color w:val="0070C0"/>
          <w:sz w:val="16"/>
          <w:szCs w:val="16"/>
        </w:rPr>
        <w:softHyphen/>
        <w:t>та 1928 г, когда при авиашколе начала действовать испытательная группа, состоявшая из трех подразделений, в Липецке стали проводиться систематические испытания. Первым, ведающем изу</w:t>
      </w:r>
      <w:r w:rsidRPr="00142305">
        <w:rPr>
          <w:rFonts w:ascii="Times New Roman" w:hAnsi="Times New Roman"/>
          <w:color w:val="0070C0"/>
          <w:sz w:val="16"/>
          <w:szCs w:val="16"/>
        </w:rPr>
        <w:softHyphen/>
        <w:t>чением авиабомб, руководил инженер Эрнст Маркварт. Испытани</w:t>
      </w:r>
      <w:r w:rsidRPr="00142305">
        <w:rPr>
          <w:rFonts w:ascii="Times New Roman" w:hAnsi="Times New Roman"/>
          <w:color w:val="0070C0"/>
          <w:sz w:val="16"/>
          <w:szCs w:val="16"/>
        </w:rPr>
        <w:softHyphen/>
        <w:t>ем бортового вооружения занимались специалисты под руководст</w:t>
      </w:r>
      <w:r w:rsidRPr="00142305">
        <w:rPr>
          <w:rFonts w:ascii="Times New Roman" w:hAnsi="Times New Roman"/>
          <w:color w:val="0070C0"/>
          <w:sz w:val="16"/>
          <w:szCs w:val="16"/>
        </w:rPr>
        <w:softHyphen/>
        <w:t>вом старшего лейтенанта Эмиля Туя, а начальником группы летных испытаний самолетов назначили Карла фон Шёнебека. Численность группы немецких испытателей сначала была около 20 человек, но со временем она многократно возросла. Ее основу составляли команди</w:t>
      </w:r>
      <w:r w:rsidRPr="00142305">
        <w:rPr>
          <w:rFonts w:ascii="Times New Roman" w:hAnsi="Times New Roman"/>
          <w:color w:val="0070C0"/>
          <w:sz w:val="16"/>
          <w:szCs w:val="16"/>
        </w:rPr>
        <w:softHyphen/>
        <w:t>рованные в СССР специалисты Летно-испытательного центра в Рехлине и инженеры авиастроительных фирм. Немцам помогали совет</w:t>
      </w:r>
      <w:r w:rsidRPr="00142305">
        <w:rPr>
          <w:rFonts w:ascii="Times New Roman" w:hAnsi="Times New Roman"/>
          <w:color w:val="0070C0"/>
          <w:sz w:val="16"/>
          <w:szCs w:val="16"/>
        </w:rPr>
        <w:softHyphen/>
        <w:t>ские механики и рабочие.</w:t>
      </w:r>
    </w:p>
    <w:p w14:paraId="2EB65826"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Первым заданием стало выяснение целесообразности передел</w:t>
      </w:r>
      <w:r w:rsidRPr="00142305">
        <w:rPr>
          <w:rFonts w:ascii="Times New Roman" w:hAnsi="Times New Roman"/>
          <w:color w:val="0070C0"/>
          <w:sz w:val="16"/>
          <w:szCs w:val="16"/>
        </w:rPr>
        <w:softHyphen/>
        <w:t>ки немецких пассажирских самолетов в бомбардировщики. Для этой цели недавно созданная авиакомпания «Люфтганза» предоста</w:t>
      </w:r>
      <w:r w:rsidRPr="00142305">
        <w:rPr>
          <w:rFonts w:ascii="Times New Roman" w:hAnsi="Times New Roman"/>
          <w:color w:val="0070C0"/>
          <w:sz w:val="16"/>
          <w:szCs w:val="16"/>
        </w:rPr>
        <w:softHyphen/>
        <w:t>вила военным трехмоторные Рорбах «Роланд» и Юнкерс G 24. До</w:t>
      </w:r>
      <w:r w:rsidRPr="00142305">
        <w:rPr>
          <w:rFonts w:ascii="Times New Roman" w:hAnsi="Times New Roman"/>
          <w:color w:val="0070C0"/>
          <w:sz w:val="16"/>
          <w:szCs w:val="16"/>
        </w:rPr>
        <w:softHyphen/>
        <w:t>ставленные в Липецк под видом пассажирских, эти машины были там модифицированы: на них установили внешние бомбодержате</w:t>
      </w:r>
      <w:r w:rsidRPr="00142305">
        <w:rPr>
          <w:rFonts w:ascii="Times New Roman" w:hAnsi="Times New Roman"/>
          <w:color w:val="0070C0"/>
          <w:sz w:val="16"/>
          <w:szCs w:val="16"/>
        </w:rPr>
        <w:softHyphen/>
        <w:t>ли и бомбовые прицелы. В задней части крыльевых мотогондол «Рорбаха» смонтировали стрелковые точки, каждая из которых имела турель с применявшимся еще в годы Первой мировой войны пулеметом MG 08/15 и магазином на 100 патронов (25024).</w:t>
      </w:r>
    </w:p>
    <w:p w14:paraId="24606633" w14:textId="77777777" w:rsidR="00015D37" w:rsidRPr="00142305" w:rsidRDefault="00015D37" w:rsidP="00015D37">
      <w:pPr>
        <w:spacing w:after="0" w:line="240" w:lineRule="auto"/>
        <w:jc w:val="both"/>
        <w:rPr>
          <w:rFonts w:ascii="Times New Roman" w:hAnsi="Times New Roman"/>
          <w:color w:val="0070C0"/>
          <w:sz w:val="16"/>
          <w:szCs w:val="16"/>
        </w:rPr>
      </w:pPr>
    </w:p>
    <w:p w14:paraId="213D7571" w14:textId="77777777" w:rsidR="00015D37" w:rsidRPr="00142305" w:rsidRDefault="00015D37" w:rsidP="00015D3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1928 г. бронеавтомобили БА-27 на</w:t>
      </w:r>
      <w:r w:rsidRPr="00142305">
        <w:rPr>
          <w:rStyle w:val="aff"/>
          <w:rFonts w:ascii="Times New Roman" w:hAnsi="Times New Roman" w:cs="Times New Roman"/>
          <w:color w:val="0070C0"/>
          <w:spacing w:val="0"/>
          <w:sz w:val="16"/>
          <w:szCs w:val="16"/>
        </w:rPr>
        <w:softHyphen/>
        <w:t>чали поступать в автоброневые дивизио</w:t>
      </w:r>
      <w:r w:rsidRPr="00142305">
        <w:rPr>
          <w:rStyle w:val="aff"/>
          <w:rFonts w:ascii="Times New Roman" w:hAnsi="Times New Roman" w:cs="Times New Roman"/>
          <w:color w:val="0070C0"/>
          <w:spacing w:val="0"/>
          <w:sz w:val="16"/>
          <w:szCs w:val="16"/>
        </w:rPr>
        <w:softHyphen/>
        <w:t>ны РККА на замену устаревшим броневикам ФИАТ и «Остин» (</w:t>
      </w:r>
      <w:r w:rsidRPr="00142305">
        <w:rPr>
          <w:rStyle w:val="aff"/>
          <w:rFonts w:ascii="Times New Roman" w:hAnsi="Times New Roman" w:cs="Times New Roman"/>
          <w:color w:val="0070C0"/>
          <w:spacing w:val="0"/>
          <w:sz w:val="16"/>
          <w:szCs w:val="16"/>
          <w:lang w:val="en-US"/>
        </w:rPr>
        <w:t>Austin</w:t>
      </w:r>
      <w:r w:rsidRPr="00142305">
        <w:rPr>
          <w:rStyle w:val="aff"/>
          <w:rFonts w:ascii="Times New Roman" w:hAnsi="Times New Roman" w:cs="Times New Roman"/>
          <w:color w:val="0070C0"/>
          <w:spacing w:val="0"/>
          <w:sz w:val="16"/>
          <w:szCs w:val="16"/>
        </w:rPr>
        <w:t>). Осенью 1929 г. не</w:t>
      </w:r>
      <w:r w:rsidRPr="00142305">
        <w:rPr>
          <w:rStyle w:val="aff"/>
          <w:rFonts w:ascii="Times New Roman" w:hAnsi="Times New Roman" w:cs="Times New Roman"/>
          <w:color w:val="0070C0"/>
          <w:spacing w:val="0"/>
          <w:sz w:val="16"/>
          <w:szCs w:val="16"/>
        </w:rPr>
        <w:softHyphen/>
        <w:t>сколько БА-27 принимали участие в конфлик</w:t>
      </w:r>
      <w:r w:rsidRPr="00142305">
        <w:rPr>
          <w:rStyle w:val="aff"/>
          <w:rFonts w:ascii="Times New Roman" w:hAnsi="Times New Roman" w:cs="Times New Roman"/>
          <w:color w:val="0070C0"/>
          <w:spacing w:val="0"/>
          <w:sz w:val="16"/>
          <w:szCs w:val="16"/>
        </w:rPr>
        <w:softHyphen/>
        <w:t>те на Китайско-восточной железной дороге. Восемь бронеавтомобилей в 1930 г. отправили в Монголию, они оставались на вооруже</w:t>
      </w:r>
      <w:r w:rsidRPr="00142305">
        <w:rPr>
          <w:rStyle w:val="aff"/>
          <w:rFonts w:ascii="Times New Roman" w:hAnsi="Times New Roman" w:cs="Times New Roman"/>
          <w:color w:val="0070C0"/>
          <w:spacing w:val="0"/>
          <w:sz w:val="16"/>
          <w:szCs w:val="16"/>
        </w:rPr>
        <w:softHyphen/>
        <w:t>нии монгольской армии до начала 1940-х гг. (25112).</w:t>
      </w:r>
    </w:p>
    <w:p w14:paraId="4DCF2B65" w14:textId="77777777" w:rsidR="00015D37" w:rsidRPr="00142305" w:rsidRDefault="00015D37" w:rsidP="00015D37">
      <w:pPr>
        <w:spacing w:after="0" w:line="240" w:lineRule="auto"/>
        <w:jc w:val="both"/>
        <w:rPr>
          <w:rFonts w:ascii="Times New Roman" w:hAnsi="Times New Roman"/>
          <w:color w:val="0070C0"/>
          <w:sz w:val="16"/>
          <w:szCs w:val="16"/>
        </w:rPr>
      </w:pPr>
    </w:p>
    <w:p w14:paraId="6E9022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в ходе больших Киевских маневров теоретические положения военных специалистов по тактике штурмовой авиации проверялись на приктике (9528).</w:t>
      </w:r>
    </w:p>
    <w:p w14:paraId="2A7CE1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D2D0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 во время больших Киевских маневров Красной армии проверялись основные положения “Наставлений по штурмовой авиации”. Боевая эффективность штурмовиков была блестяще продемонстрирована штурмовой эскадрильей под командованием А. А. Туржанского, когда она на бреющем полете неожиданно атаковала на марше Бессарабскую конную дивизию. Атака девятнадцати низколетящих самолетов была настолько внезапной и ошеломляющей, что дивизия полностью лишилась боеспособности и не смогла далее участвовать в маневрах. Боевые действия эскадрильи Туржанского наблюдал Нарком обороны К. Е. Ворошилов, который дал высокую оценку мастерству летчиков (9649).</w:t>
      </w:r>
    </w:p>
    <w:p w14:paraId="19A4AF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FBA6D9" w14:textId="77777777" w:rsidR="00040652" w:rsidRPr="00224A97" w:rsidRDefault="000406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года Управление бронетанковых войск РККА по приказу наркома обороны Ворошилова передало чекистам первый бронепоезд, получивший наименование «Феликс Дзержинский». К началу Второй мировой войны на вооружении внутренних войск НКВД состояло более пятидесяти подразделений бронепоездов (15218).</w:t>
      </w:r>
    </w:p>
    <w:p w14:paraId="1A3CAC73" w14:textId="77777777" w:rsidR="00040652" w:rsidRPr="00224A97" w:rsidRDefault="00040652" w:rsidP="00224A97">
      <w:pPr>
        <w:spacing w:after="0" w:line="240" w:lineRule="auto"/>
        <w:jc w:val="both"/>
        <w:rPr>
          <w:rFonts w:ascii="Times New Roman" w:hAnsi="Times New Roman"/>
          <w:color w:val="000000" w:themeColor="text1"/>
          <w:sz w:val="16"/>
          <w:szCs w:val="16"/>
        </w:rPr>
      </w:pPr>
    </w:p>
    <w:p w14:paraId="4AEC944E" w14:textId="77777777" w:rsidR="00392474" w:rsidRPr="00224A97" w:rsidRDefault="00392474"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Летом 1928 г. Генеральный секретарь ЦК ВКП(б) во главу утла выдвигал то обстоятельство, что "мы не гарантированы от военного нападения". "Как же вы думаете, товарищи, - спрашивал он участников Июльского пленума ЦК, - можно ли в случае войны вести борьбу с поляками на фронте и одновременно драться с мужиком в тылу. Тов. Рыков был совершенно прав, что мужик уже не тот, и если войнa и начнется, мы сразу не сможем нажать на него - давай хлеб. Он будет артачиться, и середняк, и бедняк, а особенно кулак. Враги поднимут больше голову, будут апеллировать к армии, к бедноте, к середнякам и к известным слоям отсталых рабочих. Будут апеллировать - это определенно. На это время нам нужно иметь запас в случае войны миллионов 50-60 [пудов], чтобы первые 6 месяцев или, может быть, больше в случае войны, пока эта молва разойдется по стране, пока страна увидит из-за чего началась война, что на нас напали, что мы были правы, а не они, пока вся эта волна уляжется у нас... потому что повторяю, что мы не сможем воевать и с поляками на фронте, и с мужиком в тылу" (Стенограмма выступления И. В. Сталина на Пленуме ЦК ВКП(б) 9 июля 1928 г. (первоначальная запись) // Как ломали нэп: Стенограммы Пленумов ЦК ВКП(б) 1928-1929 гг. Т. 2. М., 2000. С 634-635. Вариант этого заявления в правленой стенограмме см.: Пленум ЦК ВКП(б), 4-12 июля 1928 г.: Стенографический отчет // Там же. С 363. Позднейшую редакцию см.: СТАЛИН И. Об индустриализации и хлебной проблеме: Речь 9 июля 1928 г://Он же. Соч. Т. 11.М, 1952. С. 175-176. Важно отметить, что существенное изменение акцентов произошло на стадии первичной правки Сталиным стенограммы выступления, когда из пего были удален реминисценции событии 1927 г. -упоминание о болезненной реакции населения на опасность войны и об угрозе политического протеста.) (22725).</w:t>
      </w:r>
    </w:p>
    <w:p w14:paraId="71025C8F" w14:textId="77777777" w:rsidR="00392474" w:rsidRPr="00224A97" w:rsidRDefault="00392474" w:rsidP="00224A97">
      <w:pPr>
        <w:spacing w:after="0" w:line="240" w:lineRule="auto"/>
        <w:jc w:val="both"/>
        <w:rPr>
          <w:rFonts w:ascii="Times New Roman" w:hAnsi="Times New Roman"/>
          <w:color w:val="000000" w:themeColor="text1"/>
          <w:sz w:val="16"/>
          <w:szCs w:val="16"/>
        </w:rPr>
      </w:pPr>
    </w:p>
    <w:p w14:paraId="24B0748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073DE4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220A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Летом 1928 в партии образовалась группа правых капитулянтов во главе с Н.И.Бухариным, А.И.Рыковым и Томским. Были против политики наступления на кулака и ускоренной индустриализации. Проповедовали теорию затухания классовой борьбы и мирного врастания кулака в социализм, считали, что снабженческо-сбытовая кооперация имеет приоритет над производственной (226,384).</w:t>
      </w:r>
    </w:p>
    <w:p w14:paraId="6CF3F5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0B57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Летом 1928 года усиление правой оппозиции происходило на фоне драматических событий. Сельское хозяйство, промышленность, капитальное строительство и внешняя торговля, червонец и бюджет — все дрогнуло и заколебалось. Вся экономика, по свидетельству Рыкова “стала дыбом”. Ощетинилось крестьянство, в обеих столицах заволновались безработные, начались рабочие забастовки. В стенах Кремля замаячила тень Кронштадта. Бухарин, как редактор официального органа партии, пытался удержать равновесие. Его статья в номере от 30 сентября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w:t>
      </w:r>
      <w:r w:rsidRPr="00224A97">
        <w:rPr>
          <w:rFonts w:ascii="Times New Roman" w:hAnsi="Times New Roman"/>
          <w:color w:val="000000" w:themeColor="text1"/>
          <w:sz w:val="16"/>
          <w:szCs w:val="16"/>
        </w:rPr>
        <w:lastRenderedPageBreak/>
        <w:t>сокращение посевных площадей на 3% по сравнению с 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5C2964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07449E" w14:textId="77777777" w:rsidR="007F740C" w:rsidRPr="00224A97" w:rsidRDefault="007F740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E03518" w14:textId="77777777" w:rsidR="007F740C" w:rsidRPr="00224A97" w:rsidRDefault="007F740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4DFA9F"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Летом 1928 г. У. Маддалена и С. Канья на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.55 участвовали в поисках пропавшей в Арктике воздушной экспедиции генерала У. Но</w:t>
      </w:r>
      <w:r w:rsidRPr="00142305">
        <w:rPr>
          <w:rStyle w:val="aff"/>
          <w:rFonts w:ascii="Times New Roman" w:hAnsi="Times New Roman" w:cs="Times New Roman"/>
          <w:color w:val="0070C0"/>
          <w:spacing w:val="0"/>
          <w:sz w:val="16"/>
          <w:szCs w:val="16"/>
        </w:rPr>
        <w:softHyphen/>
        <w:t>биле. Летчикам удалось долететь до лагеря потерпевших крушение, но сесть на льдине «Савойя» не могла. Деревянный фюзеляж не по</w:t>
      </w:r>
      <w:r w:rsidRPr="00142305">
        <w:rPr>
          <w:rStyle w:val="aff"/>
          <w:rFonts w:ascii="Times New Roman" w:hAnsi="Times New Roman" w:cs="Times New Roman"/>
          <w:color w:val="0070C0"/>
          <w:spacing w:val="0"/>
          <w:sz w:val="16"/>
          <w:szCs w:val="16"/>
        </w:rPr>
        <w:softHyphen/>
        <w:t>зволял садиться «на брюхо», а лыжного шасси у машины не было (25675).</w:t>
      </w:r>
    </w:p>
    <w:p w14:paraId="5E9464C6" w14:textId="77777777" w:rsidR="007E4CA4" w:rsidRPr="00142305" w:rsidRDefault="007E4CA4" w:rsidP="007E4CA4">
      <w:pPr>
        <w:spacing w:after="0" w:line="240" w:lineRule="auto"/>
        <w:jc w:val="both"/>
        <w:rPr>
          <w:rFonts w:ascii="Times New Roman" w:hAnsi="Times New Roman"/>
          <w:color w:val="0070C0"/>
          <w:sz w:val="16"/>
          <w:szCs w:val="16"/>
        </w:rPr>
      </w:pPr>
    </w:p>
    <w:p w14:paraId="5461AF70" w14:textId="77777777" w:rsidR="007F740C" w:rsidRPr="00224A97" w:rsidRDefault="007F740C"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Летом 1928 г. во время авиасалона в Ле Бурже во Франции впервые продемонстрировали дозаправку в полёте, в Англии — в 1931 г., перекачивая топливо с одного бомбардировщика Виккерс «Вирджиния» на другой (17489).</w:t>
      </w:r>
    </w:p>
    <w:p w14:paraId="42942DBC" w14:textId="77777777" w:rsidR="007F740C" w:rsidRPr="00224A97" w:rsidRDefault="007F740C" w:rsidP="00224A97">
      <w:pPr>
        <w:spacing w:after="0" w:line="240" w:lineRule="auto"/>
        <w:jc w:val="both"/>
        <w:rPr>
          <w:rFonts w:ascii="Times New Roman" w:eastAsia="Times New Roman" w:hAnsi="Times New Roman"/>
          <w:color w:val="000000" w:themeColor="text1"/>
          <w:sz w:val="16"/>
          <w:szCs w:val="16"/>
          <w:lang w:eastAsia="ru-RU"/>
        </w:rPr>
      </w:pPr>
    </w:p>
    <w:p w14:paraId="534B9B2D" w14:textId="77777777" w:rsidR="00FA4D74" w:rsidRPr="00224A97" w:rsidRDefault="00FA4D7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Летом 1928 г. в США в Лейкхерсте была проведена серия успешных экспериментов с отцеп</w:t>
      </w:r>
      <w:r w:rsidRPr="00224A97">
        <w:rPr>
          <w:rFonts w:ascii="Times New Roman" w:hAnsi="Times New Roman"/>
          <w:color w:val="000000" w:themeColor="text1"/>
          <w:sz w:val="16"/>
          <w:szCs w:val="16"/>
          <w:lang w:eastAsia="ru-RU" w:bidi="ru-RU"/>
        </w:rPr>
        <w:softHyphen/>
        <w:t xml:space="preserve">кой и швартовкой самолета </w:t>
      </w:r>
      <w:r w:rsidRPr="00224A97">
        <w:rPr>
          <w:rFonts w:ascii="Times New Roman" w:hAnsi="Times New Roman"/>
          <w:color w:val="000000" w:themeColor="text1"/>
          <w:sz w:val="16"/>
          <w:szCs w:val="16"/>
          <w:lang w:val="en-US" w:bidi="en-US"/>
        </w:rPr>
        <w:t>Vought</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UO</w:t>
      </w:r>
      <w:r w:rsidRPr="00224A97">
        <w:rPr>
          <w:rFonts w:ascii="Times New Roman" w:hAnsi="Times New Roman"/>
          <w:color w:val="000000" w:themeColor="text1"/>
          <w:sz w:val="16"/>
          <w:szCs w:val="16"/>
          <w:lang w:bidi="en-US"/>
        </w:rPr>
        <w:t xml:space="preserve">-1, </w:t>
      </w:r>
      <w:r w:rsidRPr="00224A97">
        <w:rPr>
          <w:rFonts w:ascii="Times New Roman" w:hAnsi="Times New Roman"/>
          <w:color w:val="000000" w:themeColor="text1"/>
          <w:sz w:val="16"/>
          <w:szCs w:val="16"/>
          <w:lang w:eastAsia="ru-RU" w:bidi="ru-RU"/>
        </w:rPr>
        <w:t>оборудованный швартовочным гаком (вес 943 кг, длина 8,5 м, размах крыльев 10,4 м, дви</w:t>
      </w:r>
      <w:r w:rsidRPr="00224A97">
        <w:rPr>
          <w:rFonts w:ascii="Times New Roman" w:hAnsi="Times New Roman"/>
          <w:color w:val="000000" w:themeColor="text1"/>
          <w:sz w:val="16"/>
          <w:szCs w:val="16"/>
          <w:lang w:eastAsia="ru-RU" w:bidi="ru-RU"/>
        </w:rPr>
        <w:softHyphen/>
        <w:t xml:space="preserve">гатель 220 л. с. (164 кВт), максимальная скорость 196 км/ч) в воздухе с дирижаблем </w:t>
      </w:r>
      <w:r w:rsidRPr="00224A97">
        <w:rPr>
          <w:rFonts w:ascii="Times New Roman" w:hAnsi="Times New Roman"/>
          <w:color w:val="000000" w:themeColor="text1"/>
          <w:sz w:val="16"/>
          <w:szCs w:val="16"/>
          <w:lang w:val="en-US" w:bidi="en-US"/>
        </w:rPr>
        <w:t>ZR</w:t>
      </w:r>
      <w:r w:rsidRPr="00224A97">
        <w:rPr>
          <w:rFonts w:ascii="Times New Roman" w:hAnsi="Times New Roman"/>
          <w:color w:val="000000" w:themeColor="text1"/>
          <w:sz w:val="16"/>
          <w:szCs w:val="16"/>
          <w:lang w:bidi="en-US"/>
        </w:rPr>
        <w:t xml:space="preserve">-3 </w:t>
      </w:r>
      <w:r w:rsidRPr="00224A97">
        <w:rPr>
          <w:rFonts w:ascii="Times New Roman" w:hAnsi="Times New Roman"/>
          <w:color w:val="000000" w:themeColor="text1"/>
          <w:sz w:val="16"/>
          <w:szCs w:val="16"/>
          <w:lang w:eastAsia="ru-RU" w:bidi="ru-RU"/>
        </w:rPr>
        <w:t xml:space="preserve">«Лос-Анжелес» </w:t>
      </w:r>
      <w:r w:rsidRPr="00224A97">
        <w:rPr>
          <w:rFonts w:ascii="Times New Roman" w:hAnsi="Times New Roman"/>
          <w:color w:val="000000" w:themeColor="text1"/>
          <w:sz w:val="16"/>
          <w:szCs w:val="16"/>
          <w:lang w:bidi="en-US"/>
        </w:rPr>
        <w:t>(</w:t>
      </w:r>
      <w:r w:rsidRPr="00224A97">
        <w:rPr>
          <w:rFonts w:ascii="Times New Roman" w:hAnsi="Times New Roman"/>
          <w:color w:val="000000" w:themeColor="text1"/>
          <w:sz w:val="16"/>
          <w:szCs w:val="16"/>
          <w:lang w:val="en-US" w:bidi="en-US"/>
        </w:rPr>
        <w:t>USS</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Los</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Angeles</w:t>
      </w:r>
      <w:r w:rsidRPr="00224A97">
        <w:rPr>
          <w:rFonts w:ascii="Times New Roman" w:hAnsi="Times New Roman"/>
          <w:color w:val="000000" w:themeColor="text1"/>
          <w:sz w:val="16"/>
          <w:szCs w:val="16"/>
          <w:lang w:bidi="en-US"/>
        </w:rPr>
        <w:t>,</w:t>
      </w:r>
      <w:r w:rsidRPr="00224A97">
        <w:rPr>
          <w:rFonts w:ascii="Times New Roman" w:hAnsi="Times New Roman"/>
          <w:color w:val="000000" w:themeColor="text1"/>
          <w:sz w:val="16"/>
          <w:szCs w:val="16"/>
          <w:lang w:eastAsia="ru-RU" w:bidi="ru-RU"/>
        </w:rPr>
        <w:t xml:space="preserve"> построенным немецкой фирмой </w:t>
      </w:r>
      <w:r w:rsidRPr="00224A97">
        <w:rPr>
          <w:rFonts w:ascii="Times New Roman" w:hAnsi="Times New Roman"/>
          <w:color w:val="000000" w:themeColor="text1"/>
          <w:sz w:val="16"/>
          <w:szCs w:val="16"/>
          <w:lang w:val="en-US" w:bidi="en-US"/>
        </w:rPr>
        <w:t>Zeppelin</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eastAsia="ru-RU" w:bidi="ru-RU"/>
        </w:rPr>
        <w:t>во Фридрихсхафене в 1923-1924 гг.. Объем 72 280 м3, длина 200,3 м, диаметр 27,2 м, ско</w:t>
      </w:r>
      <w:r w:rsidRPr="00224A97">
        <w:rPr>
          <w:rFonts w:ascii="Times New Roman" w:hAnsi="Times New Roman"/>
          <w:color w:val="000000" w:themeColor="text1"/>
          <w:sz w:val="16"/>
          <w:szCs w:val="16"/>
          <w:lang w:eastAsia="ru-RU" w:bidi="ru-RU"/>
        </w:rPr>
        <w:softHyphen/>
        <w:t xml:space="preserve">рость 120 км/ч, каждый из пять двигателей </w:t>
      </w:r>
      <w:r w:rsidRPr="00224A97">
        <w:rPr>
          <w:rFonts w:ascii="Times New Roman" w:hAnsi="Times New Roman"/>
          <w:color w:val="000000" w:themeColor="text1"/>
          <w:sz w:val="16"/>
          <w:szCs w:val="16"/>
          <w:lang w:val="en-US" w:bidi="en-US"/>
        </w:rPr>
        <w:t>Maybach</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VL</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I</w:t>
      </w:r>
      <w:r w:rsidRPr="00224A97">
        <w:rPr>
          <w:rFonts w:ascii="Times New Roman" w:hAnsi="Times New Roman"/>
          <w:color w:val="000000" w:themeColor="text1"/>
          <w:sz w:val="16"/>
          <w:szCs w:val="16"/>
          <w:lang w:bidi="en-US"/>
        </w:rPr>
        <w:t xml:space="preserve"> </w:t>
      </w:r>
      <w:r w:rsidRPr="00224A97">
        <w:rPr>
          <w:rFonts w:ascii="Times New Roman" w:hAnsi="Times New Roman"/>
          <w:color w:val="000000" w:themeColor="text1"/>
          <w:sz w:val="16"/>
          <w:szCs w:val="16"/>
          <w:lang w:val="en-US" w:bidi="en-US"/>
        </w:rPr>
        <w:t>V</w:t>
      </w:r>
      <w:r w:rsidRPr="00224A97">
        <w:rPr>
          <w:rFonts w:ascii="Times New Roman" w:hAnsi="Times New Roman"/>
          <w:color w:val="000000" w:themeColor="text1"/>
          <w:sz w:val="16"/>
          <w:szCs w:val="16"/>
          <w:lang w:bidi="en-US"/>
        </w:rPr>
        <w:t xml:space="preserve">-12 </w:t>
      </w:r>
      <w:r w:rsidRPr="00224A97">
        <w:rPr>
          <w:rFonts w:ascii="Times New Roman" w:hAnsi="Times New Roman"/>
          <w:color w:val="000000" w:themeColor="text1"/>
          <w:sz w:val="16"/>
          <w:szCs w:val="16"/>
          <w:lang w:eastAsia="ru-RU" w:bidi="ru-RU"/>
        </w:rPr>
        <w:t>мощностью 420 л. с. (308,9 кВт) располагался в отдельной мотогондоле). С самого начала переделка дири</w:t>
      </w:r>
      <w:r w:rsidRPr="00224A97">
        <w:rPr>
          <w:rFonts w:ascii="Times New Roman" w:hAnsi="Times New Roman"/>
          <w:color w:val="000000" w:themeColor="text1"/>
          <w:sz w:val="16"/>
          <w:szCs w:val="16"/>
          <w:lang w:eastAsia="ru-RU" w:bidi="ru-RU"/>
        </w:rPr>
        <w:softHyphen/>
        <w:t>жабля в авиаматку не планировалась, а эксперименты были лишь подго</w:t>
      </w:r>
      <w:r w:rsidRPr="00224A97">
        <w:rPr>
          <w:rFonts w:ascii="Times New Roman" w:hAnsi="Times New Roman"/>
          <w:color w:val="000000" w:themeColor="text1"/>
          <w:sz w:val="16"/>
          <w:szCs w:val="16"/>
          <w:lang w:eastAsia="ru-RU" w:bidi="ru-RU"/>
        </w:rPr>
        <w:softHyphen/>
        <w:t>товкой к вступлению в строй настоящих воздушных авианосцев с анга</w:t>
      </w:r>
      <w:r w:rsidRPr="00224A97">
        <w:rPr>
          <w:rFonts w:ascii="Times New Roman" w:hAnsi="Times New Roman"/>
          <w:color w:val="000000" w:themeColor="text1"/>
          <w:sz w:val="16"/>
          <w:szCs w:val="16"/>
          <w:lang w:eastAsia="ru-RU" w:bidi="ru-RU"/>
        </w:rPr>
        <w:softHyphen/>
        <w:t>рами для самолетов. Командование флота посчитало, что такой аппарат крайне необходим для надежного контроля океанских просторов (22730).</w:t>
      </w:r>
    </w:p>
    <w:p w14:paraId="168CEF0F"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p>
    <w:p w14:paraId="1CD1E997" w14:textId="77777777" w:rsidR="00FA4D74" w:rsidRPr="00224A97" w:rsidRDefault="00FA4D74"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7"/>
          <w:rFonts w:ascii="Times New Roman" w:hAnsi="Times New Roman" w:cs="Times New Roman"/>
          <w:color w:val="000000" w:themeColor="text1"/>
          <w:sz w:val="16"/>
          <w:szCs w:val="16"/>
          <w:lang w:val="ru-RU"/>
        </w:rPr>
        <w:t>Л</w:t>
      </w:r>
      <w:r w:rsidRPr="00224A97">
        <w:rPr>
          <w:rStyle w:val="77"/>
          <w:rFonts w:ascii="Times New Roman" w:hAnsi="Times New Roman" w:cs="Times New Roman"/>
          <w:color w:val="000000" w:themeColor="text1"/>
          <w:sz w:val="16"/>
          <w:szCs w:val="16"/>
        </w:rPr>
        <w:t xml:space="preserve">етом 1928 года </w:t>
      </w:r>
      <w:r w:rsidRPr="00224A97">
        <w:rPr>
          <w:rStyle w:val="77"/>
          <w:rFonts w:ascii="Times New Roman" w:hAnsi="Times New Roman" w:cs="Times New Roman"/>
          <w:color w:val="000000" w:themeColor="text1"/>
          <w:sz w:val="16"/>
          <w:szCs w:val="16"/>
          <w:lang w:val="en-US"/>
        </w:rPr>
        <w:t>Leichttraktor</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претерпел несколько метаморфоз. Для начала, его боевая масса выросла до 7,5 тонн. Машина стала четырехместной. В кор</w:t>
      </w:r>
      <w:r w:rsidRPr="00224A97">
        <w:rPr>
          <w:rStyle w:val="77"/>
          <w:rFonts w:ascii="Times New Roman" w:hAnsi="Times New Roman" w:cs="Times New Roman"/>
          <w:color w:val="000000" w:themeColor="text1"/>
          <w:sz w:val="16"/>
          <w:szCs w:val="16"/>
        </w:rPr>
        <w:softHyphen/>
        <w:t>пусе размещались механик-водитель и радист, а в башне наводчик и командир (он же заряжающий). Саму башню разрабатыва</w:t>
      </w:r>
      <w:r w:rsidRPr="00224A97">
        <w:rPr>
          <w:rStyle w:val="77"/>
          <w:rFonts w:ascii="Times New Roman" w:hAnsi="Times New Roman" w:cs="Times New Roman"/>
          <w:color w:val="000000" w:themeColor="text1"/>
          <w:sz w:val="16"/>
          <w:szCs w:val="16"/>
        </w:rPr>
        <w:softHyphen/>
        <w:t xml:space="preserve">ли на </w:t>
      </w:r>
      <w:r w:rsidRPr="00224A97">
        <w:rPr>
          <w:rStyle w:val="77"/>
          <w:rFonts w:ascii="Times New Roman" w:hAnsi="Times New Roman" w:cs="Times New Roman"/>
          <w:color w:val="000000" w:themeColor="text1"/>
          <w:sz w:val="16"/>
          <w:szCs w:val="16"/>
          <w:lang w:val="en-US"/>
        </w:rPr>
        <w:t>Krupp</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Боезапас оценивался в 150 пат</w:t>
      </w:r>
      <w:r w:rsidRPr="00224A97">
        <w:rPr>
          <w:rStyle w:val="77"/>
          <w:rFonts w:ascii="Times New Roman" w:hAnsi="Times New Roman" w:cs="Times New Roman"/>
          <w:color w:val="000000" w:themeColor="text1"/>
          <w:sz w:val="16"/>
          <w:szCs w:val="16"/>
        </w:rPr>
        <w:softHyphen/>
        <w:t>ронов для пушки и 3000 патронов для пуле</w:t>
      </w:r>
      <w:r w:rsidRPr="00224A97">
        <w:rPr>
          <w:rStyle w:val="77"/>
          <w:rFonts w:ascii="Times New Roman" w:hAnsi="Times New Roman" w:cs="Times New Roman"/>
          <w:color w:val="000000" w:themeColor="text1"/>
          <w:sz w:val="16"/>
          <w:szCs w:val="16"/>
        </w:rPr>
        <w:softHyphen/>
        <w:t xml:space="preserve">мета. Радиостанция теперь должна была передавать сигналы не только посредством телеграфа (до 17 км) но и голосом (до 2 км). Наконец, подобно </w:t>
      </w:r>
      <w:r w:rsidRPr="00224A97">
        <w:rPr>
          <w:rStyle w:val="77"/>
          <w:rFonts w:ascii="Times New Roman" w:hAnsi="Times New Roman" w:cs="Times New Roman"/>
          <w:color w:val="000000" w:themeColor="text1"/>
          <w:sz w:val="16"/>
          <w:szCs w:val="16"/>
          <w:lang w:val="en-US"/>
        </w:rPr>
        <w:t>GroBtraktor</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рассматрива</w:t>
      </w:r>
      <w:r w:rsidRPr="00224A97">
        <w:rPr>
          <w:rStyle w:val="77"/>
          <w:rFonts w:ascii="Times New Roman" w:hAnsi="Times New Roman" w:cs="Times New Roman"/>
          <w:color w:val="000000" w:themeColor="text1"/>
          <w:sz w:val="16"/>
          <w:szCs w:val="16"/>
        </w:rPr>
        <w:softHyphen/>
        <w:t>лась возможность обеспечения плавучести, правда, при помощи дополнительных средств. Не менее важным стало и изменение гаммы боевых машин на унифицированном шасси. Один из подрядчиков создавал под</w:t>
      </w:r>
      <w:r w:rsidRPr="00224A97">
        <w:rPr>
          <w:rStyle w:val="77"/>
          <w:rFonts w:ascii="Times New Roman" w:hAnsi="Times New Roman" w:cs="Times New Roman"/>
          <w:color w:val="000000" w:themeColor="text1"/>
          <w:sz w:val="16"/>
          <w:szCs w:val="16"/>
        </w:rPr>
        <w:softHyphen/>
        <w:t>возчик боеприпасов, а второй - истребитель танков с 37-мм пушкой.</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На этом изменения не прекратились. В июле 1928 года стало ясно, что 60-сильного двигателя явно не хватит для обеспечения</w:t>
      </w:r>
      <w:r w:rsidRPr="00224A97">
        <w:rPr>
          <w:rStyle w:val="77"/>
          <w:rFonts w:ascii="Times New Roman" w:hAnsi="Times New Roman" w:cs="Times New Roman"/>
          <w:color w:val="000000" w:themeColor="text1"/>
          <w:sz w:val="16"/>
          <w:szCs w:val="16"/>
          <w:lang w:val="ru-RU"/>
        </w:rPr>
        <w:t xml:space="preserve"> </w:t>
      </w:r>
      <w:r w:rsidRPr="00224A97">
        <w:rPr>
          <w:rStyle w:val="77"/>
          <w:rFonts w:ascii="Times New Roman" w:hAnsi="Times New Roman" w:cs="Times New Roman"/>
          <w:color w:val="000000" w:themeColor="text1"/>
          <w:sz w:val="16"/>
          <w:szCs w:val="16"/>
        </w:rPr>
        <w:t>необходимой подвижности. Требовался мотор мощностью, как минимум, в 85 лошади</w:t>
      </w:r>
      <w:r w:rsidRPr="00224A97">
        <w:rPr>
          <w:rStyle w:val="77"/>
          <w:rFonts w:ascii="Times New Roman" w:hAnsi="Times New Roman" w:cs="Times New Roman"/>
          <w:color w:val="000000" w:themeColor="text1"/>
          <w:sz w:val="16"/>
          <w:szCs w:val="16"/>
        </w:rPr>
        <w:softHyphen/>
        <w:t>ных сил, а желательно и еще больше. Изна</w:t>
      </w:r>
      <w:r w:rsidRPr="00224A97">
        <w:rPr>
          <w:rStyle w:val="77"/>
          <w:rFonts w:ascii="Times New Roman" w:hAnsi="Times New Roman" w:cs="Times New Roman"/>
          <w:color w:val="000000" w:themeColor="text1"/>
          <w:sz w:val="16"/>
          <w:szCs w:val="16"/>
        </w:rPr>
        <w:softHyphen/>
        <w:t xml:space="preserve">чально планировали поставить 7-литровый легковой двигатель </w:t>
      </w:r>
      <w:r w:rsidRPr="00224A97">
        <w:rPr>
          <w:rStyle w:val="78"/>
          <w:rFonts w:ascii="Times New Roman" w:hAnsi="Times New Roman" w:cs="Times New Roman"/>
          <w:color w:val="000000" w:themeColor="text1"/>
          <w:sz w:val="16"/>
          <w:szCs w:val="16"/>
          <w:lang w:val="en-US"/>
        </w:rPr>
        <w:t>Maybach</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дефорсированный до 100 лошадиных сил. Впрочем, этот двигатель оказался тяжелее, а, главное, боль</w:t>
      </w:r>
      <w:r w:rsidRPr="00224A97">
        <w:rPr>
          <w:rStyle w:val="78"/>
          <w:rFonts w:ascii="Times New Roman" w:hAnsi="Times New Roman" w:cs="Times New Roman"/>
          <w:color w:val="000000" w:themeColor="text1"/>
          <w:sz w:val="16"/>
          <w:szCs w:val="16"/>
        </w:rPr>
        <w:softHyphen/>
        <w:t xml:space="preserve">ше конкурента, в роли которого выступал 7,8- литровый двигатель </w:t>
      </w:r>
      <w:r w:rsidRPr="00224A97">
        <w:rPr>
          <w:rStyle w:val="78"/>
          <w:rFonts w:ascii="Times New Roman" w:hAnsi="Times New Roman" w:cs="Times New Roman"/>
          <w:color w:val="000000" w:themeColor="text1"/>
          <w:sz w:val="16"/>
          <w:szCs w:val="16"/>
          <w:lang w:val="en-US"/>
        </w:rPr>
        <w:t>Mercedes</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Benz</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M</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36, ста</w:t>
      </w:r>
      <w:r w:rsidRPr="00224A97">
        <w:rPr>
          <w:rStyle w:val="78"/>
          <w:rFonts w:ascii="Times New Roman" w:hAnsi="Times New Roman" w:cs="Times New Roman"/>
          <w:color w:val="000000" w:themeColor="text1"/>
          <w:sz w:val="16"/>
          <w:szCs w:val="16"/>
        </w:rPr>
        <w:softHyphen/>
        <w:t>вившийся на грузовики и автобусы. Данный агрегат работал на более высоких оборотах, но оказался легче и меньше, в результате выбрали именно его. Впрочем, даже с ним максимальная скорость танка оценивалась только в 35 км/ч.</w:t>
      </w:r>
    </w:p>
    <w:p w14:paraId="3BFB0578" w14:textId="77777777" w:rsidR="00FA4D74" w:rsidRPr="00224A97" w:rsidRDefault="00FA4D74"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8"/>
          <w:rFonts w:ascii="Times New Roman" w:hAnsi="Times New Roman" w:cs="Times New Roman"/>
          <w:color w:val="000000" w:themeColor="text1"/>
          <w:sz w:val="16"/>
          <w:szCs w:val="16"/>
        </w:rPr>
        <w:t>В дальнейшем спецификация неодно</w:t>
      </w:r>
      <w:r w:rsidRPr="00224A97">
        <w:rPr>
          <w:rStyle w:val="78"/>
          <w:rFonts w:ascii="Times New Roman" w:hAnsi="Times New Roman" w:cs="Times New Roman"/>
          <w:color w:val="000000" w:themeColor="text1"/>
          <w:sz w:val="16"/>
          <w:szCs w:val="16"/>
        </w:rPr>
        <w:softHyphen/>
        <w:t xml:space="preserve">кратно корректировалась, тем не менее, летом 1928 года облик </w:t>
      </w:r>
      <w:r w:rsidRPr="00224A97">
        <w:rPr>
          <w:rStyle w:val="78"/>
          <w:rFonts w:ascii="Times New Roman" w:hAnsi="Times New Roman" w:cs="Times New Roman"/>
          <w:color w:val="000000" w:themeColor="text1"/>
          <w:sz w:val="16"/>
          <w:szCs w:val="16"/>
          <w:lang w:val="en-US"/>
        </w:rPr>
        <w:t>Leichttraktor</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сформи</w:t>
      </w:r>
      <w:r w:rsidRPr="00224A97">
        <w:rPr>
          <w:rStyle w:val="78"/>
          <w:rFonts w:ascii="Times New Roman" w:hAnsi="Times New Roman" w:cs="Times New Roman"/>
          <w:color w:val="000000" w:themeColor="text1"/>
          <w:sz w:val="16"/>
          <w:szCs w:val="16"/>
        </w:rPr>
        <w:softHyphen/>
        <w:t xml:space="preserve">ровался. Это была небольшая машина, длина которой составляла около 4,2 метров, что чуть больше </w:t>
      </w:r>
      <w:r w:rsidRPr="00224A97">
        <w:rPr>
          <w:rStyle w:val="78"/>
          <w:rFonts w:ascii="Times New Roman" w:hAnsi="Times New Roman" w:cs="Times New Roman"/>
          <w:color w:val="000000" w:themeColor="text1"/>
          <w:sz w:val="16"/>
          <w:szCs w:val="16"/>
          <w:lang w:val="en-US"/>
        </w:rPr>
        <w:t>Renault</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FT</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На облик танка одно</w:t>
      </w:r>
      <w:r w:rsidRPr="00224A97">
        <w:rPr>
          <w:rStyle w:val="78"/>
          <w:rFonts w:ascii="Times New Roman" w:hAnsi="Times New Roman" w:cs="Times New Roman"/>
          <w:color w:val="000000" w:themeColor="text1"/>
          <w:sz w:val="16"/>
          <w:szCs w:val="16"/>
        </w:rPr>
        <w:softHyphen/>
        <w:t xml:space="preserve">значно повлиял </w:t>
      </w:r>
      <w:r w:rsidRPr="00224A97">
        <w:rPr>
          <w:rStyle w:val="78"/>
          <w:rFonts w:ascii="Times New Roman" w:hAnsi="Times New Roman" w:cs="Times New Roman"/>
          <w:color w:val="000000" w:themeColor="text1"/>
          <w:sz w:val="16"/>
          <w:szCs w:val="16"/>
          <w:lang w:val="en-US"/>
        </w:rPr>
        <w:t>LK</w:t>
      </w:r>
      <w:r w:rsidRPr="00224A97">
        <w:rPr>
          <w:rStyle w:val="78"/>
          <w:rFonts w:ascii="Times New Roman" w:hAnsi="Times New Roman" w:cs="Times New Roman"/>
          <w:color w:val="000000" w:themeColor="text1"/>
          <w:sz w:val="16"/>
          <w:szCs w:val="16"/>
          <w:lang w:val="ru-RU"/>
        </w:rPr>
        <w:t>-</w:t>
      </w:r>
      <w:r w:rsidRPr="00224A97">
        <w:rPr>
          <w:rStyle w:val="78"/>
          <w:rFonts w:ascii="Times New Roman" w:hAnsi="Times New Roman" w:cs="Times New Roman"/>
          <w:color w:val="000000" w:themeColor="text1"/>
          <w:sz w:val="16"/>
          <w:szCs w:val="16"/>
          <w:lang w:val="en-US"/>
        </w:rPr>
        <w:t>II</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подобно неудачливо</w:t>
      </w:r>
      <w:r w:rsidRPr="00224A97">
        <w:rPr>
          <w:rStyle w:val="78"/>
          <w:rFonts w:ascii="Times New Roman" w:hAnsi="Times New Roman" w:cs="Times New Roman"/>
          <w:color w:val="000000" w:themeColor="text1"/>
          <w:sz w:val="16"/>
          <w:szCs w:val="16"/>
        </w:rPr>
        <w:softHyphen/>
        <w:t xml:space="preserve">му предшественнику, </w:t>
      </w:r>
      <w:r w:rsidRPr="00224A97">
        <w:rPr>
          <w:rStyle w:val="78"/>
          <w:rFonts w:ascii="Times New Roman" w:hAnsi="Times New Roman" w:cs="Times New Roman"/>
          <w:color w:val="000000" w:themeColor="text1"/>
          <w:sz w:val="16"/>
          <w:szCs w:val="16"/>
          <w:lang w:val="en-US"/>
        </w:rPr>
        <w:t>Leichttraktor</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имел ком</w:t>
      </w:r>
      <w:r w:rsidRPr="00224A97">
        <w:rPr>
          <w:rStyle w:val="78"/>
          <w:rFonts w:ascii="Times New Roman" w:hAnsi="Times New Roman" w:cs="Times New Roman"/>
          <w:color w:val="000000" w:themeColor="text1"/>
          <w:sz w:val="16"/>
          <w:szCs w:val="16"/>
        </w:rPr>
        <w:softHyphen/>
        <w:t>поновку с расположением двигателя в носо</w:t>
      </w:r>
      <w:r w:rsidRPr="00224A97">
        <w:rPr>
          <w:rStyle w:val="78"/>
          <w:rFonts w:ascii="Times New Roman" w:hAnsi="Times New Roman" w:cs="Times New Roman"/>
          <w:color w:val="000000" w:themeColor="text1"/>
          <w:sz w:val="16"/>
          <w:szCs w:val="16"/>
        </w:rPr>
        <w:softHyphen/>
        <w:t>вой части корпуса и трансмиссией в корме. В то время классическая компоновка не сфор</w:t>
      </w:r>
      <w:r w:rsidRPr="00224A97">
        <w:rPr>
          <w:rStyle w:val="78"/>
          <w:rFonts w:ascii="Times New Roman" w:hAnsi="Times New Roman" w:cs="Times New Roman"/>
          <w:color w:val="000000" w:themeColor="text1"/>
          <w:sz w:val="16"/>
          <w:szCs w:val="16"/>
        </w:rPr>
        <w:softHyphen/>
        <w:t xml:space="preserve">мировалась окончательно, так что танки с носовым размещением силовой установки не были чем-то уникальным. Английский </w:t>
      </w:r>
      <w:r w:rsidRPr="00224A97">
        <w:rPr>
          <w:rStyle w:val="78"/>
          <w:rFonts w:ascii="Times New Roman" w:hAnsi="Times New Roman" w:cs="Times New Roman"/>
          <w:color w:val="000000" w:themeColor="text1"/>
          <w:sz w:val="16"/>
          <w:szCs w:val="16"/>
          <w:lang w:val="en-US"/>
        </w:rPr>
        <w:t>Medi</w:t>
      </w:r>
      <w:r w:rsidRPr="00224A97">
        <w:rPr>
          <w:rStyle w:val="78"/>
          <w:rFonts w:ascii="Times New Roman" w:hAnsi="Times New Roman" w:cs="Times New Roman"/>
          <w:color w:val="000000" w:themeColor="text1"/>
          <w:sz w:val="16"/>
          <w:szCs w:val="16"/>
          <w:lang w:val="ru-RU"/>
        </w:rPr>
        <w:softHyphen/>
      </w:r>
      <w:r w:rsidRPr="00224A97">
        <w:rPr>
          <w:rStyle w:val="78"/>
          <w:rFonts w:ascii="Times New Roman" w:hAnsi="Times New Roman" w:cs="Times New Roman"/>
          <w:color w:val="000000" w:themeColor="text1"/>
          <w:sz w:val="16"/>
          <w:szCs w:val="16"/>
          <w:lang w:val="en-US"/>
        </w:rPr>
        <w:t>um</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Tank</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Mk</w:t>
      </w:r>
      <w:r w:rsidRPr="00224A97">
        <w:rPr>
          <w:rStyle w:val="78"/>
          <w:rFonts w:ascii="Times New Roman" w:hAnsi="Times New Roman" w:cs="Times New Roman"/>
          <w:color w:val="000000" w:themeColor="text1"/>
          <w:sz w:val="16"/>
          <w:szCs w:val="16"/>
          <w:lang w:val="ru-RU"/>
        </w:rPr>
        <w:t>.</w:t>
      </w:r>
      <w:r w:rsidRPr="00224A97">
        <w:rPr>
          <w:rStyle w:val="78"/>
          <w:rFonts w:ascii="Times New Roman" w:hAnsi="Times New Roman" w:cs="Times New Roman"/>
          <w:color w:val="000000" w:themeColor="text1"/>
          <w:sz w:val="16"/>
          <w:szCs w:val="16"/>
          <w:lang w:val="en-US"/>
        </w:rPr>
        <w:t>I</w:t>
      </w:r>
      <w:r w:rsidRPr="00224A97">
        <w:rPr>
          <w:rStyle w:val="78"/>
          <w:rFonts w:ascii="Times New Roman" w:hAnsi="Times New Roman" w:cs="Times New Roman"/>
          <w:color w:val="000000" w:themeColor="text1"/>
          <w:sz w:val="16"/>
          <w:szCs w:val="16"/>
          <w:lang w:val="ru-RU"/>
        </w:rPr>
        <w:t>/</w:t>
      </w:r>
      <w:r w:rsidRPr="00224A97">
        <w:rPr>
          <w:rStyle w:val="78"/>
          <w:rFonts w:ascii="Times New Roman" w:hAnsi="Times New Roman" w:cs="Times New Roman"/>
          <w:color w:val="000000" w:themeColor="text1"/>
          <w:sz w:val="16"/>
          <w:szCs w:val="16"/>
          <w:lang w:val="en-US"/>
        </w:rPr>
        <w:t>Mk</w:t>
      </w:r>
      <w:r w:rsidRPr="00224A97">
        <w:rPr>
          <w:rStyle w:val="78"/>
          <w:rFonts w:ascii="Times New Roman" w:hAnsi="Times New Roman" w:cs="Times New Roman"/>
          <w:color w:val="000000" w:themeColor="text1"/>
          <w:sz w:val="16"/>
          <w:szCs w:val="16"/>
          <w:lang w:val="ru-RU"/>
        </w:rPr>
        <w:t>.</w:t>
      </w:r>
      <w:r w:rsidRPr="00224A97">
        <w:rPr>
          <w:rStyle w:val="78"/>
          <w:rFonts w:ascii="Times New Roman" w:hAnsi="Times New Roman" w:cs="Times New Roman"/>
          <w:color w:val="000000" w:themeColor="text1"/>
          <w:sz w:val="16"/>
          <w:szCs w:val="16"/>
          <w:lang w:val="en-US"/>
        </w:rPr>
        <w:t>II</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rPr>
        <w:t xml:space="preserve">имел схожую компоновку, как и американский легкий </w:t>
      </w:r>
      <w:r w:rsidRPr="00224A97">
        <w:rPr>
          <w:rStyle w:val="78"/>
          <w:rFonts w:ascii="Times New Roman" w:hAnsi="Times New Roman" w:cs="Times New Roman"/>
          <w:color w:val="000000" w:themeColor="text1"/>
          <w:sz w:val="16"/>
          <w:szCs w:val="16"/>
          <w:lang w:val="en-US"/>
        </w:rPr>
        <w:t>Light</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Tank</w:t>
      </w:r>
      <w:r w:rsidRPr="00224A97">
        <w:rPr>
          <w:rStyle w:val="78"/>
          <w:rFonts w:ascii="Times New Roman" w:hAnsi="Times New Roman" w:cs="Times New Roman"/>
          <w:color w:val="000000" w:themeColor="text1"/>
          <w:sz w:val="16"/>
          <w:szCs w:val="16"/>
          <w:lang w:val="ru-RU"/>
        </w:rPr>
        <w:t xml:space="preserve"> </w:t>
      </w:r>
      <w:r w:rsidRPr="00224A97">
        <w:rPr>
          <w:rStyle w:val="78"/>
          <w:rFonts w:ascii="Times New Roman" w:hAnsi="Times New Roman" w:cs="Times New Roman"/>
          <w:color w:val="000000" w:themeColor="text1"/>
          <w:sz w:val="16"/>
          <w:szCs w:val="16"/>
          <w:lang w:val="en-US"/>
        </w:rPr>
        <w:t>T</w:t>
      </w:r>
      <w:r w:rsidRPr="00224A97">
        <w:rPr>
          <w:rStyle w:val="78"/>
          <w:rFonts w:ascii="Times New Roman" w:hAnsi="Times New Roman" w:cs="Times New Roman"/>
          <w:color w:val="000000" w:themeColor="text1"/>
          <w:sz w:val="16"/>
          <w:szCs w:val="16"/>
          <w:lang w:val="ru-RU"/>
        </w:rPr>
        <w:t xml:space="preserve">1. </w:t>
      </w:r>
      <w:r w:rsidRPr="00224A97">
        <w:rPr>
          <w:rStyle w:val="78"/>
          <w:rFonts w:ascii="Times New Roman" w:hAnsi="Times New Roman" w:cs="Times New Roman"/>
          <w:color w:val="000000" w:themeColor="text1"/>
          <w:sz w:val="16"/>
          <w:szCs w:val="16"/>
        </w:rPr>
        <w:t>Английская машина, к слову, явно рассматри</w:t>
      </w:r>
      <w:r w:rsidRPr="00224A97">
        <w:rPr>
          <w:rStyle w:val="78"/>
          <w:rFonts w:ascii="Times New Roman" w:hAnsi="Times New Roman" w:cs="Times New Roman"/>
          <w:color w:val="000000" w:themeColor="text1"/>
          <w:sz w:val="16"/>
          <w:szCs w:val="16"/>
        </w:rPr>
        <w:softHyphen/>
        <w:t>валась в качестве примера для подражания. Немецкие конструкторы тщательнейшим образом следили за последними веяниями в мировом танкостроении, а Англия тогда была впереди планеты всей.</w:t>
      </w:r>
    </w:p>
    <w:p w14:paraId="280DAE9A" w14:textId="77777777" w:rsidR="00FA4D74" w:rsidRPr="00224A97" w:rsidRDefault="00FA4D74" w:rsidP="00224A97">
      <w:pPr>
        <w:shd w:val="clear" w:color="auto" w:fill="FFFFFF"/>
        <w:spacing w:after="0" w:line="240" w:lineRule="auto"/>
        <w:jc w:val="both"/>
        <w:rPr>
          <w:rStyle w:val="640"/>
          <w:rFonts w:ascii="Times New Roman" w:hAnsi="Times New Roman" w:cs="Times New Roman"/>
          <w:color w:val="000000" w:themeColor="text1"/>
          <w:sz w:val="16"/>
          <w:szCs w:val="16"/>
        </w:rPr>
      </w:pPr>
      <w:r w:rsidRPr="00224A97">
        <w:rPr>
          <w:rStyle w:val="78"/>
          <w:rFonts w:ascii="Times New Roman" w:hAnsi="Times New Roman" w:cs="Times New Roman"/>
          <w:color w:val="000000" w:themeColor="text1"/>
          <w:sz w:val="16"/>
          <w:szCs w:val="16"/>
        </w:rPr>
        <w:t>Влияние другой, на сей раз, французской танкостроительной школы, было видно в кон</w:t>
      </w:r>
      <w:r w:rsidRPr="00224A97">
        <w:rPr>
          <w:rStyle w:val="78"/>
          <w:rFonts w:ascii="Times New Roman" w:hAnsi="Times New Roman" w:cs="Times New Roman"/>
          <w:color w:val="000000" w:themeColor="text1"/>
          <w:sz w:val="16"/>
          <w:szCs w:val="16"/>
        </w:rPr>
        <w:softHyphen/>
        <w:t xml:space="preserve">струкции отдельных элементов ходовой части. Особенно это касалось ходовой части танка </w:t>
      </w:r>
      <w:r w:rsidRPr="00224A97">
        <w:rPr>
          <w:rStyle w:val="78"/>
          <w:rFonts w:ascii="Times New Roman" w:hAnsi="Times New Roman" w:cs="Times New Roman"/>
          <w:color w:val="000000" w:themeColor="text1"/>
          <w:sz w:val="16"/>
          <w:szCs w:val="16"/>
          <w:lang w:val="en-US"/>
        </w:rPr>
        <w:t>Rheinmetall</w:t>
      </w:r>
      <w:r w:rsidRPr="00224A97">
        <w:rPr>
          <w:rStyle w:val="78"/>
          <w:rFonts w:ascii="Times New Roman" w:hAnsi="Times New Roman" w:cs="Times New Roman"/>
          <w:color w:val="000000" w:themeColor="text1"/>
          <w:sz w:val="16"/>
          <w:szCs w:val="16"/>
        </w:rPr>
        <w:t xml:space="preserve">. Подобно французскому </w:t>
      </w:r>
      <w:r w:rsidRPr="00224A97">
        <w:rPr>
          <w:rStyle w:val="78"/>
          <w:rFonts w:ascii="Times New Roman" w:hAnsi="Times New Roman" w:cs="Times New Roman"/>
          <w:color w:val="000000" w:themeColor="text1"/>
          <w:sz w:val="16"/>
          <w:szCs w:val="16"/>
          <w:lang w:val="en-US"/>
        </w:rPr>
        <w:t>Renault</w:t>
      </w:r>
      <w:r w:rsidRPr="00224A97">
        <w:rPr>
          <w:rStyle w:val="78"/>
          <w:rFonts w:ascii="Times New Roman" w:hAnsi="Times New Roman" w:cs="Times New Roman"/>
          <w:color w:val="000000" w:themeColor="text1"/>
          <w:sz w:val="16"/>
          <w:szCs w:val="16"/>
        </w:rPr>
        <w:t xml:space="preserve"> </w:t>
      </w:r>
      <w:r w:rsidRPr="00224A97">
        <w:rPr>
          <w:rStyle w:val="78"/>
          <w:rFonts w:ascii="Times New Roman" w:hAnsi="Times New Roman" w:cs="Times New Roman"/>
          <w:color w:val="000000" w:themeColor="text1"/>
          <w:sz w:val="16"/>
          <w:szCs w:val="16"/>
          <w:lang w:val="en-US"/>
        </w:rPr>
        <w:t>FT</w:t>
      </w:r>
      <w:r w:rsidRPr="00224A97">
        <w:rPr>
          <w:rStyle w:val="78"/>
          <w:rFonts w:ascii="Times New Roman" w:hAnsi="Times New Roman" w:cs="Times New Roman"/>
          <w:color w:val="000000" w:themeColor="text1"/>
          <w:sz w:val="16"/>
          <w:szCs w:val="16"/>
        </w:rPr>
        <w:t>, танк имел блокированную подвес</w:t>
      </w:r>
      <w:r w:rsidRPr="00224A97">
        <w:rPr>
          <w:rStyle w:val="78"/>
          <w:rFonts w:ascii="Times New Roman" w:hAnsi="Times New Roman" w:cs="Times New Roman"/>
          <w:color w:val="000000" w:themeColor="text1"/>
          <w:sz w:val="16"/>
          <w:szCs w:val="16"/>
        </w:rPr>
        <w:softHyphen/>
        <w:t>ку: по четыре опорных катка попарно блоки</w:t>
      </w:r>
      <w:r w:rsidRPr="00224A97">
        <w:rPr>
          <w:rStyle w:val="78"/>
          <w:rFonts w:ascii="Times New Roman" w:hAnsi="Times New Roman" w:cs="Times New Roman"/>
          <w:color w:val="000000" w:themeColor="text1"/>
          <w:sz w:val="16"/>
          <w:szCs w:val="16"/>
        </w:rPr>
        <w:softHyphen/>
        <w:t>ровались в тележку, имевшую упругий эле</w:t>
      </w:r>
      <w:r w:rsidRPr="00224A97">
        <w:rPr>
          <w:rStyle w:val="78"/>
          <w:rFonts w:ascii="Times New Roman" w:hAnsi="Times New Roman" w:cs="Times New Roman"/>
          <w:color w:val="000000" w:themeColor="text1"/>
          <w:sz w:val="16"/>
          <w:szCs w:val="16"/>
        </w:rPr>
        <w:softHyphen/>
        <w:t>мент в виде листовых рессор. Всего на борт приходилось 12 опорных катков диаметром 210 мм, сблокированных в три тележки. Тем самым обеспечивался максимальная пло</w:t>
      </w:r>
      <w:r w:rsidRPr="00224A97">
        <w:rPr>
          <w:rStyle w:val="78"/>
          <w:rFonts w:ascii="Times New Roman" w:hAnsi="Times New Roman" w:cs="Times New Roman"/>
          <w:color w:val="000000" w:themeColor="text1"/>
          <w:sz w:val="16"/>
          <w:szCs w:val="16"/>
        </w:rPr>
        <w:softHyphen/>
        <w:t>щадь контакта гусеничной ленты с поверх</w:t>
      </w:r>
      <w:r w:rsidRPr="00224A97">
        <w:rPr>
          <w:rStyle w:val="78"/>
          <w:rFonts w:ascii="Times New Roman" w:hAnsi="Times New Roman" w:cs="Times New Roman"/>
          <w:color w:val="000000" w:themeColor="text1"/>
          <w:sz w:val="16"/>
          <w:szCs w:val="16"/>
        </w:rPr>
        <w:softHyphen/>
        <w:t>ностью земли и более равномерное распре</w:t>
      </w:r>
      <w:r w:rsidRPr="00224A97">
        <w:rPr>
          <w:rStyle w:val="78"/>
          <w:rFonts w:ascii="Times New Roman" w:hAnsi="Times New Roman" w:cs="Times New Roman"/>
          <w:color w:val="000000" w:themeColor="text1"/>
          <w:sz w:val="16"/>
          <w:szCs w:val="16"/>
        </w:rPr>
        <w:softHyphen/>
        <w:t>деление нагрузки по самой гусенице, что было важно с точки зрения проходимости по тяжелым грунтам. Также в передней части был установлен тринадцатый каток, которым танк «опирался» при преодолении верти</w:t>
      </w:r>
      <w:r w:rsidRPr="00224A97">
        <w:rPr>
          <w:rStyle w:val="78"/>
          <w:rFonts w:ascii="Times New Roman" w:hAnsi="Times New Roman" w:cs="Times New Roman"/>
          <w:color w:val="000000" w:themeColor="text1"/>
          <w:sz w:val="16"/>
          <w:szCs w:val="16"/>
        </w:rPr>
        <w:softHyphen/>
        <w:t>кальных препятствий. Более явным заимствованием стало использования рези</w:t>
      </w:r>
      <w:r w:rsidRPr="00224A97">
        <w:rPr>
          <w:rStyle w:val="78"/>
          <w:rFonts w:ascii="Times New Roman" w:hAnsi="Times New Roman" w:cs="Times New Roman"/>
          <w:color w:val="000000" w:themeColor="text1"/>
          <w:sz w:val="16"/>
          <w:szCs w:val="16"/>
        </w:rPr>
        <w:softHyphen/>
        <w:t>новой гусеницы, усиленной металлическими вставками. Конструкцию такой «сплошной» гусеничной ленты немцы подсмотрели у Адольфа Кегресса. Подобно разработке Кегресса, гусеница имела резинометаллические башмаки, задачей которых было зацеп</w:t>
      </w:r>
      <w:r w:rsidRPr="00224A97">
        <w:rPr>
          <w:rStyle w:val="78"/>
          <w:rFonts w:ascii="Times New Roman" w:hAnsi="Times New Roman" w:cs="Times New Roman"/>
          <w:color w:val="000000" w:themeColor="text1"/>
          <w:sz w:val="16"/>
          <w:szCs w:val="16"/>
        </w:rPr>
        <w:softHyphen/>
        <w:t>ление с грунтом. Данную конструкцию у французов «подрезал» Книпкамп, который очень похожие решения отрабатывал и на танках, и на тягачах.</w:t>
      </w:r>
    </w:p>
    <w:p w14:paraId="2FF013E7" w14:textId="77777777" w:rsidR="00FA4D74" w:rsidRPr="00224A97" w:rsidRDefault="00FA4D74"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9"/>
          <w:rFonts w:ascii="Times New Roman" w:hAnsi="Times New Roman" w:cs="Times New Roman"/>
          <w:color w:val="000000" w:themeColor="text1"/>
          <w:sz w:val="16"/>
          <w:szCs w:val="16"/>
        </w:rPr>
        <w:t>Общее для всех разработчиков техниче</w:t>
      </w:r>
      <w:r w:rsidRPr="00224A97">
        <w:rPr>
          <w:rStyle w:val="79"/>
          <w:rFonts w:ascii="Times New Roman" w:hAnsi="Times New Roman" w:cs="Times New Roman"/>
          <w:color w:val="000000" w:themeColor="text1"/>
          <w:sz w:val="16"/>
          <w:szCs w:val="16"/>
        </w:rPr>
        <w:softHyphen/>
        <w:t xml:space="preserve">ское задание вовсе не означало, что легкие танки фирм </w:t>
      </w:r>
      <w:r w:rsidRPr="00224A97">
        <w:rPr>
          <w:rStyle w:val="79"/>
          <w:rFonts w:ascii="Times New Roman" w:hAnsi="Times New Roman" w:cs="Times New Roman"/>
          <w:color w:val="000000" w:themeColor="text1"/>
          <w:sz w:val="16"/>
          <w:szCs w:val="16"/>
          <w:lang w:val="en-US"/>
        </w:rPr>
        <w:t>Krupp</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и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будут одина</w:t>
      </w:r>
      <w:r w:rsidRPr="00224A97">
        <w:rPr>
          <w:rStyle w:val="79"/>
          <w:rFonts w:ascii="Times New Roman" w:hAnsi="Times New Roman" w:cs="Times New Roman"/>
          <w:color w:val="000000" w:themeColor="text1"/>
          <w:sz w:val="16"/>
          <w:szCs w:val="16"/>
        </w:rPr>
        <w:softHyphen/>
        <w:t>ковыми. Их унифицировали по двигателю, коробке передач, механизму поворота, гусе</w:t>
      </w:r>
      <w:r w:rsidRPr="00224A97">
        <w:rPr>
          <w:rStyle w:val="79"/>
          <w:rFonts w:ascii="Times New Roman" w:hAnsi="Times New Roman" w:cs="Times New Roman"/>
          <w:color w:val="000000" w:themeColor="text1"/>
          <w:sz w:val="16"/>
          <w:szCs w:val="16"/>
        </w:rPr>
        <w:softHyphen/>
        <w:t>ницам, башне с вооружением и радийному оборудованию. Вместе с тем, шасси получи</w:t>
      </w:r>
      <w:r w:rsidRPr="00224A97">
        <w:rPr>
          <w:rStyle w:val="79"/>
          <w:rFonts w:ascii="Times New Roman" w:hAnsi="Times New Roman" w:cs="Times New Roman"/>
          <w:color w:val="000000" w:themeColor="text1"/>
          <w:sz w:val="16"/>
          <w:szCs w:val="16"/>
        </w:rPr>
        <w:softHyphen/>
        <w:t xml:space="preserve">лись заметно разными. У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оно было чуть тяжелее и длиннее, но при этом чуть ниже. Совершенно иначе, чем у танка </w:t>
      </w:r>
      <w:r w:rsidRPr="00224A97">
        <w:rPr>
          <w:rStyle w:val="79"/>
          <w:rFonts w:ascii="Times New Roman" w:hAnsi="Times New Roman" w:cs="Times New Roman"/>
          <w:color w:val="000000" w:themeColor="text1"/>
          <w:sz w:val="16"/>
          <w:szCs w:val="16"/>
          <w:lang w:val="en-US"/>
        </w:rPr>
        <w:t>Krupp</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было сделано моторное отделение, причем, с точки зрения обслуживания, разра</w:t>
      </w:r>
      <w:r w:rsidRPr="00224A97">
        <w:rPr>
          <w:rStyle w:val="79"/>
          <w:rFonts w:ascii="Times New Roman" w:hAnsi="Times New Roman" w:cs="Times New Roman"/>
          <w:color w:val="000000" w:themeColor="text1"/>
          <w:sz w:val="16"/>
          <w:szCs w:val="16"/>
        </w:rPr>
        <w:softHyphen/>
        <w:t xml:space="preserve">ботка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получилась явно лучше. Для демонтажа мотора машины </w:t>
      </w:r>
      <w:r w:rsidRPr="00224A97">
        <w:rPr>
          <w:rStyle w:val="79"/>
          <w:rFonts w:ascii="Times New Roman" w:hAnsi="Times New Roman" w:cs="Times New Roman"/>
          <w:color w:val="000000" w:themeColor="text1"/>
          <w:sz w:val="16"/>
          <w:szCs w:val="16"/>
          <w:lang w:val="en-US"/>
        </w:rPr>
        <w:t>Krupp</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требо</w:t>
      </w:r>
      <w:r w:rsidRPr="00224A97">
        <w:rPr>
          <w:rStyle w:val="79"/>
          <w:rFonts w:ascii="Times New Roman" w:hAnsi="Times New Roman" w:cs="Times New Roman"/>
          <w:color w:val="000000" w:themeColor="text1"/>
          <w:sz w:val="16"/>
          <w:szCs w:val="16"/>
        </w:rPr>
        <w:softHyphen/>
        <w:t xml:space="preserve">валось снять надмоторную плиту, у </w:t>
      </w:r>
      <w:r w:rsidRPr="00224A97">
        <w:rPr>
          <w:rStyle w:val="79"/>
          <w:rFonts w:ascii="Times New Roman" w:hAnsi="Times New Roman" w:cs="Times New Roman"/>
          <w:color w:val="000000" w:themeColor="text1"/>
          <w:sz w:val="16"/>
          <w:szCs w:val="16"/>
          <w:lang w:val="en-US"/>
        </w:rPr>
        <w:t>Rhein</w:t>
      </w:r>
      <w:r w:rsidRPr="00224A97">
        <w:rPr>
          <w:rStyle w:val="79"/>
          <w:rFonts w:ascii="Times New Roman" w:hAnsi="Times New Roman" w:cs="Times New Roman"/>
          <w:color w:val="000000" w:themeColor="text1"/>
          <w:sz w:val="16"/>
          <w:szCs w:val="16"/>
          <w:lang w:val="ru-RU"/>
        </w:rPr>
        <w:softHyphen/>
      </w:r>
      <w:r w:rsidRPr="00224A97">
        <w:rPr>
          <w:rStyle w:val="79"/>
          <w:rFonts w:ascii="Times New Roman" w:hAnsi="Times New Roman" w:cs="Times New Roman"/>
          <w:color w:val="000000" w:themeColor="text1"/>
          <w:sz w:val="16"/>
          <w:szCs w:val="16"/>
          <w:lang w:val="en-US"/>
        </w:rPr>
        <w:t>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же хватало размеров штатного люка для доступа к двигателю.</w:t>
      </w:r>
    </w:p>
    <w:p w14:paraId="2838431C" w14:textId="77777777" w:rsidR="00FA4D74" w:rsidRPr="00224A97" w:rsidRDefault="00FA4D74"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9"/>
          <w:rFonts w:ascii="Times New Roman" w:hAnsi="Times New Roman" w:cs="Times New Roman"/>
          <w:color w:val="000000" w:themeColor="text1"/>
          <w:sz w:val="16"/>
          <w:szCs w:val="16"/>
        </w:rPr>
        <w:t>При общей схеме подбашенной коробки, которая крепилась к корпусу на болтах, кон</w:t>
      </w:r>
      <w:r w:rsidRPr="00224A97">
        <w:rPr>
          <w:rStyle w:val="79"/>
          <w:rFonts w:ascii="Times New Roman" w:hAnsi="Times New Roman" w:cs="Times New Roman"/>
          <w:color w:val="000000" w:themeColor="text1"/>
          <w:sz w:val="16"/>
          <w:szCs w:val="16"/>
        </w:rPr>
        <w:softHyphen/>
        <w:t xml:space="preserve">струкция у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также была совсем иной. У </w:t>
      </w:r>
      <w:r w:rsidRPr="00224A97">
        <w:rPr>
          <w:rStyle w:val="79"/>
          <w:rFonts w:ascii="Times New Roman" w:hAnsi="Times New Roman" w:cs="Times New Roman"/>
          <w:color w:val="000000" w:themeColor="text1"/>
          <w:sz w:val="16"/>
          <w:szCs w:val="16"/>
          <w:lang w:val="en-US"/>
        </w:rPr>
        <w:t>Krupp</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доступ в машину осуществлялся через люки в бортах подбашенной коробки, а также через большой двухстворчатый люк в корме. Что же касается </w:t>
      </w:r>
      <w:r w:rsidRPr="00224A97">
        <w:rPr>
          <w:rStyle w:val="79"/>
          <w:rFonts w:ascii="Times New Roman" w:hAnsi="Times New Roman" w:cs="Times New Roman"/>
          <w:color w:val="000000" w:themeColor="text1"/>
          <w:sz w:val="16"/>
          <w:szCs w:val="16"/>
          <w:lang w:val="en-US"/>
        </w:rPr>
        <w:t>Rh</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 xml:space="preserve">(так это танк упоминался в переписке) компании </w:t>
      </w:r>
      <w:r w:rsidRPr="00224A97">
        <w:rPr>
          <w:rStyle w:val="79"/>
          <w:rFonts w:ascii="Times New Roman" w:hAnsi="Times New Roman" w:cs="Times New Roman"/>
          <w:color w:val="000000" w:themeColor="text1"/>
          <w:sz w:val="16"/>
          <w:szCs w:val="16"/>
          <w:lang w:val="en-US"/>
        </w:rPr>
        <w:t>Rhein</w:t>
      </w:r>
      <w:r w:rsidRPr="00224A97">
        <w:rPr>
          <w:rStyle w:val="79"/>
          <w:rFonts w:ascii="Times New Roman" w:hAnsi="Times New Roman" w:cs="Times New Roman"/>
          <w:color w:val="000000" w:themeColor="text1"/>
          <w:sz w:val="16"/>
          <w:szCs w:val="16"/>
          <w:lang w:val="ru-RU"/>
        </w:rPr>
        <w:softHyphen/>
      </w:r>
      <w:r w:rsidRPr="00224A97">
        <w:rPr>
          <w:rStyle w:val="79"/>
          <w:rFonts w:ascii="Times New Roman" w:hAnsi="Times New Roman" w:cs="Times New Roman"/>
          <w:color w:val="000000" w:themeColor="text1"/>
          <w:sz w:val="16"/>
          <w:szCs w:val="16"/>
          <w:lang w:val="en-US"/>
        </w:rPr>
        <w:t>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то у него механик-водитель и радист имели индивидуальные люки в крыше отделе</w:t>
      </w:r>
      <w:r w:rsidRPr="00224A97">
        <w:rPr>
          <w:rStyle w:val="79"/>
          <w:rFonts w:ascii="Times New Roman" w:hAnsi="Times New Roman" w:cs="Times New Roman"/>
          <w:color w:val="000000" w:themeColor="text1"/>
          <w:sz w:val="16"/>
          <w:szCs w:val="16"/>
        </w:rPr>
        <w:softHyphen/>
        <w:t xml:space="preserve">ния управления. При этом люк механика- водителя был выполнен в виде смотровой башенки, обеспечивавшей больший обзор, чем у смотровой башенки </w:t>
      </w:r>
      <w:r w:rsidRPr="00224A97">
        <w:rPr>
          <w:rStyle w:val="79"/>
          <w:rFonts w:ascii="Times New Roman" w:hAnsi="Times New Roman" w:cs="Times New Roman"/>
          <w:color w:val="000000" w:themeColor="text1"/>
          <w:sz w:val="16"/>
          <w:szCs w:val="16"/>
          <w:lang w:val="en-US"/>
        </w:rPr>
        <w:t>Kp</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Имелся и люк в корме, но существенно меньшего разме</w:t>
      </w:r>
      <w:r w:rsidRPr="00224A97">
        <w:rPr>
          <w:rStyle w:val="79"/>
          <w:rFonts w:ascii="Times New Roman" w:hAnsi="Times New Roman" w:cs="Times New Roman"/>
          <w:color w:val="000000" w:themeColor="text1"/>
          <w:sz w:val="16"/>
          <w:szCs w:val="16"/>
        </w:rPr>
        <w:softHyphen/>
        <w:t xml:space="preserve">ра, при этом более удобной. По-разному была устроена ходовая часть и подвеска, причем, как показали дальнейшие события, на </w:t>
      </w:r>
      <w:r w:rsidRPr="00224A97">
        <w:rPr>
          <w:rStyle w:val="79"/>
          <w:rFonts w:ascii="Times New Roman" w:hAnsi="Times New Roman" w:cs="Times New Roman"/>
          <w:color w:val="000000" w:themeColor="text1"/>
          <w:sz w:val="16"/>
          <w:szCs w:val="16"/>
          <w:lang w:val="en-US"/>
        </w:rPr>
        <w:t>Rhein</w:t>
      </w:r>
      <w:r w:rsidRPr="00224A97">
        <w:rPr>
          <w:rStyle w:val="79"/>
          <w:rFonts w:ascii="Times New Roman" w:hAnsi="Times New Roman" w:cs="Times New Roman"/>
          <w:color w:val="000000" w:themeColor="text1"/>
          <w:sz w:val="16"/>
          <w:szCs w:val="16"/>
          <w:lang w:val="ru-RU"/>
        </w:rPr>
        <w:softHyphen/>
      </w:r>
      <w:r w:rsidRPr="00224A97">
        <w:rPr>
          <w:rStyle w:val="79"/>
          <w:rFonts w:ascii="Times New Roman" w:hAnsi="Times New Roman" w:cs="Times New Roman"/>
          <w:color w:val="000000" w:themeColor="text1"/>
          <w:sz w:val="16"/>
          <w:szCs w:val="16"/>
          <w:lang w:val="en-US"/>
        </w:rPr>
        <w:t>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и с этим справились лучше.</w:t>
      </w:r>
    </w:p>
    <w:p w14:paraId="117359DF" w14:textId="77777777" w:rsidR="00FA4D74" w:rsidRPr="00224A97" w:rsidRDefault="00FA4D74" w:rsidP="00224A97">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224A97">
        <w:rPr>
          <w:rStyle w:val="79"/>
          <w:rFonts w:ascii="Times New Roman" w:hAnsi="Times New Roman" w:cs="Times New Roman"/>
          <w:color w:val="000000" w:themeColor="text1"/>
          <w:sz w:val="16"/>
          <w:szCs w:val="16"/>
        </w:rPr>
        <w:t>Вопреки первоначальному заданию, и подвозчик боеприпасов, и истребитель тан</w:t>
      </w:r>
      <w:r w:rsidRPr="00224A97">
        <w:rPr>
          <w:rStyle w:val="79"/>
          <w:rFonts w:ascii="Times New Roman" w:hAnsi="Times New Roman" w:cs="Times New Roman"/>
          <w:color w:val="000000" w:themeColor="text1"/>
          <w:sz w:val="16"/>
          <w:szCs w:val="16"/>
        </w:rPr>
        <w:softHyphen/>
        <w:t xml:space="preserve">ков построили на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В первом слу</w:t>
      </w:r>
      <w:r w:rsidRPr="00224A97">
        <w:rPr>
          <w:rStyle w:val="79"/>
          <w:rFonts w:ascii="Times New Roman" w:hAnsi="Times New Roman" w:cs="Times New Roman"/>
          <w:color w:val="000000" w:themeColor="text1"/>
          <w:sz w:val="16"/>
          <w:szCs w:val="16"/>
        </w:rPr>
        <w:softHyphen/>
        <w:t>чае это была даже не новая машина, а один из двух опытных образцов танков с установкой грузового кузова. Также был построен истре</w:t>
      </w:r>
      <w:r w:rsidRPr="00224A97">
        <w:rPr>
          <w:rStyle w:val="79"/>
          <w:rFonts w:ascii="Times New Roman" w:hAnsi="Times New Roman" w:cs="Times New Roman"/>
          <w:color w:val="000000" w:themeColor="text1"/>
          <w:sz w:val="16"/>
          <w:szCs w:val="16"/>
        </w:rPr>
        <w:softHyphen/>
        <w:t xml:space="preserve">битель танков </w:t>
      </w:r>
      <w:r w:rsidRPr="00224A97">
        <w:rPr>
          <w:rStyle w:val="79"/>
          <w:rFonts w:ascii="Times New Roman" w:hAnsi="Times New Roman" w:cs="Times New Roman"/>
          <w:color w:val="000000" w:themeColor="text1"/>
          <w:sz w:val="16"/>
          <w:szCs w:val="16"/>
          <w:lang w:val="en-US"/>
        </w:rPr>
        <w:t>Rh</w:t>
      </w:r>
      <w:r w:rsidRPr="00224A97">
        <w:rPr>
          <w:rStyle w:val="79"/>
          <w:rFonts w:ascii="Times New Roman" w:hAnsi="Times New Roman" w:cs="Times New Roman"/>
          <w:color w:val="000000" w:themeColor="text1"/>
          <w:sz w:val="16"/>
          <w:szCs w:val="16"/>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rPr>
        <w:t>.</w:t>
      </w:r>
      <w:r w:rsidRPr="00224A97">
        <w:rPr>
          <w:rStyle w:val="79"/>
          <w:rFonts w:ascii="Times New Roman" w:hAnsi="Times New Roman" w:cs="Times New Roman"/>
          <w:color w:val="000000" w:themeColor="text1"/>
          <w:sz w:val="16"/>
          <w:szCs w:val="16"/>
          <w:lang w:val="en-US"/>
        </w:rPr>
        <w:t>Sfl</w:t>
      </w:r>
      <w:r w:rsidRPr="00224A97">
        <w:rPr>
          <w:rStyle w:val="79"/>
          <w:rFonts w:ascii="Times New Roman" w:hAnsi="Times New Roman" w:cs="Times New Roman"/>
          <w:color w:val="000000" w:themeColor="text1"/>
          <w:sz w:val="16"/>
          <w:szCs w:val="16"/>
        </w:rPr>
        <w:t>. (</w:t>
      </w:r>
      <w:r w:rsidRPr="00224A97">
        <w:rPr>
          <w:rStyle w:val="79"/>
          <w:rFonts w:ascii="Times New Roman" w:hAnsi="Times New Roman" w:cs="Times New Roman"/>
          <w:color w:val="000000" w:themeColor="text1"/>
          <w:sz w:val="16"/>
          <w:szCs w:val="16"/>
          <w:lang w:val="en-US"/>
        </w:rPr>
        <w:t>Rheinmetall</w:t>
      </w:r>
      <w:r w:rsidRPr="00224A97">
        <w:rPr>
          <w:rStyle w:val="79"/>
          <w:rFonts w:ascii="Times New Roman" w:hAnsi="Times New Roman" w:cs="Times New Roman"/>
          <w:color w:val="000000" w:themeColor="text1"/>
          <w:sz w:val="16"/>
          <w:szCs w:val="16"/>
        </w:rPr>
        <w:t xml:space="preserve"> </w:t>
      </w:r>
      <w:r w:rsidRPr="00224A97">
        <w:rPr>
          <w:rStyle w:val="79"/>
          <w:rFonts w:ascii="Times New Roman" w:hAnsi="Times New Roman" w:cs="Times New Roman"/>
          <w:color w:val="000000" w:themeColor="text1"/>
          <w:sz w:val="16"/>
          <w:szCs w:val="16"/>
          <w:lang w:val="en-US"/>
        </w:rPr>
        <w:t>Leicht</w:t>
      </w:r>
      <w:r w:rsidRPr="00224A97">
        <w:rPr>
          <w:rStyle w:val="79"/>
          <w:rFonts w:ascii="Times New Roman" w:hAnsi="Times New Roman" w:cs="Times New Roman"/>
          <w:color w:val="000000" w:themeColor="text1"/>
          <w:sz w:val="16"/>
          <w:szCs w:val="16"/>
        </w:rPr>
        <w:softHyphen/>
      </w:r>
      <w:r w:rsidRPr="00224A97">
        <w:rPr>
          <w:rStyle w:val="79"/>
          <w:rFonts w:ascii="Times New Roman" w:hAnsi="Times New Roman" w:cs="Times New Roman"/>
          <w:color w:val="000000" w:themeColor="text1"/>
          <w:sz w:val="16"/>
          <w:szCs w:val="16"/>
          <w:lang w:val="en-US"/>
        </w:rPr>
        <w:t>traktor</w:t>
      </w:r>
      <w:r w:rsidRPr="00224A97">
        <w:rPr>
          <w:rStyle w:val="79"/>
          <w:rFonts w:ascii="Times New Roman" w:hAnsi="Times New Roman" w:cs="Times New Roman"/>
          <w:color w:val="000000" w:themeColor="text1"/>
          <w:sz w:val="16"/>
          <w:szCs w:val="16"/>
        </w:rPr>
        <w:t xml:space="preserve"> </w:t>
      </w:r>
      <w:r w:rsidRPr="00224A97">
        <w:rPr>
          <w:rStyle w:val="79"/>
          <w:rFonts w:ascii="Times New Roman" w:hAnsi="Times New Roman" w:cs="Times New Roman"/>
          <w:color w:val="000000" w:themeColor="text1"/>
          <w:sz w:val="16"/>
          <w:szCs w:val="16"/>
          <w:lang w:val="en-US"/>
        </w:rPr>
        <w:t>Selbstfahrlafette</w:t>
      </w:r>
      <w:r w:rsidRPr="00224A97">
        <w:rPr>
          <w:rStyle w:val="79"/>
          <w:rFonts w:ascii="Times New Roman" w:hAnsi="Times New Roman" w:cs="Times New Roman"/>
          <w:color w:val="000000" w:themeColor="text1"/>
          <w:sz w:val="16"/>
          <w:szCs w:val="16"/>
        </w:rPr>
        <w:t>). От базовой машины он отличался новой башней меньших разме</w:t>
      </w:r>
      <w:r w:rsidRPr="00224A97">
        <w:rPr>
          <w:rStyle w:val="79"/>
          <w:rFonts w:ascii="Times New Roman" w:hAnsi="Times New Roman" w:cs="Times New Roman"/>
          <w:color w:val="000000" w:themeColor="text1"/>
          <w:sz w:val="16"/>
          <w:szCs w:val="16"/>
        </w:rPr>
        <w:softHyphen/>
        <w:t>ров и без перископических смотровых прибо</w:t>
      </w:r>
      <w:r w:rsidRPr="00224A97">
        <w:rPr>
          <w:rStyle w:val="79"/>
          <w:rFonts w:ascii="Times New Roman" w:hAnsi="Times New Roman" w:cs="Times New Roman"/>
          <w:color w:val="000000" w:themeColor="text1"/>
          <w:sz w:val="16"/>
          <w:szCs w:val="16"/>
        </w:rPr>
        <w:softHyphen/>
        <w:t>ров. Из экипажа убрали радиста, таким обра</w:t>
      </w:r>
      <w:r w:rsidRPr="00224A97">
        <w:rPr>
          <w:rStyle w:val="79"/>
          <w:rFonts w:ascii="Times New Roman" w:hAnsi="Times New Roman" w:cs="Times New Roman"/>
          <w:color w:val="000000" w:themeColor="text1"/>
          <w:sz w:val="16"/>
          <w:szCs w:val="16"/>
        </w:rPr>
        <w:softHyphen/>
        <w:t xml:space="preserve">зом, сократив его до трех человек. Шасси </w:t>
      </w:r>
      <w:r w:rsidRPr="00224A97">
        <w:rPr>
          <w:rStyle w:val="79"/>
          <w:rFonts w:ascii="Times New Roman" w:hAnsi="Times New Roman" w:cs="Times New Roman"/>
          <w:color w:val="000000" w:themeColor="text1"/>
          <w:sz w:val="16"/>
          <w:szCs w:val="16"/>
          <w:lang w:val="en-US"/>
        </w:rPr>
        <w:t>Rh</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Sfl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отличалось увеличенным перед</w:t>
      </w:r>
      <w:r w:rsidRPr="00224A97">
        <w:rPr>
          <w:rStyle w:val="79"/>
          <w:rFonts w:ascii="Times New Roman" w:hAnsi="Times New Roman" w:cs="Times New Roman"/>
          <w:color w:val="000000" w:themeColor="text1"/>
          <w:sz w:val="16"/>
          <w:szCs w:val="16"/>
        </w:rPr>
        <w:softHyphen/>
        <w:t>ним воздухозаборником. Решение спорное, поскольку появилась отличная ловушка для пуль. Истребитель танков использовался в качестве испытательной лаборатории, допол</w:t>
      </w:r>
      <w:r w:rsidRPr="00224A97">
        <w:rPr>
          <w:rStyle w:val="79"/>
          <w:rFonts w:ascii="Times New Roman" w:hAnsi="Times New Roman" w:cs="Times New Roman"/>
          <w:color w:val="000000" w:themeColor="text1"/>
          <w:sz w:val="16"/>
          <w:szCs w:val="16"/>
        </w:rPr>
        <w:softHyphen/>
        <w:t xml:space="preserve">няя </w:t>
      </w:r>
      <w:r w:rsidRPr="00224A97">
        <w:rPr>
          <w:rStyle w:val="79"/>
          <w:rFonts w:ascii="Times New Roman" w:hAnsi="Times New Roman" w:cs="Times New Roman"/>
          <w:color w:val="000000" w:themeColor="text1"/>
          <w:sz w:val="16"/>
          <w:szCs w:val="16"/>
          <w:lang w:val="en-US"/>
        </w:rPr>
        <w:t>Rh</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Всего за время испытаний, кото</w:t>
      </w:r>
      <w:r w:rsidRPr="00224A97">
        <w:rPr>
          <w:rStyle w:val="79"/>
          <w:rFonts w:ascii="Times New Roman" w:hAnsi="Times New Roman" w:cs="Times New Roman"/>
          <w:color w:val="000000" w:themeColor="text1"/>
          <w:sz w:val="16"/>
          <w:szCs w:val="16"/>
        </w:rPr>
        <w:softHyphen/>
        <w:t xml:space="preserve">рые проводились на полигоне в Куммерсдорфе, машина прошла 1277 километров. Ее неоднократно переделывали, в частности, отрабатывали новую ходовую часть. При этом </w:t>
      </w:r>
      <w:r w:rsidRPr="00224A97">
        <w:rPr>
          <w:rStyle w:val="79"/>
          <w:rFonts w:ascii="Times New Roman" w:hAnsi="Times New Roman" w:cs="Times New Roman"/>
          <w:color w:val="000000" w:themeColor="text1"/>
          <w:sz w:val="16"/>
          <w:szCs w:val="16"/>
          <w:lang w:val="en-US"/>
        </w:rPr>
        <w:t>Rh</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L</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Tr</w:t>
      </w:r>
      <w:r w:rsidRPr="00224A97">
        <w:rPr>
          <w:rStyle w:val="79"/>
          <w:rFonts w:ascii="Times New Roman" w:hAnsi="Times New Roman" w:cs="Times New Roman"/>
          <w:color w:val="000000" w:themeColor="text1"/>
          <w:sz w:val="16"/>
          <w:szCs w:val="16"/>
          <w:lang w:val="ru-RU"/>
        </w:rPr>
        <w:t>.</w:t>
      </w:r>
      <w:r w:rsidRPr="00224A97">
        <w:rPr>
          <w:rStyle w:val="79"/>
          <w:rFonts w:ascii="Times New Roman" w:hAnsi="Times New Roman" w:cs="Times New Roman"/>
          <w:color w:val="000000" w:themeColor="text1"/>
          <w:sz w:val="16"/>
          <w:szCs w:val="16"/>
          <w:lang w:val="en-US"/>
        </w:rPr>
        <w:t>Sfl</w:t>
      </w:r>
      <w:r w:rsidRPr="00224A97">
        <w:rPr>
          <w:rStyle w:val="79"/>
          <w:rFonts w:ascii="Times New Roman" w:hAnsi="Times New Roman" w:cs="Times New Roman"/>
          <w:color w:val="000000" w:themeColor="text1"/>
          <w:sz w:val="16"/>
          <w:szCs w:val="16"/>
          <w:lang w:val="ru-RU"/>
        </w:rPr>
        <w:t xml:space="preserve">. </w:t>
      </w:r>
      <w:r w:rsidRPr="00224A97">
        <w:rPr>
          <w:rStyle w:val="79"/>
          <w:rFonts w:ascii="Times New Roman" w:hAnsi="Times New Roman" w:cs="Times New Roman"/>
          <w:color w:val="000000" w:themeColor="text1"/>
          <w:sz w:val="16"/>
          <w:szCs w:val="16"/>
        </w:rPr>
        <w:t>никогда не покидал территорию Германии, в отличие от танков</w:t>
      </w:r>
      <w:r w:rsidRPr="00224A97">
        <w:rPr>
          <w:rStyle w:val="79"/>
          <w:rFonts w:ascii="Times New Roman" w:hAnsi="Times New Roman" w:cs="Times New Roman"/>
          <w:color w:val="000000" w:themeColor="text1"/>
          <w:sz w:val="16"/>
          <w:szCs w:val="16"/>
          <w:lang w:val="ru-RU"/>
        </w:rPr>
        <w:t xml:space="preserve"> (19890)</w:t>
      </w:r>
      <w:r w:rsidRPr="00224A97">
        <w:rPr>
          <w:rStyle w:val="79"/>
          <w:rFonts w:ascii="Times New Roman" w:hAnsi="Times New Roman" w:cs="Times New Roman"/>
          <w:color w:val="000000" w:themeColor="text1"/>
          <w:sz w:val="16"/>
          <w:szCs w:val="16"/>
        </w:rPr>
        <w:t>.</w:t>
      </w:r>
    </w:p>
    <w:p w14:paraId="114B8B8B" w14:textId="77777777" w:rsidR="00FA4D74" w:rsidRPr="00224A97" w:rsidRDefault="00FA4D74" w:rsidP="00224A97">
      <w:pPr>
        <w:spacing w:after="0" w:line="240" w:lineRule="auto"/>
        <w:jc w:val="both"/>
        <w:rPr>
          <w:rFonts w:ascii="Times New Roman" w:hAnsi="Times New Roman"/>
          <w:color w:val="000000" w:themeColor="text1"/>
          <w:sz w:val="16"/>
          <w:szCs w:val="16"/>
        </w:rPr>
      </w:pPr>
    </w:p>
    <w:p w14:paraId="1A350A92"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Летом 1928 года U.S. Wheel Track Layer Corporation было построено шасси, которое являлось демонстратором технологий. В него Джон Уолтер Кристи вложил практически все имевшиеся средства, но цель, которую он преследовал, их оправдывала. На кону стоял контракт по выпуску 250 легких танков для американской армии. Light Tank T1E1, который разрабатывался в недрах Департамента Вооружений (главным разработчиком машины был Гарри Нокс, фигура малоизвестная, но для американского танкостроения ключевая), являлся единственным кандидатом на контракт. Производиться данная машина должна была силами James Cunningham Son &amp; Co. Для второй половины 20-х годов Light Tank T1E1 был не самой плохой машиной, но ряд вопросов к ней имелось. Тем не менее, всё шло к тому, что данный танк станет основным для американской армии, его даже стандартизировали как Light Tank M1. Но появился M1940 Кристи и стало ясно, что планы по закупке придется пересматривать. Однако случился финансовый кризис, в результате чего американская армия осталась без денег на танки. И как раз в этот момент комиссия Халепского подбивала планы по закупкам танков за рубежом (20339).</w:t>
      </w:r>
    </w:p>
    <w:p w14:paraId="7FE349EB" w14:textId="77777777" w:rsidR="00FA4D74" w:rsidRPr="00224A97" w:rsidRDefault="00FA4D74" w:rsidP="00224A97">
      <w:pPr>
        <w:shd w:val="clear" w:color="auto" w:fill="FFFFFF"/>
        <w:spacing w:after="0" w:line="240" w:lineRule="auto"/>
        <w:jc w:val="both"/>
        <w:rPr>
          <w:rFonts w:ascii="Times New Roman" w:hAnsi="Times New Roman"/>
          <w:color w:val="000000" w:themeColor="text1"/>
          <w:sz w:val="16"/>
          <w:szCs w:val="16"/>
        </w:rPr>
      </w:pPr>
    </w:p>
    <w:p w14:paraId="49AB5B2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DD53A3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282A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июл</w:t>
      </w:r>
      <w:r w:rsidR="007F740C" w:rsidRPr="00224A97">
        <w:rPr>
          <w:rFonts w:ascii="Times New Roman" w:hAnsi="Times New Roman"/>
          <w:color w:val="000000" w:themeColor="text1"/>
          <w:sz w:val="16"/>
          <w:szCs w:val="16"/>
        </w:rPr>
        <w:t>ю</w:t>
      </w:r>
      <w:r w:rsidRPr="00224A97">
        <w:rPr>
          <w:rFonts w:ascii="Times New Roman" w:hAnsi="Times New Roman"/>
          <w:color w:val="000000" w:themeColor="text1"/>
          <w:sz w:val="16"/>
          <w:szCs w:val="16"/>
        </w:rPr>
        <w:t xml:space="preserve"> 1928 армии Гоминдана и г Ли Сини-шаня заняли Пекин и Тяньцзин (3878,3).</w:t>
      </w:r>
    </w:p>
    <w:p w14:paraId="07E5D4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27F54D" w14:textId="77777777" w:rsidR="007E4CA4" w:rsidRPr="00224A97" w:rsidRDefault="007E4CA4" w:rsidP="007E4CA4">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BFA6EED" w14:textId="77777777" w:rsidR="007E4CA4" w:rsidRPr="00224A97" w:rsidRDefault="007E4CA4" w:rsidP="007E4CA4">
      <w:pPr>
        <w:autoSpaceDE w:val="0"/>
        <w:autoSpaceDN w:val="0"/>
        <w:adjustRightInd w:val="0"/>
        <w:spacing w:after="0" w:line="240" w:lineRule="auto"/>
        <w:jc w:val="both"/>
        <w:rPr>
          <w:rFonts w:ascii="Times New Roman" w:hAnsi="Times New Roman"/>
          <w:iCs/>
          <w:color w:val="000000" w:themeColor="text1"/>
          <w:sz w:val="16"/>
          <w:szCs w:val="16"/>
        </w:rPr>
      </w:pPr>
    </w:p>
    <w:p w14:paraId="51C11ACC"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июля 1928 г. в основном завершили об</w:t>
      </w:r>
      <w:r w:rsidRPr="00142305">
        <w:rPr>
          <w:rFonts w:ascii="Times New Roman" w:hAnsi="Times New Roman"/>
          <w:color w:val="0070C0"/>
          <w:sz w:val="16"/>
          <w:szCs w:val="16"/>
        </w:rPr>
        <w:softHyphen/>
        <w:t>щую компоновку самолета и модель буду</w:t>
      </w:r>
      <w:r w:rsidRPr="00142305">
        <w:rPr>
          <w:rFonts w:ascii="Times New Roman" w:hAnsi="Times New Roman"/>
          <w:color w:val="0070C0"/>
          <w:sz w:val="16"/>
          <w:szCs w:val="16"/>
        </w:rPr>
        <w:softHyphen/>
        <w:t>щего АНТ-9 продули в аэродинамической трубе, а в начале сентября приступили непосредственно к конструированию. Ве</w:t>
      </w:r>
      <w:r w:rsidRPr="00142305">
        <w:rPr>
          <w:rFonts w:ascii="Times New Roman" w:hAnsi="Times New Roman"/>
          <w:color w:val="0070C0"/>
          <w:sz w:val="16"/>
          <w:szCs w:val="16"/>
        </w:rPr>
        <w:softHyphen/>
        <w:t>дущим инженером являлся А. А. Архангельский, он же проектировал фюзеляж. Крылом занимался В М Петляков, шасси - АН. у</w:t>
      </w:r>
      <w:r w:rsidRPr="00142305">
        <w:rPr>
          <w:rFonts w:ascii="Times New Roman" w:hAnsi="Times New Roman"/>
          <w:color w:val="0070C0"/>
          <w:sz w:val="16"/>
          <w:szCs w:val="16"/>
        </w:rPr>
        <w:softHyphen/>
        <w:t>тилов. оперением - Н.С. Некрасов, силовой установкой - братья Е.И. и И.И. Попосские. 24 сентября 1928 г. завершили выполнение чертежей общего вида.</w:t>
      </w:r>
    </w:p>
    <w:p w14:paraId="782DD434"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Использовав консоли и оперение от Р-6, фюзеляж, центроплан, шасси и мо</w:t>
      </w:r>
      <w:r w:rsidRPr="00142305">
        <w:rPr>
          <w:rFonts w:ascii="Times New Roman" w:hAnsi="Times New Roman"/>
          <w:color w:val="0070C0"/>
          <w:sz w:val="16"/>
          <w:szCs w:val="16"/>
        </w:rPr>
        <w:softHyphen/>
        <w:t>тоустановку сделали заново. Фюзеляж имел сечение, близкое к прямоугольному, и изготавливался целиком из советского аналога немецкого дюралюминия. Обшивка выполнялась гофрированной, причем ближе к хвосту она принимала на себя часть нагрузок. Жесткость фюзеляжа увеличивалась диагональными лентами-растяжками. В самом носу размещался центральный мотор. За противопожарной перегородкой располагалась кабина для двух пилотов и бортмеханика. Она отделялась еще одной перегородкой от пассажирского салона. В салоне в два ряда, слева и справа от прохода, стояли девять пасса</w:t>
      </w:r>
      <w:r w:rsidRPr="00142305">
        <w:rPr>
          <w:rFonts w:ascii="Times New Roman" w:hAnsi="Times New Roman"/>
          <w:color w:val="0070C0"/>
          <w:sz w:val="16"/>
          <w:szCs w:val="16"/>
        </w:rPr>
        <w:softHyphen/>
        <w:t>жирских кресел. За салоном находились гардероб, два багажных отделения и ту</w:t>
      </w:r>
      <w:r w:rsidRPr="00142305">
        <w:rPr>
          <w:rFonts w:ascii="Times New Roman" w:hAnsi="Times New Roman"/>
          <w:color w:val="0070C0"/>
          <w:sz w:val="16"/>
          <w:szCs w:val="16"/>
        </w:rPr>
        <w:softHyphen/>
        <w:t>алет (в документах того времени писали просто - «уборная»). Последнее для Со</w:t>
      </w:r>
      <w:r w:rsidRPr="00142305">
        <w:rPr>
          <w:rFonts w:ascii="Times New Roman" w:hAnsi="Times New Roman"/>
          <w:color w:val="0070C0"/>
          <w:sz w:val="16"/>
          <w:szCs w:val="16"/>
        </w:rPr>
        <w:softHyphen/>
        <w:t>ветской России выглядело невиданной роскошью - в конце 1920-х гг. туалеты имелись далеко не в каждой квартире, а тут - прямо в воздухе! С другой стороны, в полете за кустики не побежишь...</w:t>
      </w:r>
    </w:p>
    <w:p w14:paraId="1132D5C4"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Центроплан изготавливался отдельно от фюзеляжа и крепился к его верхним лонжеронам четырьмя узлами. Он имел мощный силовой набор из четырех лон</w:t>
      </w:r>
      <w:r w:rsidRPr="00142305">
        <w:rPr>
          <w:rFonts w:ascii="Times New Roman" w:hAnsi="Times New Roman"/>
          <w:color w:val="0070C0"/>
          <w:sz w:val="16"/>
          <w:szCs w:val="16"/>
        </w:rPr>
        <w:softHyphen/>
        <w:t>жеронов. сваренных из труб, и фермен</w:t>
      </w:r>
      <w:r w:rsidRPr="00142305">
        <w:rPr>
          <w:rFonts w:ascii="Times New Roman" w:hAnsi="Times New Roman"/>
          <w:color w:val="0070C0"/>
          <w:sz w:val="16"/>
          <w:szCs w:val="16"/>
        </w:rPr>
        <w:softHyphen/>
        <w:t>ных нервюр. Нервюры дополнительно соединялись между собой расчалками.</w:t>
      </w:r>
    </w:p>
    <w:p w14:paraId="663F71E1"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Шасси включало две опоры пирами</w:t>
      </w:r>
      <w:r w:rsidRPr="00142305">
        <w:rPr>
          <w:rFonts w:ascii="Times New Roman" w:hAnsi="Times New Roman"/>
          <w:color w:val="0070C0"/>
          <w:sz w:val="16"/>
          <w:szCs w:val="16"/>
        </w:rPr>
        <w:softHyphen/>
        <w:t>дальной схемы, с одним колесом на каждой. Пирамида состояла из полуоси, раскоса и вертикальной стойки с резино</w:t>
      </w:r>
      <w:r w:rsidRPr="00142305">
        <w:rPr>
          <w:rFonts w:ascii="Times New Roman" w:hAnsi="Times New Roman"/>
          <w:color w:val="0070C0"/>
          <w:sz w:val="16"/>
          <w:szCs w:val="16"/>
        </w:rPr>
        <w:softHyphen/>
        <w:t>вым амортизатором. В хвостовой части монтировался костыль. В шасси исполь</w:t>
      </w:r>
      <w:r w:rsidRPr="00142305">
        <w:rPr>
          <w:rFonts w:ascii="Times New Roman" w:hAnsi="Times New Roman"/>
          <w:color w:val="0070C0"/>
          <w:sz w:val="16"/>
          <w:szCs w:val="16"/>
        </w:rPr>
        <w:softHyphen/>
        <w:t>зовали исключительно импортную хромо</w:t>
      </w:r>
      <w:r w:rsidRPr="00142305">
        <w:rPr>
          <w:rFonts w:ascii="Times New Roman" w:hAnsi="Times New Roman"/>
          <w:color w:val="0070C0"/>
          <w:sz w:val="16"/>
          <w:szCs w:val="16"/>
        </w:rPr>
        <w:softHyphen/>
        <w:t>никелевую сталь.</w:t>
      </w:r>
    </w:p>
    <w:p w14:paraId="2B00AEFD" w14:textId="77777777" w:rsidR="007E4CA4" w:rsidRPr="00142305" w:rsidRDefault="007E4CA4" w:rsidP="007E4CA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Двигатели крепились к рамам, сварен</w:t>
      </w:r>
      <w:r w:rsidRPr="00142305">
        <w:rPr>
          <w:rFonts w:ascii="Times New Roman" w:hAnsi="Times New Roman"/>
          <w:color w:val="0070C0"/>
          <w:sz w:val="16"/>
          <w:szCs w:val="16"/>
        </w:rPr>
        <w:softHyphen/>
        <w:t>ным из труб. Эти рамы имели резиновые демпферы для гашения вибраций. «Тита</w:t>
      </w:r>
      <w:r w:rsidRPr="00142305">
        <w:rPr>
          <w:rFonts w:ascii="Times New Roman" w:hAnsi="Times New Roman"/>
          <w:color w:val="0070C0"/>
          <w:sz w:val="16"/>
          <w:szCs w:val="16"/>
        </w:rPr>
        <w:softHyphen/>
        <w:t>ны» должны были вращать деревянные двухлопастные винты фиксированного шага, специально спроектированные в ЦАГИ. Запас бензина хранился в метал</w:t>
      </w:r>
      <w:r w:rsidRPr="00142305">
        <w:rPr>
          <w:rFonts w:ascii="Times New Roman" w:hAnsi="Times New Roman"/>
          <w:color w:val="0070C0"/>
          <w:sz w:val="16"/>
          <w:szCs w:val="16"/>
        </w:rPr>
        <w:softHyphen/>
        <w:t>лических баках в крыле (24949).</w:t>
      </w:r>
    </w:p>
    <w:p w14:paraId="5445E91D" w14:textId="77777777" w:rsidR="007E4CA4" w:rsidRPr="00142305" w:rsidRDefault="007E4CA4" w:rsidP="007E4CA4">
      <w:pPr>
        <w:spacing w:after="0" w:line="240" w:lineRule="auto"/>
        <w:jc w:val="both"/>
        <w:rPr>
          <w:rFonts w:ascii="Times New Roman" w:hAnsi="Times New Roman"/>
          <w:color w:val="0070C0"/>
          <w:sz w:val="16"/>
          <w:szCs w:val="16"/>
        </w:rPr>
      </w:pPr>
    </w:p>
    <w:p w14:paraId="171778B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7EE25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0BEFA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или 29 июля 1928 по 25 апреля 1929 в НИИ ВВС прошли испытания самолета И-4 ЮVI</w:t>
      </w:r>
    </w:p>
    <w:p w14:paraId="699BFB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начато 1 июля 1928 года</w:t>
      </w:r>
    </w:p>
    <w:p w14:paraId="20068E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испытание 29 июля 1928 года</w:t>
      </w:r>
    </w:p>
    <w:p w14:paraId="368B1B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закончено 25 апреля 1929 года</w:t>
      </w:r>
    </w:p>
    <w:p w14:paraId="11A885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металлической конструкции, полуторапланного типа, одноместный, одномоторный с тянущим винтом.</w:t>
      </w:r>
    </w:p>
    <w:p w14:paraId="092036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33E309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7EA81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89748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648C3B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8978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1928 года заводу Мастяжарт был дан заказ на 160 лафетов Дурляхера (с изменениями) для 37-мм пушки Розенберга. К середине 1929 года завод изготовил 76 таких лафетов (3861).</w:t>
      </w:r>
    </w:p>
    <w:p w14:paraId="54D287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AD6FBE" w14:textId="77777777" w:rsidR="002F450D" w:rsidRPr="00224A97" w:rsidRDefault="002F450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37A493F5" w14:textId="77777777" w:rsidR="002F450D" w:rsidRPr="00224A97" w:rsidRDefault="002F450D" w:rsidP="00224A97">
      <w:pPr>
        <w:spacing w:after="0" w:line="240" w:lineRule="auto"/>
        <w:jc w:val="both"/>
        <w:rPr>
          <w:rFonts w:ascii="Times New Roman" w:hAnsi="Times New Roman"/>
          <w:color w:val="000000" w:themeColor="text1"/>
          <w:sz w:val="16"/>
          <w:szCs w:val="16"/>
        </w:rPr>
      </w:pPr>
    </w:p>
    <w:p w14:paraId="3FCCDFD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1B5148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E140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1928 в центре Нью-Йорка застрелен из автоматов один из боссов американской мафии Фрэнки Йейл (4962).</w:t>
      </w:r>
    </w:p>
    <w:p w14:paraId="7E7291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557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11C65F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816AC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60" w:name="_Hlk112133668"/>
      <w:r w:rsidRPr="00224A97">
        <w:rPr>
          <w:rFonts w:ascii="Times New Roman" w:hAnsi="Times New Roman"/>
          <w:color w:val="000000" w:themeColor="text1"/>
          <w:sz w:val="16"/>
          <w:szCs w:val="16"/>
        </w:rPr>
        <w:t>2 июля 1928 Пом. Директора ЦАГИ И.Э.Южный писал письмо в АВИАТРЕСТ, Копия заводу</w:t>
      </w:r>
    </w:p>
    <w:p w14:paraId="74EA6C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фюзеляжных рам самолета Р-1</w:t>
      </w:r>
    </w:p>
    <w:p w14:paraId="6055F4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 Испытаний Авиационных Материалов и Конструкций ЦАГИ, ссылаясь на В/отношение за № 162/2605 от 31 мая-28 г. сообщает, что к испытанию фюзеляжных рам будет приступлено в августе с.г., по возвращении из отпуска сотрудников Отдела.</w:t>
      </w:r>
    </w:p>
    <w:p w14:paraId="5C87B85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отказа завода изготовить необходимые для производ</w:t>
      </w:r>
      <w:r w:rsidRPr="00224A97">
        <w:rPr>
          <w:rFonts w:ascii="Times New Roman" w:hAnsi="Times New Roman"/>
          <w:color w:val="000000" w:themeColor="text1"/>
          <w:sz w:val="16"/>
          <w:szCs w:val="16"/>
        </w:rPr>
        <w:softHyphen/>
        <w:t>ства испытаний приспособления - Ц.А.Г.И. будет изготавливать их своими средствами.</w:t>
      </w:r>
    </w:p>
    <w:p w14:paraId="5DB745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договоренности с 1-ой секцией Н.Т.К. У.В.В.С. сравнительному испытанию должны быть подвергнуты следующие ча</w:t>
      </w:r>
      <w:r w:rsidRPr="00224A97">
        <w:rPr>
          <w:rFonts w:ascii="Times New Roman" w:hAnsi="Times New Roman"/>
          <w:color w:val="000000" w:themeColor="text1"/>
          <w:sz w:val="16"/>
          <w:szCs w:val="16"/>
        </w:rPr>
        <w:softHyphen/>
        <w:t>сти фюзеляжа сам.Р-1:</w:t>
      </w:r>
    </w:p>
    <w:p w14:paraId="5AE402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Вертикальная рамка жесткая, с фанерн. листами.</w:t>
      </w:r>
    </w:p>
    <w:p w14:paraId="7838C2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Вертикальная рамка с расчалками.</w:t>
      </w:r>
    </w:p>
    <w:p w14:paraId="347844A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Горизонтальная рамка жесткая, с фанерн. листами.</w:t>
      </w:r>
    </w:p>
    <w:p w14:paraId="04EED1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Горизонтальная рамка с расчалками.</w:t>
      </w:r>
    </w:p>
    <w:p w14:paraId="58DC6825" w14:textId="16E3ADD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Жесткая горизонт.</w:t>
      </w:r>
      <w:r w:rsidR="00306954"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рамка с двумя соседними отсеками /тройная/.</w:t>
      </w:r>
    </w:p>
    <w:p w14:paraId="1A942C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Тоже тройная рамка, но с одними расчалками /без фанер</w:t>
      </w:r>
      <w:r w:rsidRPr="00224A97">
        <w:rPr>
          <w:rFonts w:ascii="Times New Roman" w:hAnsi="Times New Roman"/>
          <w:color w:val="000000" w:themeColor="text1"/>
          <w:sz w:val="16"/>
          <w:szCs w:val="16"/>
        </w:rPr>
        <w:softHyphen/>
        <w:t>ных листов/.</w:t>
      </w:r>
    </w:p>
    <w:p w14:paraId="417776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означенные конструкции” а также крепящие детали /бол</w:t>
      </w:r>
      <w:r w:rsidRPr="00224A97">
        <w:rPr>
          <w:rFonts w:ascii="Times New Roman" w:hAnsi="Times New Roman"/>
          <w:color w:val="000000" w:themeColor="text1"/>
          <w:sz w:val="16"/>
          <w:szCs w:val="16"/>
        </w:rPr>
        <w:softHyphen/>
        <w:t>ты, накладки и пр./ необходимо доставить в О.И.А.М. и К ЦАГИ не позднее 1-го августа, после чего будет приступлю к изготовлению приспособлений, указанных на прилагаемых схемах испытания.</w:t>
      </w:r>
    </w:p>
    <w:p w14:paraId="1F054BB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Стоимость испытаний ориентировочно - 400 рублей.</w:t>
      </w:r>
    </w:p>
    <w:p w14:paraId="29369B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2-е схемы.</w:t>
      </w:r>
    </w:p>
    <w:p w14:paraId="2EFB26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60"/>
    <w:p w14:paraId="73EF9D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июля 1928 состоялось совещание во 2-й секции НТК УВВС, согласно протоколу которого проекты предметов вооружения должны проходить в смысле утверждения тот же путь, что и проекты самолетов, т.е. Техсовет и НТК. На практике - не выполняли (2338,261).</w:t>
      </w:r>
    </w:p>
    <w:p w14:paraId="4A84F2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55014F" w14:textId="77777777" w:rsidR="00901B7A" w:rsidRPr="00224A97" w:rsidRDefault="00901B7A" w:rsidP="00224A97">
      <w:pPr>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Жизнь и внутреняя политика:</w:t>
      </w:r>
    </w:p>
    <w:p w14:paraId="7D201900" w14:textId="77777777" w:rsidR="00901B7A" w:rsidRPr="00224A97" w:rsidRDefault="00901B7A" w:rsidP="00224A97">
      <w:pPr>
        <w:spacing w:after="0" w:line="240" w:lineRule="auto"/>
        <w:jc w:val="both"/>
        <w:rPr>
          <w:rFonts w:ascii="Times New Roman" w:hAnsi="Times New Roman"/>
          <w:color w:val="000000" w:themeColor="text1"/>
          <w:sz w:val="16"/>
          <w:szCs w:val="16"/>
        </w:rPr>
      </w:pPr>
    </w:p>
    <w:p w14:paraId="536C0504" w14:textId="77777777" w:rsidR="00901B7A" w:rsidRPr="00224A97" w:rsidRDefault="00901B7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июля 1928 г. Политбюро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72095992" w14:textId="77777777" w:rsidR="00901B7A" w:rsidRPr="00224A97" w:rsidRDefault="00901B7A" w:rsidP="00224A97">
      <w:pPr>
        <w:spacing w:after="0" w:line="240" w:lineRule="auto"/>
        <w:jc w:val="both"/>
        <w:rPr>
          <w:rFonts w:ascii="Times New Roman" w:hAnsi="Times New Roman"/>
          <w:color w:val="000000" w:themeColor="text1"/>
          <w:sz w:val="16"/>
          <w:szCs w:val="16"/>
        </w:rPr>
      </w:pPr>
    </w:p>
    <w:p w14:paraId="6BBE1E3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79903D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35E2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закончились испытания Р-4 Н.Н.П., сделанного на 25 заводе, которые проходили с 13 июня 1928. Р-5, который был на подходе оказался лучше (216,32).</w:t>
      </w:r>
    </w:p>
    <w:p w14:paraId="623DDD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6566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3 июля 1928 на ГАЗ-9 собрали первый М-11, начатый 1 июня.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224A97">
        <w:rPr>
          <w:rFonts w:ascii="Times New Roman" w:hAnsi="Times New Roman"/>
          <w:color w:val="000000" w:themeColor="text1"/>
          <w:sz w:val="16"/>
          <w:szCs w:val="16"/>
        </w:rPr>
        <w:softHyphen/>
        <w:t>ный коленчатый вал (с разъемом по конусу Морзе) в сочетании с разъем</w:t>
      </w:r>
      <w:r w:rsidRPr="00224A97">
        <w:rPr>
          <w:rFonts w:ascii="Times New Roman" w:hAnsi="Times New Roman"/>
          <w:color w:val="000000" w:themeColor="text1"/>
          <w:sz w:val="16"/>
          <w:szCs w:val="16"/>
        </w:rPr>
        <w:softHyphen/>
        <w:t>ным главным шатуном (11852).</w:t>
      </w:r>
    </w:p>
    <w:p w14:paraId="1F0838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3702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6D368A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61D3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на заседании СТО и СНК рассмотрели материалы, представленные НК РКИ по состоянию науки в промышленности. От ЦАГИ присутствовал С.А.Чаплыгин. Приняли в основном проект постановления от 7 августа 1928 (423,90).</w:t>
      </w:r>
    </w:p>
    <w:p w14:paraId="0EECC5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56CC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июля 1928 года закончились испытания броневика Б-27, которые велись с перерывами 6 июня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Всего машина прошла 627 км, из них 567 по шоссе и 59,4 км по грунту. Выясни</w:t>
      </w:r>
      <w:r w:rsidRPr="00224A97">
        <w:rPr>
          <w:rFonts w:ascii="Times New Roman" w:hAnsi="Times New Roman"/>
          <w:color w:val="000000" w:themeColor="text1"/>
          <w:sz w:val="16"/>
          <w:szCs w:val="16"/>
        </w:rPr>
        <w:softHyphen/>
        <w:t>лось, что проходимость Б-27 равна проходимости гружено</w:t>
      </w:r>
      <w:r w:rsidRPr="00224A97">
        <w:rPr>
          <w:rFonts w:ascii="Times New Roman" w:hAnsi="Times New Roman"/>
          <w:color w:val="000000" w:themeColor="text1"/>
          <w:sz w:val="16"/>
          <w:szCs w:val="16"/>
        </w:rPr>
        <w:softHyphen/>
        <w:t>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w:t>
      </w:r>
      <w:r w:rsidRPr="00224A97">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224A97">
        <w:rPr>
          <w:rFonts w:ascii="Times New Roman" w:hAnsi="Times New Roman"/>
          <w:color w:val="000000" w:themeColor="text1"/>
          <w:sz w:val="16"/>
          <w:szCs w:val="16"/>
        </w:rPr>
        <w:softHyphen/>
        <w:t>вала принять его на вооружение РККА.</w:t>
      </w:r>
    </w:p>
    <w:p w14:paraId="18E9D4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Отчеты всех испытаний были представлены начальни</w:t>
      </w:r>
      <w:r w:rsidRPr="00224A97">
        <w:rPr>
          <w:rFonts w:ascii="Times New Roman" w:hAnsi="Times New Roman"/>
          <w:color w:val="000000" w:themeColor="text1"/>
          <w:sz w:val="16"/>
          <w:szCs w:val="16"/>
        </w:rPr>
        <w:softHyphen/>
        <w:t>ку снабжений РККА Н. Дыбенко, который после их изуче</w:t>
      </w:r>
      <w:r w:rsidRPr="00224A97">
        <w:rPr>
          <w:rFonts w:ascii="Times New Roman" w:hAnsi="Times New Roman"/>
          <w:color w:val="000000" w:themeColor="text1"/>
          <w:sz w:val="16"/>
          <w:szCs w:val="16"/>
        </w:rPr>
        <w:softHyphen/>
        <w:t>ния направил начальнику штаба РККА письмо следующего содержания:</w:t>
      </w:r>
    </w:p>
    <w:p w14:paraId="5D9033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224A97">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224A97">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02517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224A97">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224A97">
        <w:rPr>
          <w:rFonts w:ascii="Times New Roman" w:hAnsi="Times New Roman"/>
          <w:color w:val="000000" w:themeColor="text1"/>
          <w:sz w:val="16"/>
          <w:szCs w:val="16"/>
        </w:rPr>
        <w:softHyphen/>
        <w:t>мышленных предприятиях Союза.</w:t>
      </w:r>
    </w:p>
    <w:p w14:paraId="2A0F65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224A97">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224A97">
        <w:rPr>
          <w:rFonts w:ascii="Times New Roman" w:hAnsi="Times New Roman"/>
          <w:color w:val="000000" w:themeColor="text1"/>
          <w:sz w:val="16"/>
          <w:szCs w:val="16"/>
        </w:rPr>
        <w:softHyphen/>
        <w:t>лерии авто-броневого дивизиона...</w:t>
      </w:r>
    </w:p>
    <w:p w14:paraId="2BA4591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изложенного прошу войти с представле</w:t>
      </w:r>
      <w:r w:rsidRPr="00224A97">
        <w:rPr>
          <w:rFonts w:ascii="Times New Roman" w:hAnsi="Times New Roman"/>
          <w:color w:val="000000" w:themeColor="text1"/>
          <w:sz w:val="16"/>
          <w:szCs w:val="16"/>
        </w:rPr>
        <w:softHyphen/>
        <w:t>нием в РВС СССР о принятии на вооружение РККА бро</w:t>
      </w:r>
      <w:r w:rsidRPr="00224A97">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224A97">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224A97">
        <w:rPr>
          <w:rFonts w:ascii="Times New Roman" w:hAnsi="Times New Roman"/>
          <w:color w:val="000000" w:themeColor="text1"/>
          <w:sz w:val="16"/>
          <w:szCs w:val="16"/>
        </w:rPr>
        <w:softHyphen/>
        <w:t>жительных испытаний и опыта службы бронеавтомобилей в частях РККА.</w:t>
      </w:r>
    </w:p>
    <w:p w14:paraId="5AF9FC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4352E9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F07A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766337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6D232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3-5 июля 1928 г. SM-64, пилотируемый летчиками Феррари (Arturo Ferrarin) и Дель Прэте (C.P.Del Prete), установил мировой рекорд дальности полета - 7188 км. За 51 час 59 минут итальянцы пересекли Южную Атлантику, перелетев из Рима в бразильский порт Наталь. Известная фирма "Савойя-Маркетти" в 1928 г. выпустила весьма оригинальный рекордный самолет SM-64, который напоминал летающие лодки той же фирмы. В толстом деревянном крыле с размахом 21,5 м размещались топливные баки для горючего общей емкостью 5530 литров. Пилоты находились в небольшой кабине, выступавшей из середины крыла наподобие птичьего клюва. Стойки шасси с колесами в обтекателях соединялись балками с хвостовым оперением. Двигатель "Фиат" А-22Т мощностью 600 л. е., установленный, как и на гидросамолетах, над крылом, был тщательно закапотирован и снабжен винтом изменяемого шага. Это достижение продержалось немногим более года - в период 27-29 октября 1929 г. (11941).</w:t>
      </w:r>
    </w:p>
    <w:p w14:paraId="38F0EE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CE98C7" w14:textId="6CF16452" w:rsidR="00110D59" w:rsidRPr="00224A97" w:rsidRDefault="00110D5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июля 1928 итальянские летчики Артуро Феррарин и Карло Дель Прит установили новый рекорд беспосадочного перелета, пролетев на Savoia-Маркетти S.64 из Montecelio, Италия, в Бразилию. Вылетая 3 июля в надежде достичь Рио-де-Жанейро, они вынуждены повернуть назад из-за плохой погоды и попытаться приземлиться в Натале, Бразилия, но полет заканчивается вынужденной посадкой на пляже в Туросе, Бразилия, 5 июля. после того, как они находились в воздухе в течение 48 часов 14 минут и преодолеют без остановок 8 100 километров (5 030 миль). Международная Авиационная Федерация признает полет как новый официальный беспосадочный рекорда дальности в 7,188 километров (4500 миль), на расстоянии большого круга между Montecelio и Натал (20807).</w:t>
      </w:r>
    </w:p>
    <w:p w14:paraId="6BC7C748" w14:textId="77777777" w:rsidR="00110D59" w:rsidRPr="00224A97" w:rsidRDefault="00110D59" w:rsidP="00224A97">
      <w:pPr>
        <w:spacing w:after="0" w:line="240" w:lineRule="auto"/>
        <w:jc w:val="both"/>
        <w:rPr>
          <w:rFonts w:ascii="Times New Roman" w:hAnsi="Times New Roman"/>
          <w:color w:val="000000" w:themeColor="text1"/>
          <w:sz w:val="16"/>
          <w:szCs w:val="16"/>
        </w:rPr>
      </w:pPr>
    </w:p>
    <w:p w14:paraId="352AE0F8" w14:textId="77777777" w:rsidR="00B042CA" w:rsidRPr="00142305" w:rsidRDefault="00B042CA" w:rsidP="00B042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3 июля 1928 г. с тем, чтобы использовать полнолуние для полетов в ночное время стартовал перелет А. Феррарин и Д. Прете на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.64. Тяжелый самолет под</w:t>
      </w:r>
      <w:r w:rsidRPr="00142305">
        <w:rPr>
          <w:rStyle w:val="aff"/>
          <w:rFonts w:ascii="Times New Roman" w:hAnsi="Times New Roman" w:cs="Times New Roman"/>
          <w:color w:val="0070C0"/>
          <w:spacing w:val="0"/>
          <w:sz w:val="16"/>
          <w:szCs w:val="16"/>
        </w:rPr>
        <w:softHyphen/>
        <w:t>нимался очень медленно, вертикальная скорость составляла всего 0,25 м/с при скорости взлета 180 км/ч. Полет начинался трудно, из-за африканской жары эффективность двигателя зна</w:t>
      </w:r>
      <w:r w:rsidRPr="00142305">
        <w:rPr>
          <w:rStyle w:val="aff"/>
          <w:rFonts w:ascii="Times New Roman" w:hAnsi="Times New Roman" w:cs="Times New Roman"/>
          <w:color w:val="0070C0"/>
          <w:spacing w:val="0"/>
          <w:sz w:val="16"/>
          <w:szCs w:val="16"/>
        </w:rPr>
        <w:softHyphen/>
        <w:t>чительно уменьшилась, и два пилота решили изменить маршрут на север в поисках более низких температур. Чтобы не попасть в экваториальную полосу штормов, они решили подняться на высоту до 4000 м.</w:t>
      </w:r>
    </w:p>
    <w:p w14:paraId="49055B17" w14:textId="77777777" w:rsidR="00B042CA" w:rsidRPr="00142305" w:rsidRDefault="00B042CA" w:rsidP="00B042C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первой половине дня 5 июля они находились у бразиль</w:t>
      </w:r>
      <w:r w:rsidRPr="00142305">
        <w:rPr>
          <w:rStyle w:val="aff"/>
          <w:rFonts w:ascii="Times New Roman" w:hAnsi="Times New Roman" w:cs="Times New Roman"/>
          <w:color w:val="0070C0"/>
          <w:spacing w:val="0"/>
          <w:sz w:val="16"/>
          <w:szCs w:val="16"/>
        </w:rPr>
        <w:softHyphen/>
        <w:t>ского побережья близ порта Наталь, и повернули на юг, наде</w:t>
      </w:r>
      <w:r w:rsidRPr="00142305">
        <w:rPr>
          <w:rStyle w:val="aff"/>
          <w:rFonts w:ascii="Times New Roman" w:hAnsi="Times New Roman" w:cs="Times New Roman"/>
          <w:color w:val="0070C0"/>
          <w:spacing w:val="0"/>
          <w:sz w:val="16"/>
          <w:szCs w:val="16"/>
        </w:rPr>
        <w:softHyphen/>
        <w:t>ясь достичь Рио-де-Жанейро. Однако плохая погода заставила авиаторов повернуть назад к Наталю. Но из-за погодных усло</w:t>
      </w:r>
      <w:r w:rsidRPr="00142305">
        <w:rPr>
          <w:rStyle w:val="aff"/>
          <w:rFonts w:ascii="Times New Roman" w:hAnsi="Times New Roman" w:cs="Times New Roman"/>
          <w:color w:val="0070C0"/>
          <w:spacing w:val="0"/>
          <w:sz w:val="16"/>
          <w:szCs w:val="16"/>
        </w:rPr>
        <w:softHyphen/>
        <w:t>вий и малого остатка топлива они были вынуждены отказаться от посадки на аэродром, который находился за рядом холмов. Вместо этого они продолжали полет на север (еще 160 км) и сделали вынужденную посадку на пляже. В баках оставалось всего лишь 15 л топлива. Самолет несколько пострадал из-за посадки на песок и был доставлен в Рио-де-Жанейро на ко</w:t>
      </w:r>
      <w:r w:rsidRPr="00142305">
        <w:rPr>
          <w:rStyle w:val="aff"/>
          <w:rFonts w:ascii="Times New Roman" w:hAnsi="Times New Roman" w:cs="Times New Roman"/>
          <w:color w:val="0070C0"/>
          <w:spacing w:val="0"/>
          <w:sz w:val="16"/>
          <w:szCs w:val="16"/>
        </w:rPr>
        <w:softHyphen/>
        <w:t xml:space="preserve">рабле. Когда он прибыл в город, он был подарен Бразилии.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.64 пролетел 8100 км за 51 ч 59 мин., но ФАИ официально признала только 7188 км, что стало новым абсолютным мировым рекордом дальности по прямой. 10 июля 1928 г. ре</w:t>
      </w:r>
      <w:r w:rsidRPr="00142305">
        <w:rPr>
          <w:rStyle w:val="aff"/>
          <w:rFonts w:ascii="Times New Roman" w:hAnsi="Times New Roman" w:cs="Times New Roman"/>
          <w:color w:val="0070C0"/>
          <w:spacing w:val="0"/>
          <w:sz w:val="16"/>
          <w:szCs w:val="16"/>
        </w:rPr>
        <w:softHyphen/>
        <w:t>корд был утвержден Бразильским Аэроклубом. Маршрут этого полета был предварительно тщательно изучен и организован министерством Итальянского Воздухоплавания, которое было учреждено в 1923 г. Рио-де-Жанейро ликовал неделю. Празд</w:t>
      </w:r>
      <w:r w:rsidRPr="00142305">
        <w:rPr>
          <w:rStyle w:val="aff"/>
          <w:rFonts w:ascii="Times New Roman" w:hAnsi="Times New Roman" w:cs="Times New Roman"/>
          <w:color w:val="0070C0"/>
          <w:spacing w:val="0"/>
          <w:sz w:val="16"/>
          <w:szCs w:val="16"/>
        </w:rPr>
        <w:softHyphen/>
        <w:t xml:space="preserve">нование было омрачено катастрофой гидросамолета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.62 во время демонстрационного полета с этим же экипажем. Д. Прете получил серьезные травмы ног, и их пришлось ампутировать. 16 августа 1928 г. за 5 дней до своего 31-го дня рождения он умер (25875).</w:t>
      </w:r>
    </w:p>
    <w:p w14:paraId="6D8468C1" w14:textId="77777777" w:rsidR="00B042CA" w:rsidRPr="00142305" w:rsidRDefault="00B042CA" w:rsidP="00B042CA">
      <w:pPr>
        <w:spacing w:after="0" w:line="240" w:lineRule="auto"/>
        <w:jc w:val="both"/>
        <w:rPr>
          <w:rFonts w:ascii="Times New Roman" w:hAnsi="Times New Roman"/>
          <w:color w:val="0070C0"/>
          <w:sz w:val="16"/>
          <w:szCs w:val="16"/>
        </w:rPr>
      </w:pPr>
    </w:p>
    <w:p w14:paraId="0DEC1253" w14:textId="77777777" w:rsidR="00D12C36" w:rsidRPr="00224A97" w:rsidRDefault="00D12C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 июля</w:t>
      </w:r>
      <w:r w:rsidRPr="00224A97">
        <w:rPr>
          <w:rFonts w:ascii="Times New Roman" w:hAnsi="Times New Roman"/>
          <w:color w:val="000000" w:themeColor="text1"/>
          <w:sz w:val="16"/>
          <w:szCs w:val="16"/>
        </w:rPr>
        <w:t xml:space="preserve"> в 1928 году в 4:45 самолет «Amiot 123» "Маршал Пилсудский" взлетел с Ле Бурже. После того как машина пролетела 3200 км началось падение давления масла, и летчик развернулся на аварийную посадку, которую и выполнил в море в 60 км от побережья Испании. Самолет и экипаж был выловлен экипажем немецкого транспорта "Самос", который шел в Португалию. Повреждения самолета были настолько серьезные что аппарат больше не восстанавливали (14941).</w:t>
      </w:r>
    </w:p>
    <w:p w14:paraId="3487C5AE"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57B781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Э.Венизел</w:t>
      </w:r>
      <w:r w:rsidR="00D12C36" w:rsidRPr="00224A97">
        <w:rPr>
          <w:rFonts w:ascii="Times New Roman" w:hAnsi="Times New Roman"/>
          <w:color w:val="000000" w:themeColor="text1"/>
          <w:sz w:val="16"/>
          <w:szCs w:val="16"/>
        </w:rPr>
        <w:t>ос, вернувшийся в Грецию в марте</w:t>
      </w:r>
      <w:r w:rsidRPr="00224A97">
        <w:rPr>
          <w:rFonts w:ascii="Times New Roman" w:hAnsi="Times New Roman"/>
          <w:color w:val="000000" w:themeColor="text1"/>
          <w:sz w:val="16"/>
          <w:szCs w:val="16"/>
        </w:rPr>
        <w:t>, вновь возглавил правительство (3907,1510).</w:t>
      </w:r>
    </w:p>
    <w:p w14:paraId="35F584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DCF8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в США в продаже появились первые телевизоры по 75 долл. (3263,396).</w:t>
      </w:r>
    </w:p>
    <w:p w14:paraId="0642E3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21D406" w14:textId="77777777" w:rsidR="00D12C36" w:rsidRPr="00224A97" w:rsidRDefault="00D12C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 июля</w:t>
      </w:r>
      <w:r w:rsidRPr="00224A97">
        <w:rPr>
          <w:rFonts w:ascii="Times New Roman" w:hAnsi="Times New Roman"/>
          <w:color w:val="000000" w:themeColor="text1"/>
          <w:sz w:val="16"/>
          <w:szCs w:val="16"/>
        </w:rPr>
        <w:t xml:space="preserve"> в 1928 году в продаже появляются первые телевизоры. Стоят они 75 долларов. Первый телевизор с электронно-лучевой трубкой был создан еще в 1907 в России Борисом Розингом. Однако практического применения его изобретение в то время не получило. Ассистировал Розингу молодой ученый Владимир Зворыкин, который сыграл в будущем выдающуюся роль в развитии телевизионной техники. Но произошло это, к сожалению, в совершенно другой стране и спустя более 10 лет (14941).</w:t>
      </w:r>
    </w:p>
    <w:p w14:paraId="5FCFBE8C"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3FCDEEE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A53F3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BC18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4 июля по 29 августа 1928 проходили заводские испытания самолета Р4-М5.</w:t>
      </w:r>
    </w:p>
    <w:p w14:paraId="0813EF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к самолету Р4-М5</w:t>
      </w:r>
    </w:p>
    <w:p w14:paraId="7FE505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100F71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сравнению с Р1-М5 в самолете произведены следующие изменения:</w:t>
      </w:r>
    </w:p>
    <w:p w14:paraId="3B807D6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4B58BC54"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 второй добавочный радиатор под фюзеляжем …………….</w:t>
      </w:r>
    </w:p>
    <w:p w14:paraId="263DB46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Поставлены бензиновые помпы взамен ветрянок.</w:t>
      </w:r>
    </w:p>
    <w:p w14:paraId="283F0E7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Деревянное шасси заменено металлическим, выполненным из стальных труб.</w:t>
      </w:r>
    </w:p>
    <w:p w14:paraId="1619C6E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Сидение пилота понижено для помещения парашюта.</w:t>
      </w:r>
    </w:p>
    <w:p w14:paraId="75F0CB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31CA84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Заводом № 25 проведены летные испытания самолета (по сокращенной программе ввиду срочности передачи самолета УВВС).</w:t>
      </w:r>
    </w:p>
    <w:p w14:paraId="415875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224A97" w14:paraId="0431BF76" w14:textId="77777777">
        <w:tc>
          <w:tcPr>
            <w:tcW w:w="2214" w:type="dxa"/>
          </w:tcPr>
          <w:p w14:paraId="7996AC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Дата</w:t>
            </w:r>
          </w:p>
        </w:tc>
        <w:tc>
          <w:tcPr>
            <w:tcW w:w="2214" w:type="dxa"/>
          </w:tcPr>
          <w:p w14:paraId="246985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F432B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w:t>
            </w:r>
          </w:p>
        </w:tc>
        <w:tc>
          <w:tcPr>
            <w:tcW w:w="2214" w:type="dxa"/>
          </w:tcPr>
          <w:p w14:paraId="4EE361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w:t>
            </w:r>
          </w:p>
        </w:tc>
      </w:tr>
      <w:tr w:rsidR="00B56DFF" w:rsidRPr="00224A97" w14:paraId="46BFF7F0" w14:textId="77777777">
        <w:tc>
          <w:tcPr>
            <w:tcW w:w="2214" w:type="dxa"/>
          </w:tcPr>
          <w:p w14:paraId="038AC1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w:t>
            </w:r>
          </w:p>
        </w:tc>
        <w:tc>
          <w:tcPr>
            <w:tcW w:w="2214" w:type="dxa"/>
          </w:tcPr>
          <w:p w14:paraId="7D4038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23C2D9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2214" w:type="dxa"/>
          </w:tcPr>
          <w:p w14:paraId="052DBD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минут</w:t>
            </w:r>
          </w:p>
        </w:tc>
      </w:tr>
      <w:tr w:rsidR="00B56DFF" w:rsidRPr="00224A97" w14:paraId="1531FF41" w14:textId="77777777">
        <w:tc>
          <w:tcPr>
            <w:tcW w:w="2214" w:type="dxa"/>
          </w:tcPr>
          <w:p w14:paraId="4D9784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года</w:t>
            </w:r>
          </w:p>
        </w:tc>
        <w:tc>
          <w:tcPr>
            <w:tcW w:w="2214" w:type="dxa"/>
          </w:tcPr>
          <w:p w14:paraId="48CA06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097720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3A16BB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58 минут</w:t>
            </w:r>
          </w:p>
        </w:tc>
      </w:tr>
      <w:tr w:rsidR="00B56DFF" w:rsidRPr="00224A97" w14:paraId="6AAA9580" w14:textId="77777777">
        <w:tc>
          <w:tcPr>
            <w:tcW w:w="2214" w:type="dxa"/>
          </w:tcPr>
          <w:p w14:paraId="3A1A1E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8 августа 1928 года</w:t>
            </w:r>
          </w:p>
        </w:tc>
        <w:tc>
          <w:tcPr>
            <w:tcW w:w="2214" w:type="dxa"/>
          </w:tcPr>
          <w:p w14:paraId="1716D5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6214A0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4C5EC4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минут</w:t>
            </w:r>
          </w:p>
        </w:tc>
      </w:tr>
      <w:tr w:rsidR="00B56DFF" w:rsidRPr="00224A97" w14:paraId="56146AF0" w14:textId="77777777">
        <w:tc>
          <w:tcPr>
            <w:tcW w:w="2214" w:type="dxa"/>
          </w:tcPr>
          <w:p w14:paraId="2D364C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года</w:t>
            </w:r>
          </w:p>
        </w:tc>
        <w:tc>
          <w:tcPr>
            <w:tcW w:w="2214" w:type="dxa"/>
          </w:tcPr>
          <w:p w14:paraId="171284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3C692A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298E60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0F7BC8D3" w14:textId="77777777">
        <w:tc>
          <w:tcPr>
            <w:tcW w:w="2214" w:type="dxa"/>
          </w:tcPr>
          <w:p w14:paraId="685763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1928 года</w:t>
            </w:r>
          </w:p>
        </w:tc>
        <w:tc>
          <w:tcPr>
            <w:tcW w:w="2214" w:type="dxa"/>
          </w:tcPr>
          <w:p w14:paraId="7B8309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управляемость</w:t>
            </w:r>
          </w:p>
        </w:tc>
        <w:tc>
          <w:tcPr>
            <w:tcW w:w="2214" w:type="dxa"/>
          </w:tcPr>
          <w:p w14:paraId="6D0CD6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209BAE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минут</w:t>
            </w:r>
          </w:p>
        </w:tc>
      </w:tr>
      <w:tr w:rsidR="00B56DFF" w:rsidRPr="00224A97" w14:paraId="459A0437" w14:textId="77777777">
        <w:tc>
          <w:tcPr>
            <w:tcW w:w="2214" w:type="dxa"/>
          </w:tcPr>
          <w:p w14:paraId="1AD407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года</w:t>
            </w:r>
          </w:p>
        </w:tc>
        <w:tc>
          <w:tcPr>
            <w:tcW w:w="2214" w:type="dxa"/>
          </w:tcPr>
          <w:p w14:paraId="53269F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0BAFB0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6E18B9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 минут</w:t>
            </w:r>
          </w:p>
        </w:tc>
      </w:tr>
      <w:tr w:rsidR="00B56DFF" w:rsidRPr="00224A97" w14:paraId="65D084B9" w14:textId="77777777">
        <w:tc>
          <w:tcPr>
            <w:tcW w:w="2214" w:type="dxa"/>
          </w:tcPr>
          <w:p w14:paraId="40A07E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w:t>
            </w:r>
          </w:p>
        </w:tc>
        <w:tc>
          <w:tcPr>
            <w:tcW w:w="2214" w:type="dxa"/>
          </w:tcPr>
          <w:p w14:paraId="681B60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7D47EA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4AF9A2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w:t>
            </w:r>
          </w:p>
        </w:tc>
      </w:tr>
      <w:tr w:rsidR="00B56DFF" w:rsidRPr="00224A97" w14:paraId="7A8184B6" w14:textId="77777777">
        <w:tc>
          <w:tcPr>
            <w:tcW w:w="2214" w:type="dxa"/>
          </w:tcPr>
          <w:p w14:paraId="0B8093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года</w:t>
            </w:r>
          </w:p>
        </w:tc>
        <w:tc>
          <w:tcPr>
            <w:tcW w:w="2214" w:type="dxa"/>
          </w:tcPr>
          <w:p w14:paraId="5E9E33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763BD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71AC4F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 10 минут</w:t>
            </w:r>
          </w:p>
        </w:tc>
      </w:tr>
      <w:tr w:rsidR="00B56DFF" w:rsidRPr="00224A97" w14:paraId="05DA0182" w14:textId="77777777">
        <w:tc>
          <w:tcPr>
            <w:tcW w:w="2214" w:type="dxa"/>
          </w:tcPr>
          <w:p w14:paraId="55CD44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года</w:t>
            </w:r>
          </w:p>
        </w:tc>
        <w:tc>
          <w:tcPr>
            <w:tcW w:w="2214" w:type="dxa"/>
          </w:tcPr>
          <w:p w14:paraId="3ED59B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2214" w:type="dxa"/>
          </w:tcPr>
          <w:p w14:paraId="23B8A9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7E57B5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238B3712" w14:textId="77777777">
        <w:tc>
          <w:tcPr>
            <w:tcW w:w="2214" w:type="dxa"/>
          </w:tcPr>
          <w:p w14:paraId="177899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w:t>
            </w:r>
          </w:p>
        </w:tc>
        <w:tc>
          <w:tcPr>
            <w:tcW w:w="2214" w:type="dxa"/>
          </w:tcPr>
          <w:p w14:paraId="0899B2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2214" w:type="dxa"/>
          </w:tcPr>
          <w:p w14:paraId="0B6C95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5FB0FA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49353137" w14:textId="77777777">
        <w:tc>
          <w:tcPr>
            <w:tcW w:w="2214" w:type="dxa"/>
          </w:tcPr>
          <w:p w14:paraId="2ECC85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года</w:t>
            </w:r>
          </w:p>
        </w:tc>
        <w:tc>
          <w:tcPr>
            <w:tcW w:w="2214" w:type="dxa"/>
          </w:tcPr>
          <w:p w14:paraId="773608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2214" w:type="dxa"/>
          </w:tcPr>
          <w:p w14:paraId="6EF5C5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65A014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 15 минут</w:t>
            </w:r>
          </w:p>
        </w:tc>
      </w:tr>
      <w:tr w:rsidR="00B56DFF" w:rsidRPr="00224A97" w14:paraId="42A783F6" w14:textId="77777777">
        <w:tc>
          <w:tcPr>
            <w:tcW w:w="2214" w:type="dxa"/>
          </w:tcPr>
          <w:p w14:paraId="18ADE8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года</w:t>
            </w:r>
          </w:p>
        </w:tc>
        <w:tc>
          <w:tcPr>
            <w:tcW w:w="2214" w:type="dxa"/>
          </w:tcPr>
          <w:p w14:paraId="62C2B7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2214" w:type="dxa"/>
          </w:tcPr>
          <w:p w14:paraId="630158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Волковойнов</w:t>
            </w:r>
          </w:p>
        </w:tc>
        <w:tc>
          <w:tcPr>
            <w:tcW w:w="2214" w:type="dxa"/>
          </w:tcPr>
          <w:p w14:paraId="45A0BE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минут</w:t>
            </w:r>
          </w:p>
        </w:tc>
      </w:tr>
      <w:tr w:rsidR="00B56DFF" w:rsidRPr="00224A97" w14:paraId="54337B76" w14:textId="77777777">
        <w:tc>
          <w:tcPr>
            <w:tcW w:w="2214" w:type="dxa"/>
          </w:tcPr>
          <w:p w14:paraId="2F7E57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года</w:t>
            </w:r>
          </w:p>
        </w:tc>
        <w:tc>
          <w:tcPr>
            <w:tcW w:w="2214" w:type="dxa"/>
          </w:tcPr>
          <w:p w14:paraId="1CF548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2214" w:type="dxa"/>
          </w:tcPr>
          <w:p w14:paraId="08F033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Шарапов</w:t>
            </w:r>
          </w:p>
        </w:tc>
        <w:tc>
          <w:tcPr>
            <w:tcW w:w="2214" w:type="dxa"/>
          </w:tcPr>
          <w:p w14:paraId="01FCA43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48F3CEB5" w14:textId="77777777">
        <w:tc>
          <w:tcPr>
            <w:tcW w:w="2214" w:type="dxa"/>
          </w:tcPr>
          <w:p w14:paraId="561436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года</w:t>
            </w:r>
          </w:p>
        </w:tc>
        <w:tc>
          <w:tcPr>
            <w:tcW w:w="2214" w:type="dxa"/>
          </w:tcPr>
          <w:p w14:paraId="607365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Определен. горизонтальных скоростей на высоте по мерному километру</w:t>
            </w:r>
          </w:p>
        </w:tc>
        <w:tc>
          <w:tcPr>
            <w:tcW w:w="2214" w:type="dxa"/>
          </w:tcPr>
          <w:p w14:paraId="461887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360DC2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w:t>
            </w:r>
          </w:p>
        </w:tc>
      </w:tr>
    </w:tbl>
    <w:p w14:paraId="4C4DC2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(6940).</w:t>
      </w:r>
    </w:p>
    <w:p w14:paraId="5E3082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234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 директор завода № 25 Журавлев писал письмо № 692/ск в НИИ.</w:t>
      </w:r>
    </w:p>
    <w:p w14:paraId="1D96D6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Материалы по самолету П2-М6.</w:t>
      </w:r>
    </w:p>
    <w:p w14:paraId="3EAF66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к первому летному экземпляру самолета П2-М6.</w:t>
      </w:r>
    </w:p>
    <w:p w14:paraId="6A0D8D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спроектирован и построен согласно техтребованиям УВВС, утвержденным Техсекцией НТК 6 января 1927 года по журналу № 14/с.</w:t>
      </w:r>
    </w:p>
    <w:p w14:paraId="2509F3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горизонтальная скорость у земли – 210 км/час</w:t>
      </w:r>
    </w:p>
    <w:p w14:paraId="09CA41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горизонтальная скорость на 3000 м – 197 км/час</w:t>
      </w:r>
    </w:p>
    <w:p w14:paraId="2F3347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подъема на 3000 м – 12,7 мин.</w:t>
      </w:r>
    </w:p>
    <w:p w14:paraId="5D5DC3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Конструкция самолета выполнена в соответствии с эскизным и предварительным проектами.</w:t>
      </w:r>
    </w:p>
    <w:p w14:paraId="712792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самолете был произведен Громовым ряд полетов обычного порядка для определения примерной летной характеристики самолета (6947).</w:t>
      </w:r>
    </w:p>
    <w:p w14:paraId="161D68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3C34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 НТК УВВ выдал НИИ ВВС Задание № 30256/с испытания самолета Р3 БМВ VI (6993).</w:t>
      </w:r>
    </w:p>
    <w:p w14:paraId="7DB9EB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990A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 НИИ ВВС было выдано Задание от НТК УВВ № 30256/с на испытания самолетов Р3 БМВVI (6970).</w:t>
      </w:r>
    </w:p>
    <w:p w14:paraId="6A3841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436A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1 секц. НТК УВВС под председательством С.В.И. направил в ЦАГИ СЗ N 30253с дополнительно к материалам по самолету для обслуживания конницы СК-1, направленным в ЦАГИ на согласование 22 июня за N 30184с, просьбу рассмотреть возможность разрезного крыла с целью снижения посадочной скорости. Поступила в ЦАГИ 6 июля и получило N 677 (351).</w:t>
      </w:r>
    </w:p>
    <w:p w14:paraId="344DA8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423F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 НТК УВВС выдал Задание № 30937 на испытания самолета ХЕЙНКЕЛЬ НД 37 № 292 (6969).</w:t>
      </w:r>
    </w:p>
    <w:p w14:paraId="6290A1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EDF63" w14:textId="77777777" w:rsidR="008F047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B4CC23D" w14:textId="77777777" w:rsidR="008F0479" w:rsidRPr="00224A97" w:rsidRDefault="008F04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C47FDE"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 Выписка из протокола заседания Президиума ВСНХ СССР о привлечении группы немецких конструкторов для работы в Центральном конструкторском бюро Орудийно-арсенального треста (РГАЭ. Ф. 3429. Оп. 16. Д. 2. Л. 3) (12417).</w:t>
      </w:r>
    </w:p>
    <w:p w14:paraId="4F6A3C18"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3990336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C1078E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FA9C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4 по 12 июля 1928 проходил пленум ЦК ВКП(б), на котором Н.И.Бухарин, А.Рыков и М.Томский пытались критиковать курс И.В.С. на силовые методы руководства экономикой (1348,198). В оправдание своего отказа от продолжения НЭП И.В.С. выдвинул тезис об обострении классовой борьбы (3908,326).</w:t>
      </w:r>
    </w:p>
    <w:p w14:paraId="7F507E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059077" w14:textId="77777777" w:rsidR="00D12C36" w:rsidRPr="00224A97" w:rsidRDefault="00D12C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4 июля</w:t>
      </w:r>
      <w:r w:rsidRPr="00224A97">
        <w:rPr>
          <w:rFonts w:ascii="Times New Roman" w:hAnsi="Times New Roman"/>
          <w:color w:val="000000" w:themeColor="text1"/>
          <w:sz w:val="16"/>
          <w:szCs w:val="16"/>
        </w:rPr>
        <w:t xml:space="preserve"> в 1928 году на пленуме ЦК ВКП(б) Бухарин и Рыков подвергли резкой критике экономическую политику Сталина (14942).</w:t>
      </w:r>
    </w:p>
    <w:p w14:paraId="4683F27B"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4EFA3CF0"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Пленум ЦК ВКП(б), на котором Сталин выступает с речью «Об индустриализации и хлебной проблеме». «Правые» (Бухарин, Томский, Рыков) резко критикуют экономическую политику Сталина за отказ от продолжения НЭПа. И остаются живы-здоровы, на своих должностях (12629).</w:t>
      </w:r>
    </w:p>
    <w:p w14:paraId="71009E5F"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BD7278" w14:textId="77777777" w:rsidR="00110D59" w:rsidRPr="00224A97" w:rsidRDefault="00110D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9DD492C" w14:textId="77777777" w:rsidR="00110D59" w:rsidRPr="00224A97" w:rsidRDefault="00110D5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98F95B5" w14:textId="77777777" w:rsidR="00110D59" w:rsidRPr="00224A97" w:rsidRDefault="00110D5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ари пересечении Ла Манша с несколькими людьми на борту во время полета из Кройдон, Англия, в Брюссель, Бельгия, на борту частного Fokker F.vii Trimotor, богатые бельгийский финансист Альфред Лёвенштейн извиняется, чтобы посетить уборную . Когда он не возвращается, его секретарь исследует и обнаруживает, что туалет пуст, примыкающая к нему входная дверь самолета открыта, а Левенштайн пропал без вести из самолета, прыгнув или упав на тысячи футов. Его тело будет обнаружено в море недалеко от Булони, Франция, 19 июля (20807).</w:t>
      </w:r>
    </w:p>
    <w:p w14:paraId="246F15CD" w14:textId="77777777" w:rsidR="00110D59" w:rsidRPr="00224A97" w:rsidRDefault="00110D59" w:rsidP="00224A97">
      <w:pPr>
        <w:spacing w:after="0" w:line="240" w:lineRule="auto"/>
        <w:jc w:val="both"/>
        <w:rPr>
          <w:rFonts w:ascii="Times New Roman" w:hAnsi="Times New Roman"/>
          <w:color w:val="000000" w:themeColor="text1"/>
          <w:sz w:val="16"/>
          <w:szCs w:val="16"/>
        </w:rPr>
      </w:pPr>
    </w:p>
    <w:p w14:paraId="54A4132B" w14:textId="77777777" w:rsidR="00110D59" w:rsidRPr="00224A97" w:rsidRDefault="00110D5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 Итальянцы А.Феррари и Д.Прете на самолёте Савойя-Маркетти S64 установили мировой рекорд дальности - 7188,25 км (22440).</w:t>
      </w:r>
    </w:p>
    <w:p w14:paraId="35802D37" w14:textId="77777777" w:rsidR="00110D59" w:rsidRPr="00224A97" w:rsidRDefault="00110D59" w:rsidP="00224A97">
      <w:pPr>
        <w:spacing w:after="0" w:line="240" w:lineRule="auto"/>
        <w:jc w:val="both"/>
        <w:rPr>
          <w:rFonts w:ascii="Times New Roman" w:hAnsi="Times New Roman"/>
          <w:color w:val="000000" w:themeColor="text1"/>
          <w:sz w:val="16"/>
          <w:szCs w:val="16"/>
        </w:rPr>
      </w:pPr>
    </w:p>
    <w:p w14:paraId="3FC8A4E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F6A746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0068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61" w:name="_Hlk129794034"/>
      <w:r w:rsidRPr="00224A97">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64B177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w:t>
      </w:r>
    </w:p>
    <w:p w14:paraId="07312C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СОВЕЩАНИЯ НА ЗАВОДЕ № 23</w:t>
      </w:r>
    </w:p>
    <w:p w14:paraId="0490A7B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июля 1928 пода,</w:t>
      </w:r>
    </w:p>
    <w:p w14:paraId="3C7ED8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695392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Председатель: Савельев</w:t>
      </w:r>
    </w:p>
    <w:p w14:paraId="462CB7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B56DFF" w:rsidRPr="00224A97" w14:paraId="3D9C626B" w14:textId="77777777">
        <w:tc>
          <w:tcPr>
            <w:tcW w:w="3936" w:type="dxa"/>
            <w:tcBorders>
              <w:top w:val="single" w:sz="12" w:space="0" w:color="auto"/>
            </w:tcBorders>
          </w:tcPr>
          <w:p w14:paraId="3C97E0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7274" w:type="dxa"/>
            <w:tcBorders>
              <w:top w:val="single" w:sz="12" w:space="0" w:color="auto"/>
            </w:tcBorders>
          </w:tcPr>
          <w:p w14:paraId="297D0E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703D062C" w14:textId="77777777">
        <w:tc>
          <w:tcPr>
            <w:tcW w:w="3936" w:type="dxa"/>
            <w:tcBorders>
              <w:bottom w:val="single" w:sz="12" w:space="0" w:color="auto"/>
            </w:tcBorders>
          </w:tcPr>
          <w:p w14:paraId="337886E7" w14:textId="19F8E4D8"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w:t>
            </w:r>
            <w:r w:rsidR="00FC6DED" w:rsidRPr="00224A97">
              <w:rPr>
                <w:rFonts w:ascii="Times New Roman" w:hAnsi="Times New Roman"/>
                <w:color w:val="000000" w:themeColor="text1"/>
                <w:sz w:val="16"/>
                <w:szCs w:val="16"/>
              </w:rPr>
              <w:t>а</w:t>
            </w:r>
            <w:r w:rsidRPr="00224A97">
              <w:rPr>
                <w:rFonts w:ascii="Times New Roman" w:hAnsi="Times New Roman"/>
                <w:color w:val="000000" w:themeColor="text1"/>
                <w:sz w:val="16"/>
                <w:szCs w:val="16"/>
              </w:rPr>
              <w:t xml:space="preserve">ммортизаторов/ одиночным комплектом запасных частей. К каждому самолету должно также быть приложено по одному кошлекту лыж; самолеты не должны иметь </w:t>
            </w:r>
            <w:r w:rsidRPr="00224A97">
              <w:rPr>
                <w:rFonts w:ascii="Times New Roman" w:hAnsi="Times New Roman"/>
                <w:color w:val="000000" w:themeColor="text1"/>
                <w:sz w:val="16"/>
                <w:szCs w:val="16"/>
              </w:rPr>
              <w:lastRenderedPageBreak/>
              <w:t>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31DC12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62B316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ПОСТАНОВИЛИ;</w:t>
            </w:r>
          </w:p>
          <w:p w14:paraId="0B8276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224A97">
              <w:rPr>
                <w:rFonts w:ascii="Times New Roman" w:hAnsi="Times New Roman"/>
                <w:color w:val="000000" w:themeColor="text1"/>
                <w:sz w:val="16"/>
                <w:szCs w:val="16"/>
              </w:rPr>
              <w:softHyphen/>
              <w:t>вии:</w:t>
            </w:r>
          </w:p>
          <w:p w14:paraId="2711C3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получения нз позже 25/УП с. г. мото</w:t>
            </w:r>
            <w:r w:rsidRPr="00224A97">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224A97">
              <w:rPr>
                <w:rFonts w:ascii="Times New Roman" w:hAnsi="Times New Roman"/>
                <w:color w:val="000000" w:themeColor="text1"/>
                <w:sz w:val="16"/>
                <w:szCs w:val="16"/>
              </w:rPr>
              <w:softHyphen/>
              <w:t>тов.</w:t>
            </w:r>
          </w:p>
          <w:p w14:paraId="6F849CC5" w14:textId="7C6FEA2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w:t>
            </w:r>
          </w:p>
          <w:p w14:paraId="4D7F2B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224A97">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22A26F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224A97">
              <w:rPr>
                <w:rFonts w:ascii="Times New Roman" w:hAnsi="Times New Roman"/>
                <w:color w:val="000000" w:themeColor="text1"/>
                <w:sz w:val="16"/>
                <w:szCs w:val="16"/>
              </w:rPr>
              <w:softHyphen/>
              <w:t>стоимости и оплачивается особо.</w:t>
            </w:r>
          </w:p>
          <w:p w14:paraId="4CADB7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224A97">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5412CC86" w14:textId="6C763F5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w:t>
            </w:r>
            <w:bookmarkStart w:id="162" w:name="_Hlk129793930"/>
            <w:r w:rsidRPr="00224A97">
              <w:rPr>
                <w:rFonts w:ascii="Times New Roman" w:hAnsi="Times New Roman"/>
                <w:color w:val="000000" w:themeColor="text1"/>
                <w:sz w:val="16"/>
                <w:szCs w:val="16"/>
              </w:rPr>
              <w:t xml:space="preserve">Свидетельства и удостоверения на самолеты выдался заводу </w:t>
            </w:r>
            <w:bookmarkEnd w:id="162"/>
            <w:r w:rsidRPr="00224A97">
              <w:rPr>
                <w:rFonts w:ascii="Times New Roman" w:hAnsi="Times New Roman"/>
                <w:color w:val="000000" w:themeColor="text1"/>
                <w:sz w:val="16"/>
                <w:szCs w:val="16"/>
              </w:rPr>
              <w:t>Военной приемкой нормальный порядком.</w:t>
            </w:r>
          </w:p>
        </w:tc>
      </w:tr>
    </w:tbl>
    <w:p w14:paraId="7022A9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lastRenderedPageBreak/>
        <w:t>(2311,334).</w:t>
      </w:r>
    </w:p>
    <w:bookmarkEnd w:id="161"/>
    <w:p w14:paraId="7CCD02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5FEB2C8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C177CD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1C7F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июля 1928 закончился Шахтинский процесс, продолжавшийся с мая 1928 (3186).</w:t>
      </w:r>
    </w:p>
    <w:p w14:paraId="3C4D50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110F58" w14:textId="77777777" w:rsidR="0019762A" w:rsidRPr="00224A97" w:rsidRDefault="001976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 июля  1928  объявлен Приговор по Шахтинскому делу:</w:t>
      </w:r>
    </w:p>
    <w:p w14:paraId="1286A413" w14:textId="77777777" w:rsidR="0019762A" w:rsidRPr="00224A97" w:rsidRDefault="001976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11 человек были приговорены к высшей мере наказания — расстрелу. Инженеры Н. Н. Горлецкий, Н. А. Бояринов, Н. К. Кржижановский, А. Я. Юсевич и служащий С. 3. Будный были расстреляны 9 июля  1928  года. Для шести остальных (Н. Н. Березовский, С. П. Братановский, А. И. Казаринов, Ю. Н. Матов, Г. А. Шадлун и Н. П. Бояршинов) расстрел был заменён 10 годами. Четверо обвиняемых (в том числе двое германских граждан) были оправданы и четверо (в том числе один германский подданный) приговорены к условным срокам наказания. Остальные — к лишению свободы сроком от 1 до 10 лет с поражением в правах на срок от 3 до 5 лет.</w:t>
      </w:r>
    </w:p>
    <w:p w14:paraId="52511F2E" w14:textId="77777777" w:rsidR="0019762A" w:rsidRPr="00224A97" w:rsidRDefault="0019762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Во время судебного следствия “признали” свою вину полностью 20 обвиняемых, частично — 11, не признали — 22 (17209). </w:t>
      </w:r>
    </w:p>
    <w:p w14:paraId="0D25FCFC" w14:textId="77777777" w:rsidR="0019762A" w:rsidRPr="00224A97" w:rsidRDefault="0019762A" w:rsidP="00224A97">
      <w:pPr>
        <w:autoSpaceDE w:val="0"/>
        <w:autoSpaceDN w:val="0"/>
        <w:adjustRightInd w:val="0"/>
        <w:spacing w:after="0" w:line="240" w:lineRule="auto"/>
        <w:jc w:val="both"/>
        <w:rPr>
          <w:rFonts w:ascii="Times New Roman" w:hAnsi="Times New Roman"/>
          <w:color w:val="000000" w:themeColor="text1"/>
          <w:sz w:val="16"/>
          <w:szCs w:val="16"/>
        </w:rPr>
      </w:pPr>
    </w:p>
    <w:p w14:paraId="0566F7C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A3CA24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294EFC" w14:textId="77777777" w:rsidR="00D12C36" w:rsidRPr="00224A97" w:rsidRDefault="00D12C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5 июля</w:t>
      </w:r>
      <w:r w:rsidRPr="00224A97">
        <w:rPr>
          <w:rFonts w:ascii="Times New Roman" w:hAnsi="Times New Roman"/>
          <w:color w:val="000000" w:themeColor="text1"/>
          <w:sz w:val="16"/>
          <w:szCs w:val="16"/>
        </w:rPr>
        <w:t xml:space="preserve"> в 1928 году (3-5 июля) итальянцы А.Феррарин и Д.Прете на самолете «Савойя-Маркетти S64» установили мировой рекорд дальности - 7188,25 км (14943).</w:t>
      </w:r>
    </w:p>
    <w:p w14:paraId="42C7FC4D"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0D26FF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июля 1928 в Великобритании возраст женщины для получения права голоса был снижен с 30 до 21 года (3907,152).</w:t>
      </w:r>
    </w:p>
    <w:p w14:paraId="2C1AF5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4C9C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322F47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0815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июля 1928 состоялось заседание комиссии по дирижаблестроению и сочли целесообразным приступить к развертыванию НИОКР по дирижаблестроению (2342).</w:t>
      </w:r>
    </w:p>
    <w:p w14:paraId="342E8F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3C13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июля 1928 года на Комиссии по дирижаблестроению НТУ ВСНХ А. Н. Туполев доложил программу развития дирижаблестроения на 1928/29-1932/33 годы. 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w:t>
      </w:r>
    </w:p>
    <w:p w14:paraId="10C02F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F000B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D5936E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9C8A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июля 1928 в Москве завершился один из первых политических процессов (“Шахтинское дело”) по обвинению горных инженеров Донбасса в саботаже (4962).</w:t>
      </w:r>
    </w:p>
    <w:p w14:paraId="3A6E7C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9EA649" w14:textId="77777777" w:rsidR="00D12C36" w:rsidRPr="00224A97" w:rsidRDefault="00D12C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6 июля</w:t>
      </w:r>
      <w:r w:rsidRPr="00224A97">
        <w:rPr>
          <w:rFonts w:ascii="Times New Roman" w:hAnsi="Times New Roman"/>
          <w:color w:val="000000" w:themeColor="text1"/>
          <w:sz w:val="16"/>
          <w:szCs w:val="16"/>
        </w:rPr>
        <w:t xml:space="preserve"> в 1928 году в Москве завершился один из первых политических процессов («Шахтинское дело») по обвинению горных инженеров Донбасса в саботаже, на котором председательствовал Андрей Вышинский. Были осуждены 53 руководителя и горных инженера, обвинявшихся во вредительстве на шахтах в Донбассе. Якобы они по заданию иностранных разведок и бежавших на Запад российских капиталистов, в целях «ослабления оборонной и экономической мощи СССР и создания благоприятных условий для интервенции империалистических государств» устраивали взрывы, пожары и затопления шахт, портили вентиляцию, ухудшали условия труда и быта шахтеров. Было вынесено 11 смертных приговоров, 5 человек расстреляны (14944).</w:t>
      </w:r>
    </w:p>
    <w:p w14:paraId="505E137D" w14:textId="77777777" w:rsidR="00D12C36" w:rsidRPr="00224A97" w:rsidRDefault="00D12C36" w:rsidP="00224A97">
      <w:pPr>
        <w:spacing w:after="0" w:line="240" w:lineRule="auto"/>
        <w:jc w:val="both"/>
        <w:rPr>
          <w:rFonts w:ascii="Times New Roman" w:hAnsi="Times New Roman"/>
          <w:color w:val="000000" w:themeColor="text1"/>
          <w:sz w:val="16"/>
          <w:szCs w:val="16"/>
        </w:rPr>
      </w:pPr>
    </w:p>
    <w:p w14:paraId="21753782" w14:textId="77777777" w:rsidR="008619DC" w:rsidRPr="00224A97" w:rsidRDefault="008619DC"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6 июля 1928 – в Доме Союзов в Москве завершился один из самых громких показательных процессов того времени по «делу об экономической контрреволюции в Донбассе» («Шахтинское дело»).</w:t>
      </w:r>
    </w:p>
    <w:p w14:paraId="28DF2E6D" w14:textId="77777777" w:rsidR="008619DC" w:rsidRPr="00224A97" w:rsidRDefault="008619DC"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Вслед за призывом Сталина искать «шахтинцев» во всех отраслях промышленности, в декабре 1928 г. последовали аресты групп инженеров, которые позднее переросли в дело о «контрреволюционной организации на железнодорожном транспорте и золотоплатиновой промышленности СССР». Равные по масштабу Шахтинскому делу процессы прошли в 1929 г. в Брянске и Ленинграде. В частности, администрация Брянского железнодорожного завода «Красный профинтерн» была обвинена в том, «что систематически поставляла железным дорогам плохие части локомотивов и вагонов».</w:t>
      </w:r>
    </w:p>
    <w:p w14:paraId="1504C7EB" w14:textId="77777777" w:rsidR="008619DC" w:rsidRPr="00224A97" w:rsidRDefault="008619D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том же году с ареста группы ученых историков была начата подготовка «академического дела», по которому проходили известные историки Е. В. Тарле и С. Ф. Платонов. Одно из обвинений, выдвигавшихся в ходе следствия, сводилось к «критическому отношению к советскому строю». Действительно, академик С. Ф. Платонов, отстаивавший свободу личности, свободу почина, считал, что Россия ни с какой точки зрения к социалистической революции не была готова и вовсе не факт, что существующий строй окончательно укрепится. К счастью для обвиняемых ученых, в тот момент власть не решилась начать погром Академии наук СССР (21152).</w:t>
      </w:r>
    </w:p>
    <w:p w14:paraId="73763E50" w14:textId="77777777" w:rsidR="008619DC" w:rsidRPr="00224A97" w:rsidRDefault="008619DC" w:rsidP="00224A97">
      <w:pPr>
        <w:spacing w:after="0" w:line="240" w:lineRule="auto"/>
        <w:jc w:val="both"/>
        <w:rPr>
          <w:rFonts w:ascii="Times New Roman" w:hAnsi="Times New Roman"/>
          <w:color w:val="000000" w:themeColor="text1"/>
          <w:sz w:val="16"/>
          <w:szCs w:val="16"/>
        </w:rPr>
      </w:pPr>
    </w:p>
    <w:p w14:paraId="441E7B8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074B63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7F38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июля 1928 шведский л на Джипси Мот снял со льдины Лундборга (1215,60).</w:t>
      </w:r>
    </w:p>
    <w:p w14:paraId="439C86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ED15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июля 1928 в Нью-Йорке состоялся первый в мире полностью озвученный киносеанс (4962).</w:t>
      </w:r>
    </w:p>
    <w:p w14:paraId="305B1E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FFB4A"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B7F695"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7BB4E0"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июля 1928 в Москву прилетел американец Ч.Кольер с журналистом Д.Мирсом на Сити оф Нью Йорк в рамках кругосветного перелета (438,584).</w:t>
      </w:r>
    </w:p>
    <w:p w14:paraId="6AD6F43A"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p>
    <w:p w14:paraId="536442D7" w14:textId="77777777" w:rsidR="008816A6" w:rsidRPr="00224A97" w:rsidRDefault="008816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июля 1928 г. в Москву прилетел первый американский самолет "Сити оф Нбю-Йорк под управлением летчика Чарльза Кольера, соверваюцего кругосветный перелет с журналистом-путешественником Джоном Мирсом, Им</w:t>
      </w:r>
    </w:p>
    <w:p w14:paraId="48650FFE" w14:textId="77777777" w:rsidR="008816A6" w:rsidRPr="00224A97" w:rsidRDefault="008816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была оказана теплая встреча и дана консультация по дальнейшему перелету черев Сибирь.</w:t>
      </w:r>
    </w:p>
    <w:p w14:paraId="68234D9A" w14:textId="77777777" w:rsidR="008816A6" w:rsidRPr="00224A97" w:rsidRDefault="008816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8 июля 1928 г./ (23370).</w:t>
      </w:r>
    </w:p>
    <w:p w14:paraId="2D64EDFB" w14:textId="77777777" w:rsidR="008816A6" w:rsidRPr="00224A97" w:rsidRDefault="008816A6" w:rsidP="00224A97">
      <w:pPr>
        <w:spacing w:after="0" w:line="240" w:lineRule="auto"/>
        <w:jc w:val="both"/>
        <w:rPr>
          <w:rFonts w:ascii="Times New Roman" w:hAnsi="Times New Roman"/>
          <w:color w:val="000000" w:themeColor="text1"/>
          <w:sz w:val="16"/>
          <w:szCs w:val="16"/>
        </w:rPr>
      </w:pPr>
    </w:p>
    <w:p w14:paraId="140A7247"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июля 1928 Б.Г.Чухновский в 10:15 на ЮГ-1 "Красный медведь" вылетел на поиск Красной палатки (1215,60).</w:t>
      </w:r>
    </w:p>
    <w:p w14:paraId="6FCEDB31"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p>
    <w:p w14:paraId="6DBBD8FD"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A805B38"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38502F" w14:textId="77777777" w:rsidR="008816A6" w:rsidRPr="00224A97" w:rsidRDefault="008816A6" w:rsidP="00224A97">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r w:rsidRPr="00224A97">
        <w:rPr>
          <w:rStyle w:val="40pt"/>
          <w:rFonts w:ascii="Times New Roman" w:hAnsi="Times New Roman" w:cs="Times New Roman"/>
          <w:b w:val="0"/>
          <w:i w:val="0"/>
          <w:color w:val="000000" w:themeColor="text1"/>
          <w:spacing w:val="0"/>
          <w:sz w:val="16"/>
          <w:szCs w:val="16"/>
        </w:rPr>
        <w:t>7 июля 1928</w:t>
      </w:r>
      <w:r w:rsidRPr="00224A97">
        <w:rPr>
          <w:rStyle w:val="4a"/>
          <w:rFonts w:ascii="Times New Roman" w:hAnsi="Times New Roman" w:cs="Times New Roman"/>
          <w:i w:val="0"/>
          <w:color w:val="000000" w:themeColor="text1"/>
          <w:sz w:val="16"/>
          <w:szCs w:val="16"/>
        </w:rPr>
        <w:t xml:space="preserve"> г. Артком предложил</w:t>
      </w:r>
      <w:r w:rsidRPr="00224A97">
        <w:rPr>
          <w:rStyle w:val="40pt"/>
          <w:rFonts w:ascii="Times New Roman" w:hAnsi="Times New Roman" w:cs="Times New Roman"/>
          <w:b w:val="0"/>
          <w:i w:val="0"/>
          <w:color w:val="000000" w:themeColor="text1"/>
          <w:spacing w:val="0"/>
          <w:sz w:val="16"/>
          <w:szCs w:val="16"/>
        </w:rPr>
        <w:t xml:space="preserve"> использовать для</w:t>
      </w:r>
      <w:r w:rsidRPr="00224A97">
        <w:rPr>
          <w:rStyle w:val="4a"/>
          <w:rFonts w:ascii="Times New Roman" w:hAnsi="Times New Roman" w:cs="Times New Roman"/>
          <w:i w:val="0"/>
          <w:color w:val="000000" w:themeColor="text1"/>
          <w:sz w:val="16"/>
          <w:szCs w:val="16"/>
        </w:rPr>
        <w:t xml:space="preserve"> пистолетов и пис</w:t>
      </w:r>
      <w:r w:rsidRPr="00224A97">
        <w:rPr>
          <w:rStyle w:val="4a"/>
          <w:rFonts w:ascii="Times New Roman" w:hAnsi="Times New Roman" w:cs="Times New Roman"/>
          <w:i w:val="0"/>
          <w:color w:val="000000" w:themeColor="text1"/>
          <w:sz w:val="16"/>
          <w:szCs w:val="16"/>
        </w:rPr>
        <w:softHyphen/>
        <w:t>толетов</w:t>
      </w:r>
      <w:r w:rsidRPr="00224A97">
        <w:rPr>
          <w:rStyle w:val="40pt"/>
          <w:rFonts w:ascii="Times New Roman" w:hAnsi="Times New Roman" w:cs="Times New Roman"/>
          <w:b w:val="0"/>
          <w:i w:val="0"/>
          <w:color w:val="000000" w:themeColor="text1"/>
          <w:spacing w:val="0"/>
          <w:sz w:val="16"/>
          <w:szCs w:val="16"/>
        </w:rPr>
        <w:t>-пулеметов один</w:t>
      </w:r>
      <w:r w:rsidRPr="00224A97">
        <w:rPr>
          <w:rStyle w:val="4a"/>
          <w:rFonts w:ascii="Times New Roman" w:hAnsi="Times New Roman" w:cs="Times New Roman"/>
          <w:i w:val="0"/>
          <w:color w:val="000000" w:themeColor="text1"/>
          <w:sz w:val="16"/>
          <w:szCs w:val="16"/>
        </w:rPr>
        <w:t xml:space="preserve"> патрон типа «Мау</w:t>
      </w:r>
      <w:r w:rsidRPr="00224A97">
        <w:rPr>
          <w:rStyle w:val="4a"/>
          <w:rFonts w:ascii="Times New Roman" w:hAnsi="Times New Roman" w:cs="Times New Roman"/>
          <w:i w:val="0"/>
          <w:color w:val="000000" w:themeColor="text1"/>
          <w:sz w:val="16"/>
          <w:szCs w:val="16"/>
        </w:rPr>
        <w:softHyphen/>
        <w:t>зер» (15766).</w:t>
      </w:r>
    </w:p>
    <w:p w14:paraId="5068D093" w14:textId="77777777" w:rsidR="008816A6" w:rsidRPr="00224A97" w:rsidRDefault="008816A6" w:rsidP="00224A97">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p>
    <w:p w14:paraId="60166567"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63CFDA1" w14:textId="77777777" w:rsidR="008816A6" w:rsidRPr="00224A97" w:rsidRDefault="008816A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DAE1D3"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7 июля 1928 года Макс Валье, который после окончания своей работы в компании “Опель” заключил контракт с пиротехнической фирмой “Айсфельд” в Зильберхютте начал собственную серию опытов по изготовлению крупнокалиберных ракет и конструированию ракетной дрезины. В основу этой серии Валье положил стремление “придать вновь создаваемому экипажу форму, соответствующую особенностям ракетного движения”.</w:t>
      </w:r>
    </w:p>
    <w:p w14:paraId="741661C5"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Свой выбор Валье остановил на ракетах калибра 35 мм и длиной в 35 см. Для того, чтобы опробовать их, он начал строительство простейшей дрезины (11688).</w:t>
      </w:r>
    </w:p>
    <w:p w14:paraId="19B1C82B" w14:textId="77777777" w:rsidR="008816A6" w:rsidRPr="00224A97" w:rsidRDefault="008816A6" w:rsidP="00224A97">
      <w:pPr>
        <w:autoSpaceDE w:val="0"/>
        <w:autoSpaceDN w:val="0"/>
        <w:adjustRightInd w:val="0"/>
        <w:spacing w:after="0" w:line="240" w:lineRule="auto"/>
        <w:jc w:val="both"/>
        <w:rPr>
          <w:rFonts w:ascii="Times New Roman" w:hAnsi="Times New Roman"/>
          <w:color w:val="000000" w:themeColor="text1"/>
          <w:sz w:val="16"/>
          <w:szCs w:val="16"/>
        </w:rPr>
      </w:pPr>
    </w:p>
    <w:p w14:paraId="5458C800" w14:textId="77777777" w:rsidR="008816A6" w:rsidRPr="00224A97" w:rsidRDefault="008816A6"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июля 1928 во время шторма в заливе Арауко на рифах разбился чилийский пароход “Ангамез”, в результате чего погиб 291 человек (4962).</w:t>
      </w:r>
    </w:p>
    <w:p w14:paraId="6CFD928C" w14:textId="77777777" w:rsidR="008816A6" w:rsidRPr="00224A97" w:rsidRDefault="008816A6"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E7CB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0C3FDD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ED9D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началу июля 1928 молель АНТ-9 продули (10542,18)</w:t>
      </w:r>
    </w:p>
    <w:p w14:paraId="7BBD88F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13D0756"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июля 1928 г. летчик Громов обле</w:t>
      </w:r>
      <w:r w:rsidRPr="00224A97">
        <w:rPr>
          <w:rFonts w:ascii="Times New Roman" w:hAnsi="Times New Roman"/>
          <w:color w:val="000000" w:themeColor="text1"/>
          <w:sz w:val="16"/>
          <w:szCs w:val="16"/>
        </w:rPr>
        <w:softHyphen/>
        <w:t>тал И-4 «дублер», затем самолет без установ</w:t>
      </w:r>
      <w:r w:rsidRPr="00224A97">
        <w:rPr>
          <w:rFonts w:ascii="Times New Roman" w:hAnsi="Times New Roman"/>
          <w:color w:val="000000" w:themeColor="text1"/>
          <w:sz w:val="16"/>
          <w:szCs w:val="16"/>
        </w:rPr>
        <w:softHyphen/>
        <w:t>ленного вооружения прошел первый этап за</w:t>
      </w:r>
      <w:r w:rsidRPr="00224A97">
        <w:rPr>
          <w:rFonts w:ascii="Times New Roman" w:hAnsi="Times New Roman"/>
          <w:color w:val="000000" w:themeColor="text1"/>
          <w:sz w:val="16"/>
          <w:szCs w:val="16"/>
        </w:rPr>
        <w:softHyphen/>
        <w:t>водских испытаний. Была достигнута мак</w:t>
      </w:r>
      <w:r w:rsidRPr="00224A97">
        <w:rPr>
          <w:rFonts w:ascii="Times New Roman" w:hAnsi="Times New Roman"/>
          <w:color w:val="000000" w:themeColor="text1"/>
          <w:sz w:val="16"/>
          <w:szCs w:val="16"/>
        </w:rPr>
        <w:softHyphen/>
        <w:t>симальная полетная скорость 246 км/ч, мак</w:t>
      </w:r>
      <w:r w:rsidRPr="00224A97">
        <w:rPr>
          <w:rFonts w:ascii="Times New Roman" w:hAnsi="Times New Roman"/>
          <w:color w:val="000000" w:themeColor="text1"/>
          <w:sz w:val="16"/>
          <w:szCs w:val="16"/>
        </w:rPr>
        <w:softHyphen/>
        <w:t>симальный практический потолок составил 8260 метров, время набора этой высоты — 45,7 минуты. Затем на втором экземплярепроизвели доработки: смонтировали обте</w:t>
      </w:r>
      <w:r w:rsidRPr="00224A97">
        <w:rPr>
          <w:rFonts w:ascii="Times New Roman" w:hAnsi="Times New Roman"/>
          <w:color w:val="000000" w:themeColor="text1"/>
          <w:sz w:val="16"/>
          <w:szCs w:val="16"/>
        </w:rPr>
        <w:softHyphen/>
        <w:t>катели головок цилиндров двигателя, уста</w:t>
      </w:r>
      <w:r w:rsidRPr="00224A97">
        <w:rPr>
          <w:rFonts w:ascii="Times New Roman" w:hAnsi="Times New Roman"/>
          <w:color w:val="000000" w:themeColor="text1"/>
          <w:sz w:val="16"/>
          <w:szCs w:val="16"/>
        </w:rPr>
        <w:softHyphen/>
        <w:t>новили пулеметы, заголовник пилота пере</w:t>
      </w:r>
      <w:r w:rsidRPr="00224A97">
        <w:rPr>
          <w:rFonts w:ascii="Times New Roman" w:hAnsi="Times New Roman"/>
          <w:color w:val="000000" w:themeColor="text1"/>
          <w:sz w:val="16"/>
          <w:szCs w:val="16"/>
        </w:rPr>
        <w:softHyphen/>
        <w:t>двинули назад на 120 мм, стабилизатор (про</w:t>
      </w:r>
      <w:r w:rsidRPr="00224A97">
        <w:rPr>
          <w:rFonts w:ascii="Times New Roman" w:hAnsi="Times New Roman"/>
          <w:color w:val="000000" w:themeColor="text1"/>
          <w:sz w:val="16"/>
          <w:szCs w:val="16"/>
        </w:rPr>
        <w:softHyphen/>
        <w:t>филь его сечения был несимметричный) пе</w:t>
      </w:r>
      <w:r w:rsidRPr="00224A97">
        <w:rPr>
          <w:rFonts w:ascii="Times New Roman" w:hAnsi="Times New Roman"/>
          <w:color w:val="000000" w:themeColor="text1"/>
          <w:sz w:val="16"/>
          <w:szCs w:val="16"/>
        </w:rPr>
        <w:softHyphen/>
        <w:t>ревернули для устранения давления на ручку управления (12295).</w:t>
      </w:r>
    </w:p>
    <w:p w14:paraId="0D4F355A"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21DD312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июля 1928 г. летчик Громов облетал доработанный истребитель И-4 (АНТ-5) с увеличенным вертикальным оперением, т.н. И-4 «дублер», который стал прототипом для серийного производства. Начиная с февраля 1928 года конст</w:t>
      </w:r>
      <w:r w:rsidRPr="00224A97">
        <w:rPr>
          <w:rFonts w:ascii="Times New Roman" w:hAnsi="Times New Roman"/>
          <w:color w:val="000000" w:themeColor="text1"/>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w:t>
      </w:r>
    </w:p>
    <w:p w14:paraId="3DB2EB4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характеристики самолетов АНТ-5</w:t>
      </w:r>
    </w:p>
    <w:tbl>
      <w:tblPr>
        <w:tblOverlap w:val="never"/>
        <w:tblW w:w="0" w:type="auto"/>
        <w:tblLayout w:type="fixed"/>
        <w:tblCellMar>
          <w:left w:w="10" w:type="dxa"/>
          <w:right w:w="10" w:type="dxa"/>
        </w:tblCellMar>
        <w:tblLook w:val="04A0" w:firstRow="1" w:lastRow="0" w:firstColumn="1" w:lastColumn="0" w:noHBand="0" w:noVBand="1"/>
      </w:tblPr>
      <w:tblGrid>
        <w:gridCol w:w="2472"/>
        <w:gridCol w:w="1027"/>
        <w:gridCol w:w="1099"/>
        <w:gridCol w:w="1114"/>
      </w:tblGrid>
      <w:tr w:rsidR="00A81289" w:rsidRPr="00224A97" w14:paraId="6F6E9E5A" w14:textId="77777777" w:rsidTr="004B2EA4">
        <w:trPr>
          <w:trHeight w:val="490"/>
        </w:trPr>
        <w:tc>
          <w:tcPr>
            <w:tcW w:w="2472" w:type="dxa"/>
            <w:tcBorders>
              <w:top w:val="single" w:sz="4" w:space="0" w:color="auto"/>
              <w:left w:val="single" w:sz="4" w:space="0" w:color="auto"/>
            </w:tcBorders>
          </w:tcPr>
          <w:p w14:paraId="13F7C06F" w14:textId="77777777" w:rsidR="00A81289" w:rsidRPr="00224A97" w:rsidRDefault="00A81289" w:rsidP="00224A97">
            <w:pPr>
              <w:spacing w:after="0" w:line="240" w:lineRule="auto"/>
              <w:jc w:val="both"/>
              <w:rPr>
                <w:rFonts w:ascii="Times New Roman" w:hAnsi="Times New Roman"/>
                <w:color w:val="000000" w:themeColor="text1"/>
                <w:sz w:val="16"/>
                <w:szCs w:val="16"/>
              </w:rPr>
            </w:pPr>
          </w:p>
        </w:tc>
        <w:tc>
          <w:tcPr>
            <w:tcW w:w="1027" w:type="dxa"/>
            <w:tcBorders>
              <w:top w:val="single" w:sz="4" w:space="0" w:color="auto"/>
            </w:tcBorders>
            <w:vAlign w:val="bottom"/>
          </w:tcPr>
          <w:p w14:paraId="229E0F0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АНТ-5 опытный</w:t>
            </w:r>
          </w:p>
        </w:tc>
        <w:tc>
          <w:tcPr>
            <w:tcW w:w="1099" w:type="dxa"/>
            <w:tcBorders>
              <w:top w:val="single" w:sz="4" w:space="0" w:color="auto"/>
            </w:tcBorders>
            <w:vAlign w:val="bottom"/>
          </w:tcPr>
          <w:p w14:paraId="24B476C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 бис №2242</w:t>
            </w:r>
          </w:p>
        </w:tc>
        <w:tc>
          <w:tcPr>
            <w:tcW w:w="1114" w:type="dxa"/>
            <w:tcBorders>
              <w:top w:val="single" w:sz="4" w:space="0" w:color="auto"/>
              <w:right w:val="single" w:sz="4" w:space="0" w:color="auto"/>
            </w:tcBorders>
            <w:vAlign w:val="bottom"/>
          </w:tcPr>
          <w:p w14:paraId="3A3DC9A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 серийный</w:t>
            </w:r>
          </w:p>
        </w:tc>
      </w:tr>
      <w:tr w:rsidR="00A81289" w:rsidRPr="00224A97" w14:paraId="733950EA" w14:textId="77777777" w:rsidTr="004B2EA4">
        <w:trPr>
          <w:trHeight w:val="206"/>
        </w:trPr>
        <w:tc>
          <w:tcPr>
            <w:tcW w:w="2472" w:type="dxa"/>
            <w:tcBorders>
              <w:left w:val="single" w:sz="4" w:space="0" w:color="auto"/>
            </w:tcBorders>
          </w:tcPr>
          <w:p w14:paraId="01BDDEDB"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 и тип двигателя</w:t>
            </w:r>
          </w:p>
        </w:tc>
        <w:tc>
          <w:tcPr>
            <w:tcW w:w="1027" w:type="dxa"/>
          </w:tcPr>
          <w:p w14:paraId="6C1B2A4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IxGnome</w:t>
            </w:r>
          </w:p>
        </w:tc>
        <w:tc>
          <w:tcPr>
            <w:tcW w:w="1099" w:type="dxa"/>
          </w:tcPr>
          <w:p w14:paraId="69320B3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IxGnome</w:t>
            </w:r>
          </w:p>
        </w:tc>
        <w:tc>
          <w:tcPr>
            <w:tcW w:w="1114" w:type="dxa"/>
            <w:tcBorders>
              <w:right w:val="single" w:sz="4" w:space="0" w:color="auto"/>
            </w:tcBorders>
          </w:tcPr>
          <w:p w14:paraId="3FE5F01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IxGnome</w:t>
            </w:r>
          </w:p>
        </w:tc>
      </w:tr>
      <w:tr w:rsidR="00A81289" w:rsidRPr="00224A97" w14:paraId="777A5CC5" w14:textId="77777777" w:rsidTr="004B2EA4">
        <w:trPr>
          <w:trHeight w:val="446"/>
        </w:trPr>
        <w:tc>
          <w:tcPr>
            <w:tcW w:w="2472" w:type="dxa"/>
            <w:tcBorders>
              <w:left w:val="single" w:sz="4" w:space="0" w:color="auto"/>
            </w:tcBorders>
            <w:vAlign w:val="bottom"/>
          </w:tcPr>
          <w:p w14:paraId="78E20CA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максимальная, л. с.</w:t>
            </w:r>
          </w:p>
        </w:tc>
        <w:tc>
          <w:tcPr>
            <w:tcW w:w="1027" w:type="dxa"/>
          </w:tcPr>
          <w:p w14:paraId="130D49C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Rhone 9Ad 1x420</w:t>
            </w:r>
          </w:p>
        </w:tc>
        <w:tc>
          <w:tcPr>
            <w:tcW w:w="1099" w:type="dxa"/>
          </w:tcPr>
          <w:p w14:paraId="7FD5082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Rhone 9Aq 1x480</w:t>
            </w:r>
          </w:p>
        </w:tc>
        <w:tc>
          <w:tcPr>
            <w:tcW w:w="1114" w:type="dxa"/>
            <w:tcBorders>
              <w:right w:val="single" w:sz="4" w:space="0" w:color="auto"/>
            </w:tcBorders>
          </w:tcPr>
          <w:p w14:paraId="2AA783D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Rhone 9Aq 1x480</w:t>
            </w:r>
          </w:p>
        </w:tc>
      </w:tr>
      <w:tr w:rsidR="00A81289" w:rsidRPr="00224A97" w14:paraId="5CD6F4E8" w14:textId="77777777" w:rsidTr="004B2EA4">
        <w:trPr>
          <w:trHeight w:val="226"/>
        </w:trPr>
        <w:tc>
          <w:tcPr>
            <w:tcW w:w="2472" w:type="dxa"/>
            <w:tcBorders>
              <w:left w:val="single" w:sz="4" w:space="0" w:color="auto"/>
            </w:tcBorders>
            <w:vAlign w:val="bottom"/>
          </w:tcPr>
          <w:p w14:paraId="2C45E73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самолета, м</w:t>
            </w:r>
          </w:p>
        </w:tc>
        <w:tc>
          <w:tcPr>
            <w:tcW w:w="1027" w:type="dxa"/>
            <w:vAlign w:val="bottom"/>
          </w:tcPr>
          <w:p w14:paraId="10C396A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7,28</w:t>
            </w:r>
          </w:p>
        </w:tc>
        <w:tc>
          <w:tcPr>
            <w:tcW w:w="1099" w:type="dxa"/>
            <w:vAlign w:val="bottom"/>
          </w:tcPr>
          <w:p w14:paraId="3A763EB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7,28</w:t>
            </w:r>
          </w:p>
        </w:tc>
        <w:tc>
          <w:tcPr>
            <w:tcW w:w="1114" w:type="dxa"/>
            <w:tcBorders>
              <w:right w:val="single" w:sz="4" w:space="0" w:color="auto"/>
            </w:tcBorders>
            <w:vAlign w:val="bottom"/>
          </w:tcPr>
          <w:p w14:paraId="655083A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7,28</w:t>
            </w:r>
          </w:p>
        </w:tc>
      </w:tr>
      <w:tr w:rsidR="00A81289" w:rsidRPr="00224A97" w14:paraId="58B3866E" w14:textId="77777777" w:rsidTr="004B2EA4">
        <w:trPr>
          <w:trHeight w:val="446"/>
        </w:trPr>
        <w:tc>
          <w:tcPr>
            <w:tcW w:w="2472" w:type="dxa"/>
            <w:tcBorders>
              <w:left w:val="single" w:sz="4" w:space="0" w:color="auto"/>
            </w:tcBorders>
            <w:vAlign w:val="bottom"/>
          </w:tcPr>
          <w:p w14:paraId="3D7E495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Размах крыла верхнего/нижнего, м</w:t>
            </w:r>
          </w:p>
        </w:tc>
        <w:tc>
          <w:tcPr>
            <w:tcW w:w="1027" w:type="dxa"/>
            <w:vAlign w:val="bottom"/>
          </w:tcPr>
          <w:p w14:paraId="30CF648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11,40/5,70</w:t>
            </w:r>
          </w:p>
        </w:tc>
        <w:tc>
          <w:tcPr>
            <w:tcW w:w="1099" w:type="dxa"/>
            <w:vAlign w:val="bottom"/>
          </w:tcPr>
          <w:p w14:paraId="1F500FB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11,40/5,70</w:t>
            </w:r>
          </w:p>
        </w:tc>
        <w:tc>
          <w:tcPr>
            <w:tcW w:w="1114" w:type="dxa"/>
            <w:tcBorders>
              <w:right w:val="single" w:sz="4" w:space="0" w:color="auto"/>
            </w:tcBorders>
            <w:vAlign w:val="bottom"/>
          </w:tcPr>
          <w:p w14:paraId="5D77D1AB"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11,40/5,70</w:t>
            </w:r>
          </w:p>
        </w:tc>
      </w:tr>
      <w:tr w:rsidR="00A81289" w:rsidRPr="00224A97" w14:paraId="7626AADE" w14:textId="77777777" w:rsidTr="004B2EA4">
        <w:trPr>
          <w:trHeight w:val="672"/>
        </w:trPr>
        <w:tc>
          <w:tcPr>
            <w:tcW w:w="2472" w:type="dxa"/>
            <w:tcBorders>
              <w:left w:val="single" w:sz="4" w:space="0" w:color="auto"/>
            </w:tcBorders>
          </w:tcPr>
          <w:p w14:paraId="7A3906B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 самолета, м</w:t>
            </w:r>
          </w:p>
          <w:p w14:paraId="78C3BC1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м2</w:t>
            </w:r>
          </w:p>
          <w:p w14:paraId="081403A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крыла верхнего/нижнего</w:t>
            </w:r>
          </w:p>
        </w:tc>
        <w:tc>
          <w:tcPr>
            <w:tcW w:w="1027" w:type="dxa"/>
            <w:vAlign w:val="bottom"/>
          </w:tcPr>
          <w:p w14:paraId="02DC8E76"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19,80/4,00</w:t>
            </w:r>
          </w:p>
        </w:tc>
        <w:tc>
          <w:tcPr>
            <w:tcW w:w="1099" w:type="dxa"/>
          </w:tcPr>
          <w:p w14:paraId="6251FD36"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3,07</w:t>
            </w:r>
          </w:p>
          <w:p w14:paraId="7E6BF13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19,80/4,00</w:t>
            </w:r>
          </w:p>
        </w:tc>
        <w:tc>
          <w:tcPr>
            <w:tcW w:w="1114" w:type="dxa"/>
            <w:tcBorders>
              <w:right w:val="single" w:sz="4" w:space="0" w:color="auto"/>
            </w:tcBorders>
            <w:vAlign w:val="bottom"/>
          </w:tcPr>
          <w:p w14:paraId="0E127BD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19,80/4,00</w:t>
            </w:r>
          </w:p>
        </w:tc>
      </w:tr>
      <w:tr w:rsidR="00A81289" w:rsidRPr="00224A97" w14:paraId="7D9EFEB1" w14:textId="77777777" w:rsidTr="004B2EA4">
        <w:trPr>
          <w:trHeight w:val="221"/>
        </w:trPr>
        <w:tc>
          <w:tcPr>
            <w:tcW w:w="2472" w:type="dxa"/>
            <w:tcBorders>
              <w:left w:val="single" w:sz="4" w:space="0" w:color="auto"/>
            </w:tcBorders>
            <w:vAlign w:val="center"/>
          </w:tcPr>
          <w:p w14:paraId="447601D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горизонтального оперения</w:t>
            </w:r>
          </w:p>
        </w:tc>
        <w:tc>
          <w:tcPr>
            <w:tcW w:w="1027" w:type="dxa"/>
            <w:vAlign w:val="center"/>
          </w:tcPr>
          <w:p w14:paraId="7E31138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99" w:type="dxa"/>
            <w:vAlign w:val="center"/>
          </w:tcPr>
          <w:p w14:paraId="3BC7295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2,88</w:t>
            </w:r>
          </w:p>
        </w:tc>
        <w:tc>
          <w:tcPr>
            <w:tcW w:w="1114" w:type="dxa"/>
            <w:tcBorders>
              <w:right w:val="single" w:sz="4" w:space="0" w:color="auto"/>
            </w:tcBorders>
            <w:vAlign w:val="center"/>
          </w:tcPr>
          <w:p w14:paraId="628AB06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A81289" w:rsidRPr="00224A97" w14:paraId="3F9E69C8" w14:textId="77777777" w:rsidTr="004B2EA4">
        <w:trPr>
          <w:trHeight w:val="206"/>
        </w:trPr>
        <w:tc>
          <w:tcPr>
            <w:tcW w:w="2472" w:type="dxa"/>
            <w:tcBorders>
              <w:left w:val="single" w:sz="4" w:space="0" w:color="auto"/>
            </w:tcBorders>
            <w:vAlign w:val="bottom"/>
          </w:tcPr>
          <w:p w14:paraId="579DB5E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вертикального оперения</w:t>
            </w:r>
          </w:p>
        </w:tc>
        <w:tc>
          <w:tcPr>
            <w:tcW w:w="1027" w:type="dxa"/>
            <w:vAlign w:val="center"/>
          </w:tcPr>
          <w:p w14:paraId="585729AA"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99" w:type="dxa"/>
          </w:tcPr>
          <w:p w14:paraId="22E6500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w:t>
            </w:r>
          </w:p>
        </w:tc>
        <w:tc>
          <w:tcPr>
            <w:tcW w:w="1114" w:type="dxa"/>
            <w:tcBorders>
              <w:right w:val="single" w:sz="4" w:space="0" w:color="auto"/>
            </w:tcBorders>
            <w:vAlign w:val="center"/>
          </w:tcPr>
          <w:p w14:paraId="7899CEC6"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A81289" w:rsidRPr="00224A97" w14:paraId="633624A0" w14:textId="77777777" w:rsidTr="004B2EA4">
        <w:trPr>
          <w:trHeight w:val="216"/>
        </w:trPr>
        <w:tc>
          <w:tcPr>
            <w:tcW w:w="2472" w:type="dxa"/>
            <w:tcBorders>
              <w:left w:val="single" w:sz="4" w:space="0" w:color="auto"/>
            </w:tcBorders>
          </w:tcPr>
          <w:p w14:paraId="3B4CEE3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Взлетная масса нормальная, кг</w:t>
            </w:r>
          </w:p>
        </w:tc>
        <w:tc>
          <w:tcPr>
            <w:tcW w:w="1027" w:type="dxa"/>
          </w:tcPr>
          <w:p w14:paraId="115B24D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1398</w:t>
            </w:r>
          </w:p>
        </w:tc>
        <w:tc>
          <w:tcPr>
            <w:tcW w:w="1099" w:type="dxa"/>
          </w:tcPr>
          <w:p w14:paraId="70A1582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1363</w:t>
            </w:r>
          </w:p>
        </w:tc>
        <w:tc>
          <w:tcPr>
            <w:tcW w:w="1114" w:type="dxa"/>
            <w:tcBorders>
              <w:right w:val="single" w:sz="4" w:space="0" w:color="auto"/>
            </w:tcBorders>
          </w:tcPr>
          <w:p w14:paraId="78BF6FE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1430</w:t>
            </w:r>
          </w:p>
        </w:tc>
      </w:tr>
      <w:tr w:rsidR="00A81289" w:rsidRPr="00224A97" w14:paraId="0685621C" w14:textId="77777777" w:rsidTr="004B2EA4">
        <w:trPr>
          <w:trHeight w:val="211"/>
        </w:trPr>
        <w:tc>
          <w:tcPr>
            <w:tcW w:w="2472" w:type="dxa"/>
            <w:tcBorders>
              <w:left w:val="single" w:sz="4" w:space="0" w:color="auto"/>
            </w:tcBorders>
          </w:tcPr>
          <w:p w14:paraId="2F27F14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пустого самолета, кг</w:t>
            </w:r>
          </w:p>
        </w:tc>
        <w:tc>
          <w:tcPr>
            <w:tcW w:w="1027" w:type="dxa"/>
          </w:tcPr>
          <w:p w14:paraId="2A5F305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930</w:t>
            </w:r>
          </w:p>
        </w:tc>
        <w:tc>
          <w:tcPr>
            <w:tcW w:w="1099" w:type="dxa"/>
          </w:tcPr>
          <w:p w14:paraId="20CF534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921</w:t>
            </w:r>
          </w:p>
        </w:tc>
        <w:tc>
          <w:tcPr>
            <w:tcW w:w="1114" w:type="dxa"/>
            <w:tcBorders>
              <w:right w:val="single" w:sz="4" w:space="0" w:color="auto"/>
            </w:tcBorders>
          </w:tcPr>
          <w:p w14:paraId="4CB99491"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978</w:t>
            </w:r>
          </w:p>
        </w:tc>
      </w:tr>
      <w:tr w:rsidR="00A81289" w:rsidRPr="00224A97" w14:paraId="34A94B4F" w14:textId="77777777" w:rsidTr="004B2EA4">
        <w:trPr>
          <w:trHeight w:val="216"/>
        </w:trPr>
        <w:tc>
          <w:tcPr>
            <w:tcW w:w="2472" w:type="dxa"/>
            <w:tcBorders>
              <w:left w:val="single" w:sz="4" w:space="0" w:color="auto"/>
            </w:tcBorders>
          </w:tcPr>
          <w:p w14:paraId="4611811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топлива, кг</w:t>
            </w:r>
          </w:p>
        </w:tc>
        <w:tc>
          <w:tcPr>
            <w:tcW w:w="1027" w:type="dxa"/>
          </w:tcPr>
          <w:p w14:paraId="2891728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236</w:t>
            </w:r>
          </w:p>
        </w:tc>
        <w:tc>
          <w:tcPr>
            <w:tcW w:w="1099" w:type="dxa"/>
          </w:tcPr>
          <w:p w14:paraId="6EE33021"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261</w:t>
            </w:r>
          </w:p>
        </w:tc>
        <w:tc>
          <w:tcPr>
            <w:tcW w:w="1114" w:type="dxa"/>
            <w:tcBorders>
              <w:right w:val="single" w:sz="4" w:space="0" w:color="auto"/>
            </w:tcBorders>
          </w:tcPr>
          <w:p w14:paraId="1CBA5DB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261</w:t>
            </w:r>
          </w:p>
        </w:tc>
      </w:tr>
      <w:tr w:rsidR="00A81289" w:rsidRPr="00224A97" w14:paraId="68CCA8BE" w14:textId="77777777" w:rsidTr="004B2EA4">
        <w:trPr>
          <w:trHeight w:val="442"/>
        </w:trPr>
        <w:tc>
          <w:tcPr>
            <w:tcW w:w="2472" w:type="dxa"/>
            <w:tcBorders>
              <w:left w:val="single" w:sz="4" w:space="0" w:color="auto"/>
            </w:tcBorders>
          </w:tcPr>
          <w:p w14:paraId="5DBAE0C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 км/ч у земли</w:t>
            </w:r>
          </w:p>
        </w:tc>
        <w:tc>
          <w:tcPr>
            <w:tcW w:w="1027" w:type="dxa"/>
            <w:vAlign w:val="bottom"/>
          </w:tcPr>
          <w:p w14:paraId="654E0C4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w:t>
            </w:r>
          </w:p>
        </w:tc>
        <w:tc>
          <w:tcPr>
            <w:tcW w:w="1099" w:type="dxa"/>
            <w:vAlign w:val="bottom"/>
          </w:tcPr>
          <w:p w14:paraId="7E3A05C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257</w:t>
            </w:r>
          </w:p>
        </w:tc>
        <w:tc>
          <w:tcPr>
            <w:tcW w:w="1114" w:type="dxa"/>
            <w:tcBorders>
              <w:right w:val="single" w:sz="4" w:space="0" w:color="auto"/>
            </w:tcBorders>
            <w:vAlign w:val="bottom"/>
          </w:tcPr>
          <w:p w14:paraId="12FC015B"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w:t>
            </w:r>
          </w:p>
        </w:tc>
      </w:tr>
      <w:tr w:rsidR="00A81289" w:rsidRPr="00224A97" w14:paraId="4D4F244F" w14:textId="77777777" w:rsidTr="004B2EA4">
        <w:trPr>
          <w:trHeight w:val="235"/>
        </w:trPr>
        <w:tc>
          <w:tcPr>
            <w:tcW w:w="2472" w:type="dxa"/>
            <w:tcBorders>
              <w:left w:val="single" w:sz="4" w:space="0" w:color="auto"/>
            </w:tcBorders>
            <w:vAlign w:val="bottom"/>
          </w:tcPr>
          <w:p w14:paraId="0E727311"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высоте, м</w:t>
            </w:r>
          </w:p>
        </w:tc>
        <w:tc>
          <w:tcPr>
            <w:tcW w:w="1027" w:type="dxa"/>
            <w:vAlign w:val="center"/>
          </w:tcPr>
          <w:p w14:paraId="57B5182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99" w:type="dxa"/>
            <w:vAlign w:val="bottom"/>
          </w:tcPr>
          <w:p w14:paraId="596DA81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250/3000</w:t>
            </w:r>
          </w:p>
        </w:tc>
        <w:tc>
          <w:tcPr>
            <w:tcW w:w="1114" w:type="dxa"/>
            <w:tcBorders>
              <w:right w:val="single" w:sz="4" w:space="0" w:color="auto"/>
            </w:tcBorders>
            <w:vAlign w:val="bottom"/>
          </w:tcPr>
          <w:p w14:paraId="5ED5DB6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220/-</w:t>
            </w:r>
          </w:p>
        </w:tc>
      </w:tr>
      <w:tr w:rsidR="00A81289" w:rsidRPr="00224A97" w14:paraId="2279E825" w14:textId="77777777" w:rsidTr="004B2EA4">
        <w:trPr>
          <w:trHeight w:val="216"/>
        </w:trPr>
        <w:tc>
          <w:tcPr>
            <w:tcW w:w="2472" w:type="dxa"/>
            <w:tcBorders>
              <w:left w:val="single" w:sz="4" w:space="0" w:color="auto"/>
            </w:tcBorders>
            <w:vAlign w:val="bottom"/>
          </w:tcPr>
          <w:p w14:paraId="7030CA61"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мин</w:t>
            </w:r>
          </w:p>
        </w:tc>
        <w:tc>
          <w:tcPr>
            <w:tcW w:w="1027" w:type="dxa"/>
            <w:vAlign w:val="bottom"/>
          </w:tcPr>
          <w:p w14:paraId="1AD0E9B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1,83/1000</w:t>
            </w:r>
          </w:p>
        </w:tc>
        <w:tc>
          <w:tcPr>
            <w:tcW w:w="1099" w:type="dxa"/>
            <w:vAlign w:val="bottom"/>
          </w:tcPr>
          <w:p w14:paraId="5BA302B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1,53/1000</w:t>
            </w:r>
          </w:p>
        </w:tc>
        <w:tc>
          <w:tcPr>
            <w:tcW w:w="1114" w:type="dxa"/>
            <w:tcBorders>
              <w:right w:val="single" w:sz="4" w:space="0" w:color="auto"/>
            </w:tcBorders>
          </w:tcPr>
          <w:p w14:paraId="17AB521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A81289" w:rsidRPr="00224A97" w14:paraId="351BFF55" w14:textId="77777777" w:rsidTr="004B2EA4">
        <w:trPr>
          <w:trHeight w:val="442"/>
        </w:trPr>
        <w:tc>
          <w:tcPr>
            <w:tcW w:w="2472" w:type="dxa"/>
            <w:tcBorders>
              <w:left w:val="single" w:sz="4" w:space="0" w:color="auto"/>
            </w:tcBorders>
            <w:vAlign w:val="bottom"/>
          </w:tcPr>
          <w:p w14:paraId="39CBA37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м</w:t>
            </w:r>
          </w:p>
        </w:tc>
        <w:tc>
          <w:tcPr>
            <w:tcW w:w="1027" w:type="dxa"/>
          </w:tcPr>
          <w:p w14:paraId="544AE5C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14,00/5000</w:t>
            </w:r>
          </w:p>
          <w:p w14:paraId="585D92BA"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7200</w:t>
            </w:r>
          </w:p>
        </w:tc>
        <w:tc>
          <w:tcPr>
            <w:tcW w:w="1099" w:type="dxa"/>
          </w:tcPr>
          <w:p w14:paraId="18D2D37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1,00/5000</w:t>
            </w:r>
          </w:p>
          <w:p w14:paraId="6B06892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7650</w:t>
            </w:r>
          </w:p>
        </w:tc>
        <w:tc>
          <w:tcPr>
            <w:tcW w:w="1114" w:type="dxa"/>
            <w:tcBorders>
              <w:right w:val="single" w:sz="4" w:space="0" w:color="auto"/>
            </w:tcBorders>
          </w:tcPr>
          <w:p w14:paraId="74C803EA"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14,30/5000</w:t>
            </w:r>
          </w:p>
          <w:p w14:paraId="384B201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7200</w:t>
            </w:r>
          </w:p>
        </w:tc>
      </w:tr>
      <w:tr w:rsidR="00A81289" w:rsidRPr="00224A97" w14:paraId="038907C0" w14:textId="77777777" w:rsidTr="004B2EA4">
        <w:trPr>
          <w:trHeight w:val="211"/>
        </w:trPr>
        <w:tc>
          <w:tcPr>
            <w:tcW w:w="2472" w:type="dxa"/>
            <w:tcBorders>
              <w:left w:val="single" w:sz="4" w:space="0" w:color="auto"/>
            </w:tcBorders>
          </w:tcPr>
          <w:p w14:paraId="0E1F30F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Дальность полета, км</w:t>
            </w:r>
          </w:p>
        </w:tc>
        <w:tc>
          <w:tcPr>
            <w:tcW w:w="1027" w:type="dxa"/>
          </w:tcPr>
          <w:p w14:paraId="5DA5C8A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99" w:type="dxa"/>
          </w:tcPr>
          <w:p w14:paraId="3C0F512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840</w:t>
            </w:r>
          </w:p>
        </w:tc>
        <w:tc>
          <w:tcPr>
            <w:tcW w:w="1114" w:type="dxa"/>
            <w:tcBorders>
              <w:right w:val="single" w:sz="4" w:space="0" w:color="auto"/>
            </w:tcBorders>
          </w:tcPr>
          <w:p w14:paraId="32A8747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840</w:t>
            </w:r>
          </w:p>
        </w:tc>
      </w:tr>
      <w:tr w:rsidR="00A81289" w:rsidRPr="00224A97" w14:paraId="77164FE5" w14:textId="77777777" w:rsidTr="004B2EA4">
        <w:trPr>
          <w:trHeight w:val="226"/>
        </w:trPr>
        <w:tc>
          <w:tcPr>
            <w:tcW w:w="2472" w:type="dxa"/>
            <w:tcBorders>
              <w:left w:val="single" w:sz="4" w:space="0" w:color="auto"/>
            </w:tcBorders>
          </w:tcPr>
          <w:p w14:paraId="3AFAF04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ч</w:t>
            </w:r>
          </w:p>
        </w:tc>
        <w:tc>
          <w:tcPr>
            <w:tcW w:w="1027" w:type="dxa"/>
          </w:tcPr>
          <w:p w14:paraId="47E1592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w:t>
            </w:r>
          </w:p>
        </w:tc>
        <w:tc>
          <w:tcPr>
            <w:tcW w:w="1099" w:type="dxa"/>
          </w:tcPr>
          <w:p w14:paraId="2B25A98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w:t>
            </w:r>
          </w:p>
        </w:tc>
        <w:tc>
          <w:tcPr>
            <w:tcW w:w="1114" w:type="dxa"/>
            <w:tcBorders>
              <w:right w:val="single" w:sz="4" w:space="0" w:color="auto"/>
            </w:tcBorders>
          </w:tcPr>
          <w:p w14:paraId="5EE44AC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2,30</w:t>
            </w:r>
          </w:p>
        </w:tc>
      </w:tr>
      <w:tr w:rsidR="00A81289" w:rsidRPr="00224A97" w14:paraId="06CD5E8A" w14:textId="77777777" w:rsidTr="004B2EA4">
        <w:trPr>
          <w:trHeight w:val="221"/>
        </w:trPr>
        <w:tc>
          <w:tcPr>
            <w:tcW w:w="2472" w:type="dxa"/>
            <w:tcBorders>
              <w:left w:val="single" w:sz="4" w:space="0" w:color="auto"/>
            </w:tcBorders>
          </w:tcPr>
          <w:p w14:paraId="2E03F19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разбега, м</w:t>
            </w:r>
          </w:p>
        </w:tc>
        <w:tc>
          <w:tcPr>
            <w:tcW w:w="1027" w:type="dxa"/>
          </w:tcPr>
          <w:p w14:paraId="6857E8D2"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70-85</w:t>
            </w:r>
          </w:p>
        </w:tc>
        <w:tc>
          <w:tcPr>
            <w:tcW w:w="1099" w:type="dxa"/>
          </w:tcPr>
          <w:p w14:paraId="0F8BBE9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70-85</w:t>
            </w:r>
          </w:p>
        </w:tc>
        <w:tc>
          <w:tcPr>
            <w:tcW w:w="1114" w:type="dxa"/>
            <w:tcBorders>
              <w:right w:val="single" w:sz="4" w:space="0" w:color="auto"/>
            </w:tcBorders>
          </w:tcPr>
          <w:p w14:paraId="7F1C96A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A81289" w:rsidRPr="00224A97" w14:paraId="5945F6AA" w14:textId="77777777" w:rsidTr="004B2EA4">
        <w:trPr>
          <w:trHeight w:val="221"/>
        </w:trPr>
        <w:tc>
          <w:tcPr>
            <w:tcW w:w="2472" w:type="dxa"/>
            <w:tcBorders>
              <w:left w:val="single" w:sz="4" w:space="0" w:color="auto"/>
            </w:tcBorders>
          </w:tcPr>
          <w:p w14:paraId="0FB098F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пробега, м</w:t>
            </w:r>
          </w:p>
        </w:tc>
        <w:tc>
          <w:tcPr>
            <w:tcW w:w="1027" w:type="dxa"/>
          </w:tcPr>
          <w:p w14:paraId="04EA1F5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135-140</w:t>
            </w:r>
          </w:p>
        </w:tc>
        <w:tc>
          <w:tcPr>
            <w:tcW w:w="1099" w:type="dxa"/>
          </w:tcPr>
          <w:p w14:paraId="24C128F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135-140</w:t>
            </w:r>
          </w:p>
        </w:tc>
        <w:tc>
          <w:tcPr>
            <w:tcW w:w="1114" w:type="dxa"/>
            <w:tcBorders>
              <w:right w:val="single" w:sz="4" w:space="0" w:color="auto"/>
            </w:tcBorders>
          </w:tcPr>
          <w:p w14:paraId="214E70B1"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210</w:t>
            </w:r>
          </w:p>
        </w:tc>
      </w:tr>
      <w:tr w:rsidR="00A81289" w:rsidRPr="00224A97" w14:paraId="5A03C3FA" w14:textId="77777777" w:rsidTr="004B2EA4">
        <w:trPr>
          <w:trHeight w:val="221"/>
        </w:trPr>
        <w:tc>
          <w:tcPr>
            <w:tcW w:w="2472" w:type="dxa"/>
            <w:tcBorders>
              <w:left w:val="single" w:sz="4" w:space="0" w:color="auto"/>
            </w:tcBorders>
            <w:vAlign w:val="bottom"/>
          </w:tcPr>
          <w:p w14:paraId="6C14B2B8"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выполнения виража, с</w:t>
            </w:r>
          </w:p>
        </w:tc>
        <w:tc>
          <w:tcPr>
            <w:tcW w:w="1027" w:type="dxa"/>
            <w:vAlign w:val="bottom"/>
          </w:tcPr>
          <w:p w14:paraId="71192A5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12,5-13,0</w:t>
            </w:r>
          </w:p>
        </w:tc>
        <w:tc>
          <w:tcPr>
            <w:tcW w:w="1099" w:type="dxa"/>
            <w:vAlign w:val="bottom"/>
          </w:tcPr>
          <w:p w14:paraId="6D79276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w:t>
            </w:r>
          </w:p>
        </w:tc>
        <w:tc>
          <w:tcPr>
            <w:tcW w:w="1114" w:type="dxa"/>
            <w:tcBorders>
              <w:right w:val="single" w:sz="4" w:space="0" w:color="auto"/>
            </w:tcBorders>
          </w:tcPr>
          <w:p w14:paraId="5BEACE9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A81289" w:rsidRPr="00224A97" w14:paraId="4B6A8F7F" w14:textId="77777777" w:rsidTr="004B2EA4">
        <w:trPr>
          <w:trHeight w:val="437"/>
        </w:trPr>
        <w:tc>
          <w:tcPr>
            <w:tcW w:w="3499" w:type="dxa"/>
            <w:gridSpan w:val="2"/>
            <w:tcBorders>
              <w:left w:val="single" w:sz="4" w:space="0" w:color="auto"/>
            </w:tcBorders>
          </w:tcPr>
          <w:p w14:paraId="5D82413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p w14:paraId="690C83F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стрелковое (число х калибр, мм)2 х 7,62</w:t>
            </w:r>
          </w:p>
        </w:tc>
        <w:tc>
          <w:tcPr>
            <w:tcW w:w="1099" w:type="dxa"/>
            <w:vAlign w:val="bottom"/>
          </w:tcPr>
          <w:p w14:paraId="202F824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2x7,62</w:t>
            </w:r>
          </w:p>
        </w:tc>
        <w:tc>
          <w:tcPr>
            <w:tcW w:w="1114" w:type="dxa"/>
            <w:tcBorders>
              <w:right w:val="single" w:sz="4" w:space="0" w:color="auto"/>
            </w:tcBorders>
            <w:vAlign w:val="bottom"/>
          </w:tcPr>
          <w:p w14:paraId="59A5DF0B"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2x7,62</w:t>
            </w:r>
          </w:p>
        </w:tc>
      </w:tr>
      <w:tr w:rsidR="00A81289" w:rsidRPr="00224A97" w14:paraId="7602684F" w14:textId="77777777" w:rsidTr="004B2EA4">
        <w:trPr>
          <w:trHeight w:val="211"/>
        </w:trPr>
        <w:tc>
          <w:tcPr>
            <w:tcW w:w="2472" w:type="dxa"/>
            <w:tcBorders>
              <w:left w:val="single" w:sz="4" w:space="0" w:color="auto"/>
            </w:tcBorders>
            <w:vAlign w:val="bottom"/>
          </w:tcPr>
          <w:p w14:paraId="520FE78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бомбовой нагрузки, кг</w:t>
            </w:r>
          </w:p>
        </w:tc>
        <w:tc>
          <w:tcPr>
            <w:tcW w:w="1027" w:type="dxa"/>
            <w:vAlign w:val="bottom"/>
          </w:tcPr>
          <w:p w14:paraId="47332C6B"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1099" w:type="dxa"/>
            <w:vAlign w:val="bottom"/>
          </w:tcPr>
          <w:p w14:paraId="113BEC0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c>
          <w:tcPr>
            <w:tcW w:w="1114" w:type="dxa"/>
            <w:tcBorders>
              <w:right w:val="single" w:sz="4" w:space="0" w:color="auto"/>
            </w:tcBorders>
            <w:vAlign w:val="bottom"/>
          </w:tcPr>
          <w:p w14:paraId="42DB66C5"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нет</w:t>
            </w:r>
          </w:p>
        </w:tc>
      </w:tr>
      <w:tr w:rsidR="00A81289" w:rsidRPr="00224A97" w14:paraId="7612790D" w14:textId="77777777" w:rsidTr="004B2EA4">
        <w:trPr>
          <w:trHeight w:val="326"/>
        </w:trPr>
        <w:tc>
          <w:tcPr>
            <w:tcW w:w="2472" w:type="dxa"/>
            <w:tcBorders>
              <w:left w:val="single" w:sz="4" w:space="0" w:color="auto"/>
              <w:bottom w:val="single" w:sz="4" w:space="0" w:color="auto"/>
            </w:tcBorders>
          </w:tcPr>
          <w:p w14:paraId="5568893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 чел.</w:t>
            </w:r>
          </w:p>
        </w:tc>
        <w:tc>
          <w:tcPr>
            <w:tcW w:w="1027" w:type="dxa"/>
            <w:tcBorders>
              <w:bottom w:val="single" w:sz="4" w:space="0" w:color="auto"/>
            </w:tcBorders>
          </w:tcPr>
          <w:p w14:paraId="26661B1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1099" w:type="dxa"/>
            <w:tcBorders>
              <w:bottom w:val="single" w:sz="4" w:space="0" w:color="auto"/>
            </w:tcBorders>
          </w:tcPr>
          <w:p w14:paraId="362B1096"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1114" w:type="dxa"/>
            <w:tcBorders>
              <w:bottom w:val="single" w:sz="4" w:space="0" w:color="auto"/>
              <w:right w:val="single" w:sz="4" w:space="0" w:color="auto"/>
            </w:tcBorders>
          </w:tcPr>
          <w:p w14:paraId="2D28174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r>
    </w:tbl>
    <w:p w14:paraId="3DBADBA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(23378).</w:t>
      </w:r>
    </w:p>
    <w:p w14:paraId="4488D60E"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32BE7FA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1333DB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5D2B9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июля 1928 основные чертежи тяжёлого мотоцикла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были готовы. Можаров передал их подчинённым для деталировки, а сам на 500-кубовом верхнеклапанном мотоцикле Nеаndеr отправился во Всесоюзный мотопробег, стартовавший 1 августа по маршруту Москва - Тифлис - Москва.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(11397).</w:t>
      </w:r>
    </w:p>
    <w:p w14:paraId="701C48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19C5D7" w14:textId="77777777" w:rsidR="007F740C" w:rsidRPr="00224A97" w:rsidRDefault="007F740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FC77BAE" w14:textId="77777777" w:rsidR="007F740C" w:rsidRPr="00224A97" w:rsidRDefault="007F740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E0B35B"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начале июля 1928 года пблик Leichttraktor стал приобретать законченные очертания. Детище инженеров Krupp одновременно напоминало очертаниями английский Medium Tank Mk.I/Mk.II и немецкий лёгкий танк LK.II. Впрочем, с последним сходство было относительным. Английское влияние выглядело куда более явным. Как и английская машина, Leichttraktor имел переднее расположение моторного отделения, при этом механик-водитель находился слева по ходу движения. Сходство с «англичанином» придавали боковые люки и большой люк-лаз сзади (впрочем, он появился несколько позже).</w:t>
      </w:r>
    </w:p>
    <w:p w14:paraId="014D682E"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Башня танка находилась в кормовой части корпуса. Экипаж расширили до 4 человек. Увеличение его численности произошло за счёт введения в состав радиста, сидевшего справа от механика-водителя. Инженеры Krupp разработали ходовую часть с большим числом опорных катков. Для защиты ходовой части от вражеского огня предусматривались съёмные бортовые экраны.</w:t>
      </w:r>
    </w:p>
    <w:p w14:paraId="11A25015"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Что касается траков, то они имели французское происхождение. Взяв за основу гусеничные ленты </w:t>
      </w:r>
      <w:hyperlink r:id="rId85" w:history="1">
        <w:r w:rsidRPr="00224A97">
          <w:rPr>
            <w:rStyle w:val="a5"/>
            <w:rFonts w:ascii="Times New Roman" w:eastAsia="Times New Roman" w:hAnsi="Times New Roman"/>
            <w:color w:val="000000" w:themeColor="text1"/>
            <w:sz w:val="16"/>
            <w:szCs w:val="16"/>
            <w:lang w:eastAsia="ru-RU"/>
          </w:rPr>
          <w:t>доработанного Renault FT-Kégresse</w:t>
        </w:r>
      </w:hyperlink>
      <w:r w:rsidRPr="00224A97">
        <w:rPr>
          <w:rFonts w:ascii="Times New Roman" w:eastAsia="Times New Roman" w:hAnsi="Times New Roman"/>
          <w:color w:val="000000" w:themeColor="text1"/>
          <w:sz w:val="16"/>
          <w:szCs w:val="16"/>
          <w:lang w:eastAsia="ru-RU"/>
        </w:rPr>
        <w:t>, в Krupp (если точнее, речь здесь идёт о Генрихе Книпкампе, который уже к тому моменту активно работал на 6-е управление вооружений) сделали свои резинометаллические траки. У немцев получилась довольно хитрая конструкция, представлявшая собой две полосы из армированной резины, к которой крепились металлические траки с резиновыми подушками.</w:t>
      </w:r>
    </w:p>
    <w:p w14:paraId="1AE6F5EA"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lastRenderedPageBreak/>
        <w:t>Как и Kleintraktor, новый танк разрабатывался в расчёте на дальнейшее его использование в качестве базы для других военных машин. Вариант без башни предполагалось использовать как подвозчик боеприпасов. Также разрабатывались машина наблюдателей с новой рубкой, артиллерийский тягач и самоходная артиллерийская установка.</w:t>
      </w:r>
    </w:p>
    <w:p w14:paraId="2974D2E1"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случае с САУ выяснилось, что идея с пушкой калибра 75 мм, которую планировали ставить вместо FK 96 n.A., оказалась неосуществимой из-за слишком маленького размера боевого отделения. Таким образом, единственным орудием для САУ оказалась противотанковая пушка 3.7 cm Tak. Подразумевалось и создание коммерческого трактора на этой базе, но спустя некоторое время этот вариант отпал.</w:t>
      </w:r>
    </w:p>
    <w:p w14:paraId="01CAC8A0"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Между тем, в проект продолжали вносить изменения. Несмотря на то что масса танка всё ещё оставалась в пределах шести тонн, его максимальную скорость снизили до 35 км/ч. Делать из Leichttraktor амфибию, как это предполагалось в случае с Großtraktor, в планы не входило, хотя такую возможность конструкторы держали в уме.</w:t>
      </w:r>
    </w:p>
    <w:p w14:paraId="5B7F4F28" w14:textId="77777777" w:rsidR="007F740C" w:rsidRPr="00224A97" w:rsidRDefault="007F740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Зато с защитой танка в лобовой проекции 6-е управление вооружений поступило крайне оригинально. Изначально предполагалось разместить радиаторы в максимально возможном горизонтальном положении, но в октябре сверху дали указание поставить их перед двигателем. В итоге в самом уязвимом месте танка появился большой воздухозаборник, хоть и прикрытый жалюзи. Крупные правки в проект Leichttraktor перестали вноситься только в конце осени 1928 года, когда уже шли работы по макетам танков (17654).</w:t>
      </w:r>
    </w:p>
    <w:p w14:paraId="3E0C91BE" w14:textId="77777777" w:rsidR="007F740C" w:rsidRPr="00224A97" w:rsidRDefault="007F740C" w:rsidP="00224A97">
      <w:pPr>
        <w:spacing w:after="0" w:line="240" w:lineRule="auto"/>
        <w:jc w:val="both"/>
        <w:rPr>
          <w:rFonts w:ascii="Times New Roman" w:eastAsia="Times New Roman" w:hAnsi="Times New Roman"/>
          <w:color w:val="000000" w:themeColor="text1"/>
          <w:sz w:val="16"/>
          <w:szCs w:val="16"/>
          <w:lang w:eastAsia="ru-RU"/>
        </w:rPr>
      </w:pPr>
    </w:p>
    <w:p w14:paraId="5B909172" w14:textId="0385922D" w:rsidR="00B90907" w:rsidRPr="00224A97" w:rsidRDefault="00B90907" w:rsidP="00B90907">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224A97">
        <w:rPr>
          <w:rFonts w:ascii="Times New Roman" w:hAnsi="Times New Roman"/>
          <w:i/>
          <w:iCs/>
          <w:color w:val="000000" w:themeColor="text1"/>
          <w:sz w:val="16"/>
          <w:szCs w:val="16"/>
        </w:rPr>
        <w:t>:</w:t>
      </w:r>
    </w:p>
    <w:p w14:paraId="54289728" w14:textId="77777777" w:rsidR="00B90907" w:rsidRPr="00224A97" w:rsidRDefault="00B90907" w:rsidP="00B90907">
      <w:pPr>
        <w:autoSpaceDE w:val="0"/>
        <w:autoSpaceDN w:val="0"/>
        <w:adjustRightInd w:val="0"/>
        <w:spacing w:after="0" w:line="240" w:lineRule="auto"/>
        <w:jc w:val="both"/>
        <w:rPr>
          <w:rFonts w:ascii="Times New Roman" w:hAnsi="Times New Roman"/>
          <w:iCs/>
          <w:color w:val="000000" w:themeColor="text1"/>
          <w:sz w:val="16"/>
          <w:szCs w:val="16"/>
        </w:rPr>
      </w:pPr>
    </w:p>
    <w:p w14:paraId="146ADBC3" w14:textId="77777777" w:rsidR="00B90907" w:rsidRPr="00142305" w:rsidRDefault="00B90907" w:rsidP="00B909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июля 1928 года, в день 90-летия графа фон Цеппелина, единственная дочь графа окрестила воздушный корабль LZ 127. Дирижабль LZ 127 был изготовлен во Фридрихсхафене на заводе компании Zeppelin-Lufschiffahrwerft и имел объем 105000 куб. метров (75000 куб. метров приходилось на несущий газ [водород], а оставшиеся 30000 куб. метров – на газообразное топливо [т.н. блау-газ] для пяти 12-цилиндровых рядных двигателей Maybach VL-II мощностью по 386/419 кВт [518/562 л.с.] каждый). Конструкция дирижабля была цельнометаллической дюралюминиевой. Основу силового набора составляли семнадцать 28-угольных шпангоутов, расположенных н а расстоянии 15 метров друг от друга и соединенных друг с другом 28 продольными балками (25710).</w:t>
      </w:r>
    </w:p>
    <w:p w14:paraId="627D9730" w14:textId="77777777" w:rsidR="00B90907" w:rsidRPr="00142305" w:rsidRDefault="00B90907" w:rsidP="00B90907">
      <w:pPr>
        <w:spacing w:after="0" w:line="240" w:lineRule="auto"/>
        <w:jc w:val="both"/>
        <w:rPr>
          <w:rFonts w:ascii="Times New Roman" w:hAnsi="Times New Roman"/>
          <w:color w:val="0070C0"/>
          <w:sz w:val="16"/>
          <w:szCs w:val="16"/>
        </w:rPr>
      </w:pPr>
    </w:p>
    <w:p w14:paraId="63CC075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5416B6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C2BC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июля 1928 года было дано задание НТК УВВС за № 3035 на испытание самолета П2-М5 (6945).</w:t>
      </w:r>
    </w:p>
    <w:p w14:paraId="1EB97E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166DD" w14:textId="77777777" w:rsidR="008F047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B440526" w14:textId="77777777" w:rsidR="008F0479" w:rsidRPr="00224A97" w:rsidRDefault="008F047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866CFA"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июля 1928 г. — Рапорт начальника Технического управления ВМС РККА Н. И. Власьева начальнику ВМС РККА Р. А. Муклевичу о ходе выполнения судостроительной программы по Балтийскому и Черноморскому флотам</w:t>
      </w:r>
    </w:p>
    <w:p w14:paraId="6F0F9B7E"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Рапорт начальника Технического управления ВМС РККА Н. И. Власьева начальнику ВМС РККА </w:t>
      </w:r>
      <w:hyperlink r:id="rId86" w:history="1">
        <w:r w:rsidRPr="00224A97">
          <w:rPr>
            <w:rStyle w:val="a5"/>
            <w:rFonts w:ascii="Times New Roman" w:hAnsi="Times New Roman"/>
            <w:color w:val="000000" w:themeColor="text1"/>
            <w:sz w:val="16"/>
            <w:szCs w:val="16"/>
          </w:rPr>
          <w:t>Р. А. Муклевичу</w:t>
        </w:r>
      </w:hyperlink>
      <w:r w:rsidRPr="00224A97">
        <w:rPr>
          <w:rFonts w:ascii="Times New Roman" w:hAnsi="Times New Roman"/>
          <w:color w:val="000000" w:themeColor="text1"/>
          <w:sz w:val="16"/>
          <w:szCs w:val="16"/>
        </w:rPr>
        <w:t xml:space="preserve"> о ходе выполнения судостроительной программы по Балтийскому и Черноморскому флотам</w:t>
      </w:r>
    </w:p>
    <w:p w14:paraId="44CD2789"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секретно.</w:t>
      </w:r>
    </w:p>
    <w:p w14:paraId="0D7288DE"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Доношу о состоянии работ по постройке, достройке и капитальному ремонту в 1927/28 г. на 9 июля 1928 г. и о перспективах до конца навигации (до ледостава) сего года.</w:t>
      </w:r>
    </w:p>
    <w:p w14:paraId="7DF954CE"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Балтморе</w:t>
      </w:r>
    </w:p>
    <w:p w14:paraId="613770D3"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1</w:t>
      </w:r>
      <w:r w:rsidRPr="00224A97">
        <w:rPr>
          <w:rStyle w:val="af0"/>
          <w:i w:val="0"/>
          <w:color w:val="000000" w:themeColor="text1"/>
          <w:sz w:val="16"/>
          <w:szCs w:val="16"/>
        </w:rPr>
        <w:t>. Линкоры.</w:t>
      </w:r>
      <w:r w:rsidRPr="00224A97">
        <w:rPr>
          <w:color w:val="000000" w:themeColor="text1"/>
          <w:sz w:val="16"/>
          <w:szCs w:val="16"/>
        </w:rPr>
        <w:t xml:space="preserve"> Требуются окончательные решения для «Марата» и «Паркоммуны»: а) «Паркоммуна» должна закончить капитальный ремонт у Балтвода с 1 октября 1928 по 1 мая 1929 г. (и сменить тела 12</w:t>
      </w:r>
      <w:r w:rsidRPr="00224A97">
        <w:rPr>
          <w:color w:val="000000" w:themeColor="text1"/>
          <w:sz w:val="16"/>
          <w:szCs w:val="16"/>
        </w:rPr>
        <w:noBreakHyphen/>
        <w:t>дюймовых орудий тогда же и там же); б) «Марат» должен начать капитальный ремонт и модернизацию с тем, чтобы с нефтяным отоплением войти в строй уже с 1 мая 1930 г.; в) л/к «Октябрьская революция» — сомнений нет (будет базироваться на Кронштадтский порт)¹*.</w:t>
      </w:r>
    </w:p>
    <w:p w14:paraId="26F03096"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2. Легк[ий] крейсер «Профинтерн» вошел в строй с подъемом флага 1 июля 1928 г. Однако окончательный акт по докладу Технического управления не утвержден ВМС РККА, пока не будет проведен контрольный выход корабля на полный ход. Последствия аварии корпуса, имевшей место в июне с. г. во время испытаний, Балтводом устранены за его счет.</w:t>
      </w:r>
    </w:p>
    <w:p w14:paraId="6784AD7A"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3. </w:t>
      </w:r>
      <w:r w:rsidRPr="00224A97">
        <w:rPr>
          <w:rStyle w:val="af0"/>
          <w:i w:val="0"/>
          <w:color w:val="000000" w:themeColor="text1"/>
          <w:sz w:val="16"/>
          <w:szCs w:val="16"/>
        </w:rPr>
        <w:t>Эсминцы</w:t>
      </w:r>
      <w:r w:rsidRPr="00224A97">
        <w:rPr>
          <w:color w:val="000000" w:themeColor="text1"/>
          <w:sz w:val="16"/>
          <w:szCs w:val="16"/>
        </w:rPr>
        <w:t>: а) «Карл Либкнехт» проходит окончательные ходовые приемные испытания; к 1 августа 1928 г. должен быть в строю. Процент готовности — 95% на 1 июля 1928 г.; б) э/м «Яков Свердлов»: готовность на 1 июля 1928 г. — 76%. Должен быть предъявлен к официальным ходовым испытаниям к 1 октября 1928 г. Срок этот был согласован несколько раз и подтвержден Комиссией т. Уншлихта при участии т. Будняка (Главметалл) и т. Будневича (ВПУ) сего 13 июня 1928 г. После сдачи «Карла Либкнехта» темп работ «Я. С.» сразу усилится. Пока темп еще слаб. Техническое управление все время держит под нажимом готовность этого лучшего миноносца Балтфлота. РВС МС Балтморя при осмотре им заводов пропустил совсем [возможность] высказать свое мнение о готовности «Я. С.». Я в ответном письме напомнил об этом и просил принять меры через областной исполком и т. д. Копия моего письма РВС МС БМ при сем прилагается²*; в) э/м «Урицкий» стоит в капитальном ремонте. Готовность на 1 июля 1928 г. — 22%; вступление в строй — 1 мая 1929 г.</w:t>
      </w:r>
    </w:p>
    <w:p w14:paraId="680009FE"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4. </w:t>
      </w:r>
      <w:r w:rsidRPr="00224A97">
        <w:rPr>
          <w:rStyle w:val="af0"/>
          <w:i w:val="0"/>
          <w:color w:val="000000" w:themeColor="text1"/>
          <w:sz w:val="16"/>
          <w:szCs w:val="16"/>
        </w:rPr>
        <w:t>Подводные лодки</w:t>
      </w:r>
      <w:r w:rsidRPr="00224A97">
        <w:rPr>
          <w:color w:val="000000" w:themeColor="text1"/>
          <w:sz w:val="16"/>
          <w:szCs w:val="16"/>
        </w:rPr>
        <w:t xml:space="preserve"> (3 ед.). Спуск первой: октябрь 1928 г., как значится по плану. Ускорен спуск второй: ноябрь с. г., не ясны реальные возможности; по плану спуск — март 1929 г. Судотрест дал обещание по спуску второй п/л в 1928 г. и зафиксировал его официально в протоколе ВПУ ВСНХ 26 апреля 1928 г., но вряд ли выдержит. Конечная готовность по плану: I п/л —1 июля 1929 г.; II — 1 марта 1930 г.; III — 1 мая 1930 г. Сроки готовности подтверждены Комиссией т. </w:t>
      </w:r>
      <w:hyperlink r:id="rId87" w:history="1">
        <w:r w:rsidRPr="00224A97">
          <w:rPr>
            <w:color w:val="000000" w:themeColor="text1"/>
            <w:sz w:val="16"/>
            <w:szCs w:val="16"/>
          </w:rPr>
          <w:t>Уншлихта</w:t>
        </w:r>
      </w:hyperlink>
      <w:r w:rsidRPr="00224A97">
        <w:rPr>
          <w:color w:val="000000" w:themeColor="text1"/>
          <w:sz w:val="16"/>
          <w:szCs w:val="16"/>
        </w:rPr>
        <w:t>. Подробно: отдельный доклад.</w:t>
      </w:r>
    </w:p>
    <w:p w14:paraId="648C4BF5"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5. </w:t>
      </w:r>
      <w:r w:rsidRPr="00224A97">
        <w:rPr>
          <w:rStyle w:val="af0"/>
          <w:i w:val="0"/>
          <w:color w:val="000000" w:themeColor="text1"/>
          <w:sz w:val="16"/>
          <w:szCs w:val="16"/>
        </w:rPr>
        <w:t>Сторожевые суда³*</w:t>
      </w:r>
      <w:r w:rsidRPr="00224A97">
        <w:rPr>
          <w:color w:val="000000" w:themeColor="text1"/>
          <w:sz w:val="16"/>
          <w:szCs w:val="16"/>
        </w:rPr>
        <w:t xml:space="preserve"> (6 ед.). Работы продвинулись основательно. На стапелях в сборке на полном темпе три корабля. Однако завод поднимает опять разговоры в разных инстанциях о нерациональности спуска кораблей в текущем году. РВС МС БМ об этом мне сообщил, но я считаю, что темпа работ снижать нельзя, а осенью увидим сами, что делать. Один корабль во всяком случае спускать надо, дабы закончить его к испытаниям осенью 1929 г. Полная готовность остальных кораблей реальна лишь в 1930 г., что зафиксировано Комиссией И. С. Уншлихта. Главные задержки — заграничные заказы и, действительно, по-видимому, на успешности размещения сказались какие-то причины некоммерческого порядка. Новый нажим (во второй половине июня) со стороны Техупра сделан по всем линиям: через РВС СССР на НКТорг и ВСНХ СССР; непосредственно через Будневича на торгпредство и отдельно на Судотрести Лен[инградский] обл[астной] Совнархоз (Цвибель). Готовность стор[ожевых] судов на 1 июля: № 1</w:t>
      </w:r>
      <w:r w:rsidRPr="00224A97">
        <w:rPr>
          <w:color w:val="000000" w:themeColor="text1"/>
          <w:sz w:val="16"/>
          <w:szCs w:val="16"/>
        </w:rPr>
        <w:noBreakHyphen/>
        <w:t>6 соответственно 12; 7,5; 6,9; 6,6; 5,1 и 5%.</w:t>
      </w:r>
    </w:p>
    <w:p w14:paraId="754AEB6A"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6. </w:t>
      </w:r>
      <w:r w:rsidRPr="00224A97">
        <w:rPr>
          <w:rStyle w:val="af0"/>
          <w:i w:val="0"/>
          <w:color w:val="000000" w:themeColor="text1"/>
          <w:sz w:val="16"/>
          <w:szCs w:val="16"/>
        </w:rPr>
        <w:t>Глиссеры,</w:t>
      </w:r>
      <w:r w:rsidRPr="00224A97">
        <w:rPr>
          <w:color w:val="000000" w:themeColor="text1"/>
          <w:sz w:val="16"/>
          <w:szCs w:val="16"/>
        </w:rPr>
        <w:t xml:space="preserve"> а) «Туполев» заканчивается в ЦАГИ; будет вполне готов к 1 июля 1928 г.; применены последние усовершенствования по конструкции, устройствам, а также по защите корпуса от коррозии. По-моему, «Туполев» много лучше для военно-морской службы «Первенца». Для твердого убеждения в этом совершенно необходимы параллельные испытания в Черном море, на чем справедливо настаивает ЦАГИ. Прошу дать Ваше согласие; после цикла испытаний перекинем в Балтику к середине сентября; с I Управлением согласовано. Приказы о назначении приемных комиссий по «Туполеву» (одна — материальная приемка — Москва; другая — испытательная комиссия в Севастополе) докладываются Вам на этой неделе⁴*;</w:t>
      </w:r>
    </w:p>
    <w:p w14:paraId="5636338C"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б) пять остальных глиссеров — в постройке на заводе [им.] Марти. Постройка продвигается удовлетворительно. Семь моторов «РТ» уже доставлено из Америки. Готовность четырех глиссеров — октябрь 1928 г.; пятый — в ноябре, как было ранее согласовано; сроки подтверждены Комиссией И. С. Уншлихта. Подробно — в отдельном докладе; в) приступаем к работе остальных 24 глиссеров I серии, которые должны быть готовы: к 1 октября 1929 г. — 18 ед. и к 1 мая 1930 г. — остальные 6 ед. Подробно — в отдельном докладе.</w:t>
      </w:r>
    </w:p>
    <w:p w14:paraId="78646D61" w14:textId="77777777" w:rsidR="00044D28" w:rsidRPr="00224A97" w:rsidRDefault="00044D28" w:rsidP="00224A97">
      <w:pPr>
        <w:spacing w:after="0" w:line="240" w:lineRule="auto"/>
        <w:jc w:val="both"/>
        <w:rPr>
          <w:rFonts w:ascii="Times New Roman" w:hAnsi="Times New Roman"/>
          <w:color w:val="000000" w:themeColor="text1"/>
          <w:sz w:val="16"/>
          <w:szCs w:val="16"/>
          <w:lang w:eastAsia="ru-RU"/>
        </w:rPr>
      </w:pPr>
      <w:r w:rsidRPr="00224A97">
        <w:rPr>
          <w:rStyle w:val="a7"/>
          <w:rFonts w:ascii="Times New Roman" w:hAnsi="Times New Roman"/>
          <w:b w:val="0"/>
          <w:bCs w:val="0"/>
          <w:color w:val="000000" w:themeColor="text1"/>
          <w:sz w:val="16"/>
          <w:szCs w:val="16"/>
        </w:rPr>
        <w:t>II очередь</w:t>
      </w:r>
    </w:p>
    <w:p w14:paraId="3FC5152E"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1. Линкор «Фрунзе» подведен к заводу и подготовительные работы на нем начаты. План дальнейшего ремонта и модернизации пока не мог быть сообщен заводу в директивной форме за отсутствием окончательных решений.</w:t>
      </w:r>
    </w:p>
    <w:p w14:paraId="06CA51C4"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2</w:t>
      </w:r>
      <w:r w:rsidRPr="00224A97">
        <w:rPr>
          <w:rStyle w:val="af0"/>
          <w:i w:val="0"/>
          <w:color w:val="000000" w:themeColor="text1"/>
          <w:sz w:val="16"/>
          <w:szCs w:val="16"/>
        </w:rPr>
        <w:t>.</w:t>
      </w:r>
      <w:r w:rsidRPr="00224A97">
        <w:rPr>
          <w:color w:val="000000" w:themeColor="text1"/>
          <w:sz w:val="16"/>
          <w:szCs w:val="16"/>
        </w:rPr>
        <w:t> На подлодки II очереди (3) выдан наряд Балтводу на проектирование и постройку и представляется Вам на визу. Полагаю, что новые заложим в день спуска подлодки «Декабрист». Сталь для закладки — уже на заводе; сталь для планомерных работ заказывается не позже 15 июля 1928 г. (средняя часть корпуса). Я рад доложить, что по моему настоянию удалось (во всяком случае, я в этом уверен) сохранить VI носовых аппаратов в носу по образцу англичан, которые в последних лодках только так и делают (типы L₁, L₂, X, O). Аппараты будут беспузырными, эскизный проект их уже заканчивается заводом «Карл Маркс».</w:t>
      </w:r>
    </w:p>
    <w:p w14:paraId="1AAF8DB1" w14:textId="77777777" w:rsidR="008F0479" w:rsidRPr="00224A97" w:rsidRDefault="008F0479" w:rsidP="00224A97">
      <w:pPr>
        <w:pStyle w:val="rtejustify"/>
        <w:spacing w:before="0" w:after="0"/>
        <w:rPr>
          <w:color w:val="000000" w:themeColor="text1"/>
          <w:sz w:val="16"/>
          <w:szCs w:val="16"/>
        </w:rPr>
      </w:pPr>
      <w:r w:rsidRPr="00224A97">
        <w:rPr>
          <w:rStyle w:val="af0"/>
          <w:i w:val="0"/>
          <w:color w:val="000000" w:themeColor="text1"/>
          <w:sz w:val="16"/>
          <w:szCs w:val="16"/>
        </w:rPr>
        <w:t>Общее замечание.</w:t>
      </w:r>
      <w:r w:rsidRPr="00224A97">
        <w:rPr>
          <w:color w:val="000000" w:themeColor="text1"/>
          <w:sz w:val="16"/>
          <w:szCs w:val="16"/>
        </w:rPr>
        <w:t xml:space="preserve"> Развал в Судотресте еще не окончился. Новый председатель (т. Воробьев) не вступал еще [в должность]. Ушел член правления т. Васильев; я с ним обменялся письмами, которые при сем прилагаются. Назначены членами правления: т. Буров (из Москвы) и Коваль (Владивосток).</w:t>
      </w:r>
    </w:p>
    <w:p w14:paraId="5BDB8FB3" w14:textId="77777777" w:rsidR="00044D28" w:rsidRPr="00224A97" w:rsidRDefault="00044D28" w:rsidP="00224A97">
      <w:pPr>
        <w:pStyle w:val="rtejustify"/>
        <w:spacing w:before="0" w:after="0"/>
        <w:rPr>
          <w:color w:val="000000" w:themeColor="text1"/>
          <w:sz w:val="16"/>
          <w:szCs w:val="16"/>
        </w:rPr>
      </w:pPr>
      <w:r w:rsidRPr="00224A97">
        <w:rPr>
          <w:rStyle w:val="a7"/>
          <w:b w:val="0"/>
          <w:bCs w:val="0"/>
          <w:color w:val="000000" w:themeColor="text1"/>
          <w:sz w:val="16"/>
          <w:szCs w:val="16"/>
        </w:rPr>
        <w:t>II. Черное море</w:t>
      </w:r>
    </w:p>
    <w:p w14:paraId="11249C0C"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1. </w:t>
      </w:r>
      <w:r w:rsidRPr="00224A97">
        <w:rPr>
          <w:rStyle w:val="af0"/>
          <w:i w:val="0"/>
          <w:color w:val="000000" w:themeColor="text1"/>
          <w:sz w:val="16"/>
          <w:szCs w:val="16"/>
        </w:rPr>
        <w:t>Подлодка</w:t>
      </w:r>
      <w:r w:rsidRPr="00224A97">
        <w:rPr>
          <w:color w:val="000000" w:themeColor="text1"/>
          <w:sz w:val="16"/>
          <w:szCs w:val="16"/>
        </w:rPr>
        <w:t xml:space="preserve"> «Коммунист» 4 июля 1928 г. ушла из Николаева в Севастополь после окончания капитального ремонта дизелей.</w:t>
      </w:r>
    </w:p>
    <w:p w14:paraId="44833FEA"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2. </w:t>
      </w:r>
      <w:r w:rsidRPr="00224A97">
        <w:rPr>
          <w:rStyle w:val="af0"/>
          <w:i w:val="0"/>
          <w:color w:val="000000" w:themeColor="text1"/>
          <w:sz w:val="16"/>
          <w:szCs w:val="16"/>
        </w:rPr>
        <w:t>Эсминцы</w:t>
      </w:r>
      <w:r w:rsidRPr="00224A97">
        <w:rPr>
          <w:color w:val="000000" w:themeColor="text1"/>
          <w:sz w:val="16"/>
          <w:szCs w:val="16"/>
        </w:rPr>
        <w:t>: а) достраивающийся «Дзержинский». Согласовано в Комиссии И. С. Уншлихта предъявление к испытаниям на 15 сентября 1928 г. Главные задержки: цеховые неполадки завода по турбинам и перегрузка завода задачами коммерческого судостроения; б) капитально ремонтируемый «Незаможник». Срок первоначальный, подтвержденный Южмаштрестом и ВПУ ВСНХ, 1 сентября 1928 г., после заседания в ВПУ ВСНХ 26 апреля стал неопределенным. Теперь — ноябрь 1928 г. Причины: цеховые неполадки завода по турбинам и по корпусу и перегрузка завода коммерческим судостроением.</w:t>
      </w:r>
    </w:p>
    <w:p w14:paraId="7A37DFC0"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lastRenderedPageBreak/>
        <w:t>3. </w:t>
      </w:r>
      <w:r w:rsidRPr="00224A97">
        <w:rPr>
          <w:rStyle w:val="af0"/>
          <w:i w:val="0"/>
          <w:color w:val="000000" w:themeColor="text1"/>
          <w:sz w:val="16"/>
          <w:szCs w:val="16"/>
        </w:rPr>
        <w:t>Подлодки</w:t>
      </w:r>
      <w:r w:rsidRPr="00224A97">
        <w:rPr>
          <w:color w:val="000000" w:themeColor="text1"/>
          <w:sz w:val="16"/>
          <w:szCs w:val="16"/>
        </w:rPr>
        <w:t> — новые (3). Постройка, несмотря на заверения и официальные подтверждения Южмаштреста о спуске первой подлодки до ледостава, продвигается много слабее Балт[ийского] завода (диагноз мой остается с октября прошлого года: против Балтвода — опоздание 4</w:t>
      </w:r>
      <w:r w:rsidRPr="00224A97">
        <w:rPr>
          <w:color w:val="000000" w:themeColor="text1"/>
          <w:sz w:val="16"/>
          <w:szCs w:val="16"/>
        </w:rPr>
        <w:noBreakHyphen/>
        <w:t>5 месяцев). Причины: а) естественное опоздание против Балтвода — 2 месяца; б) крайняя робость и несамостоятельность в работах; в) отсутствие личного состава необходимой квалификации и недостаток количества его. Были на заводе командированные мною Белецкий, Малинин и дали исчерпывающие указания. Письмо последнего представляю, а равно и мое письмо Южмаштресту за № 20/118сс от 23 июня с. г.</w:t>
      </w:r>
    </w:p>
    <w:p w14:paraId="4C8FD098"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Возможно, что принятые Южмаштрестом (т. Доценко) крутые меры позволят спустить первую подлодку до ледостава с. г. На окончательных сроках готовности запоздание спуска, если правление последует моим советам в организационно-производственном смысле, не должно отразиться; может быть, опоздание первой подлодки будет месяц-другой, но она будет предъявлена к официальным испытаниям в 1929 г.; сроки готовности второй и третьей неизменны. Официальные сроки готовности: I подлодка — август 1929 г.; II — 1 марта 1930 г.; III — 1 мая 1930 г. подтверждены в Комиссии Уншлихта; средняя готовность на 1 июля 1928 г. — 26%. Подробно — отдельный доклад.</w:t>
      </w:r>
    </w:p>
    <w:p w14:paraId="44423D32"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4. </w:t>
      </w:r>
      <w:r w:rsidRPr="00224A97">
        <w:rPr>
          <w:rStyle w:val="af0"/>
          <w:i w:val="0"/>
          <w:color w:val="000000" w:themeColor="text1"/>
          <w:sz w:val="16"/>
          <w:szCs w:val="16"/>
        </w:rPr>
        <w:t>Стор[ожевые] суда</w:t>
      </w:r>
      <w:r w:rsidRPr="00224A97">
        <w:rPr>
          <w:color w:val="000000" w:themeColor="text1"/>
          <w:sz w:val="16"/>
          <w:szCs w:val="16"/>
        </w:rPr>
        <w:t xml:space="preserve"> (2). Ведутся подготовительные работы на плазе и начинаются цеховые. Сталь вся имеется. Цинковальная налажена и в порядке. Чертежи имеются в достаточных для развертывания работы количествах. Однако я не тороплю работ, сосредоточив внимание на подлодках. Приняты Комиссией Уншлихта сроки готовности на 1930 г. (1 мая и 1 июня). К этому году, безусловно, поспеют с корпусами. Задержать могут механизмы, а таковые готовятся в Балтике (Сев[ерная] суд[овая] верфь) для Никгосзаводов.</w:t>
      </w:r>
    </w:p>
    <w:p w14:paraId="3C32892C"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5. Л/к «Красный Кавказ». Работы Никгосзавода опасений к сроку не внушают. Срок готовности 1 мая 1931 г. подтвержден Комиссией Уншлихта. Задержки могут быть из-за работ по изготовлению орудий, станков заводом «Большевик». Работы идут у него излишне неуверенно и с перебоями. Я просил о назначении туда комиссии для обследования и принятия мер; вот уже месяц, как ВПУ ВСНХ, которому подчинен «Большевик», постановив о необходимости комиссии, тянет к вреду для дела. Прошу Вашего личного содействия. Тов. Судаков из отпуска также вернулся и приступил к работе в ВПУ.</w:t>
      </w:r>
    </w:p>
    <w:p w14:paraId="79C526EF"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Завод «Большевик» у нас, единственный в СССР по морской артиллерии, работает неудовлетворительно; любит копаться только со старыми калибрами, да и то — значительный брак и неполадки в производстве. Директор т. Королев, занятый танками, авиамоторами и т. д., мало обращает внимания на морскую артиллерию. В свое время он при своем поступлении на завод разогнал хороших специалистов (протест РВС СССР был оставлен без внимания); теперь не знает, как выбраться из положения, а специалистов нет; разогнанные же, конечно, приняты на службу в госпромышленность, в частности на «Красный Путиловец».</w:t>
      </w:r>
    </w:p>
    <w:p w14:paraId="1B73A9BE" w14:textId="77777777" w:rsidR="008F0479" w:rsidRPr="00224A97" w:rsidRDefault="008F0479" w:rsidP="00224A97">
      <w:pPr>
        <w:pStyle w:val="rtejustify"/>
        <w:spacing w:before="0" w:after="0"/>
        <w:rPr>
          <w:color w:val="000000" w:themeColor="text1"/>
          <w:sz w:val="16"/>
          <w:szCs w:val="16"/>
        </w:rPr>
      </w:pPr>
      <w:r w:rsidRPr="00224A97">
        <w:rPr>
          <w:rStyle w:val="af0"/>
          <w:i w:val="0"/>
          <w:color w:val="000000" w:themeColor="text1"/>
          <w:sz w:val="16"/>
          <w:szCs w:val="16"/>
        </w:rPr>
        <w:t>Общее.</w:t>
      </w:r>
      <w:r w:rsidRPr="00224A97">
        <w:rPr>
          <w:color w:val="000000" w:themeColor="text1"/>
          <w:sz w:val="16"/>
          <w:szCs w:val="16"/>
        </w:rPr>
        <w:t xml:space="preserve"> «Головка» Южмаштреста в лице т. Доценко, видимо, желает принести пользу и взялась за Никгосзаводы вплотную. Выбор технического директора завода т. Цереквицкого не оправдал себя (пока); быть может, еще выправится. Главный развал — на Никгосзаводах; там он глубок: не хватает ни по качеству, ни по количеству специалистов; трудовая дисциплина рабочей массы очень слаба. Организация завода все никак не может наладиться и придти в норму.</w:t>
      </w:r>
    </w:p>
    <w:p w14:paraId="3F43AEDF"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За время Вашего отсутствия произошли весьма интересные, совпавшие с «Шахтинским делом»⁵*, выходки завода против Комнаба. Совпало с этим делом также обследование завода комиссией РКИ УССР и ВСНХ УССР с участием Южмаштреста. По моему докладу врид НМС были быстро приняты меры; на место и в Харьков был направлен с моими подробными инструкциями мой помощник т. Есиков; было предупреждено ГПУ, командировавшее с Есиковым т. Баланду. Тов. Есиков лично виделся с Бронштейном (РКИ УССР) и Мышковым (зампред ВСНХ УССР) и успел, по прибытии в Харьков на обратном пути, получить вновь подробные инструкции и материалы от меня. Я был, остаюсь и буду беспристрастным и, наоборот, придирчивым к поведению аппарата Техупра. Я полагал, что существенных нареканий на Техупр быть не могло и оказался прав, что доказывается двумя письмами Южмаштреста, обследованием завода, произведенным т. Тилем (нач[альник] судостроительного отдела ЮМТа), и директивой т. Доценко, данной Георгиевскому (член правления ЮМТа), при сем прилагаемыми.</w:t>
      </w:r>
    </w:p>
    <w:p w14:paraId="22987A7A"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За полтора месяца Вашего отсутствия пришлось вести весьма напряженную личную работу по урегулированию вопросов на Никгосзаводе, вспыхнувших внезапно ярким пламенем с ядовитым дымом. Полагаю, что всем, кто понимает, теперь стало ясно, в чем дело; даже РВС МС Черного моря перевел стрелку с Техупра, служившего у него неизменным «козлом отпущения» за все грехи флота, Комнаба и завода на Никгосзавод. Однако сделано это было не тогда, когда РВС МС ЧМ посетил завод и имел совещание (протокол с ним) в марте, а после того, как на заводе стали твориться явные ненормальности. Политаппарат флота работал в Николаеве совсем слабо. Органы ГПУ: там нет нашей ячейки, а обслуживает Сивашская пехотная дивизия со всеми последствиями. Надо там иметь грамотных в технике осведомителей-моряков для получения своевременной и ценной информации.</w:t>
      </w:r>
    </w:p>
    <w:p w14:paraId="4E9F6F83"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Мои поступки в адрес Комнаба завершились после изучения обстановки письмом, посланным 7 июля 1928 г., в копии при сем прилагаемым.</w:t>
      </w:r>
    </w:p>
    <w:p w14:paraId="5585E295" w14:textId="77777777" w:rsidR="00044D28" w:rsidRPr="00224A97" w:rsidRDefault="00044D28" w:rsidP="00224A97">
      <w:pPr>
        <w:pStyle w:val="rtejustify"/>
        <w:spacing w:before="0" w:after="0"/>
        <w:rPr>
          <w:color w:val="000000" w:themeColor="text1"/>
          <w:sz w:val="16"/>
          <w:szCs w:val="16"/>
        </w:rPr>
      </w:pPr>
      <w:r w:rsidRPr="00224A97">
        <w:rPr>
          <w:rStyle w:val="a7"/>
          <w:b w:val="0"/>
          <w:bCs w:val="0"/>
          <w:color w:val="000000" w:themeColor="text1"/>
          <w:sz w:val="16"/>
          <w:szCs w:val="16"/>
        </w:rPr>
        <w:t>III.</w:t>
      </w:r>
    </w:p>
    <w:p w14:paraId="0C5260D9"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О развертывании и соображениях по программам: а) минно-торпедно-тральной на 1927/28 г.; б) «Остехбюро» по постановлению СТО 15 марта 1928 г. (войсковые испытания); в) опытных работах, ведущихся Техническим управлением; г) установлению новых производств, предпринятых по инициативе Технического управления; д) судоремонта по Черному морю («Коминтерн» и «Шаумян») на 1929 г. последуют отдельные доклады.</w:t>
      </w:r>
    </w:p>
    <w:p w14:paraId="4F5A1BD4" w14:textId="77777777" w:rsidR="008F0479" w:rsidRPr="00224A97" w:rsidRDefault="008F0479"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Намортехупр </w:t>
      </w:r>
      <w:hyperlink r:id="rId88" w:history="1">
        <w:r w:rsidRPr="00224A97">
          <w:rPr>
            <w:rStyle w:val="af0"/>
            <w:i w:val="0"/>
            <w:color w:val="000000" w:themeColor="text1"/>
            <w:sz w:val="16"/>
            <w:szCs w:val="16"/>
          </w:rPr>
          <w:t>Власьев</w:t>
        </w:r>
      </w:hyperlink>
    </w:p>
    <w:p w14:paraId="4EEA7A4B" w14:textId="77777777" w:rsidR="008F0479" w:rsidRPr="00224A97" w:rsidRDefault="008F0479"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p>
    <w:p w14:paraId="146266C4"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w:t>
      </w:r>
      <w:r w:rsidRPr="00224A97">
        <w:rPr>
          <w:rStyle w:val="af0"/>
          <w:i w:val="0"/>
          <w:color w:val="000000" w:themeColor="text1"/>
          <w:sz w:val="16"/>
          <w:szCs w:val="16"/>
        </w:rPr>
        <w:t>Линейные корабли балтийского флота «Марат», «Парижская коммуна», «Октябрьская революция» и</w:t>
      </w:r>
      <w:r w:rsidRPr="00224A97">
        <w:rPr>
          <w:color w:val="000000" w:themeColor="text1"/>
          <w:sz w:val="16"/>
          <w:szCs w:val="16"/>
        </w:rPr>
        <w:t xml:space="preserve"> «</w:t>
      </w:r>
      <w:r w:rsidRPr="00224A97">
        <w:rPr>
          <w:rStyle w:val="af0"/>
          <w:i w:val="0"/>
          <w:color w:val="000000" w:themeColor="text1"/>
          <w:sz w:val="16"/>
          <w:szCs w:val="16"/>
        </w:rPr>
        <w:t>Полтава»</w:t>
      </w:r>
      <w:r w:rsidRPr="00224A97">
        <w:rPr>
          <w:color w:val="000000" w:themeColor="text1"/>
          <w:sz w:val="16"/>
          <w:szCs w:val="16"/>
        </w:rPr>
        <w:t xml:space="preserve"> (с 1926 г. «Фрунзе») находились на «долговременном хранении» после пожара 1919 г. Вопрос о модернизации линкоров приобрел особую актуальность после утверждения программы 1926 г. и 19 февраля 1927 г. на совещании у начтехупра Н. И. Власьева модернизация линкоров типа «Марат» была признана «неотложно необходимой». Разработка была поручена Научно-техническому комитету под руководством Н. И. Игнатьева и Ю. М. Шиманского. Первым линкором, прошедшим модернизацию (1928</w:t>
      </w:r>
      <w:r w:rsidRPr="00224A97">
        <w:rPr>
          <w:color w:val="000000" w:themeColor="text1"/>
          <w:sz w:val="16"/>
          <w:szCs w:val="16"/>
        </w:rPr>
        <w:noBreakHyphen/>
        <w:t>1929 гг.) и предназначенным для перевода на Черное море, стала «Парижская коммуна». «Марат» вступил в строй в 1931 г., «Октябрьская революция» — в 1934 г.</w:t>
      </w:r>
    </w:p>
    <w:p w14:paraId="1E0D26AD"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Здесь и далее приложения не публикуются.</w:t>
      </w:r>
    </w:p>
    <w:p w14:paraId="79917A89"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w:t>
      </w:r>
      <w:r w:rsidRPr="00224A97">
        <w:rPr>
          <w:rStyle w:val="af0"/>
          <w:i w:val="0"/>
          <w:color w:val="000000" w:themeColor="text1"/>
          <w:sz w:val="16"/>
          <w:szCs w:val="16"/>
        </w:rPr>
        <w:t>Сторожевые корабли</w:t>
      </w:r>
      <w:r w:rsidRPr="00224A97">
        <w:rPr>
          <w:color w:val="000000" w:themeColor="text1"/>
          <w:sz w:val="16"/>
          <w:szCs w:val="16"/>
        </w:rPr>
        <w:t xml:space="preserve"> стали первенцами советского надводного кораблестроения. Концепция «сторожевого судна» сложилась в УВМС РККА в середине 20</w:t>
      </w:r>
      <w:r w:rsidRPr="00224A97">
        <w:rPr>
          <w:color w:val="000000" w:themeColor="text1"/>
          <w:sz w:val="16"/>
          <w:szCs w:val="16"/>
        </w:rPr>
        <w:noBreakHyphen/>
        <w:t>х годов, исходя из опыта I Мировой войны и малочисленности эскадренных миноносцев в составе морских сил. Назначение сторожевого корабля предполагало, охранение эскадры, дозорную и разведывательную службу, действия в мелководных и шхерных районах Балтики, недоступных для простых эсминцев, выполнение торпедных атак, борьбу с подводными лодками и установки мин. Эскизное проектирование велось с февраля 1925 г. в Научно-техническом комитете под руководством Ю. А. Шиманского,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5D16C2BE"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Фактически постройка кораблей началась на стапелях весной 1928 г., головной корабль «Ураган» был спущен на воду 14 мая 1929 г.</w:t>
      </w:r>
    </w:p>
    <w:p w14:paraId="4D39DF4B"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w:t>
      </w:r>
    </w:p>
    <w:p w14:paraId="40382C25"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xml:space="preserve">* Создание отечественных быстроходных </w:t>
      </w:r>
      <w:r w:rsidRPr="00224A97">
        <w:rPr>
          <w:rStyle w:val="af0"/>
          <w:i w:val="0"/>
          <w:color w:val="000000" w:themeColor="text1"/>
          <w:sz w:val="16"/>
          <w:szCs w:val="16"/>
        </w:rPr>
        <w:t>глиссирующих катеров</w:t>
      </w:r>
      <w:r w:rsidRPr="00224A97">
        <w:rPr>
          <w:color w:val="000000" w:themeColor="text1"/>
          <w:sz w:val="16"/>
          <w:szCs w:val="16"/>
        </w:rPr>
        <w:t xml:space="preserve"> связано с деятельностью ЦАГИ. Первый деревянный глиссер (АНТ</w:t>
      </w:r>
      <w:r w:rsidRPr="00224A97">
        <w:rPr>
          <w:color w:val="000000" w:themeColor="text1"/>
          <w:sz w:val="16"/>
          <w:szCs w:val="16"/>
        </w:rPr>
        <w:noBreakHyphen/>
        <w:t>1) был построен в 1920 г. 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224A97">
        <w:rPr>
          <w:color w:val="000000" w:themeColor="text1"/>
          <w:sz w:val="16"/>
          <w:szCs w:val="16"/>
        </w:rPr>
        <w:noBreakHyphen/>
        <w:t xml:space="preserve">3 или </w:t>
      </w:r>
      <w:r w:rsidRPr="00224A97">
        <w:rPr>
          <w:rStyle w:val="af0"/>
          <w:i w:val="0"/>
          <w:color w:val="000000" w:themeColor="text1"/>
          <w:sz w:val="16"/>
          <w:szCs w:val="16"/>
        </w:rPr>
        <w:t>«Первенец»</w:t>
      </w:r>
      <w:r w:rsidRPr="00224A97">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224A97">
        <w:rPr>
          <w:color w:val="000000" w:themeColor="text1"/>
          <w:sz w:val="16"/>
          <w:szCs w:val="16"/>
        </w:rPr>
        <w:noBreakHyphen/>
        <w:t xml:space="preserve">4, он же </w:t>
      </w:r>
      <w:r w:rsidRPr="00224A97">
        <w:rPr>
          <w:rStyle w:val="af0"/>
          <w:i w:val="0"/>
          <w:color w:val="000000" w:themeColor="text1"/>
          <w:sz w:val="16"/>
          <w:szCs w:val="16"/>
        </w:rPr>
        <w:t>«Туполев»,</w:t>
      </w:r>
      <w:r w:rsidRPr="00224A97">
        <w:rPr>
          <w:color w:val="000000" w:themeColor="text1"/>
          <w:sz w:val="16"/>
          <w:szCs w:val="16"/>
        </w:rPr>
        <w:t xml:space="preserve"> приступили уже в октябре 1927 г. Испытания АНТ</w:t>
      </w:r>
      <w:r w:rsidRPr="00224A97">
        <w:rPr>
          <w:color w:val="000000" w:themeColor="text1"/>
          <w:sz w:val="16"/>
          <w:szCs w:val="16"/>
        </w:rPr>
        <w:noBreakHyphen/>
        <w:t>4 также проходил в Севастополе в сентябре-октябре 1928 г.</w:t>
      </w:r>
    </w:p>
    <w:p w14:paraId="4602507F" w14:textId="77777777" w:rsidR="008F0479" w:rsidRPr="00224A97" w:rsidRDefault="008F0479"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w:t>
      </w:r>
      <w:r w:rsidRPr="00224A97">
        <w:rPr>
          <w:rStyle w:val="af0"/>
          <w:i w:val="0"/>
          <w:color w:val="000000" w:themeColor="text1"/>
          <w:sz w:val="16"/>
          <w:szCs w:val="16"/>
        </w:rPr>
        <w:t>Шахтинское дело</w:t>
      </w:r>
      <w:r w:rsidRPr="00224A97">
        <w:rPr>
          <w:color w:val="000000" w:themeColor="text1"/>
          <w:sz w:val="16"/>
          <w:szCs w:val="16"/>
        </w:rPr>
        <w:t> — судебный процесс, состоявшийся в Москве 18 мая — 6 июля 1928.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224A97">
        <w:rPr>
          <w:color w:val="000000" w:themeColor="text1"/>
          <w:sz w:val="16"/>
          <w:szCs w:val="16"/>
        </w:rPr>
        <w:noBreakHyphen/>
        <w:t>333).</w:t>
      </w:r>
    </w:p>
    <w:p w14:paraId="61D6F5CC" w14:textId="77777777" w:rsidR="008F0479" w:rsidRPr="00224A97" w:rsidRDefault="008F0479" w:rsidP="00224A97">
      <w:pPr>
        <w:pStyle w:val="ae"/>
        <w:spacing w:before="0" w:after="0"/>
        <w:jc w:val="both"/>
        <w:rPr>
          <w:color w:val="000000" w:themeColor="text1"/>
          <w:sz w:val="16"/>
          <w:szCs w:val="16"/>
        </w:rPr>
      </w:pPr>
      <w:r w:rsidRPr="00224A97">
        <w:rPr>
          <w:color w:val="000000" w:themeColor="text1"/>
          <w:sz w:val="16"/>
          <w:szCs w:val="16"/>
        </w:rPr>
        <w:t>РГАВМФ. Ф. 1483. Оп. 1. Д. 62. Л. 100-100 об. Подлинник.</w:t>
      </w:r>
    </w:p>
    <w:p w14:paraId="0EA06EE6"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Архив: РГАВМФ. Ф. 1483. Оп. 1. Д. 62. Л. 100-100 об. Подлинник. </w:t>
      </w:r>
    </w:p>
    <w:p w14:paraId="3BCB3496" w14:textId="77777777" w:rsidR="008F0479" w:rsidRPr="00224A97" w:rsidRDefault="008F047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183-186 (12401).</w:t>
      </w:r>
    </w:p>
    <w:p w14:paraId="7DAD3FD2" w14:textId="77777777" w:rsidR="008F0479" w:rsidRPr="00224A97" w:rsidRDefault="008F0479" w:rsidP="00224A97">
      <w:pPr>
        <w:spacing w:after="0" w:line="240" w:lineRule="auto"/>
        <w:jc w:val="both"/>
        <w:rPr>
          <w:rFonts w:ascii="Times New Roman" w:hAnsi="Times New Roman"/>
          <w:color w:val="000000" w:themeColor="text1"/>
          <w:sz w:val="16"/>
          <w:szCs w:val="16"/>
        </w:rPr>
      </w:pPr>
    </w:p>
    <w:p w14:paraId="7A7659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958E5D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275D1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июля 1928 И. Сталин выдвинул лозунг об обострении классовой борьбы по мере продвижения к социализму (4962).</w:t>
      </w:r>
    </w:p>
    <w:p w14:paraId="0CED53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EB4A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454A6E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531304" w14:textId="77777777" w:rsidR="00C32781" w:rsidRPr="00224A97" w:rsidRDefault="00C32781" w:rsidP="00224A97">
      <w:pPr>
        <w:spacing w:after="0" w:line="240" w:lineRule="auto"/>
        <w:jc w:val="both"/>
        <w:rPr>
          <w:rFonts w:ascii="Times New Roman" w:hAnsi="Times New Roman"/>
          <w:color w:val="000000" w:themeColor="text1"/>
          <w:sz w:val="16"/>
          <w:szCs w:val="16"/>
        </w:rPr>
      </w:pPr>
      <w:bookmarkStart w:id="163" w:name="bookmark70"/>
      <w:r w:rsidRPr="00224A97">
        <w:rPr>
          <w:rFonts w:ascii="Times New Roman" w:hAnsi="Times New Roman"/>
          <w:color w:val="000000" w:themeColor="text1"/>
          <w:sz w:val="16"/>
          <w:szCs w:val="16"/>
          <w:lang w:eastAsia="ru-RU" w:bidi="ru-RU"/>
        </w:rPr>
        <w:t>10 июля 1928 года завершились госиспытания восстновленного заводом № 39 «Фоккер ДХ1» и заключение НИИ ВВС гласило, что как истребительная машина «Фоккер ДХ1» устарел и может быть использован как тренировочный в строевых частях ВВС. Однако полноценной замены этому самолету советский авиапром ни в те</w:t>
      </w:r>
      <w:r w:rsidRPr="00224A97">
        <w:rPr>
          <w:rFonts w:ascii="Times New Roman" w:hAnsi="Times New Roman"/>
          <w:color w:val="000000" w:themeColor="text1"/>
          <w:sz w:val="16"/>
          <w:szCs w:val="16"/>
          <w:lang w:eastAsia="ru-RU" w:bidi="ru-RU"/>
        </w:rPr>
        <w:softHyphen/>
        <w:t>кущем году, ни в следующем предложить пока не мог (22722).</w:t>
      </w:r>
    </w:p>
    <w:p w14:paraId="420D5CFD" w14:textId="77777777" w:rsidR="00C32781" w:rsidRPr="00224A97" w:rsidRDefault="00C32781" w:rsidP="00224A97">
      <w:pPr>
        <w:spacing w:after="0" w:line="240" w:lineRule="auto"/>
        <w:jc w:val="both"/>
        <w:rPr>
          <w:rFonts w:ascii="Times New Roman" w:hAnsi="Times New Roman"/>
          <w:color w:val="000000" w:themeColor="text1"/>
          <w:sz w:val="16"/>
          <w:szCs w:val="16"/>
        </w:rPr>
      </w:pPr>
    </w:p>
    <w:bookmarkEnd w:id="163"/>
    <w:p w14:paraId="4E94F0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1928 Б.Г.Чухновский, вылетевший с ледокола Красин на поиск экипажа дирижабля Италия, обнаружил группу Malgren в 20 милях от Красина и передал ее координаты на ледокол (237,156). На Юнкерс Г-1 нашел часть экипажа Италии (438,585).</w:t>
      </w:r>
    </w:p>
    <w:p w14:paraId="42E970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Есть данные, что 10 июня (442,65), но это, вероятно, опечатка, так 15 июня Красин только вышел из Ленинграда (442,65).</w:t>
      </w:r>
    </w:p>
    <w:p w14:paraId="109C47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7851D5"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10 июля 1928, в 18 часов 45 минут, летчик Чухновский, поднявшийся с «Красина», обнаружил льдину с группой Мальмгрена. На заре 12 июля к ней подошел ледокол. На льдине стоял высокий человек, обросший густой бородой, в грязной засаленной одежде. Он сам поднялся на борт «Красина». Это был Цаппи. Второй, Мариано, от слабости и истощения не мог произнести ни слова, лишь лихорадочно блестели воспаленные глаза на изможденном лице. — А где Мальмгрен? — Он умер месяц тому назад, — сказал Цаппи. Вот как, по его словам, это было. К исходу второй недели пути Мальмгрен совершенно обессилел, идти дальше отказался и попросил вырубить ему могилу во льду. Он отдал спутникам теплую одежду, после чего итальянцы оставили его одного…(17327).</w:t>
      </w:r>
    </w:p>
    <w:p w14:paraId="60E8391C"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p>
    <w:p w14:paraId="018D7765" w14:textId="77777777" w:rsidR="006C7F5C" w:rsidRPr="00224A97" w:rsidRDefault="006C7F5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1928 г. летчик В.Г.Чухиовский со вторым пилотом Г. А.Страубе, летнабом АД.Алексеевым и механиком А.С.Шелагиным на самолете «Юнкерс-Г» обнаружил часть экипажа "Италии" /группу Мальмгрена/, находившуюся в 20 милях от ледокола "Красин" и указал последнему место, а сам noлетел разыскивать остальных. Но в виду ухудшения погоды вернулся к ледоколу, однако, не нашел его и, вынужденно сел на льдину, поломав при этом винты и шасси. 12’июдя найденные были приняты на борт советского ледокола, а затем была найдена и спасена вторая группа Вальери, 5 человек, а 15-го был подобран экипаж Чухновского с самолетом и четырьмя иностранцами, посланными ему на помощь с парохода «Браганца». Всего «Красиным» было снято со льдины семь человек из экипажа «Италии», которые были переданы итальянсхому пароходу «Читта де Милано», стоявшему в бухте на Шпицбергене. Сам же Нобиле был снят со льдины шведским летчиком Лундбергом, который, который при втором полете поломал свой самолет и сам оказался на положении спасаемого. Самолет его также был принят "Красиным". На этом и закончились операции по розыску экипажа «Италии».</w:t>
      </w:r>
    </w:p>
    <w:p w14:paraId="2B2A10B8" w14:textId="77777777" w:rsidR="006C7F5C" w:rsidRPr="00224A97" w:rsidRDefault="006C7F5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13 и 17 июля 1928 г./ (23370).</w:t>
      </w:r>
    </w:p>
    <w:p w14:paraId="07D03113" w14:textId="77777777" w:rsidR="006C7F5C" w:rsidRPr="00224A97" w:rsidRDefault="006C7F5C" w:rsidP="00224A97">
      <w:pPr>
        <w:spacing w:after="0" w:line="240" w:lineRule="auto"/>
        <w:jc w:val="both"/>
        <w:rPr>
          <w:rFonts w:ascii="Times New Roman" w:hAnsi="Times New Roman"/>
          <w:color w:val="000000" w:themeColor="text1"/>
          <w:sz w:val="16"/>
          <w:szCs w:val="16"/>
        </w:rPr>
      </w:pPr>
    </w:p>
    <w:p w14:paraId="028824DE" w14:textId="77777777" w:rsidR="00014DD0" w:rsidRPr="00142305" w:rsidRDefault="00014DD0" w:rsidP="00014DD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 июля 1928 г., когда «Красин» находился на северо- востоке у берегов Шпицбергенского архипелага, несмотря на плотный туман, Б.Г. Чухновский вновь поднял свой са</w:t>
      </w:r>
      <w:r w:rsidRPr="00142305">
        <w:rPr>
          <w:rStyle w:val="aff"/>
          <w:rFonts w:ascii="Times New Roman" w:hAnsi="Times New Roman" w:cs="Times New Roman"/>
          <w:color w:val="0070C0"/>
          <w:spacing w:val="0"/>
          <w:sz w:val="16"/>
          <w:szCs w:val="16"/>
        </w:rPr>
        <w:softHyphen/>
        <w:t>молёт в воздух. Пролетев более восьми часов, он смог обна</w:t>
      </w:r>
      <w:r w:rsidRPr="00142305">
        <w:rPr>
          <w:rStyle w:val="aff"/>
          <w:rFonts w:ascii="Times New Roman" w:hAnsi="Times New Roman" w:cs="Times New Roman"/>
          <w:color w:val="0070C0"/>
          <w:spacing w:val="0"/>
          <w:sz w:val="16"/>
          <w:szCs w:val="16"/>
        </w:rPr>
        <w:softHyphen/>
        <w:t>ружить группу Мальмгрена. С воздуха пилот чётко увидел трёх человек, по сесть было негде. Поэтому он сделал над ними несколько кругов н сбросил посылку с продуктами. Вот что писал по этому поводу в своём неопубликованном дневнике Борис Григорьевич: «Шелагин первым увидел группу Мальмгрена, затем Страубе, затем и я. Сделав пять кругов и точно заметив, что двое махали флагами, а один лежал навзничь на очень узком высоком ледяном торосе (по</w:t>
      </w:r>
      <w:r w:rsidRPr="00142305">
        <w:rPr>
          <w:rStyle w:val="aff"/>
          <w:rFonts w:ascii="Times New Roman" w:hAnsi="Times New Roman" w:cs="Times New Roman"/>
          <w:color w:val="0070C0"/>
          <w:spacing w:val="0"/>
          <w:sz w:val="16"/>
          <w:szCs w:val="16"/>
        </w:rPr>
        <w:softHyphen/>
        <w:t>леганий находился в разрежённом льду), пошли к Карлу...»</w:t>
      </w:r>
    </w:p>
    <w:p w14:paraId="3BFAFB31" w14:textId="77777777" w:rsidR="00014DD0" w:rsidRPr="00142305" w:rsidRDefault="00014DD0" w:rsidP="00014DD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Возвращаясь к «Красину», «Юнкере» попал в полосу ту</w:t>
      </w:r>
      <w:r w:rsidRPr="00142305">
        <w:rPr>
          <w:rStyle w:val="aff"/>
          <w:rFonts w:ascii="Times New Roman" w:hAnsi="Times New Roman" w:cs="Times New Roman"/>
          <w:color w:val="0070C0"/>
          <w:spacing w:val="0"/>
          <w:sz w:val="16"/>
          <w:szCs w:val="16"/>
        </w:rPr>
        <w:softHyphen/>
        <w:t>мана и пошёл на вынужденную посадку, снеся при этом шасси и поломав оба винта. Но координаты группы Б.Г. Чухновский успел передать по рации (25653).</w:t>
      </w:r>
    </w:p>
    <w:p w14:paraId="26835687" w14:textId="77777777" w:rsidR="00014DD0" w:rsidRPr="00142305" w:rsidRDefault="00014DD0" w:rsidP="00014DD0">
      <w:pPr>
        <w:spacing w:after="0" w:line="240" w:lineRule="auto"/>
        <w:jc w:val="both"/>
        <w:rPr>
          <w:rFonts w:ascii="Times New Roman" w:hAnsi="Times New Roman"/>
          <w:color w:val="0070C0"/>
          <w:sz w:val="16"/>
          <w:szCs w:val="16"/>
        </w:rPr>
      </w:pPr>
    </w:p>
    <w:p w14:paraId="5A8B40AB" w14:textId="77777777" w:rsidR="00C32DBD" w:rsidRPr="00224A97" w:rsidRDefault="00C32DB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B3CBD09" w14:textId="77777777" w:rsidR="00C32DBD" w:rsidRPr="00224A97" w:rsidRDefault="00C32DB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B3A839" w14:textId="77777777" w:rsidR="00C32DBD" w:rsidRPr="00224A97" w:rsidRDefault="00C32DB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10 июля (в середине июля) 1928 Штаб РККА направил в плановые органы доклад Правительственной комиссии в РЗ СТО, "исправленный согласно замечаниям членов Комиссии" (Сопроводительная записка Начальника II Управления Штаба РККА Ефимова Заместителю Председателя Сектора Обороны Госплана СССР. 10.07.1928 //РГАЭ. Ф.4372. Оп. 91. Д 213. Л. 114.). В сравнении с майской версией доклада новый вариант (Проект доклада Правительственной комиссии т. Ворошилова в РЗ СТО, б/д (экз. № 2) // РГАЭ. Ф. 4372. Оп. 91. Д 213. Л. 11-78. К проекту приложена опись документов, содержащихся в деле о работе Правительственной Комиссии т. Ворошилова", подписанная начальником И отдела II Управления Штаба РККА Роговским и датированная 20 мая 1928 г. Машинописный текст рассматриваемого варианта содержит дополнения, отличающие его от проекта начала мая 1928 г. Кроме тело, на полях и между строк внесены рукописные исправления и дополнения, отдельные слова и выражения зачеркнуты ("забиты") на пишущей машинке. Эти особенности в сочетании с приложенной к тексту препроводительной запиской Ефимова от 19 июля 1928 г. позволяют считать данный документ черновым экземпляром окончательной (июльской) версии доклада Правительственной комиссии в РЗ СТО) отличала прежде всего настойчивостью, с которой доказывалось отставание Советского Союза от вероятных противников как по численности мобилизуемых вооруженных сил, так и по вооружению. "Лихорадочная деятельность вероятных противников по усилению перевооружения армии н мирное время дает основание предположить, - говорилось во внесенном добавлении, - что к концу пятилетия мы в случае возникновения войны встретим степень вооружения армий значительна более мощную, чем в приведенной таблице. Так, например, по данным разведки, вероятные противники удвоят свою авиацию и будут иметь 2200 действующих самолетов и 1270 запасных" (То же. Л. 109. В сравнительную таблицу было также внесено дополнение о том, что "имеются сведения" о введении вероятными противниками 360 орудий полковой артиллерии сверх учтенных ранее 5620 орудий). План усиления армии военного времени не подвергся изменениям. При этом, однако, комиссия Ворошилова заявляла о необходимости увеличения намеченной численности РККА военного времени и размеров мобилизационной заявки. Отметив, что при утверждении второго варианта штатов военного времени (3 266 000 человек) "общий призыв в армию за год ведения войны (отмобилизованная армия плюс пополнение) составит 5 834 000 человек" и за вычетом потерь численность РККА будет к тому времени равняться примерно 3466 тыс., авторы доклада констатировали: "Численность армии военного времени и приведенный выше баланс людского и конского состава совершенно не предусматривают' новых формирований военного времени. Опыт войн показал, что в течение первого месяца ведения войны для разрешения новых оперативных задач, возникающих в процессе военных действий, создавались новые корпуса и дивизии (несколько слов зачеркнуто)...Комиссия не могла дать no нему своего решения, но постановила единогласно особо отметить возможность подобных формирований, которые, естественно, должны будут найти свое отображение как в балансе людского и конского состава во время войны, так и в некотором увеличении цифр мобилизационной заявки" (То же. Л. 104. К докладу прилагался ориентировочный план формирований военного времени и дополнительная мобзаявка НКВМ для обеспечения их развертывания).</w:t>
      </w:r>
    </w:p>
    <w:p w14:paraId="3D49656E" w14:textId="77777777" w:rsidR="00C32DBD" w:rsidRPr="00224A97" w:rsidRDefault="00C32DB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При рассмотрении мобзаявки НКВМ комиссия "остановилась особенно подробно на рассмотрении главнейшей номенклатуры, удовлетворение которой вызывает наибольшие опасения в отношении производственных возможностей Промышленности и требует наибольших капитальных затрат" - прежде всего производство винтовочных патронов и артиллерийских снарядов (Проект доклада Правительственной Комиссии т. Ворошилова в РЗ СТО, [июль 1928 г.]. Л. 100.). Беспокойство вызывала и необеспеченность заявки основными ресурсами для их производства: порохом, азотной кислотой, цветными металлами и металлообрабатывающим оборудованием. Существующие мощности пороховых заводов позволяли обеспечить мобзаявку лишь на 53-55%, что делало ее "для ближайших 2-3 лет полностью невыполнимой". Учитывая "потенциальные возможности", комиссия все же сочла в этом отношении "заявку НKBM для Промышленности в течение ближайшей пятилетки посильной". Такой же вывод был сделан в отношении запроса 6 млрд винтовочных и 66 млн артиллерийских выстрелов к концу пятилетия. Признавая достижение этих показателей "крайне необходимым", комиссия "как промежуточный этап для развития промышленности" установила к 1931/32 г. 3,2-4 млрд патронов в год ("при условии обеспечения промьшленности цветными металлами"). В отношении артснарядов "на ближайшие же 2-3 года Комиссия считает необходимым добиться производственной мощности промышленности до 45 млн выстрелов" (</w:t>
      </w:r>
      <w:bookmarkStart w:id="164" w:name="_Hlk91230420"/>
      <w:r w:rsidRPr="00224A97">
        <w:rPr>
          <w:rFonts w:ascii="Times New Roman" w:eastAsia="Times New Roman" w:hAnsi="Times New Roman"/>
          <w:color w:val="000000" w:themeColor="text1"/>
          <w:sz w:val="16"/>
          <w:szCs w:val="16"/>
          <w:lang w:eastAsia="ru-RU"/>
        </w:rPr>
        <w:t xml:space="preserve">Проект доклада Правительственной Комиссии т. Ворошилова в РЗ СТО, [июль 1928 г.]. Л. </w:t>
      </w:r>
      <w:bookmarkEnd w:id="164"/>
      <w:r w:rsidRPr="00224A97">
        <w:rPr>
          <w:rFonts w:ascii="Times New Roman" w:eastAsia="Times New Roman" w:hAnsi="Times New Roman"/>
          <w:color w:val="000000" w:themeColor="text1"/>
          <w:sz w:val="16"/>
          <w:szCs w:val="16"/>
          <w:lang w:eastAsia="ru-RU"/>
        </w:rPr>
        <w:t xml:space="preserve">94-92. В качестве констатации "особого мнения" отмечалось: "Госплан в лице тов. Владимирского считает, что цифру в 45 млн выстрелов без снарядов батальонной артиллерии более реальной не на 2-3 года, а к концу пятилетия, так как узким местом, помимо всех указанных выше, является также металлообработка черных металлов". Для сравнения: за два с половиной года "империалистической войны" русская армия израсходовала 39,4 млн выстрелов (включая выстрелы для бомбометов и минометов) и 4,1 млрд винтпатронов (см.: Маниковский А. А. Боевое снабжение русской армии в мировую войну. Изд. 2-е. М.; Л, 1930. Т. II. С 250-251). В 1930-1940 гг. советская промышленность произвела 63,5 млн снарядов и 10,4 млрд винтпатронов, в последние предвоенные месяцы и за четыре года войны - 345,5 млн снарядов и 13,9 млрд патронов (Harrison М., Markevich A </w:t>
      </w:r>
      <w:r w:rsidRPr="00224A97">
        <w:rPr>
          <w:rFonts w:ascii="Times New Roman" w:eastAsia="Times New Roman" w:hAnsi="Times New Roman"/>
          <w:color w:val="000000" w:themeColor="text1"/>
          <w:sz w:val="16"/>
          <w:szCs w:val="16"/>
          <w:lang w:val="en-US" w:eastAsia="ru-RU"/>
        </w:rPr>
        <w:t>H</w:t>
      </w:r>
      <w:r w:rsidRPr="00224A97">
        <w:rPr>
          <w:rFonts w:ascii="Times New Roman" w:eastAsia="Times New Roman" w:hAnsi="Times New Roman"/>
          <w:color w:val="000000" w:themeColor="text1"/>
          <w:sz w:val="16"/>
          <w:szCs w:val="16"/>
          <w:lang w:eastAsia="ru-RU"/>
        </w:rPr>
        <w:t>ierarch</w:t>
      </w:r>
      <w:r w:rsidRPr="00224A97">
        <w:rPr>
          <w:rFonts w:ascii="Times New Roman" w:eastAsia="Times New Roman" w:hAnsi="Times New Roman"/>
          <w:color w:val="000000" w:themeColor="text1"/>
          <w:sz w:val="16"/>
          <w:szCs w:val="16"/>
          <w:lang w:val="en-US" w:eastAsia="ru-RU"/>
        </w:rPr>
        <w:t>ie</w:t>
      </w:r>
      <w:r w:rsidRPr="00224A97">
        <w:rPr>
          <w:rFonts w:ascii="Times New Roman" w:eastAsia="Times New Roman" w:hAnsi="Times New Roman"/>
          <w:color w:val="000000" w:themeColor="text1"/>
          <w:sz w:val="16"/>
          <w:szCs w:val="16"/>
          <w:lang w:eastAsia="ru-RU"/>
        </w:rPr>
        <w:t>s an</w:t>
      </w:r>
      <w:r w:rsidRPr="00224A97">
        <w:rPr>
          <w:rFonts w:ascii="Times New Roman" w:eastAsia="Times New Roman" w:hAnsi="Times New Roman"/>
          <w:color w:val="000000" w:themeColor="text1"/>
          <w:sz w:val="16"/>
          <w:szCs w:val="16"/>
          <w:lang w:val="en-US" w:eastAsia="ru-RU"/>
        </w:rPr>
        <w:t>d</w:t>
      </w:r>
      <w:r w:rsidRPr="00224A97">
        <w:rPr>
          <w:rFonts w:ascii="Times New Roman" w:eastAsia="Times New Roman" w:hAnsi="Times New Roman"/>
          <w:color w:val="000000" w:themeColor="text1"/>
          <w:sz w:val="16"/>
          <w:szCs w:val="16"/>
          <w:lang w:eastAsia="ru-RU"/>
        </w:rPr>
        <w:t xml:space="preserve"> Markers: The Institutional Setting of the Soviet Defease Industry, 1929 to 1953. PERSA Working Paper № 39, January 2005. P. 1). По варианту "Б/2" и нормам Мобкомитета Штаба РККА (1924 г.) на год ведения войны требовалось 51 млн артиллерийских снарядов всех калибров и 13,65 млрд винтовочных патронов (Доклад Начальника Штаба РККА в РВС СССР об уточнении плана строительства армии на 1924/25 г., 16.07.1924 // Реформа в Красной Армии, 1923-1928 гг.: Сборник документов и материалов). Летом 1926 г. начальник Штаба исчислял потребность РККА на год войны </w:t>
      </w:r>
      <w:r w:rsidRPr="00224A97">
        <w:rPr>
          <w:rFonts w:ascii="Times New Roman" w:eastAsia="Times New Roman" w:hAnsi="Times New Roman"/>
          <w:color w:val="000000" w:themeColor="text1"/>
          <w:sz w:val="16"/>
          <w:szCs w:val="16"/>
          <w:lang w:eastAsia="ru-RU"/>
        </w:rPr>
        <w:lastRenderedPageBreak/>
        <w:t>гораздо реалистичнее: 53,5 млн снарядов и 3,25 млрд патронов. Однако подготовленный ВСНХ план "А" предусматривал производство лишь 14 млн снарядов и 1,45 млрд патронов (см.: Stone D. R. Hammer и id Rifle. P. 39). Эти данные существенно расходятся с другими материалами о мобзаявке НКВМ 1926 г. и возможностях ее удовлетворения (Симонов 11. С. "Крепить оборону Страны Советов". С 156).</w:t>
      </w:r>
    </w:p>
    <w:p w14:paraId="43C4F4D1" w14:textId="77777777" w:rsidR="00C32DBD" w:rsidRPr="00224A97" w:rsidRDefault="00C32DB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Для "тщательного просмотра" мобзаявки НКВМ по артиллерии комиссия создала особую подкомиссию и в результате ее работ согласилась как с основанием расчетов, так и с методом подсчетов, уставленных первоначально Реввоенсоветом Союза в РЗ СТО". Во-первых, представление заявки по основным видам артиллерии "не решает вопроса о подготовке промышленности к удовлетворению всей материальной заявки артиллерии и преуменьшает размеры мобилизационной заявки"; комиссия дополнила ее орудиями береговой обороны, тяжелой артиллерией особой мощности и т. п. Во-вторых, она подвергла изменению нормы технической живучести и "значительно сократила мобилизационную заявку по основным видам артиллерии в абсолютных цифрах" (Проект доклада Правительственной Комиссии т. Ворошилова в РЗ СТО, [июль 1928 г.]. Л. 92-90.). Изучив мобилизационную заявку на производство танков, тракторов, автомобилей, а также металлических и деревянных самолетов и моторов к ним, комиссия подчеркнула необходимость удержать планку, установленную решением РВС СССР и отраженную в майском проекте доклада комиссии. Более того, "Комиссия единогласно признала, что вся эта заявка" (в частности, на подготовку к производству 1500 танков к концу пятилетия) "может быть выполнена полностью к 1931/32 г. при условии расширения существующих заводов и окончания постройки Сталинградского тракторного завода". Тем не менее сформированная Правительственной комиссией мобзаявка на 2-3 года включала лишь 955 боевых машин (по 450 маневренных танков и танков "лилипутов" и 55 тяжелых "Т-12"), Производственные возможности существующих самолетных и моторных заводов по планам BCНIX к концу пятилетия должны были превысить подтвержденную комиссией мобпотребноегь (с учетом 200-300% убыли), однако рекомендовала дополнительно  построить один завод для металлического самолетостроения, два - для деревянного, а также два моторостроительных завода; "промежуточный этап для развития промышленности по самолетам и моторам" был установлен в 4350 единиц. Удовлетворившись заявлением представителей промышленности о том, что качество вещевого довольствия "должно быть улучшено", комиссия примерно на 15% сократила соответствующие запросы военных.</w:t>
      </w:r>
    </w:p>
    <w:p w14:paraId="75F0D72E" w14:textId="77777777" w:rsidR="00C32DBD" w:rsidRPr="00224A97" w:rsidRDefault="00C32DB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План заказов НКВМ мирного времени являлся проекцией заявки обеспечения вооруженных сил на год ведения войны (и дополнением к ней). Комиссия признала, что в отсутствие плана мобилизации гражданской промышленности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было решено считать, что "мобилизационные запасы накопляются на 3-4 месяца войны с тем, что с пятого месяца войны Промышленность будет в состоянии подавать ежемесячно 100% годовой заявки НКВМ". Другим постулатом плана заказов, как и мобзаявки, являлось перенесение "центра тяжести заказов на ближайшие 2-3 года". Пятилетний план заказов, представленный весной 1928 г., комиссия Ворошилова утвердила с минимальными сокращениями (он составил 2960 млн руб. без учeтa средств на развертывание и новое строительство). Принятый комиссией финансовый план НКВМ на пятилетие и его распределение по годам совпадали с согласованной с Госпланом апрельской проектировкой Штаба. Ровно треть этих ресурсов предлагалось направить на накопление имущесгва на моб-развертывание (Комиссия робко предлагала дать сверх сметы 250 млн руб. (в два с половиной раза меньше, чем заявлялось Тухачевским в середине весны) на обеспечение плана новых формирований первого года войны. В предположениях, что это окажется возможным, рост бюджетных расходов в наступающем 1928/29 г. предлагалось довести до 30% (То же. Л. 80)).</w:t>
      </w:r>
    </w:p>
    <w:p w14:paraId="337BF713" w14:textId="77777777" w:rsidR="00C32DBD" w:rsidRPr="00224A97" w:rsidRDefault="00C32DB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Доклад завершался бравурными заверениями, о которых его авторам вскоре пришлось забыть: "Реализация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3-4 месяца войны... новейшие средства борьбы получат наибольшее развитие" (22725).</w:t>
      </w:r>
    </w:p>
    <w:p w14:paraId="35C25504" w14:textId="77777777" w:rsidR="00C32DBD" w:rsidRPr="00224A97" w:rsidRDefault="00C32DBD" w:rsidP="00224A97">
      <w:pPr>
        <w:spacing w:after="0" w:line="240" w:lineRule="auto"/>
        <w:jc w:val="both"/>
        <w:rPr>
          <w:rFonts w:ascii="Times New Roman" w:hAnsi="Times New Roman"/>
          <w:color w:val="000000" w:themeColor="text1"/>
          <w:sz w:val="16"/>
          <w:szCs w:val="16"/>
        </w:rPr>
      </w:pPr>
    </w:p>
    <w:p w14:paraId="78039E3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DDA7DE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1DB9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Нач. 2 Отдела УСС УВВС РККА писал Пред. Авиатреста Урываеву, что Алкснис утвердил протокол совещания на заводе 23 по производству И-2 для Афганистана (2311,339).</w:t>
      </w:r>
    </w:p>
    <w:p w14:paraId="494F0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2 Отд. УСС УВВС РККА Афанасьев и Нач. 5 отдела УСС УВВС РККА Фельдман писали письмо № 8776с/с Пред. Авиатреста УРЫВАЕВУ:</w:t>
      </w:r>
    </w:p>
    <w:p w14:paraId="78FBFF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Сообщаю, что Зам. Начальника ВВС РККА т. Алкснис протоколо Совещания на заводе № 23, совместно с Представителем УВВС РККА т. Афанасьевым по заказу 8-ми самолетов И-2бис для особого назначения - утвердил.</w:t>
      </w:r>
    </w:p>
    <w:p w14:paraId="768B6F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Проше принять меры к точному выполнению поставленных вопросов в протоколе и выдержать указанный срок 1/Х сего года (2311,339).</w:t>
      </w:r>
    </w:p>
    <w:p w14:paraId="5E4446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7C4CA0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w:t>
      </w:r>
    </w:p>
    <w:p w14:paraId="22C850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СОВЕЩАНИЯ НА ЗАВОДЕ № 23</w:t>
      </w:r>
    </w:p>
    <w:p w14:paraId="79D6EB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июля 1928 пода,</w:t>
      </w:r>
    </w:p>
    <w:p w14:paraId="451FCE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704DF1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Председатель: Савельев</w:t>
      </w:r>
    </w:p>
    <w:p w14:paraId="792E2A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B56DFF" w:rsidRPr="00224A97" w14:paraId="57903A43" w14:textId="77777777">
        <w:tc>
          <w:tcPr>
            <w:tcW w:w="3936" w:type="dxa"/>
            <w:tcBorders>
              <w:top w:val="single" w:sz="12" w:space="0" w:color="auto"/>
            </w:tcBorders>
          </w:tcPr>
          <w:p w14:paraId="7B1AA3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7274" w:type="dxa"/>
            <w:tcBorders>
              <w:top w:val="single" w:sz="12" w:space="0" w:color="auto"/>
            </w:tcBorders>
          </w:tcPr>
          <w:p w14:paraId="481137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29D34BAE" w14:textId="77777777">
        <w:tc>
          <w:tcPr>
            <w:tcW w:w="3936" w:type="dxa"/>
            <w:tcBorders>
              <w:bottom w:val="single" w:sz="12" w:space="0" w:color="auto"/>
            </w:tcBorders>
          </w:tcPr>
          <w:p w14:paraId="5317F2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вммортизаторов/ одиночным комплектом запасных частей. К каждому самолету должно также быть приложено по одному кошлекту лыж; самолеты не должны иметь 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58B3BB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0222E0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p w14:paraId="0F165F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224A97">
              <w:rPr>
                <w:rFonts w:ascii="Times New Roman" w:hAnsi="Times New Roman"/>
                <w:color w:val="000000" w:themeColor="text1"/>
                <w:sz w:val="16"/>
                <w:szCs w:val="16"/>
              </w:rPr>
              <w:softHyphen/>
              <w:t>вии:</w:t>
            </w:r>
          </w:p>
          <w:p w14:paraId="686435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получения нз позже 25/УП с. г. мото</w:t>
            </w:r>
            <w:r w:rsidRPr="00224A97">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224A97">
              <w:rPr>
                <w:rFonts w:ascii="Times New Roman" w:hAnsi="Times New Roman"/>
                <w:color w:val="000000" w:themeColor="text1"/>
                <w:sz w:val="16"/>
                <w:szCs w:val="16"/>
              </w:rPr>
              <w:softHyphen/>
              <w:t>тов.</w:t>
            </w:r>
          </w:p>
          <w:p w14:paraId="676CE2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 .</w:t>
            </w:r>
          </w:p>
          <w:p w14:paraId="573C22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224A97">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3911C0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224A97">
              <w:rPr>
                <w:rFonts w:ascii="Times New Roman" w:hAnsi="Times New Roman"/>
                <w:color w:val="000000" w:themeColor="text1"/>
                <w:sz w:val="16"/>
                <w:szCs w:val="16"/>
              </w:rPr>
              <w:softHyphen/>
              <w:t>стоимости и оплачивается особо.</w:t>
            </w:r>
          </w:p>
          <w:p w14:paraId="791A02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224A97">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75D7CA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Свидетельства и удостоверения на самолеты выдался заводу Военной приемкой нормальный порядком.</w:t>
            </w:r>
          </w:p>
          <w:p w14:paraId="7275BC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2A0B13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smallCaps/>
          <w:color w:val="000000" w:themeColor="text1"/>
          <w:sz w:val="16"/>
          <w:szCs w:val="16"/>
        </w:rPr>
        <w:t>(2311,334).</w:t>
      </w:r>
    </w:p>
    <w:p w14:paraId="05EB6B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338168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закончились испытания самолета Р1-М5 № 3423, которые проходили с 16 июня 1928</w:t>
      </w:r>
    </w:p>
    <w:p w14:paraId="068E3C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224A97" w14:paraId="17476BB9" w14:textId="77777777">
        <w:tc>
          <w:tcPr>
            <w:tcW w:w="2214" w:type="dxa"/>
          </w:tcPr>
          <w:p w14:paraId="19B531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Дата</w:t>
            </w:r>
          </w:p>
        </w:tc>
        <w:tc>
          <w:tcPr>
            <w:tcW w:w="2214" w:type="dxa"/>
          </w:tcPr>
          <w:p w14:paraId="574484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A8CB2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w:t>
            </w:r>
          </w:p>
        </w:tc>
        <w:tc>
          <w:tcPr>
            <w:tcW w:w="2214" w:type="dxa"/>
          </w:tcPr>
          <w:p w14:paraId="029E8B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w:t>
            </w:r>
          </w:p>
        </w:tc>
      </w:tr>
      <w:tr w:rsidR="00B56DFF" w:rsidRPr="00224A97" w14:paraId="01F722B9" w14:textId="77777777">
        <w:tc>
          <w:tcPr>
            <w:tcW w:w="2214" w:type="dxa"/>
          </w:tcPr>
          <w:p w14:paraId="29FC61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года</w:t>
            </w:r>
          </w:p>
        </w:tc>
        <w:tc>
          <w:tcPr>
            <w:tcW w:w="2214" w:type="dxa"/>
          </w:tcPr>
          <w:p w14:paraId="52295C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17C05B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Юмашев</w:t>
            </w:r>
          </w:p>
        </w:tc>
        <w:tc>
          <w:tcPr>
            <w:tcW w:w="2214" w:type="dxa"/>
          </w:tcPr>
          <w:p w14:paraId="497754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16AA4121" w14:textId="77777777">
        <w:tc>
          <w:tcPr>
            <w:tcW w:w="2214" w:type="dxa"/>
          </w:tcPr>
          <w:p w14:paraId="00FBD2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1928 года</w:t>
            </w:r>
          </w:p>
        </w:tc>
        <w:tc>
          <w:tcPr>
            <w:tcW w:w="2214" w:type="dxa"/>
          </w:tcPr>
          <w:p w14:paraId="57C544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45F2C7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Юмашев</w:t>
            </w:r>
          </w:p>
        </w:tc>
        <w:tc>
          <w:tcPr>
            <w:tcW w:w="2214" w:type="dxa"/>
          </w:tcPr>
          <w:p w14:paraId="0DCD43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 минут</w:t>
            </w:r>
          </w:p>
        </w:tc>
      </w:tr>
      <w:tr w:rsidR="00B56DFF" w:rsidRPr="00224A97" w14:paraId="69384FB0" w14:textId="77777777">
        <w:tc>
          <w:tcPr>
            <w:tcW w:w="2214" w:type="dxa"/>
          </w:tcPr>
          <w:p w14:paraId="1C915D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июня 1928 года</w:t>
            </w:r>
          </w:p>
        </w:tc>
        <w:tc>
          <w:tcPr>
            <w:tcW w:w="2214" w:type="dxa"/>
          </w:tcPr>
          <w:p w14:paraId="0FBA72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7EC17F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Козлов</w:t>
            </w:r>
          </w:p>
        </w:tc>
        <w:tc>
          <w:tcPr>
            <w:tcW w:w="2214" w:type="dxa"/>
          </w:tcPr>
          <w:p w14:paraId="605648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00F6FBEF" w14:textId="77777777">
        <w:tc>
          <w:tcPr>
            <w:tcW w:w="2214" w:type="dxa"/>
          </w:tcPr>
          <w:p w14:paraId="3055F7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июня 1928 года</w:t>
            </w:r>
          </w:p>
        </w:tc>
        <w:tc>
          <w:tcPr>
            <w:tcW w:w="2214" w:type="dxa"/>
          </w:tcPr>
          <w:p w14:paraId="6D046D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5DE886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2214" w:type="dxa"/>
          </w:tcPr>
          <w:p w14:paraId="3C7C20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минут</w:t>
            </w:r>
          </w:p>
        </w:tc>
      </w:tr>
      <w:tr w:rsidR="00B56DFF" w:rsidRPr="00224A97" w14:paraId="0475D00C" w14:textId="77777777">
        <w:tc>
          <w:tcPr>
            <w:tcW w:w="2214" w:type="dxa"/>
          </w:tcPr>
          <w:p w14:paraId="1E2BAC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июля 1928 года</w:t>
            </w:r>
          </w:p>
        </w:tc>
        <w:tc>
          <w:tcPr>
            <w:tcW w:w="2214" w:type="dxa"/>
          </w:tcPr>
          <w:p w14:paraId="0C932D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054FA6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2214" w:type="dxa"/>
          </w:tcPr>
          <w:p w14:paraId="5BA92E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минут</w:t>
            </w:r>
          </w:p>
        </w:tc>
      </w:tr>
      <w:tr w:rsidR="00B56DFF" w:rsidRPr="00224A97" w14:paraId="685983C4" w14:textId="77777777">
        <w:tc>
          <w:tcPr>
            <w:tcW w:w="2214" w:type="dxa"/>
          </w:tcPr>
          <w:p w14:paraId="36BB1C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года</w:t>
            </w:r>
          </w:p>
        </w:tc>
        <w:tc>
          <w:tcPr>
            <w:tcW w:w="2214" w:type="dxa"/>
          </w:tcPr>
          <w:p w14:paraId="434120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348AE1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Волковойнов</w:t>
            </w:r>
          </w:p>
        </w:tc>
        <w:tc>
          <w:tcPr>
            <w:tcW w:w="2214" w:type="dxa"/>
          </w:tcPr>
          <w:p w14:paraId="4EF6AD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минута</w:t>
            </w:r>
          </w:p>
        </w:tc>
      </w:tr>
      <w:tr w:rsidR="00B56DFF" w:rsidRPr="00224A97" w14:paraId="59A81C83" w14:textId="77777777">
        <w:tc>
          <w:tcPr>
            <w:tcW w:w="2214" w:type="dxa"/>
          </w:tcPr>
          <w:p w14:paraId="4D20F1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года</w:t>
            </w:r>
          </w:p>
        </w:tc>
        <w:tc>
          <w:tcPr>
            <w:tcW w:w="2214" w:type="dxa"/>
          </w:tcPr>
          <w:p w14:paraId="03D64E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2214" w:type="dxa"/>
          </w:tcPr>
          <w:p w14:paraId="4F84AB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2214" w:type="dxa"/>
          </w:tcPr>
          <w:p w14:paraId="2FC5FD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минут</w:t>
            </w:r>
          </w:p>
        </w:tc>
      </w:tr>
    </w:tbl>
    <w:p w14:paraId="215AAD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(6941).</w:t>
      </w:r>
    </w:p>
    <w:p w14:paraId="2EC48D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848D2B" w14:textId="77777777" w:rsidR="00044D28" w:rsidRPr="00224A97" w:rsidRDefault="00044D2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11 июля в 1928 году советский полярный летчик Б.Г.Чухновский, вылетевший в район Шпицбергена на поиски участников потерпевшей крушение полярной экспедиции У.Нобиле, обнаружил на льдине близ острова Карла XII обнаружил группу, покинувшую лагерь 30 мая (так называемая группа Мальмгрена) и передал координаты их местонахождения на ледокол «Красин» – одно их трех судов, направленных советским правительством на спасение экспедиции (отправился в рейс 16 июня 1928 г.). Из-за тумана «Junkers» «K.30» («ЮГ-1») пошел на вынужденную посадку и подломал шасси. Из 8 оставшихся в живых членов экспедиции 7 человек были подняты на борт «Красина», самого Нобиле вывез на Большую землю шведский летчик. Погибли 6 участников спасательных акций, в том числе великий норвежский полярный путешественник Руаль Амундсен (14949).</w:t>
      </w:r>
    </w:p>
    <w:p w14:paraId="09287195" w14:textId="77777777" w:rsidR="00044D28" w:rsidRPr="00224A97" w:rsidRDefault="00044D28" w:rsidP="00224A97">
      <w:pPr>
        <w:spacing w:after="0" w:line="240" w:lineRule="auto"/>
        <w:jc w:val="both"/>
        <w:rPr>
          <w:rFonts w:ascii="Times New Roman" w:hAnsi="Times New Roman"/>
          <w:color w:val="000000" w:themeColor="text1"/>
          <w:sz w:val="16"/>
          <w:szCs w:val="16"/>
        </w:rPr>
      </w:pPr>
    </w:p>
    <w:p w14:paraId="6F9A1520" w14:textId="77777777" w:rsidR="00CA49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5296F14" w14:textId="77777777" w:rsidR="00CA49E3" w:rsidRPr="00224A97" w:rsidRDefault="00CA49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970EE3" w14:textId="77777777" w:rsidR="00CA49E3" w:rsidRPr="00224A97" w:rsidRDefault="00CA49E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июля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СТО СССР о выборе модели машины для нового автозавода и расширении существующих автозаводов (РГАЭ. Ф. 4372. Оп. 91. Д. 148. Л. 60?58) (12415).</w:t>
      </w:r>
    </w:p>
    <w:p w14:paraId="3B22CBEB" w14:textId="77777777" w:rsidR="00CA49E3" w:rsidRPr="00224A97" w:rsidRDefault="00CA49E3" w:rsidP="00224A97">
      <w:pPr>
        <w:spacing w:after="0" w:line="240" w:lineRule="auto"/>
        <w:jc w:val="both"/>
        <w:rPr>
          <w:rFonts w:ascii="Times New Roman" w:hAnsi="Times New Roman"/>
          <w:color w:val="000000" w:themeColor="text1"/>
          <w:sz w:val="16"/>
          <w:szCs w:val="16"/>
          <w:u w:color="002060"/>
        </w:rPr>
      </w:pPr>
    </w:p>
    <w:p w14:paraId="40F5CBB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095010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5613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года постановлением Распорядительного Заседания Совета Труда Обороны (РЗ СТО) впервые утвержден перечень важнейших пунктов, подлежащих противовоздушной обороне (всего 48), определено развертывание службы ВНОС по линии гражданских наркоматов (11198).</w:t>
      </w:r>
    </w:p>
    <w:p w14:paraId="0443B0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D68AA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Жизнь</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и</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внутренняя</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политика</w:t>
      </w:r>
      <w:r w:rsidRPr="00224A97">
        <w:rPr>
          <w:rFonts w:ascii="Times New Roman" w:hAnsi="Times New Roman"/>
          <w:i/>
          <w:iCs/>
          <w:color w:val="000000" w:themeColor="text1"/>
          <w:sz w:val="16"/>
          <w:szCs w:val="16"/>
          <w:lang w:val="en-US"/>
        </w:rPr>
        <w:t>:</w:t>
      </w:r>
    </w:p>
    <w:p w14:paraId="4891B09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83134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On July 11, 1928, during the violent debates that took place before the collectivization, Bukharin held a clandestine meeting with Kamenev. He stated that he was ready to `give up Stalin for Kamenev and Zinoviev', and hoped for `a bloc to remove Stalin' (1065).</w:t>
      </w:r>
    </w:p>
    <w:p w14:paraId="32AE64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67506A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состоялась встреча Бухарина с Каменевым и сказал, что готов сдать И.В.С. за Каменева и Зиновьева (1065).</w:t>
      </w:r>
    </w:p>
    <w:p w14:paraId="131322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20169D"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Бухарин и Каменев затеяли свою игру. Из письма Бухарина Сталину. «Больше всего меня угнетает такой факт. Летом 1928 года, когда я был у тебя, ты мне говорил: знаешь, почему я с тобой дружу? Ты ведь не способен на интригу? Я говорю – да. А в это время я бегал к Каменеву» (12629).</w:t>
      </w:r>
    </w:p>
    <w:p w14:paraId="4A107E1E"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C3331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C8CE72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8CBAAE" w14:textId="77777777" w:rsidR="00D34FE5" w:rsidRPr="00224A97" w:rsidRDefault="00D34F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11 июля в 1928 году на </w:t>
      </w:r>
      <w:hyperlink r:id="rId89" w:tgtFrame="_blank" w:history="1">
        <w:r w:rsidRPr="00224A97">
          <w:rPr>
            <w:rFonts w:ascii="Times New Roman" w:hAnsi="Times New Roman"/>
            <w:color w:val="000000" w:themeColor="text1"/>
            <w:sz w:val="16"/>
            <w:szCs w:val="16"/>
          </w:rPr>
          <w:t xml:space="preserve">«Авиа» «ВН-9» </w:t>
        </w:r>
      </w:hyperlink>
      <w:r w:rsidRPr="00224A97">
        <w:rPr>
          <w:rFonts w:ascii="Times New Roman" w:hAnsi="Times New Roman"/>
          <w:color w:val="000000" w:themeColor="text1"/>
          <w:sz w:val="16"/>
          <w:szCs w:val="16"/>
        </w:rPr>
        <w:t>(«Avia» «ВН-9») с таким же, как у «АИР-3», мотором «Вальтер» (60 л. с), чехословацкими летчиками И.Германским и Ф.Махачеком установлена дальность полета в 1500 километров</w:t>
      </w:r>
    </w:p>
    <w:p w14:paraId="45E2742F" w14:textId="77777777" w:rsidR="00D34FE5" w:rsidRPr="00224A97" w:rsidRDefault="00D34FE5" w:rsidP="00224A97">
      <w:pPr>
        <w:spacing w:after="0" w:line="240" w:lineRule="auto"/>
        <w:jc w:val="both"/>
        <w:rPr>
          <w:rFonts w:ascii="Times New Roman" w:hAnsi="Times New Roman"/>
          <w:color w:val="000000" w:themeColor="text1"/>
          <w:sz w:val="16"/>
          <w:szCs w:val="16"/>
        </w:rPr>
      </w:pPr>
    </w:p>
    <w:p w14:paraId="1B901A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июля 1928 опытная дрезина Макс Валье, который после окончания своей работы в компании “Опель” заключил контракт с пиротехнической фирмой “Айсфельд” в Зильберхютте, была готова к старту на фабричном подъездном пути “Айсфельд” длиной в 200 м, поднимавшемся с уклоном в 5°. Уже при самом первом эксперименте движимая лишь двумя ракетами дрезина, достигла скорости в 45 км/ч, а во второй раз с четырьмя ракетами – скорости в 80 км/ч.</w:t>
      </w:r>
    </w:p>
    <w:p w14:paraId="0247EC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последующие дни опыты продолжались, причем Валье каждый раз менял расположение ракет. Поскольку фабричная подъездная ветка для новых опытов уже не подходила, был выбран участок железной дороги длиной около 500 м в 12 км от Зильберхютте (11688).</w:t>
      </w:r>
    </w:p>
    <w:p w14:paraId="1C5971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6246C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B43519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9EA2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июля 1928 НТК УВВС утвердил конструкцию винта Р-3 ЛД (2369).</w:t>
      </w:r>
    </w:p>
    <w:p w14:paraId="50C9A7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1AA9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июля 1928 Красин снял группу Мальмгрена со льдины, но Мальмгрен уже погиб, а потом дошел до Красной палатки и взял также самолет Лундборга (1215,76).</w:t>
      </w:r>
    </w:p>
    <w:p w14:paraId="10D88B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67908E" w14:textId="77777777" w:rsidR="00D34FE5" w:rsidRPr="00224A97" w:rsidRDefault="00D34F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июля в 1928 году советским ледоколом "Красин" спасается итальянский экипаж в арктических водах (14950).</w:t>
      </w:r>
    </w:p>
    <w:p w14:paraId="462177A5" w14:textId="77777777" w:rsidR="00D34FE5" w:rsidRPr="00224A97" w:rsidRDefault="00D34FE5" w:rsidP="00224A97">
      <w:pPr>
        <w:spacing w:after="0" w:line="240" w:lineRule="auto"/>
        <w:jc w:val="both"/>
        <w:rPr>
          <w:rFonts w:ascii="Times New Roman" w:hAnsi="Times New Roman"/>
          <w:color w:val="000000" w:themeColor="text1"/>
          <w:sz w:val="16"/>
          <w:szCs w:val="16"/>
        </w:rPr>
      </w:pPr>
    </w:p>
    <w:p w14:paraId="42397BF9" w14:textId="77777777" w:rsidR="00857B4C" w:rsidRPr="00224A97" w:rsidRDefault="00857B4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12 июля 1928 "Красин" снял со льда двух оставшихся в живых членов группы - Мариано и Цаппи. Профессор Мальмгрен умер от истощения за месяц до этого. В адских условиях они прошли по торосам против дрейфа льдов не более 100 километров (20271).</w:t>
      </w:r>
    </w:p>
    <w:p w14:paraId="3255CCC9" w14:textId="77777777" w:rsidR="00857B4C" w:rsidRPr="00224A97" w:rsidRDefault="00857B4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Пользуясь улучшением ледовой обстановки, "Красин" смог пробиться в район лагеря потерпевших бедствие. Только благодаря постоянной радиосвязи с координационным центром спасателей на "Читта ди Милано" "Красин" не прошел мимо, но, так или иначе, вечером 12 июля все обитатели лагеря были приняты на борт советского ледокола (20271).</w:t>
      </w:r>
    </w:p>
    <w:p w14:paraId="209DFFE2" w14:textId="77777777" w:rsidR="00857B4C" w:rsidRPr="00224A97" w:rsidRDefault="00857B4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это время маленькое португальское экспедиционное судно "Браганца" шло на помощь экипажу Чухновского. В крайнем случае было решено бросить самолет, но спасать его экипаж. Однако уже 16 июля "Красин" пробился к месту вынужденной посадки и принял самолет и его экипаж на борт (20271).</w:t>
      </w:r>
    </w:p>
    <w:p w14:paraId="686E31CE" w14:textId="77777777" w:rsidR="00857B4C" w:rsidRPr="00224A97" w:rsidRDefault="00857B4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"Красин" ушел ремотироваться в Ставангер - он потерял оба бортовых винта, а экипаж Чухновского ремонтировал самолет в палаточном лагере у угольных копей Ню-Олесунна. Потом, до конца сентября 1928 года, продолжались поиски группы, унесенной на остатках дирижабля. Пользуясь данными воздушной ледовой разведки, "Красин" установил своеобразный рекорд, достигнув 81 градуса 41 минуты северной широты в активном плавании. К сожалению, обнаружить следы пропавших не удалось (20271).</w:t>
      </w:r>
    </w:p>
    <w:p w14:paraId="66798838" w14:textId="77777777" w:rsidR="00857B4C" w:rsidRPr="00224A97" w:rsidRDefault="00857B4C" w:rsidP="00224A97">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394289D9"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12 июля 1928 г. «Красин» подошёл к месту, указанному Б.Г. Чухиовским, и взял на борт Цаппн и Мариано. В тот же день были сняты со льда п все остальные оставшиеся в живых участники полёта па «Италии» Впльери, Трояни, Чечиони, Биаджи и чешский учёный Бегоунек. Затем ледокол направился к месту посадки самолёта «Красный медведь».</w:t>
      </w:r>
    </w:p>
    <w:p w14:paraId="48AF1DFA"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июля передан спасённых людей па борт итальян</w:t>
      </w:r>
      <w:r w:rsidRPr="00142305">
        <w:rPr>
          <w:rStyle w:val="aff"/>
          <w:rFonts w:ascii="Times New Roman" w:hAnsi="Times New Roman" w:cs="Times New Roman"/>
          <w:color w:val="0070C0"/>
          <w:spacing w:val="0"/>
          <w:sz w:val="16"/>
          <w:szCs w:val="16"/>
        </w:rPr>
        <w:softHyphen/>
        <w:t>ского судна «Читта ди Милано» и оставив в Кипгсбее на Шпицбергене свой самолёт и экипаж, капитан «Красина» К.II. Эгги повёл его в норвежский порт Ставангер для устранения повреждений, полученных во время операции. Отсюда 24 августа ледокол отправился в новый Поход, теперь на поиски людей, унесённых оболочкой дирижабля. Тайной оставалась н судьба пропавшего самолёта «Латам». на котором находился Р.Амундсен.</w:t>
      </w:r>
    </w:p>
    <w:p w14:paraId="011DD8FD"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Но этот рейс оказался безрезультатным. 1 сентября, ког</w:t>
      </w:r>
      <w:r w:rsidRPr="00142305">
        <w:rPr>
          <w:rStyle w:val="aff"/>
          <w:rFonts w:ascii="Times New Roman" w:hAnsi="Times New Roman" w:cs="Times New Roman"/>
          <w:color w:val="0070C0"/>
          <w:spacing w:val="0"/>
          <w:sz w:val="16"/>
          <w:szCs w:val="16"/>
        </w:rPr>
        <w:softHyphen/>
        <w:t>да ледокол миновал о. Медвежий, по радио было получено сообщение о том, что у северных берегов Норвегии найден поплавок гидросамолёта «Латам». Теперь трагическая судь</w:t>
      </w:r>
      <w:r w:rsidRPr="00142305">
        <w:rPr>
          <w:rStyle w:val="aff"/>
          <w:rFonts w:ascii="Times New Roman" w:hAnsi="Times New Roman" w:cs="Times New Roman"/>
          <w:color w:val="0070C0"/>
          <w:spacing w:val="0"/>
          <w:sz w:val="16"/>
          <w:szCs w:val="16"/>
        </w:rPr>
        <w:softHyphen/>
        <w:t>ба его экипажа и самого Р. Амундсена не оставляла сомне</w:t>
      </w:r>
      <w:r w:rsidRPr="00142305">
        <w:rPr>
          <w:rStyle w:val="aff"/>
          <w:rFonts w:ascii="Times New Roman" w:hAnsi="Times New Roman" w:cs="Times New Roman"/>
          <w:color w:val="0070C0"/>
          <w:spacing w:val="0"/>
          <w:sz w:val="16"/>
          <w:szCs w:val="16"/>
        </w:rPr>
        <w:softHyphen/>
        <w:t>ний. «Красин» пошёл к мысу Нордкап, поднялся почти до 82 с.ш., а оттуда спустился к Земле Франца-Иосифа. Гам на мысе Нил Земли Принца Георга руководители похода Р.Л. Самойлович и Орас водрузили флаг Советского Союза. По па всём маршруте никаких следов дирижабля «Италия» замечено не было. Надвигалась полярная зима, со времени катастрофы прошло уже три месяца, и надо было сворачивать спасательные работы. После почти трёх</w:t>
      </w:r>
      <w:r w:rsidRPr="00142305">
        <w:rPr>
          <w:rStyle w:val="aff"/>
          <w:rFonts w:ascii="Times New Roman" w:hAnsi="Times New Roman" w:cs="Times New Roman"/>
          <w:color w:val="0070C0"/>
          <w:spacing w:val="0"/>
          <w:sz w:val="16"/>
          <w:szCs w:val="16"/>
        </w:rPr>
        <w:softHyphen/>
        <w:t>недельного нахождения в море «Красин» получил приказ возвращаться домой (25653).</w:t>
      </w:r>
    </w:p>
    <w:p w14:paraId="711A1B3A" w14:textId="77777777" w:rsidR="0035353A" w:rsidRPr="00142305" w:rsidRDefault="0035353A" w:rsidP="0035353A">
      <w:pPr>
        <w:spacing w:after="0" w:line="240" w:lineRule="auto"/>
        <w:jc w:val="both"/>
        <w:rPr>
          <w:rFonts w:ascii="Times New Roman" w:hAnsi="Times New Roman"/>
          <w:color w:val="0070C0"/>
          <w:sz w:val="16"/>
          <w:szCs w:val="16"/>
        </w:rPr>
      </w:pPr>
    </w:p>
    <w:p w14:paraId="0CF7C98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8FB696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0069B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июля 1928 И.В.С. на закончившемся Московском пленуме ЦК ВКП(б) выдвинул тезис об обострении классовой борьбы по мере развертывания соцстроительства (3186).</w:t>
      </w:r>
    </w:p>
    <w:p w14:paraId="188A97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DBB427" w14:textId="77777777" w:rsidR="00D34FE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29B065D" w14:textId="77777777" w:rsidR="00D34FE5" w:rsidRPr="00224A97" w:rsidRDefault="00D34FE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0500F64" w14:textId="77777777" w:rsidR="00D34FE5" w:rsidRPr="00224A97" w:rsidRDefault="00D34F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12 июля в 1928 году опытный образец палубного легкого истребителя </w:t>
      </w:r>
      <w:hyperlink r:id="rId90" w:tgtFrame="_blank" w:history="1">
        <w:r w:rsidRPr="00224A97">
          <w:rPr>
            <w:rFonts w:ascii="Times New Roman" w:hAnsi="Times New Roman"/>
            <w:color w:val="000000" w:themeColor="text1"/>
            <w:sz w:val="16"/>
            <w:szCs w:val="16"/>
          </w:rPr>
          <w:t xml:space="preserve">«Vickers» «Type 125» «Vireo» </w:t>
        </w:r>
      </w:hyperlink>
      <w:r w:rsidRPr="00224A97">
        <w:rPr>
          <w:rFonts w:ascii="Times New Roman" w:hAnsi="Times New Roman"/>
          <w:color w:val="000000" w:themeColor="text1"/>
          <w:sz w:val="16"/>
          <w:szCs w:val="16"/>
        </w:rPr>
        <w:t>впервые взлетел с палубы авианосца HMS «Furious». Этот проект, схожий с разработкой «Vickers» «Type 121», был выполнен по спецификации 17/25 Авиационного Министерства Великобритании. «Vireo2 представлял собой одноместный низкоплан оборудованный семицилиндровым двигателем воздушного охлаждения «Armstrong Siddeley» «Lynx IV2 мощностью 230 л.с. и вооруженный двумя 7.7-мм пулеметами «Vickers», стреляющими вне диска пропеллера. На самолете устанавливались как колесное шасси так и поплавки.По результатам испытаний отмечалось, что летные характеристики самолета не соответствуют предъявленным требованием. Вследствие этого проект был закрыт как неперспективный (14950).</w:t>
      </w:r>
    </w:p>
    <w:p w14:paraId="4A6B75C0" w14:textId="77777777" w:rsidR="00D34FE5" w:rsidRPr="00224A97" w:rsidRDefault="00D34FE5" w:rsidP="00224A97">
      <w:pPr>
        <w:spacing w:after="0" w:line="240" w:lineRule="auto"/>
        <w:jc w:val="both"/>
        <w:rPr>
          <w:rFonts w:ascii="Times New Roman" w:hAnsi="Times New Roman"/>
          <w:color w:val="000000" w:themeColor="text1"/>
          <w:sz w:val="16"/>
          <w:szCs w:val="16"/>
        </w:rPr>
      </w:pPr>
    </w:p>
    <w:p w14:paraId="7DC86EA2" w14:textId="77777777" w:rsidR="00821900" w:rsidRPr="00224A97" w:rsidRDefault="008219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12 июля 1928 мексиканский пионер авиации Эмилио Карранса погиб в результате крушения своего «Райана Брума» The Mexico Excelsior в Сосновых степях Нью-Джерси недалеко от Табернакла, штат Нью-Джерси, когда он летит в грозу во время попытки беспосадочного перелета с Рузвельт-Филд на Лонг-Айленд, Нью-Йорк, и Мехико, Мексика (20807).</w:t>
      </w:r>
    </w:p>
    <w:p w14:paraId="0D492A7A" w14:textId="77777777" w:rsidR="00821900" w:rsidRPr="00224A97" w:rsidRDefault="00821900" w:rsidP="00224A97">
      <w:pPr>
        <w:spacing w:after="0" w:line="240" w:lineRule="auto"/>
        <w:jc w:val="both"/>
        <w:rPr>
          <w:rFonts w:ascii="Times New Roman" w:hAnsi="Times New Roman"/>
          <w:color w:val="000000" w:themeColor="text1"/>
          <w:sz w:val="16"/>
          <w:szCs w:val="16"/>
        </w:rPr>
      </w:pPr>
    </w:p>
    <w:p w14:paraId="17911B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4D89B5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CB7DDD" w14:textId="73343231"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НТК УВВС направил в ЦАГИ С</w:t>
      </w:r>
      <w:r w:rsidR="00E8189B" w:rsidRPr="00224A97">
        <w:rPr>
          <w:rFonts w:ascii="Times New Roman" w:hAnsi="Times New Roman"/>
          <w:color w:val="000000" w:themeColor="text1"/>
          <w:sz w:val="16"/>
          <w:szCs w:val="16"/>
        </w:rPr>
        <w:t>л</w:t>
      </w:r>
      <w:r w:rsidRPr="00224A97">
        <w:rPr>
          <w:rFonts w:ascii="Times New Roman" w:hAnsi="Times New Roman"/>
          <w:color w:val="000000" w:themeColor="text1"/>
          <w:sz w:val="16"/>
          <w:szCs w:val="16"/>
        </w:rPr>
        <w:t>З</w:t>
      </w:r>
      <w:r w:rsidR="00E8189B" w:rsidRPr="00224A97">
        <w:rPr>
          <w:rFonts w:ascii="Times New Roman" w:hAnsi="Times New Roman"/>
          <w:color w:val="000000" w:themeColor="text1"/>
          <w:sz w:val="16"/>
          <w:szCs w:val="16"/>
        </w:rPr>
        <w:t>ап.</w:t>
      </w:r>
      <w:r w:rsidRPr="00224A97">
        <w:rPr>
          <w:rFonts w:ascii="Times New Roman" w:hAnsi="Times New Roman"/>
          <w:color w:val="000000" w:themeColor="text1"/>
          <w:sz w:val="16"/>
          <w:szCs w:val="16"/>
        </w:rPr>
        <w:t xml:space="preserve"> N 30363 технические требования: 1) предъявляемые к двухместному истребителю под мотор БМВ-6 450/600 л.с., 2) предъявляемые к двухместному истребителю под мотор БМВ 6 480/700 л.с., 3) к армейскому разведчику выписку 1 кл. (он же легкий бомбардировщик) (351).</w:t>
      </w:r>
    </w:p>
    <w:p w14:paraId="3DA888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ТТТ: 1) истребитель одноместный, 2) истребитель двухместный, 3) штурмовик, 4) разведчик корпусный, 5) разведчик армейский, 6) дальний разведчик, 7) ближний разведчик, 8) тяжелый бомбардировщик, 9) бомбардировщик (351).</w:t>
      </w:r>
    </w:p>
    <w:p w14:paraId="059375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Поступила в ЦАГИ 16 июля и получила N 718 (351).</w:t>
      </w:r>
    </w:p>
    <w:p w14:paraId="051E3F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Перспективные самолеты (1928).</w:t>
      </w:r>
    </w:p>
    <w:p w14:paraId="7469DC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сухопутные:</w:t>
      </w:r>
    </w:p>
    <w:p w14:paraId="1C3C84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одноместный</w:t>
      </w:r>
    </w:p>
    <w:p w14:paraId="58A1A1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истребитель двухместному</w:t>
      </w:r>
    </w:p>
    <w:p w14:paraId="4BAF96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двухместный истребитель под мотор БМВ-6 450/600 л.с.</w:t>
      </w:r>
    </w:p>
    <w:p w14:paraId="2A1D59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двухместному истребителю под мотор БМВ 6 480/700 л.с.</w:t>
      </w:r>
    </w:p>
    <w:p w14:paraId="42F9B4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армейский</w:t>
      </w:r>
    </w:p>
    <w:p w14:paraId="009248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ab/>
        <w:t>армейский разведчик 1 кл. (он же легкий бомбардировщик).</w:t>
      </w:r>
    </w:p>
    <w:p w14:paraId="06FF6D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корпусный</w:t>
      </w:r>
    </w:p>
    <w:p w14:paraId="100D85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дальний разведчик</w:t>
      </w:r>
    </w:p>
    <w:p w14:paraId="71D34F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ближний разведчик</w:t>
      </w:r>
    </w:p>
    <w:p w14:paraId="52A53A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штурмовик</w:t>
      </w:r>
    </w:p>
    <w:p w14:paraId="27C869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бомбардировщик</w:t>
      </w:r>
    </w:p>
    <w:p w14:paraId="4E89A9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тяжелый бомбардировщик</w:t>
      </w:r>
    </w:p>
    <w:p w14:paraId="122F9D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морские:</w:t>
      </w:r>
    </w:p>
    <w:p w14:paraId="47AAAA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разведчику дальний</w:t>
      </w:r>
    </w:p>
    <w:p w14:paraId="795D3D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 ближний</w:t>
      </w:r>
    </w:p>
    <w:p w14:paraId="090E7C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ближнему бомбардировщик</w:t>
      </w:r>
    </w:p>
    <w:p w14:paraId="0BCECC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тяжелый торпедоносец</w:t>
      </w:r>
    </w:p>
    <w:p w14:paraId="178933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легкий торпедоносец</w:t>
      </w:r>
    </w:p>
    <w:p w14:paraId="05953AB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FAEA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г. УВВС выдало задание и Тактико-технические характеристики на сухопутный истребитель деревянной конструкции И-6 с двигателем Юпитер мощностью 480/600 л.с. Основные значения их были следующие:</w:t>
      </w:r>
    </w:p>
    <w:p w14:paraId="5CF1F7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максимальная 260-270 км/ч</w:t>
      </w:r>
    </w:p>
    <w:p w14:paraId="49C0F4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посадочная 100 км/час</w:t>
      </w:r>
    </w:p>
    <w:p w14:paraId="0A745F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5000 м 9-10 минут</w:t>
      </w:r>
    </w:p>
    <w:p w14:paraId="2D83B4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7500-8000 м</w:t>
      </w:r>
    </w:p>
    <w:p w14:paraId="30AA45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пояснительной записке указыва</w:t>
      </w:r>
      <w:r w:rsidRPr="00224A97">
        <w:rPr>
          <w:rFonts w:ascii="Times New Roman" w:hAnsi="Times New Roman"/>
          <w:color w:val="000000" w:themeColor="text1"/>
          <w:sz w:val="16"/>
          <w:szCs w:val="16"/>
        </w:rPr>
        <w:softHyphen/>
        <w:t>лось, что самолет должен строиться из русских материалов, иными словами, преимущественно из дерева. Одновре</w:t>
      </w:r>
      <w:r w:rsidRPr="00224A97">
        <w:rPr>
          <w:rFonts w:ascii="Times New Roman" w:hAnsi="Times New Roman"/>
          <w:color w:val="000000" w:themeColor="text1"/>
          <w:sz w:val="16"/>
          <w:szCs w:val="16"/>
        </w:rPr>
        <w:softHyphen/>
        <w:t>менно имелось замечание Начальника ВВС П.И.Баранова о том, что самолет-должен быть “металлический, в крайнем случае, смешанной конструкции”. То есть, мнения о данном самолете расходи</w:t>
      </w:r>
      <w:r w:rsidRPr="00224A97">
        <w:rPr>
          <w:rFonts w:ascii="Times New Roman" w:hAnsi="Times New Roman"/>
          <w:color w:val="000000" w:themeColor="text1"/>
          <w:sz w:val="16"/>
          <w:szCs w:val="16"/>
        </w:rPr>
        <w:softHyphen/>
        <w:t>лись весьма существенно. И-6 проектиро</w:t>
      </w:r>
      <w:r w:rsidRPr="00224A97">
        <w:rPr>
          <w:rFonts w:ascii="Times New Roman" w:hAnsi="Times New Roman"/>
          <w:color w:val="000000" w:themeColor="text1"/>
          <w:sz w:val="16"/>
          <w:szCs w:val="16"/>
        </w:rPr>
        <w:softHyphen/>
        <w:t>вался Поликарповым на основе постро</w:t>
      </w:r>
      <w:r w:rsidRPr="00224A97">
        <w:rPr>
          <w:rFonts w:ascii="Times New Roman" w:hAnsi="Times New Roman"/>
          <w:color w:val="000000" w:themeColor="text1"/>
          <w:sz w:val="16"/>
          <w:szCs w:val="16"/>
        </w:rPr>
        <w:softHyphen/>
        <w:t>енного И-3 (испытания которого велись с 14 марта но 1 апреля 1928 г.) (10729).</w:t>
      </w:r>
    </w:p>
    <w:p w14:paraId="0F4A34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3899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г. в ОСС ЦКБ получили Тактико-технические требования на сухо</w:t>
      </w:r>
      <w:r w:rsidRPr="00224A97">
        <w:rPr>
          <w:rFonts w:ascii="Times New Roman" w:hAnsi="Times New Roman"/>
          <w:color w:val="000000" w:themeColor="text1"/>
          <w:sz w:val="16"/>
          <w:szCs w:val="16"/>
        </w:rPr>
        <w:softHyphen/>
        <w:t>путный истребитель деревянной конструк</w:t>
      </w:r>
      <w:r w:rsidRPr="00224A97">
        <w:rPr>
          <w:rFonts w:ascii="Times New Roman" w:hAnsi="Times New Roman"/>
          <w:color w:val="000000" w:themeColor="text1"/>
          <w:sz w:val="16"/>
          <w:szCs w:val="16"/>
        </w:rPr>
        <w:softHyphen/>
        <w:t>ции И-6 с двигателем «Юпитер» мощностью 480 л.с.</w:t>
      </w:r>
    </w:p>
    <w:p w14:paraId="4A516CC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значения ТТТ были следующие:</w:t>
      </w:r>
    </w:p>
    <w:p w14:paraId="30C6AD6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максимальная 260-270 км/ч</w:t>
      </w:r>
    </w:p>
    <w:p w14:paraId="50F6976A" w14:textId="77777777" w:rsidR="00CA49E3" w:rsidRPr="00224A97" w:rsidRDefault="00CA49E3" w:rsidP="00224A97">
      <w:pPr>
        <w:tabs>
          <w:tab w:val="left" w:pos="2819"/>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посадочная</w:t>
      </w:r>
      <w:r w:rsidRPr="00224A97">
        <w:rPr>
          <w:rFonts w:ascii="Times New Roman" w:hAnsi="Times New Roman"/>
          <w:color w:val="000000" w:themeColor="text1"/>
          <w:sz w:val="16"/>
          <w:szCs w:val="16"/>
        </w:rPr>
        <w:tab/>
        <w:t>100 км/ч</w:t>
      </w:r>
    </w:p>
    <w:p w14:paraId="1F1B9F4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5000 м 9-10 мин.</w:t>
      </w:r>
    </w:p>
    <w:p w14:paraId="01BAB54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7500-8000 м</w:t>
      </w:r>
    </w:p>
    <w:p w14:paraId="72C9EF29"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224A97">
        <w:rPr>
          <w:rFonts w:ascii="Times New Roman" w:hAnsi="Times New Roman"/>
          <w:color w:val="000000" w:themeColor="text1"/>
          <w:sz w:val="16"/>
          <w:szCs w:val="16"/>
        </w:rPr>
        <w:softHyphen/>
        <w:t>риалов, т.е. преимущественно из дерева. Од</w:t>
      </w:r>
      <w:r w:rsidRPr="00224A97">
        <w:rPr>
          <w:rFonts w:ascii="Times New Roman" w:hAnsi="Times New Roman"/>
          <w:color w:val="000000" w:themeColor="text1"/>
          <w:sz w:val="16"/>
          <w:szCs w:val="16"/>
        </w:rPr>
        <w:softHyphen/>
        <w:t>новременно имелось замечание начальни</w:t>
      </w:r>
      <w:r w:rsidRPr="00224A97">
        <w:rPr>
          <w:rFonts w:ascii="Times New Roman" w:hAnsi="Times New Roman"/>
          <w:color w:val="000000" w:themeColor="text1"/>
          <w:sz w:val="16"/>
          <w:szCs w:val="16"/>
        </w:rPr>
        <w:softHyphen/>
        <w:t>ка УВВС П.И. Баранова, что самолет дол</w:t>
      </w:r>
      <w:r w:rsidRPr="00224A97">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224A97">
        <w:rPr>
          <w:rFonts w:ascii="Times New Roman" w:hAnsi="Times New Roman"/>
          <w:color w:val="000000" w:themeColor="text1"/>
          <w:sz w:val="16"/>
          <w:szCs w:val="16"/>
        </w:rPr>
        <w:softHyphen/>
        <w:t>рые мнения отдельных участников созида</w:t>
      </w:r>
      <w:r w:rsidRPr="00224A97">
        <w:rPr>
          <w:rFonts w:ascii="Times New Roman" w:hAnsi="Times New Roman"/>
          <w:color w:val="000000" w:themeColor="text1"/>
          <w:sz w:val="16"/>
          <w:szCs w:val="16"/>
        </w:rPr>
        <w:softHyphen/>
        <w:t>тельного процесса расходились весьма суще</w:t>
      </w:r>
      <w:r w:rsidRPr="00224A97">
        <w:rPr>
          <w:rFonts w:ascii="Times New Roman" w:hAnsi="Times New Roman"/>
          <w:color w:val="000000" w:themeColor="text1"/>
          <w:sz w:val="16"/>
          <w:szCs w:val="16"/>
        </w:rPr>
        <w:softHyphen/>
        <w:t>ственно.</w:t>
      </w:r>
    </w:p>
    <w:p w14:paraId="47E8EDD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И-6 проектировался на основе уже постро</w:t>
      </w:r>
      <w:r w:rsidRPr="00224A97">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224A97">
        <w:rPr>
          <w:rFonts w:ascii="Times New Roman" w:hAnsi="Times New Roman"/>
          <w:color w:val="000000" w:themeColor="text1"/>
          <w:sz w:val="16"/>
          <w:szCs w:val="16"/>
        </w:rPr>
        <w:softHyphen/>
        <w:t>стоялся предварительный осмотр полнораз</w:t>
      </w:r>
      <w:r w:rsidRPr="00224A97">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224A97">
        <w:rPr>
          <w:rFonts w:ascii="Times New Roman" w:hAnsi="Times New Roman"/>
          <w:color w:val="000000" w:themeColor="text1"/>
          <w:sz w:val="16"/>
          <w:szCs w:val="16"/>
        </w:rPr>
        <w:softHyphen/>
        <w:t>лями ВВС происходил 8 марта 1929 г. Поли</w:t>
      </w:r>
      <w:r w:rsidRPr="00224A97">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4DF8F18D"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62577A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НТК УВВС направил в ЦАГИ СЗ N 30374 выписку из журнала заседания президиума НТК УВВС от 8 июня 1928 по вопросу ТТ к самолету обслуживания конницы. ЦАГИ получил 16 июля 1928 и получило N 715 (351).</w:t>
      </w:r>
    </w:p>
    <w:p w14:paraId="510916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B6270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B034F9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123CB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г. — Служебная записка пом.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1BAFE39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Служебная записка помощника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45B9F629"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0A255D7D"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 xml:space="preserve">Вопрос о снабжении инструментом военных заводов в мирное время до сих пор организационно-технически не разрешен. В худшей степени этот вопрос обстоит на случай мобилизации. Инструментальное дело является «узким» местом в развитии и постановке новых производств. Так, например, развитие Ковровского завода (очень важного по своему значению) упирается в отсутствие инструмента, и сейчас в Оружейном тресте обсуждается вопрос относительно изъятия из Гомзы </w:t>
      </w:r>
      <w:hyperlink r:id="rId91" w:history="1">
        <w:r w:rsidRPr="00224A97">
          <w:rPr>
            <w:color w:val="000000" w:themeColor="text1"/>
            <w:sz w:val="16"/>
            <w:szCs w:val="16"/>
          </w:rPr>
          <w:t>РАИЗ</w:t>
        </w:r>
      </w:hyperlink>
      <w:r w:rsidRPr="00224A97">
        <w:rPr>
          <w:color w:val="000000" w:themeColor="text1"/>
          <w:sz w:val="16"/>
          <w:szCs w:val="16"/>
        </w:rPr>
        <w:t>а. Это, конечно, не есть решение с точки зрения интересов народного хозяйства, так как в последнем случае пострадает гражданская промышленность. Импорт инструмента занимает видное место в нашем ввозном балансе.</w:t>
      </w:r>
    </w:p>
    <w:p w14:paraId="568028AD"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Я считаю необходимым, чтобы ПТО совместно с Ружем (а у него имеется прекрасная ижевская сталь) занялся вопросом относительно организации центрального инструментального завода для военной промышленности. Номенклатура будущих производств наиболее изучена: заводы знают — что, сколько и в какие сроки им нужно. Заводы у нас живут по старинке, и каждый из них имеет свою инструментальную. Вред этого положения не требует аргументации.</w:t>
      </w:r>
    </w:p>
    <w:p w14:paraId="0DA54B6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Считаю необходимым, чтобы ПТО занялся этой серьезной проблемой, ее изучил совместно с Ружем и внес на коллегию не позже 15 августа. Крайне желательно обеспечить первоначальное развитие этого дела в контрольных цифрах будущего года.</w:t>
      </w:r>
    </w:p>
    <w:p w14:paraId="194A0D4D" w14:textId="77777777" w:rsidR="00CA49E3" w:rsidRPr="00224A97" w:rsidRDefault="00CA49E3" w:rsidP="00224A97">
      <w:pPr>
        <w:pStyle w:val="ae"/>
        <w:spacing w:before="0" w:after="0"/>
        <w:jc w:val="both"/>
        <w:rPr>
          <w:color w:val="000000" w:themeColor="text1"/>
          <w:sz w:val="16"/>
          <w:szCs w:val="16"/>
        </w:rPr>
      </w:pPr>
      <w:r w:rsidRPr="00224A97">
        <w:rPr>
          <w:rStyle w:val="af0"/>
          <w:i w:val="0"/>
          <w:color w:val="000000" w:themeColor="text1"/>
          <w:sz w:val="16"/>
          <w:szCs w:val="16"/>
        </w:rPr>
        <w:t>Помощник начальника ГВПУ Будневич</w:t>
      </w:r>
    </w:p>
    <w:p w14:paraId="48ED11DF" w14:textId="77777777" w:rsidR="00CA49E3" w:rsidRPr="00224A97" w:rsidRDefault="00CA49E3" w:rsidP="00224A97">
      <w:pPr>
        <w:pStyle w:val="ae"/>
        <w:spacing w:before="0" w:after="0"/>
        <w:jc w:val="both"/>
        <w:rPr>
          <w:color w:val="000000" w:themeColor="text1"/>
          <w:sz w:val="16"/>
          <w:szCs w:val="16"/>
        </w:rPr>
      </w:pPr>
      <w:r w:rsidRPr="00224A97">
        <w:rPr>
          <w:color w:val="000000" w:themeColor="text1"/>
          <w:sz w:val="16"/>
          <w:szCs w:val="16"/>
        </w:rPr>
        <w:t>РГАЭ. Ф. 2097. Оп. 1. Д. 673. Л. 8. Заверенная копия.</w:t>
      </w:r>
    </w:p>
    <w:p w14:paraId="49D37C1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2097. Оп. 1. Д. 673. Л. 8. Заверенная копия. </w:t>
      </w:r>
    </w:p>
    <w:p w14:paraId="514D5826"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187 (12402).</w:t>
      </w:r>
    </w:p>
    <w:p w14:paraId="1F3B8E10"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4AC5B0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вышло Постановление Совета Труда и Обороны “О развитии автостроения в СССР”</w:t>
      </w:r>
    </w:p>
    <w:p w14:paraId="1D1639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Совет Труда и Обороны </w:t>
      </w:r>
      <w:r w:rsidRPr="00224A97">
        <w:rPr>
          <w:rFonts w:ascii="Times New Roman" w:hAnsi="Times New Roman"/>
          <w:iCs/>
          <w:color w:val="000000" w:themeColor="text1"/>
          <w:sz w:val="16"/>
          <w:szCs w:val="16"/>
        </w:rPr>
        <w:t>постановляет:</w:t>
      </w:r>
    </w:p>
    <w:p w14:paraId="789E420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а) Считать необходимым при выборе типа автомобиля для производства на новом автомобильном заводе исхо</w:t>
      </w:r>
      <w:r w:rsidRPr="00224A97">
        <w:rPr>
          <w:rFonts w:ascii="Times New Roman" w:hAnsi="Times New Roman"/>
          <w:color w:val="000000" w:themeColor="text1"/>
          <w:sz w:val="16"/>
          <w:szCs w:val="16"/>
        </w:rPr>
        <w:softHyphen/>
        <w:t>дить из двух принципов: наибольшей технической при</w:t>
      </w:r>
      <w:r w:rsidRPr="00224A97">
        <w:rPr>
          <w:rFonts w:ascii="Times New Roman" w:hAnsi="Times New Roman"/>
          <w:color w:val="000000" w:themeColor="text1"/>
          <w:sz w:val="16"/>
          <w:szCs w:val="16"/>
        </w:rPr>
        <w:softHyphen/>
        <w:t>способленности машины к нашим дорогам и наибольшей дешевизны и простоты ее производства.</w:t>
      </w:r>
    </w:p>
    <w:p w14:paraId="6A571B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Считать, что в этих целях необходимо в первую оче</w:t>
      </w:r>
      <w:r w:rsidRPr="00224A97">
        <w:rPr>
          <w:rFonts w:ascii="Times New Roman" w:hAnsi="Times New Roman"/>
          <w:color w:val="000000" w:themeColor="text1"/>
          <w:sz w:val="16"/>
          <w:szCs w:val="16"/>
        </w:rPr>
        <w:softHyphen/>
        <w:t>редь ориентироваться на американские фирмы.</w:t>
      </w:r>
    </w:p>
    <w:p w14:paraId="2ACE54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Модель наметить применительно к маркам: 1) Форд — новый тип, 2) Шевроле, 3) Уиллис-Оверлэнд — марка “Уипнет”, 4) Дюрант — марка “Стар”; и из европейских ма</w:t>
      </w:r>
      <w:r w:rsidRPr="00224A97">
        <w:rPr>
          <w:rFonts w:ascii="Times New Roman" w:hAnsi="Times New Roman"/>
          <w:color w:val="000000" w:themeColor="text1"/>
          <w:sz w:val="16"/>
          <w:szCs w:val="16"/>
        </w:rPr>
        <w:softHyphen/>
        <w:t>рок: 5) Морисе-Коммершиаль и 6) Пежо — 9-ти сильный.</w:t>
      </w:r>
    </w:p>
    <w:p w14:paraId="489C08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Считать необходимым начать постройку нового авто</w:t>
      </w:r>
      <w:r w:rsidRPr="00224A97">
        <w:rPr>
          <w:rFonts w:ascii="Times New Roman" w:hAnsi="Times New Roman"/>
          <w:color w:val="000000" w:themeColor="text1"/>
          <w:sz w:val="16"/>
          <w:szCs w:val="16"/>
        </w:rPr>
        <w:softHyphen/>
        <w:t>мобильного завода весной 1929 года с тем, чтобы она была окончена осенью 1931 года, для чего к весне 1929 года заключить соглашение с иностранными фирмами о техни</w:t>
      </w:r>
      <w:r w:rsidRPr="00224A97">
        <w:rPr>
          <w:rFonts w:ascii="Times New Roman" w:hAnsi="Times New Roman"/>
          <w:color w:val="000000" w:themeColor="text1"/>
          <w:sz w:val="16"/>
          <w:szCs w:val="16"/>
        </w:rPr>
        <w:softHyphen/>
        <w:t>ческой помощи и иметь выработанный проект завода.</w:t>
      </w:r>
    </w:p>
    <w:p w14:paraId="25019D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Признать необходимым развернуть работы по пост</w:t>
      </w:r>
      <w:r w:rsidRPr="00224A97">
        <w:rPr>
          <w:rFonts w:ascii="Times New Roman" w:hAnsi="Times New Roman"/>
          <w:color w:val="000000" w:themeColor="text1"/>
          <w:sz w:val="16"/>
          <w:szCs w:val="16"/>
        </w:rPr>
        <w:softHyphen/>
        <w:t>ройке нового завода таким образом, чтобы в первый же год постройки были закончены и оборудованы цеха сбо</w:t>
      </w:r>
      <w:r w:rsidRPr="00224A97">
        <w:rPr>
          <w:rFonts w:ascii="Times New Roman" w:hAnsi="Times New Roman"/>
          <w:color w:val="000000" w:themeColor="text1"/>
          <w:sz w:val="16"/>
          <w:szCs w:val="16"/>
        </w:rPr>
        <w:softHyphen/>
        <w:t>рочный и кузовной вполне приспособленные для сборки и выпуска в 1929—30 г. из импортируемых из-за границы частей 10 тыс. машин, вместе с тем ориентироваться на полное оборудование завода и выпуск совершенно гото</w:t>
      </w:r>
      <w:r w:rsidRPr="00224A97">
        <w:rPr>
          <w:rFonts w:ascii="Times New Roman" w:hAnsi="Times New Roman"/>
          <w:color w:val="000000" w:themeColor="text1"/>
          <w:sz w:val="16"/>
          <w:szCs w:val="16"/>
        </w:rPr>
        <w:softHyphen/>
        <w:t>вых машин собственного производства в количестве 12 тыс. штук в год в одну смену, примерно, к 1934 году.</w:t>
      </w:r>
    </w:p>
    <w:p w14:paraId="49F22D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Исходя из вышеуказанного развертывания произ</w:t>
      </w:r>
      <w:r w:rsidRPr="00224A97">
        <w:rPr>
          <w:rFonts w:ascii="Times New Roman" w:hAnsi="Times New Roman"/>
          <w:color w:val="000000" w:themeColor="text1"/>
          <w:sz w:val="16"/>
          <w:szCs w:val="16"/>
        </w:rPr>
        <w:softHyphen/>
        <w:t>водства, рассчитывать, что в течение 3-4 лет придется ежегодно импортировать авточастей и агрегатов выбран</w:t>
      </w:r>
      <w:r w:rsidRPr="00224A97">
        <w:rPr>
          <w:rFonts w:ascii="Times New Roman" w:hAnsi="Times New Roman"/>
          <w:color w:val="000000" w:themeColor="text1"/>
          <w:sz w:val="16"/>
          <w:szCs w:val="16"/>
        </w:rPr>
        <w:softHyphen/>
        <w:t>ной марки машины для сборки в среднем 10 тысяч ком</w:t>
      </w:r>
      <w:r w:rsidRPr="00224A97">
        <w:rPr>
          <w:rFonts w:ascii="Times New Roman" w:hAnsi="Times New Roman"/>
          <w:color w:val="000000" w:themeColor="text1"/>
          <w:sz w:val="16"/>
          <w:szCs w:val="16"/>
        </w:rPr>
        <w:softHyphen/>
        <w:t>плектов (на сумму 6-7 миллионов рублей в год), что со</w:t>
      </w:r>
      <w:r w:rsidRPr="00224A97">
        <w:rPr>
          <w:rFonts w:ascii="Times New Roman" w:hAnsi="Times New Roman"/>
          <w:color w:val="000000" w:themeColor="text1"/>
          <w:sz w:val="16"/>
          <w:szCs w:val="16"/>
        </w:rPr>
        <w:softHyphen/>
        <w:t>ответственно и должно быть учтено НКТоргом при со</w:t>
      </w:r>
      <w:r w:rsidRPr="00224A97">
        <w:rPr>
          <w:rFonts w:ascii="Times New Roman" w:hAnsi="Times New Roman"/>
          <w:color w:val="000000" w:themeColor="text1"/>
          <w:sz w:val="16"/>
          <w:szCs w:val="16"/>
        </w:rPr>
        <w:softHyphen/>
        <w:t>ставлении импортных планов на эти годы.</w:t>
      </w:r>
    </w:p>
    <w:p w14:paraId="6AC8490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 Поручить НКТоргу представить в Совет Труда и Обороны план автоимпорта (материальное его содержа</w:t>
      </w:r>
      <w:r w:rsidRPr="00224A97">
        <w:rPr>
          <w:rFonts w:ascii="Times New Roman" w:hAnsi="Times New Roman"/>
          <w:color w:val="000000" w:themeColor="text1"/>
          <w:sz w:val="16"/>
          <w:szCs w:val="16"/>
        </w:rPr>
        <w:softHyphen/>
        <w:t>ние) на 1928—29 год, учтя необходимость перейти на ввоз авточастей в тех размерах, в каких возможно произвести сборку на наших собственных заводах.</w:t>
      </w:r>
    </w:p>
    <w:p w14:paraId="20A7C2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 Для ведения переговоров с фирмами Америки и Ев</w:t>
      </w:r>
      <w:r w:rsidRPr="00224A97">
        <w:rPr>
          <w:rFonts w:ascii="Times New Roman" w:hAnsi="Times New Roman"/>
          <w:color w:val="000000" w:themeColor="text1"/>
          <w:sz w:val="16"/>
          <w:szCs w:val="16"/>
        </w:rPr>
        <w:softHyphen/>
        <w:t>ропы и выбора фирмы и типа машин, производство ко</w:t>
      </w:r>
      <w:r w:rsidRPr="00224A97">
        <w:rPr>
          <w:rFonts w:ascii="Times New Roman" w:hAnsi="Times New Roman"/>
          <w:color w:val="000000" w:themeColor="text1"/>
          <w:sz w:val="16"/>
          <w:szCs w:val="16"/>
        </w:rPr>
        <w:softHyphen/>
        <w:t>торых будет ставиться на нашем новом автомобильном заводе, образовать комиссию в составе: Председателя — т. Рогова и членов — тт. Сорокина и Халепского.</w:t>
      </w:r>
    </w:p>
    <w:p w14:paraId="5ED130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 Предложить комиссии т. Рогова при выборе фирмы, у которой будут покупаться части машин, предусмотреть обязательство со стороны фирмы о предоставлении пол</w:t>
      </w:r>
      <w:r w:rsidRPr="00224A97">
        <w:rPr>
          <w:rFonts w:ascii="Times New Roman" w:hAnsi="Times New Roman"/>
          <w:color w:val="000000" w:themeColor="text1"/>
          <w:sz w:val="16"/>
          <w:szCs w:val="16"/>
        </w:rPr>
        <w:softHyphen/>
        <w:t>ного комплекта чертежей выбранной комиссией модели и оказания технического содействия в деле организации автомобильного производства и дальнейшего функцио</w:t>
      </w:r>
      <w:r w:rsidRPr="00224A97">
        <w:rPr>
          <w:rFonts w:ascii="Times New Roman" w:hAnsi="Times New Roman"/>
          <w:color w:val="000000" w:themeColor="text1"/>
          <w:sz w:val="16"/>
          <w:szCs w:val="16"/>
        </w:rPr>
        <w:softHyphen/>
        <w:t>нирования нового автозавода.</w:t>
      </w:r>
    </w:p>
    <w:p w14:paraId="1A48585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Предложить комиссии т. Рогова, при заключении договоров с иностранными фирмами, ориентироваться на вышеуказанный размер заказа и добиться от фирм компенсации за такие крупные заказы в виде получения от них рабочих чертежей и технической помощи для по</w:t>
      </w:r>
      <w:r w:rsidRPr="00224A97">
        <w:rPr>
          <w:rFonts w:ascii="Times New Roman" w:hAnsi="Times New Roman"/>
          <w:color w:val="000000" w:themeColor="text1"/>
          <w:sz w:val="16"/>
          <w:szCs w:val="16"/>
        </w:rPr>
        <w:softHyphen/>
        <w:t>стройки и оборудования нового автомобильного завода.</w:t>
      </w:r>
    </w:p>
    <w:p w14:paraId="647207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Предложить комиссии исходить из того, что креди</w:t>
      </w:r>
      <w:r w:rsidRPr="00224A97">
        <w:rPr>
          <w:rFonts w:ascii="Times New Roman" w:hAnsi="Times New Roman"/>
          <w:color w:val="000000" w:themeColor="text1"/>
          <w:sz w:val="16"/>
          <w:szCs w:val="16"/>
        </w:rPr>
        <w:softHyphen/>
        <w:t>тование закупки частей и агрегатов выбранной машины должно быть на срок не менее одного года.</w:t>
      </w:r>
    </w:p>
    <w:p w14:paraId="05A7E9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 Поручить комиссии на основе заключенного согла</w:t>
      </w:r>
      <w:r w:rsidRPr="00224A97">
        <w:rPr>
          <w:rFonts w:ascii="Times New Roman" w:hAnsi="Times New Roman"/>
          <w:color w:val="000000" w:themeColor="text1"/>
          <w:sz w:val="16"/>
          <w:szCs w:val="16"/>
        </w:rPr>
        <w:softHyphen/>
        <w:t>шения о техническом содействии, заказать заграницей проект постройки нового автомобильного завода.</w:t>
      </w:r>
    </w:p>
    <w:p w14:paraId="15ACB6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 Представить комиссии право вести переговоры и заключать договора с иностранными инженерами и дру</w:t>
      </w:r>
      <w:r w:rsidRPr="00224A97">
        <w:rPr>
          <w:rFonts w:ascii="Times New Roman" w:hAnsi="Times New Roman"/>
          <w:color w:val="000000" w:themeColor="text1"/>
          <w:sz w:val="16"/>
          <w:szCs w:val="16"/>
        </w:rPr>
        <w:softHyphen/>
        <w:t>гими специалистами автомобильного производства о привлечении их в Союз ССР для работы в автопромыш</w:t>
      </w:r>
      <w:r w:rsidRPr="00224A97">
        <w:rPr>
          <w:rFonts w:ascii="Times New Roman" w:hAnsi="Times New Roman"/>
          <w:color w:val="000000" w:themeColor="text1"/>
          <w:sz w:val="16"/>
          <w:szCs w:val="16"/>
        </w:rPr>
        <w:softHyphen/>
        <w:t>ленности.</w:t>
      </w:r>
    </w:p>
    <w:p w14:paraId="1DDFAD46" w14:textId="46702088"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 Уполномочить комиссию подписать соглашение о техническом содействии, о покупке авточастей и о заказе проекта на месте без предварительного согласования ус</w:t>
      </w:r>
      <w:r w:rsidRPr="00224A97">
        <w:rPr>
          <w:rFonts w:ascii="Times New Roman" w:hAnsi="Times New Roman"/>
          <w:color w:val="000000" w:themeColor="text1"/>
          <w:sz w:val="16"/>
          <w:szCs w:val="16"/>
        </w:rPr>
        <w:softHyphen/>
        <w:t>ловий с Москвой, для чего дать комиссии лимиты тех условий, в рамках которых она должна заключать ука</w:t>
      </w:r>
      <w:r w:rsidRPr="00224A97">
        <w:rPr>
          <w:rFonts w:ascii="Times New Roman" w:hAnsi="Times New Roman"/>
          <w:color w:val="000000" w:themeColor="text1"/>
          <w:sz w:val="16"/>
          <w:szCs w:val="16"/>
        </w:rPr>
        <w:softHyphen/>
        <w:t>занные договора. Поручить Наркомторгу, ВСНХ СССР и ГКК выработать эти лимиты.</w:t>
      </w:r>
    </w:p>
    <w:p w14:paraId="29070D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Предложить НКТоргу обеспечить комиссию соот</w:t>
      </w:r>
      <w:r w:rsidRPr="00224A97">
        <w:rPr>
          <w:rFonts w:ascii="Times New Roman" w:hAnsi="Times New Roman"/>
          <w:color w:val="000000" w:themeColor="text1"/>
          <w:sz w:val="16"/>
          <w:szCs w:val="16"/>
        </w:rPr>
        <w:softHyphen/>
        <w:t>ветствующими полномочиями и директивным письмом относительно условий покупки авточастей, переговоров с фирмами и расчетных условий, с тем, чтобы комиссия могла осуществить заказ без предварительного рассмот</w:t>
      </w:r>
      <w:r w:rsidRPr="00224A97">
        <w:rPr>
          <w:rFonts w:ascii="Times New Roman" w:hAnsi="Times New Roman"/>
          <w:color w:val="000000" w:themeColor="text1"/>
          <w:sz w:val="16"/>
          <w:szCs w:val="16"/>
        </w:rPr>
        <w:softHyphen/>
        <w:t>рения этих условий в Москве.</w:t>
      </w:r>
    </w:p>
    <w:p w14:paraId="0EAF13F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 Выдать мандат комиссии на ведение переговоров и заключение договоров от имени НКТорга, ВСНХ СССР и Главкоцесскома.</w:t>
      </w:r>
    </w:p>
    <w:p w14:paraId="6D9DF2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председателя Совета Труда и Обороны</w:t>
      </w:r>
    </w:p>
    <w:p w14:paraId="5F5E98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Управделами Совета Народных Комиссаров СССР и Совета Труда и Обороны Я.Рудзутак</w:t>
      </w:r>
    </w:p>
    <w:p w14:paraId="4AFD2B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Секретаря Н.Горбунов</w:t>
      </w:r>
    </w:p>
    <w:p w14:paraId="6D6E5D7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Совета Труда и Обороны С.Флаксерман</w:t>
      </w:r>
    </w:p>
    <w:p w14:paraId="3E04DC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ГАРФ. Ф. Р-5446. Оп. 4. Д. 536. Л. 2-2 об. (10737).</w:t>
      </w:r>
    </w:p>
    <w:p w14:paraId="5B79AF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58C705" w14:textId="77777777" w:rsidR="00D34FE5" w:rsidRPr="00224A97" w:rsidRDefault="00D34FE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в 1928 году Совет Труда и Обороны принял решение возложить организацию и управление всем делом радиовещания на Народный комиссариат почт и телеграфов, передав ему функции ликвидированного акционерного общества «Радиопередача» («Жизнь и техника связи», 1928, № 7). Наркомпочтель создал Московский радиовещательный центр (МРЦ), перед которым были поставлены следующие задачи: планирование радиовещания, подготовка и передача в эфир материалов, трансляция съездов, концертов, театральных постановок и т. д. (Архив Гостелерадио СССР, оп. 1, ед .хр. 12, с. 158). В Московском радиовещательном центре имелись редакции «Рабочей радиогазеты», «Крестьянской радиогазеты», отделы культурно-просветительной и технической пропаганды, литературно-художественных и музыкально-театральных передач, отдел выпуска и другие (14951).</w:t>
      </w:r>
    </w:p>
    <w:p w14:paraId="76D7FC54" w14:textId="77777777" w:rsidR="00D34FE5" w:rsidRPr="00224A97" w:rsidRDefault="00D34FE5" w:rsidP="00224A97">
      <w:pPr>
        <w:spacing w:after="0" w:line="240" w:lineRule="auto"/>
        <w:jc w:val="both"/>
        <w:rPr>
          <w:rFonts w:ascii="Times New Roman" w:hAnsi="Times New Roman"/>
          <w:color w:val="000000" w:themeColor="text1"/>
          <w:sz w:val="16"/>
          <w:szCs w:val="16"/>
        </w:rPr>
      </w:pPr>
    </w:p>
    <w:p w14:paraId="028B166E" w14:textId="77777777" w:rsidR="005671E1" w:rsidRPr="00224A97" w:rsidRDefault="005671E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CE83694" w14:textId="77777777" w:rsidR="005671E1" w:rsidRPr="00224A97" w:rsidRDefault="005671E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E7D0E2" w14:textId="77777777" w:rsidR="005671E1" w:rsidRPr="00224A97" w:rsidRDefault="005671E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июля 1928 Imperial Airways Vickers Vulcan G-EBLB терпит крушение около Перли, графство Суррей, Соединенное Королевство, во время испытательного полета, в результате чего погибли четыре из шести человек на борту. После авиакатастрофы Imperial Airways прекращает практику, позволяющую сотрудникам авиакомпаний совершать «увеселительные поездки» во время тестовых полетов (20807).</w:t>
      </w:r>
    </w:p>
    <w:p w14:paraId="7F4549E3" w14:textId="77777777" w:rsidR="005671E1" w:rsidRPr="00224A97" w:rsidRDefault="005671E1" w:rsidP="00224A97">
      <w:pPr>
        <w:spacing w:after="0" w:line="240" w:lineRule="auto"/>
        <w:jc w:val="both"/>
        <w:rPr>
          <w:rFonts w:ascii="Times New Roman" w:hAnsi="Times New Roman"/>
          <w:color w:val="000000" w:themeColor="text1"/>
          <w:sz w:val="16"/>
          <w:szCs w:val="16"/>
        </w:rPr>
      </w:pPr>
    </w:p>
    <w:p w14:paraId="56F829D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69D26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B8B2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65" w:name="_Hlk112135992"/>
      <w:r w:rsidRPr="00224A97">
        <w:rPr>
          <w:rFonts w:ascii="Times New Roman" w:hAnsi="Times New Roman"/>
          <w:color w:val="000000" w:themeColor="text1"/>
          <w:sz w:val="16"/>
          <w:szCs w:val="16"/>
        </w:rPr>
        <w:t>14 июля 1928 состоялось совещание у Пред. правления Авиатреста по вопросам:</w:t>
      </w:r>
    </w:p>
    <w:p w14:paraId="37AC40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Об увеличении производственной программы на 1928/29 гг.</w:t>
      </w:r>
    </w:p>
    <w:p w14:paraId="66293B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обмена мнений на настоящем совещании, считать возможным увеличить производственную программу на заводе 1 по Р-1 М-5 на 50 шт., по Р-4 М-5 на 15 шт.</w:t>
      </w:r>
    </w:p>
    <w:p w14:paraId="56D7BC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Подтвердить увеличение производственной программы на заводе 31 по Р-1 БМВ-6 на 40 шт. и на 23 по МУ-1 И-2 на 5 шт.</w:t>
      </w:r>
    </w:p>
    <w:p w14:paraId="2D5BC0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Считать необходимым увеличить производственную программу на заводе 24 по М-5 на 50 шт." (2333,16).</w:t>
      </w:r>
    </w:p>
    <w:p w14:paraId="33FC7A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65"/>
    <w:p w14:paraId="58C067F7"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июля 1928 г. в Москве председатель правления Авиатреста провел совещание по вопросу увеличения производственной программы на 1928-29 гг. Постановили считать возможным увеличить выпуск на заводе № 1 в Москве самолетов конструкции Н.Н. Поликарпова Р-1 М-5 на 50 штук и Р-4 М-5 – на 15 штук. От завода № 31 в Таганроге потребовали подтвердить возможность увеличения производственной программы самолетов Р-1 БМВ-6 на 40 штук и на заводе № 23 в Ленинграде – самолетов МУ-1 Поликарпова и И-2бис Д.П. Григоровича на 5 штук каждого типа. Для этого сочли необходимым увеличить выпуск моторов М-5 на заводе № 24 на 50 шт. (23560).</w:t>
      </w:r>
    </w:p>
    <w:p w14:paraId="68614F9C"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6C7EB8CD"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июля 1928 г. в Москве председатель правления Авиатреста провел совещание по вопросу увеличения производственной программы на 1928-29 гг. Постановили считать возможным увеличить выпуск на заводе № 1 в Москве самолетов конструкции Н.Н. Поликарпова Р-1 М-5 на 50 штук и Р-4 М-5 – на 15 штук. От завода № 31 в Таганроге потребовали подтвердить возможность увеличения производственной программы самолетов Р-1 БМВ-6 на 40 штук и на заводе № 23 в Ленинграде – самолетов МУ-1 Поликарпова и И-2бис Д.П. Григоровича на 5 штук каждого типа. Для этого сочли необходимым увеличить выпуск моторов М-5 на заводе № 24 на 50 шт.</w:t>
      </w:r>
    </w:p>
    <w:p w14:paraId="54846F55" w14:textId="77777777" w:rsidR="0035353A" w:rsidRPr="00142305" w:rsidRDefault="0035353A" w:rsidP="0035353A">
      <w:pPr>
        <w:spacing w:after="0" w:line="240" w:lineRule="auto"/>
        <w:jc w:val="both"/>
        <w:rPr>
          <w:rFonts w:ascii="Times New Roman" w:hAnsi="Times New Roman"/>
          <w:color w:val="0070C0"/>
          <w:sz w:val="16"/>
          <w:szCs w:val="16"/>
        </w:rPr>
      </w:pPr>
    </w:p>
    <w:p w14:paraId="77F47AC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917354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63D0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июля 1928 вышло постановление СНК "Об использовании изобретений", которое развило постановление Правительства "О мероприятиях по содействию изобретательству" от 26 апреля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32527F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E0A1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июля 1928 г. вышло постановление Совета Народных Комиссаров Союза СССР об использовании изобретений</w:t>
      </w:r>
    </w:p>
    <w:p w14:paraId="419760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Москва</w:t>
      </w:r>
    </w:p>
    <w:p w14:paraId="674FB5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обеспечения своевременного и наиболее плодотворного для народного хозяйства Союза ССР использования изобретений, Совет Народных Комиссаров Союза ССР постановляет:</w:t>
      </w:r>
    </w:p>
    <w:p w14:paraId="77E705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 Высший совет народного хозяйства Союза ССР по Научно-техническому управлению выделяет из числа изобретений, заявляемых в Комитет по делам изобретений, те, применение которых может иметь крупное значение для народного хозяйства Союза ССР.</w:t>
      </w:r>
    </w:p>
    <w:p w14:paraId="74CBAE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Выделение таких изобретений производится Высшим советом народного хозяйства Союза ССР по Научно-техническому управлению по соглашению с заинтересованными ведомствами, а в необходимых случаях и с заинтересованными предприятиями.</w:t>
      </w:r>
    </w:p>
    <w:p w14:paraId="44F860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Руководитель ведомства Союза ССР или союзной республики, к кругу ведения которого относится использование данного изобретения, имеющего крупное значение, назначает ответственных лиц, которые представляют назначившему их Главному управлению (комитету) и ЦБРИЗ сведения о ходе дела порядком и в сроки, устанавливаемые по соглашению между этими учреждениями.</w:t>
      </w:r>
    </w:p>
    <w:p w14:paraId="0790CB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ВСНХ союзных республик издать соответствующие распоряжения в отношении изобретений, подлежащих осуществлению на предприятиях республиканского значения.</w:t>
      </w:r>
    </w:p>
    <w:p w14:paraId="58E417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председателя ВСНХ СССР</w:t>
      </w:r>
    </w:p>
    <w:p w14:paraId="415BED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Рухимович</w:t>
      </w:r>
    </w:p>
    <w:p w14:paraId="7EB520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АФУ ВСНХ СССР</w:t>
      </w:r>
    </w:p>
    <w:p w14:paraId="059E46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Васильев (11548).</w:t>
      </w:r>
    </w:p>
    <w:p w14:paraId="2409B5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94706E"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14 и 16 июля 1928 г. Протокол РВС №4 заседаний финансово-плановой комиссии</w:t>
      </w:r>
    </w:p>
    <w:p w14:paraId="10A9FC1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Доклад начальника ЦВФУ НКВМ тов. Лукина о контрольных цифрах по смете НКВМ на 1928/29 г. (Имеется 2 приложения к докладу).</w:t>
      </w:r>
    </w:p>
    <w:p w14:paraId="6437ABF4"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[Справка] — </w:t>
      </w:r>
      <w:r w:rsidRPr="00224A97">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224A97">
        <w:rPr>
          <w:rFonts w:ascii="Times New Roman" w:hAnsi="Times New Roman"/>
          <w:bCs/>
          <w:color w:val="000000" w:themeColor="text1"/>
          <w:sz w:val="16"/>
          <w:szCs w:val="16"/>
        </w:rPr>
        <w:t>:</w:t>
      </w:r>
    </w:p>
    <w:p w14:paraId="46CCAE0B"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 Об опытном строительстве ВВС.</w:t>
      </w:r>
    </w:p>
    <w:p w14:paraId="353DC63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 Об опротестовании МПУ ВСНХ решения РВС СССР о капитальном ремонте автотранспорта.</w:t>
      </w:r>
    </w:p>
    <w:p w14:paraId="1DEB2818"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3. О принятии на вооружение унифицированного телефона.</w:t>
      </w:r>
    </w:p>
    <w:p w14:paraId="616DE5F3"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4. О введение на вооружение боевой пулеметной тачанки образца 1926 года.</w:t>
      </w:r>
    </w:p>
    <w:p w14:paraId="501B952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5. О заказе опытного образца 203-миллиметровой гаубицы</w:t>
      </w:r>
    </w:p>
    <w:p w14:paraId="4D371A38"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О забронировании за УВМС мелинита АУ РККА.</w:t>
      </w:r>
    </w:p>
    <w:p w14:paraId="55F5B0A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Об использовании остатка по параграфу морской сметы в 1 млн. рублей на заготовку запасного топлива для Черного и Балтийского морей.</w:t>
      </w:r>
    </w:p>
    <w:p w14:paraId="4D860BF8"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Об утверждении Инструкции по учету требований НКВМ при перестройке коммерческих судов.</w:t>
      </w:r>
    </w:p>
    <w:p w14:paraId="2A86101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О финансировании расходов по ЦЦКА.</w:t>
      </w:r>
    </w:p>
    <w:p w14:paraId="742545BB"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Об отпуске для Киевской военной школы им. тов. Каменева пистолетов системы Маузера.</w:t>
      </w:r>
    </w:p>
    <w:p w14:paraId="54F11A48"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12. Об отпуске специального кредита на приобретение стандартизированной мебели для начсостава 4-й кавбригады. (Ходатайство комвойск ЛBO) - Резолюция: «Ходатайство отклонить» (17150).</w:t>
      </w:r>
    </w:p>
    <w:p w14:paraId="408A2608" w14:textId="77777777" w:rsidR="00162E95" w:rsidRPr="00224A97" w:rsidRDefault="00162E95" w:rsidP="00224A97">
      <w:pPr>
        <w:spacing w:after="0" w:line="240" w:lineRule="auto"/>
        <w:jc w:val="both"/>
        <w:rPr>
          <w:rFonts w:ascii="Times New Roman" w:hAnsi="Times New Roman"/>
          <w:bCs/>
          <w:color w:val="000000" w:themeColor="text1"/>
          <w:sz w:val="16"/>
          <w:szCs w:val="16"/>
          <w:highlight w:val="yellow"/>
        </w:rPr>
      </w:pPr>
    </w:p>
    <w:p w14:paraId="0EE1CDA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79A99B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06EC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июля 1928 Красин пошел за Б.Г.Чухновским (1215,78).</w:t>
      </w:r>
    </w:p>
    <w:p w14:paraId="11BDE5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27840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001FF3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A839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14 и 20 июля 1928. Из протокола заседания Политбюро N 34, особая папка, 1928 г.</w:t>
      </w:r>
    </w:p>
    <w:p w14:paraId="6BC0DA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международном бюро обществ друзей СССР </w:t>
      </w:r>
    </w:p>
    <w:p w14:paraId="608C67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Принять предложение ВЦСПС об ассигновании международному бюро обществ друзей СССР 10 000 долларов на период до конца года с отчетом по израсходованию отпущенных средств. </w:t>
      </w:r>
    </w:p>
    <w:p w14:paraId="057BC4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При первой возможности переконструировать бюро таким образом, чтобы представительство организаций СССР, в том числе и профессиональных, было исключено (11652).</w:t>
      </w:r>
    </w:p>
    <w:p w14:paraId="783778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0757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14 и 20 июля 1928. Из протокола заседания Политбюро N 34, особая папка, 1928 г.</w:t>
      </w:r>
    </w:p>
    <w:p w14:paraId="4BB21D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фракции Правления Центросоюза </w:t>
      </w:r>
    </w:p>
    <w:p w14:paraId="0B0FAD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нецелесообразным оказание помощи стачечникам Пенсильвании по линии Центросоюза (11652).</w:t>
      </w:r>
    </w:p>
    <w:p w14:paraId="738D19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71167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14 и 20 июля 1928. Из протокола заседания Политбюро N 34, особая папка, 1928 г.</w:t>
      </w:r>
    </w:p>
    <w:p w14:paraId="41BDB9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 т. Карахана </w:t>
      </w:r>
    </w:p>
    <w:p w14:paraId="2679AF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случае успешности работ по поднятию английской подводной лодки, погибшей при нападении англичан на Кронштадт в 1919 г., и нахождении в ней трупов и личных вещей команды заблаговременно уведомить об этом норвежское посольство с тем, чтобы оно осведомилось у англичан о желании английского правительства относительно порядка похорон и распоряжения личными вещами, которые будут найдены в лодке (11652).</w:t>
      </w:r>
    </w:p>
    <w:p w14:paraId="2556A7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6746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14 и 20 июля 1928. Из протокола заседания Политбюро N 34, особая папка, 1928 г.</w:t>
      </w:r>
    </w:p>
    <w:p w14:paraId="7D0210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т. Шейнмана </w:t>
      </w:r>
    </w:p>
    <w:p w14:paraId="534D83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Госбанку вывоз и продажу золота в сумме 10 миллионов рублей в счет покрытия дефицита IV квартала (11652).</w:t>
      </w:r>
    </w:p>
    <w:p w14:paraId="5FBD1B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4D9D40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3A87AB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77CA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июля 1928 на участке железной дороги длиной около 500 м в 12 км от Зильберхютте заряженная 6 ракетами и весившая 22 кг дрезина Макса Валье развила скорость около 100 км/ч. До сего момента Валье держал свои эксперименты в строжайшей тайне. Но 17 июля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w:t>
      </w:r>
    </w:p>
    <w:p w14:paraId="7B9777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w:t>
      </w:r>
    </w:p>
    <w:p w14:paraId="7CC12F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w:t>
      </w:r>
    </w:p>
    <w:p w14:paraId="1A58B7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88AFE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5FC1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FA1199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5F8F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1928 Красин спас Б.Г.Чухновского и самолет вместе с группой Вальери (5 чел.), которые отправились его спасать (438,585), после того, как 12 июля - итальянцев, найденных Б.Г.Ч. 10 июля (442,65).</w:t>
      </w:r>
    </w:p>
    <w:p w14:paraId="670452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D3E4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1928 состоялся звездный перелет 9 авиаотрядов в Москву из 8 пунктов. Всего 54 самолета. Прибытие на 30 мин раньше или позже - невыполнение условий. В срок прилетело 42 (438,586).</w:t>
      </w:r>
    </w:p>
    <w:p w14:paraId="7AEDE8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03597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F8AE0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D16F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15 июля 1928 г. началось строительство завода тяжелого машиностроения (УЗТМ) им. С. Орджоникидзе,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w:t>
      </w:r>
      <w:r w:rsidRPr="00224A97">
        <w:rPr>
          <w:rFonts w:ascii="Times New Roman" w:hAnsi="Times New Roman"/>
          <w:color w:val="000000" w:themeColor="text1"/>
          <w:sz w:val="16"/>
          <w:szCs w:val="16"/>
        </w:rPr>
        <w:lastRenderedPageBreak/>
        <w:t>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16B12A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BA0ADD" w14:textId="77777777" w:rsidR="004A6AA6" w:rsidRPr="00224A97" w:rsidRDefault="004A6A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в 1928 году был заложен первый цех металлической конструкции Уральского завода тяжелого машиностроения. Вступил в строй 15 июля 1933 г. Теперь – холдинговая компания «Уралмаш-заводы» (14953).</w:t>
      </w:r>
    </w:p>
    <w:p w14:paraId="6D3F7721" w14:textId="77777777" w:rsidR="004A6AA6" w:rsidRPr="00224A97" w:rsidRDefault="004A6AA6" w:rsidP="00224A97">
      <w:pPr>
        <w:spacing w:after="0" w:line="240" w:lineRule="auto"/>
        <w:jc w:val="both"/>
        <w:rPr>
          <w:rFonts w:ascii="Times New Roman" w:hAnsi="Times New Roman"/>
          <w:color w:val="000000" w:themeColor="text1"/>
          <w:sz w:val="16"/>
          <w:szCs w:val="16"/>
        </w:rPr>
      </w:pPr>
    </w:p>
    <w:p w14:paraId="36CA2BB1" w14:textId="77777777" w:rsidR="004A6AA6" w:rsidRPr="00224A97" w:rsidRDefault="004A6AA6" w:rsidP="00224A97">
      <w:pPr>
        <w:pStyle w:val="ae"/>
        <w:shd w:val="clear" w:color="auto" w:fill="FFFFFF"/>
        <w:spacing w:before="0" w:after="0"/>
        <w:jc w:val="both"/>
        <w:rPr>
          <w:color w:val="000000" w:themeColor="text1"/>
          <w:sz w:val="16"/>
          <w:szCs w:val="16"/>
        </w:rPr>
      </w:pPr>
      <w:r w:rsidRPr="00224A97">
        <w:rPr>
          <w:rStyle w:val="af0"/>
          <w:bCs/>
          <w:i w:val="0"/>
          <w:color w:val="000000" w:themeColor="text1"/>
          <w:sz w:val="16"/>
          <w:szCs w:val="16"/>
        </w:rPr>
        <w:t>15 июля 1928 г.</w:t>
      </w:r>
      <w:r w:rsidRPr="00224A97">
        <w:rPr>
          <w:color w:val="000000" w:themeColor="text1"/>
          <w:sz w:val="16"/>
          <w:szCs w:val="16"/>
        </w:rPr>
        <w:t xml:space="preserve"> Принятие в НКПС документа, которым регулировались перевозки ОВ на пассажирских и товарно-пассажирских судах и поездах. Были, в частности, рассмотрены обстоятельства, «угрожающие перевозимым грузам». В этих случаях решения предусматривались простые: </w:t>
      </w:r>
      <w:r w:rsidRPr="00224A97">
        <w:rPr>
          <w:rStyle w:val="af0"/>
          <w:i w:val="0"/>
          <w:color w:val="000000" w:themeColor="text1"/>
          <w:sz w:val="16"/>
          <w:szCs w:val="16"/>
        </w:rPr>
        <w:t xml:space="preserve">«вынести перевозимые предметы из вагона (судна) или, в крайнем случае, </w:t>
      </w:r>
      <w:r w:rsidRPr="00224A97">
        <w:rPr>
          <w:rStyle w:val="a7"/>
          <w:b w:val="0"/>
          <w:iCs/>
          <w:color w:val="000000" w:themeColor="text1"/>
          <w:sz w:val="16"/>
          <w:szCs w:val="16"/>
        </w:rPr>
        <w:t>выбросить</w:t>
      </w:r>
      <w:r w:rsidRPr="00224A97">
        <w:rPr>
          <w:rStyle w:val="af0"/>
          <w:i w:val="0"/>
          <w:color w:val="000000" w:themeColor="text1"/>
          <w:sz w:val="16"/>
          <w:szCs w:val="16"/>
        </w:rPr>
        <w:t> их»</w:t>
      </w:r>
      <w:r w:rsidRPr="00224A97">
        <w:rPr>
          <w:color w:val="000000" w:themeColor="text1"/>
          <w:sz w:val="16"/>
          <w:szCs w:val="16"/>
        </w:rPr>
        <w:t xml:space="preserve"> (17133).</w:t>
      </w:r>
    </w:p>
    <w:p w14:paraId="04FB0523" w14:textId="77777777" w:rsidR="004A6AA6" w:rsidRPr="00224A97" w:rsidRDefault="004A6AA6" w:rsidP="00224A97">
      <w:pPr>
        <w:pStyle w:val="ae"/>
        <w:shd w:val="clear" w:color="auto" w:fill="FFFFFF"/>
        <w:spacing w:before="0" w:after="0"/>
        <w:jc w:val="both"/>
        <w:rPr>
          <w:color w:val="000000" w:themeColor="text1"/>
          <w:sz w:val="16"/>
          <w:szCs w:val="16"/>
        </w:rPr>
      </w:pPr>
    </w:p>
    <w:p w14:paraId="2D00CF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3218B6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ED67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C 15 по 22 июля 1928 в СССР проводилась неделя обороны (348,112).</w:t>
      </w:r>
    </w:p>
    <w:p w14:paraId="16A964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38FD37" w14:textId="77777777" w:rsidR="00453966" w:rsidRPr="00224A97" w:rsidRDefault="00453966"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15 июля 1928 на Центральном аэродроме имени М.В. Фрунзе состоялся слет участников второго «звездного» перелета 1928 года. В перелете приняли участие 13 отрядов из основных округов. Они должны были прибыть в Москву, начиная с 16 часов, по два отряда через каждые 15 минут. Общие условия для перелета групп были те же, что и при «звездном» слете отдельных экипажей. Но, в этом перелете основной задачей была проверка слетанности звеньев и отрядов. Летный состав должен был показать умение соблюдать строй в длительном полете.</w:t>
      </w:r>
    </w:p>
    <w:p w14:paraId="0C56E33A" w14:textId="77777777" w:rsidR="00453966" w:rsidRPr="00224A97" w:rsidRDefault="00453966"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Участников перелета на аэродроме встречали тысячи трудящихся Москвы. Авиационный отряд из Липецка прилетел первым. Всего из 54 самолетов в срок прибыло 42 самолета. Остальные из-за плохой погоды совершили посадки на маршруте.</w:t>
      </w:r>
    </w:p>
    <w:p w14:paraId="7C57DD0B" w14:textId="77777777" w:rsidR="00453966" w:rsidRPr="00224A97" w:rsidRDefault="00453966"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На митинге, состоявшемся на аэродроме, П.И. Баранов заявил: «Несмотря на то, что день перелета оказался очень неблагоприятным по погоде, перелет выполнен удовлетворительно. Если, кроме того, принять во внимание что в перелете участвовали только молодые летчики, то надо считать его вполне удачным» (21249).</w:t>
      </w:r>
    </w:p>
    <w:p w14:paraId="51C7D8F2" w14:textId="77777777" w:rsidR="00453966" w:rsidRPr="00224A97" w:rsidRDefault="00453966" w:rsidP="00224A97">
      <w:pPr>
        <w:spacing w:after="0" w:line="240" w:lineRule="auto"/>
        <w:jc w:val="both"/>
        <w:rPr>
          <w:rFonts w:ascii="Times New Roman" w:hAnsi="Times New Roman"/>
          <w:color w:val="000000" w:themeColor="text1"/>
          <w:sz w:val="16"/>
          <w:szCs w:val="16"/>
        </w:rPr>
      </w:pPr>
    </w:p>
    <w:p w14:paraId="7ADA8FC1" w14:textId="77777777" w:rsidR="00453966" w:rsidRPr="00224A97" w:rsidRDefault="004539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1928 г. состоялся «звездный» перелет отрядов. В Москву вылетело из 8 пунктов 9 авиаотрядов с общим количеством самолетов 54. Основным показателями качества перелета были точность соблюдения оежимов полета /скорость, высота, слетанность/ и наименьший расход горючего, время прилета строго ограничивал ось. Прибытие на 30 минут раньше или позже установленного срока считалось невыполнением условий перелета. В срок прилетели 42 самолета, остальные отстали по разным причинам. Ввиду сложных условий перелета результат его был признан удовлетворительным.</w:t>
      </w:r>
    </w:p>
    <w:p w14:paraId="2DC9E922" w14:textId="77777777" w:rsidR="00453966" w:rsidRPr="00224A97" w:rsidRDefault="004539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/"Красная звезда” за 17 июля 1928 г./ (23370).</w:t>
      </w:r>
    </w:p>
    <w:p w14:paraId="3601874F" w14:textId="77777777" w:rsidR="00453966" w:rsidRPr="00224A97" w:rsidRDefault="00453966" w:rsidP="00224A97">
      <w:pPr>
        <w:spacing w:after="0" w:line="240" w:lineRule="auto"/>
        <w:jc w:val="both"/>
        <w:rPr>
          <w:rFonts w:ascii="Times New Roman" w:hAnsi="Times New Roman"/>
          <w:color w:val="000000" w:themeColor="text1"/>
          <w:sz w:val="16"/>
          <w:szCs w:val="16"/>
        </w:rPr>
      </w:pPr>
    </w:p>
    <w:p w14:paraId="33AA4E74" w14:textId="77777777" w:rsidR="001E4DE2" w:rsidRPr="00224A97" w:rsidRDefault="001E4DE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1928 г. начались занятия в только что открывшейся первой в Советском Союзе школе гражданских пилотов Осоавиахима в Пензе.</w:t>
      </w:r>
    </w:p>
    <w:p w14:paraId="2790865E" w14:textId="77777777" w:rsidR="001E4DE2" w:rsidRPr="00224A97" w:rsidRDefault="001E4DE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8-9/ (23370).</w:t>
      </w:r>
    </w:p>
    <w:p w14:paraId="6E7F8FE6" w14:textId="77777777" w:rsidR="001E4DE2" w:rsidRPr="00224A97" w:rsidRDefault="001E4DE2" w:rsidP="00224A97">
      <w:pPr>
        <w:spacing w:after="0" w:line="240" w:lineRule="auto"/>
        <w:jc w:val="both"/>
        <w:rPr>
          <w:rFonts w:ascii="Times New Roman" w:hAnsi="Times New Roman"/>
          <w:color w:val="000000" w:themeColor="text1"/>
          <w:sz w:val="16"/>
          <w:szCs w:val="16"/>
        </w:rPr>
      </w:pPr>
    </w:p>
    <w:p w14:paraId="7B8581D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BD33F1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2941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после получения от Екатова согласия на испытания самолета И-1-М5 в воздухе, состоялось Техничес</w:t>
      </w:r>
      <w:r w:rsidRPr="00224A97">
        <w:rPr>
          <w:rFonts w:ascii="Times New Roman" w:hAnsi="Times New Roman"/>
          <w:color w:val="000000" w:themeColor="text1"/>
          <w:sz w:val="16"/>
          <w:szCs w:val="16"/>
        </w:rPr>
        <w:softHyphen/>
        <w:t>кое совещание по выработке программы летных испыта</w:t>
      </w:r>
      <w:r w:rsidRPr="00224A97">
        <w:rPr>
          <w:rFonts w:ascii="Times New Roman" w:hAnsi="Times New Roman"/>
          <w:color w:val="000000" w:themeColor="text1"/>
          <w:sz w:val="16"/>
          <w:szCs w:val="16"/>
        </w:rPr>
        <w:softHyphen/>
        <w:t>ний, на котором присутствовали Косткин, Поликарпов, Екатов, Оловянников и от НИИ как консультант инженер Стоман. Было решено перед каждым полетом самолет взвешивать с летчиком и его снаряжением (парашютом). 28 июля после пробы мотора И-1 взвесили с полной по</w:t>
      </w:r>
      <w:r w:rsidRPr="00224A97">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224A97">
        <w:rPr>
          <w:rFonts w:ascii="Times New Roman" w:hAnsi="Times New Roman"/>
          <w:color w:val="000000" w:themeColor="text1"/>
          <w:sz w:val="16"/>
          <w:szCs w:val="16"/>
        </w:rPr>
        <w:softHyphen/>
        <w:t>жести - около 34% САХ. После первого полета устраня</w:t>
      </w:r>
      <w:r w:rsidRPr="00224A97">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03BA49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566B3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3C5C94F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46CCB6F4"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августа 1928 г. полеты И-1 № 2895 возобновились по трем различным методикам.</w:t>
      </w:r>
    </w:p>
    <w:p w14:paraId="369390F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562C79BE"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03474219"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5FBF64EA"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4C8F48D0"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2FE9424F"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22A19603"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2C04A53E"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462106DD"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16 июля 1928 г., после получения от летчика Екатова согласия на испытания самолета И-1 в воздухе на штопор было назначено Техническое совещание по выработке программы летных испытаний, на котором присутствовали Косткин, Поликарпов, Екатов, Оловянников и от НИИ, как консультант, инженер Стоман. После первого полета устранялись обнаруженные недостатки, а затем с 3 августа начались испытания на устойчивость потрем различным методикам. Их результаты позволили сделать вывод о том, что И-1 устойчив. Проводились полеты и с измененной центровкой (25035).</w:t>
      </w:r>
    </w:p>
    <w:p w14:paraId="7C1124D9" w14:textId="77777777" w:rsidR="0035353A" w:rsidRPr="00142305" w:rsidRDefault="0035353A" w:rsidP="0035353A">
      <w:pPr>
        <w:spacing w:after="0" w:line="240" w:lineRule="auto"/>
        <w:jc w:val="both"/>
        <w:rPr>
          <w:rFonts w:ascii="Times New Roman" w:hAnsi="Times New Roman"/>
          <w:color w:val="0070C0"/>
          <w:sz w:val="16"/>
          <w:szCs w:val="16"/>
        </w:rPr>
      </w:pPr>
    </w:p>
    <w:p w14:paraId="1CAC99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самолет Дорнье Валь Советский Север, специально купленный для экспедиции Г.Д.Красинского вдоль Севморпути, под управлением В.В.Волынского вылетел из Владивостока и начал продвигаться на север. 22 августа 1928 на промежуточной посадке в Колючинской бухте попал в шторм и волны искорежили мотоустановку. Из 14000 км запланированных удалось пройти 6000 км (2543,13).</w:t>
      </w:r>
    </w:p>
    <w:p w14:paraId="247D54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177C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16 июля по 15 августа 1928 А.А.Волынский и др. на Советском Севере (Валь) пролетели от Владивостока до Мыса Дежнева над северным побережьем (272,373) на Дорнье-Валь Советский Север экспедиции Г.Д.Красинского с участием л А.А.Волынского и второго пилота Е.М.Кошелева. Застряли в Уэлене, куда прибыли через пару дней, до 18 августа из-за погоды и местных жителей, которые стреляли по машине (99,149).</w:t>
      </w:r>
    </w:p>
    <w:p w14:paraId="5B14F1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776A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Из Владивостока вылетел "Советский Север", неторопливо прошел северную часть Японского моря, далее вошел в Татарский пролив и через туманы буквально пробился в Николаевск-на-Амуре. По причине тумана лететь пришлось над самой водой, что едва не закончилось трагедией - в какой-то момент Волынский только чудом не врезался в японский пароход.</w:t>
      </w:r>
    </w:p>
    <w:p w14:paraId="794288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Утром 1 августа "Валь" стартовал в Николаевске, прошел бурное Охотское море и далее через Тихий океан проследовал в Берингово и Северное полярное море. На перелет из Владивостока до мыса Дежнева ушло 30 дней, и лишь 18 августа началось продвижение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w:t>
      </w:r>
    </w:p>
    <w:p w14:paraId="087CFF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w:t>
      </w:r>
      <w:r w:rsidRPr="00224A97">
        <w:rPr>
          <w:rFonts w:ascii="Times New Roman" w:hAnsi="Times New Roman"/>
          <w:color w:val="000000" w:themeColor="text1"/>
          <w:sz w:val="16"/>
          <w:szCs w:val="16"/>
        </w:rPr>
        <w:lastRenderedPageBreak/>
        <w:t>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w:t>
      </w:r>
    </w:p>
    <w:p w14:paraId="3E539B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Признавалось, что перелет закончился неудачей: из задуманных к преодолению 14000 км удалось пройти менее половины - всего 6000 км.</w:t>
      </w:r>
    </w:p>
    <w:p w14:paraId="28713A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1AD126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B7A8B9" w14:textId="77777777" w:rsidR="004A6AA6" w:rsidRPr="00224A97" w:rsidRDefault="004A6A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в 1928 году начало первого перелета над всем Тихоокеанским побережьем СССР (окончание 22 августа), экипаж А.А.Волынский, Е.М.Кошелев, М.М.Родзевич, С.И.Борисенко, Г.Д.Красинский на летающей лодке «Советский Север» («Валь»). Крупная воздушная экспедиция в район острова Врангеля была организована в 1928 году Осоавиахимом. Для этой экспедиции была куплена летающая лодка “Дорнье - Валь”, названная “Советский Север”. Самолет вел экипаж Е.М.Кошелева. “Советский Север” должен был вылететь из Владивостока и пройти вдоль всего северного побережья Северного Ледовитого океана. По соглашению с Совторгфлотом экспедиция должна была посетить остров Врангеля и оказать помощь зимующей группе Ушакова. Предполагалось, что летающая лодка выполнит ледовую разведку для парохода “Ставрополь”, шедшего с грузами на остров Врангеля. Однако полностью выполнить все задачи экспедиции не удалось. “Ставрополь” был обнаружен, но при проведении ледовой разведки 22 августа “Советский Север” попала в шторм. Высокие волны повредили мотоустановку. «Советский Север» потерпел аварию на вынужденной посадке в Ключинской губе (14954).</w:t>
      </w:r>
    </w:p>
    <w:p w14:paraId="74D09CFE" w14:textId="77777777" w:rsidR="004A6AA6" w:rsidRPr="00224A97" w:rsidRDefault="004A6AA6" w:rsidP="00224A97">
      <w:pPr>
        <w:spacing w:after="0" w:line="240" w:lineRule="auto"/>
        <w:jc w:val="both"/>
        <w:rPr>
          <w:rFonts w:ascii="Times New Roman" w:hAnsi="Times New Roman"/>
          <w:color w:val="000000" w:themeColor="text1"/>
          <w:sz w:val="16"/>
          <w:szCs w:val="16"/>
        </w:rPr>
      </w:pPr>
    </w:p>
    <w:p w14:paraId="40DA416B" w14:textId="77777777" w:rsidR="007715C5" w:rsidRPr="00224A97" w:rsidRDefault="007715C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 из Владивостока на двухмоторной летающей лодке Дорнье-Валь «Советский Север» начался первый в СССР большой трансарктический перелет вдоль восточного и северного побережий советского материка, организованный Совторгфлотом для изучения условий полета в этих местах. Экипаж состоял из летчиков А.А.Волынского и Е.М.Коиева, летнаба Н.Н.Родзевича и механика С.И.Борисенко. Экспедицию возглавлял представитель Совторгфлота Г.Д.Красинский. В районе Количинской губы, пройдя уже 4000 хм в тяжелых условиях полета, гидросамолет сделал вынужденную посадку и был разрушен штормом 22 августа, будучи сорванным с якорей. Интересное начинание не было доведеио до конца, но опыт был учтен при следующих полетах по тому же маршруту.</w:t>
      </w:r>
    </w:p>
    <w:p w14:paraId="100C8F60" w14:textId="77777777" w:rsidR="007715C5" w:rsidRPr="00224A97" w:rsidRDefault="007715C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16 и 18 сентября 1928 г./ (23370).</w:t>
      </w:r>
    </w:p>
    <w:p w14:paraId="4CE4FFC2" w14:textId="77777777" w:rsidR="007715C5" w:rsidRPr="00224A97" w:rsidRDefault="007715C5" w:rsidP="00224A97">
      <w:pPr>
        <w:spacing w:after="0" w:line="240" w:lineRule="auto"/>
        <w:jc w:val="both"/>
        <w:rPr>
          <w:rFonts w:ascii="Times New Roman" w:hAnsi="Times New Roman"/>
          <w:color w:val="000000" w:themeColor="text1"/>
          <w:sz w:val="16"/>
          <w:szCs w:val="16"/>
        </w:rPr>
      </w:pPr>
    </w:p>
    <w:p w14:paraId="6C0CCF8B"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июля 1928 г. Дорнье Валь «Советский Север» с экипажем из пяти человек вылетел из Вла</w:t>
      </w:r>
      <w:r w:rsidRPr="00142305">
        <w:rPr>
          <w:rFonts w:ascii="Times New Roman" w:hAnsi="Times New Roman"/>
          <w:color w:val="0070C0"/>
          <w:sz w:val="16"/>
          <w:szCs w:val="16"/>
        </w:rPr>
        <w:softHyphen/>
        <w:t>дивостока. Экспедиция Г.Д. Красинского пыталась осуществить перелет Владивосток - Ленинград по трассе Северного морского пути. Красинскому выделили машину из второго заказа, названную «Советский Север».</w:t>
      </w:r>
    </w:p>
    <w:p w14:paraId="4282FEB5"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Над Татарским проливом стоял сильный туман, и пришлось лететь над са</w:t>
      </w:r>
      <w:r w:rsidRPr="00142305">
        <w:rPr>
          <w:rFonts w:ascii="Times New Roman" w:hAnsi="Times New Roman"/>
          <w:color w:val="0070C0"/>
          <w:sz w:val="16"/>
          <w:szCs w:val="16"/>
        </w:rPr>
        <w:softHyphen/>
        <w:t>мой водой; из-за этого чуть не врезались в японский пароход. На путь к мысу Дежнева потратили почти месяц.</w:t>
      </w:r>
    </w:p>
    <w:p w14:paraId="36723F4B"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августа из-за тумана «Валь» совершил вынужденную посадку в Колючинской губе. На следующий день усилился ветер, пошел мокрый снег. Волны начали захлестывать лодку; вышла из строя водоотливная помпа. Пилоты попытались запустить моторы, но это им не удалось. 21 августа шторм поко</w:t>
      </w:r>
      <w:r w:rsidRPr="00142305">
        <w:rPr>
          <w:rFonts w:ascii="Times New Roman" w:hAnsi="Times New Roman"/>
          <w:color w:val="0070C0"/>
          <w:sz w:val="16"/>
          <w:szCs w:val="16"/>
        </w:rPr>
        <w:softHyphen/>
        <w:t>режил крыло и элероны, вырвал из узлов крепления два подкоса. Утром летающую лодку выбросило на галечную косу, где вол</w:t>
      </w:r>
      <w:r w:rsidRPr="00142305">
        <w:rPr>
          <w:rFonts w:ascii="Times New Roman" w:hAnsi="Times New Roman"/>
          <w:color w:val="0070C0"/>
          <w:sz w:val="16"/>
          <w:szCs w:val="16"/>
        </w:rPr>
        <w:softHyphen/>
        <w:t>ны довершили разрушение. Никто из членов экипажа не пострадал, но людям пришлось три недели идти пешком к мысу Дежнева (24950).</w:t>
      </w:r>
    </w:p>
    <w:p w14:paraId="57F2FC68" w14:textId="77777777" w:rsidR="0035353A" w:rsidRPr="00142305" w:rsidRDefault="0035353A" w:rsidP="0035353A">
      <w:pPr>
        <w:spacing w:after="0" w:line="240" w:lineRule="auto"/>
        <w:jc w:val="both"/>
        <w:rPr>
          <w:rFonts w:ascii="Times New Roman" w:hAnsi="Times New Roman"/>
          <w:color w:val="0070C0"/>
          <w:sz w:val="16"/>
          <w:szCs w:val="16"/>
        </w:rPr>
      </w:pPr>
    </w:p>
    <w:p w14:paraId="1FCA0BA8" w14:textId="77777777" w:rsidR="0035353A" w:rsidRPr="00142305" w:rsidRDefault="0035353A" w:rsidP="0035353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16 июля 1928 г. гидросамолёт </w:t>
      </w:r>
      <w:r w:rsidRPr="00142305">
        <w:rPr>
          <w:rFonts w:ascii="Times New Roman" w:hAnsi="Times New Roman"/>
          <w:color w:val="0070C0"/>
          <w:sz w:val="16"/>
          <w:szCs w:val="16"/>
        </w:rPr>
        <w:t xml:space="preserve">Дорнье Валь «Советский Север» </w:t>
      </w:r>
      <w:r w:rsidRPr="00142305">
        <w:rPr>
          <w:rStyle w:val="aff"/>
          <w:rFonts w:ascii="Times New Roman" w:hAnsi="Times New Roman" w:cs="Times New Roman"/>
          <w:color w:val="0070C0"/>
          <w:spacing w:val="0"/>
          <w:sz w:val="16"/>
          <w:szCs w:val="16"/>
        </w:rPr>
        <w:t>вылетел из Владивостока в Николаевск-на-Амуре.</w:t>
      </w:r>
    </w:p>
    <w:p w14:paraId="252DF8C3" w14:textId="77777777" w:rsidR="0035353A" w:rsidRPr="00142305" w:rsidRDefault="0035353A" w:rsidP="0035353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Неутомимый Г.Д. Красипский организовал иод флагом Осоавиахима Вторую северную воздушную экспедицию от Владивостока через Архангельск до Ленинграда вдоль Тихого и Северного Ледо</w:t>
      </w:r>
      <w:r w:rsidRPr="00142305">
        <w:rPr>
          <w:rStyle w:val="aff"/>
          <w:rFonts w:ascii="Times New Roman" w:hAnsi="Times New Roman" w:cs="Times New Roman"/>
          <w:color w:val="0070C0"/>
          <w:spacing w:val="0"/>
          <w:sz w:val="16"/>
          <w:szCs w:val="16"/>
        </w:rPr>
        <w:softHyphen/>
        <w:t>витого океанов. В ходе перелёта планировалось осуществить географические исследования в районе Медвежьих островов, доставить почту и медикаменты на о. Врангеля и посетить Северную Землю.</w:t>
      </w:r>
    </w:p>
    <w:p w14:paraId="6FAD0450"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Из Николаевска на Амуре </w:t>
      </w:r>
      <w:r w:rsidRPr="00142305">
        <w:rPr>
          <w:rFonts w:ascii="Times New Roman" w:hAnsi="Times New Roman"/>
          <w:color w:val="0070C0"/>
          <w:sz w:val="16"/>
          <w:szCs w:val="16"/>
        </w:rPr>
        <w:t>Дорнье Валь «Советский Север»</w:t>
      </w:r>
      <w:r w:rsidRPr="00142305">
        <w:rPr>
          <w:rStyle w:val="aff"/>
          <w:rFonts w:ascii="Times New Roman" w:hAnsi="Times New Roman" w:cs="Times New Roman"/>
          <w:color w:val="0070C0"/>
          <w:spacing w:val="0"/>
          <w:sz w:val="16"/>
          <w:szCs w:val="16"/>
        </w:rPr>
        <w:t>, миновав Сахалин, взял курс па Камчатку. Первый в истории отечественный перелёт через Охотское море занял девять часов. В Петропавловске- Камчатском, насчитывавшем всего тысячу жителей, была днёвка. Далее А.А. Волынский и Е.М. Кошелев, поперемен</w:t>
      </w:r>
      <w:r w:rsidRPr="00142305">
        <w:rPr>
          <w:rStyle w:val="aff"/>
          <w:rFonts w:ascii="Times New Roman" w:hAnsi="Times New Roman" w:cs="Times New Roman"/>
          <w:color w:val="0070C0"/>
          <w:spacing w:val="0"/>
          <w:sz w:val="16"/>
          <w:szCs w:val="16"/>
        </w:rPr>
        <w:softHyphen/>
        <w:t>но ведя самолёт, провели его вдоль восточного побережья полуострова и, преодолев за семь часов 1200 километров, совершили посадку в устье р. Анадырь. После нескольких дней непогоды вылетели к мысу Дежнёва, но неустойчивая погода преследовала авиаторов. Тем не менее 17 августа самолёт приводнился в лагуне у посёлка Уэлен.</w:t>
      </w:r>
    </w:p>
    <w:p w14:paraId="5B8B6919" w14:textId="77777777" w:rsidR="0035353A" w:rsidRPr="00142305" w:rsidRDefault="0035353A" w:rsidP="0035353A">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Далее экспедиция взяла курс на мыс Северный, но из-за плохой погоды была вынуждена сесть в Колючниской губе, оказавшейся для неё роковой. Трое суток они провели на безлюдном берегу, где к тому же разразился десятибалль</w:t>
      </w:r>
      <w:r w:rsidRPr="00142305">
        <w:rPr>
          <w:rStyle w:val="aff"/>
          <w:rFonts w:ascii="Times New Roman" w:hAnsi="Times New Roman" w:cs="Times New Roman"/>
          <w:color w:val="0070C0"/>
          <w:spacing w:val="0"/>
          <w:sz w:val="16"/>
          <w:szCs w:val="16"/>
        </w:rPr>
        <w:softHyphen/>
        <w:t>ный шторм. Шторм разбил самолет, и экспедиция прервалась.</w:t>
      </w:r>
    </w:p>
    <w:p w14:paraId="0E4BBDA0"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фойе героических усилий по спасению команды дирижабля «Италия» о Второй северной воздушной экс</w:t>
      </w:r>
      <w:r w:rsidRPr="00142305">
        <w:rPr>
          <w:rStyle w:val="aff"/>
          <w:rFonts w:ascii="Times New Roman" w:hAnsi="Times New Roman" w:cs="Times New Roman"/>
          <w:color w:val="0070C0"/>
          <w:spacing w:val="0"/>
          <w:sz w:val="16"/>
          <w:szCs w:val="16"/>
        </w:rPr>
        <w:softHyphen/>
        <w:t>педиции в прессе постарались не упоминать и вскоре быстро о ней забыли (25653).</w:t>
      </w:r>
    </w:p>
    <w:p w14:paraId="0AB658ED" w14:textId="77777777" w:rsidR="0035353A" w:rsidRPr="00142305" w:rsidRDefault="0035353A" w:rsidP="0035353A">
      <w:pPr>
        <w:spacing w:after="0" w:line="240" w:lineRule="auto"/>
        <w:jc w:val="both"/>
        <w:rPr>
          <w:rFonts w:ascii="Times New Roman" w:hAnsi="Times New Roman"/>
          <w:color w:val="0070C0"/>
          <w:sz w:val="16"/>
          <w:szCs w:val="16"/>
        </w:rPr>
      </w:pPr>
    </w:p>
    <w:p w14:paraId="0223A9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состоялось заседание комиссии (прот. 4) по дирижаблестроению при НТУ ВСНХ СССР. А.Н.Т. взялся и предложил план работ ЦАГИ (1026,53).</w:t>
      </w:r>
    </w:p>
    <w:p w14:paraId="2D30E6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05C8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состоялось еще одно заседание комиссии по дирижаблестроению и подтвердили решение комиссии от 6 июня о целесообразности приступить к развертыванию НИОКР по дирижаблестроению (2342).</w:t>
      </w:r>
    </w:p>
    <w:p w14:paraId="20DAAE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5592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DF46C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B56DFF" w:rsidRPr="00224A97" w14:paraId="2BACF137" w14:textId="77777777">
        <w:tc>
          <w:tcPr>
            <w:tcW w:w="2808" w:type="dxa"/>
            <w:tcBorders>
              <w:top w:val="single" w:sz="12" w:space="0" w:color="auto"/>
            </w:tcBorders>
          </w:tcPr>
          <w:p w14:paraId="550157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т.т.Лапиров-Скобло М.Я.</w:t>
            </w:r>
          </w:p>
        </w:tc>
        <w:tc>
          <w:tcPr>
            <w:tcW w:w="2808" w:type="dxa"/>
            <w:tcBorders>
              <w:top w:val="single" w:sz="12" w:space="0" w:color="auto"/>
            </w:tcBorders>
          </w:tcPr>
          <w:p w14:paraId="2F8C127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НТУ</w:t>
            </w:r>
          </w:p>
        </w:tc>
      </w:tr>
      <w:tr w:rsidR="00B56DFF" w:rsidRPr="00224A97" w14:paraId="0C1AF681" w14:textId="77777777">
        <w:tc>
          <w:tcPr>
            <w:tcW w:w="2808" w:type="dxa"/>
          </w:tcPr>
          <w:p w14:paraId="24AE95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Фомин Н.В.</w:t>
            </w:r>
          </w:p>
        </w:tc>
        <w:tc>
          <w:tcPr>
            <w:tcW w:w="2808" w:type="dxa"/>
          </w:tcPr>
          <w:p w14:paraId="589FF8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МВТУ</w:t>
            </w:r>
          </w:p>
        </w:tc>
      </w:tr>
      <w:tr w:rsidR="00B56DFF" w:rsidRPr="00224A97" w14:paraId="19BA66E2" w14:textId="77777777">
        <w:tc>
          <w:tcPr>
            <w:tcW w:w="2808" w:type="dxa"/>
          </w:tcPr>
          <w:p w14:paraId="016F59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Ассберг Ф.Ф.</w:t>
            </w:r>
          </w:p>
        </w:tc>
        <w:tc>
          <w:tcPr>
            <w:tcW w:w="2808" w:type="dxa"/>
          </w:tcPr>
          <w:p w14:paraId="27CA5F6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МВТУ</w:t>
            </w:r>
          </w:p>
        </w:tc>
      </w:tr>
      <w:tr w:rsidR="00B56DFF" w:rsidRPr="00224A97" w14:paraId="69B164C3" w14:textId="77777777">
        <w:tc>
          <w:tcPr>
            <w:tcW w:w="2808" w:type="dxa"/>
          </w:tcPr>
          <w:p w14:paraId="1F09AC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Туполев А.Н.</w:t>
            </w:r>
          </w:p>
        </w:tc>
        <w:tc>
          <w:tcPr>
            <w:tcW w:w="2808" w:type="dxa"/>
          </w:tcPr>
          <w:p w14:paraId="511D3C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4B195CCB" w14:textId="77777777">
        <w:tc>
          <w:tcPr>
            <w:tcW w:w="2808" w:type="dxa"/>
          </w:tcPr>
          <w:p w14:paraId="557373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Чаплыгин С.А.</w:t>
            </w:r>
          </w:p>
        </w:tc>
        <w:tc>
          <w:tcPr>
            <w:tcW w:w="2808" w:type="dxa"/>
          </w:tcPr>
          <w:p w14:paraId="49227C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r>
      <w:tr w:rsidR="00B56DFF" w:rsidRPr="00224A97" w14:paraId="0D2C7D18" w14:textId="77777777">
        <w:tc>
          <w:tcPr>
            <w:tcW w:w="2808" w:type="dxa"/>
          </w:tcPr>
          <w:p w14:paraId="2709BF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Шабашев Н.И.</w:t>
            </w:r>
          </w:p>
        </w:tc>
        <w:tc>
          <w:tcPr>
            <w:tcW w:w="2808" w:type="dxa"/>
          </w:tcPr>
          <w:p w14:paraId="3C0B00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 РККА</w:t>
            </w:r>
          </w:p>
        </w:tc>
      </w:tr>
      <w:tr w:rsidR="00B56DFF" w:rsidRPr="00224A97" w14:paraId="14CCA75C" w14:textId="77777777">
        <w:tc>
          <w:tcPr>
            <w:tcW w:w="2808" w:type="dxa"/>
          </w:tcPr>
          <w:p w14:paraId="7EC7C9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Соколов</w:t>
            </w:r>
          </w:p>
        </w:tc>
        <w:tc>
          <w:tcPr>
            <w:tcW w:w="2808" w:type="dxa"/>
          </w:tcPr>
          <w:p w14:paraId="518FCD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НТК УВВС РККА</w:t>
            </w:r>
          </w:p>
        </w:tc>
      </w:tr>
      <w:tr w:rsidR="00B56DFF" w:rsidRPr="00224A97" w14:paraId="77A515F4" w14:textId="77777777">
        <w:tc>
          <w:tcPr>
            <w:tcW w:w="2808" w:type="dxa"/>
          </w:tcPr>
          <w:p w14:paraId="0A3D3C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Канищев М.М.</w:t>
            </w:r>
          </w:p>
        </w:tc>
        <w:tc>
          <w:tcPr>
            <w:tcW w:w="2808" w:type="dxa"/>
          </w:tcPr>
          <w:p w14:paraId="6A52702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 Академия</w:t>
            </w:r>
          </w:p>
        </w:tc>
      </w:tr>
      <w:tr w:rsidR="00B56DFF" w:rsidRPr="00224A97" w14:paraId="2D1097B4" w14:textId="77777777">
        <w:tc>
          <w:tcPr>
            <w:tcW w:w="2808" w:type="dxa"/>
          </w:tcPr>
          <w:p w14:paraId="13481BA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Хорьков</w:t>
            </w:r>
          </w:p>
        </w:tc>
        <w:tc>
          <w:tcPr>
            <w:tcW w:w="2808" w:type="dxa"/>
          </w:tcPr>
          <w:p w14:paraId="505A23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Мобпланупра</w:t>
            </w:r>
          </w:p>
        </w:tc>
      </w:tr>
      <w:tr w:rsidR="00B56DFF" w:rsidRPr="00224A97" w14:paraId="45003509" w14:textId="77777777">
        <w:tc>
          <w:tcPr>
            <w:tcW w:w="2808" w:type="dxa"/>
          </w:tcPr>
          <w:p w14:paraId="7098A2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Воробьев Б.</w:t>
            </w:r>
          </w:p>
        </w:tc>
        <w:tc>
          <w:tcPr>
            <w:tcW w:w="2808" w:type="dxa"/>
          </w:tcPr>
          <w:p w14:paraId="2AA633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Мобпланупра</w:t>
            </w:r>
          </w:p>
        </w:tc>
      </w:tr>
      <w:tr w:rsidR="00B56DFF" w:rsidRPr="00224A97" w14:paraId="143E5609" w14:textId="77777777">
        <w:tc>
          <w:tcPr>
            <w:tcW w:w="2808" w:type="dxa"/>
          </w:tcPr>
          <w:p w14:paraId="33FF7B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Калинин</w:t>
            </w:r>
          </w:p>
        </w:tc>
        <w:tc>
          <w:tcPr>
            <w:tcW w:w="2808" w:type="dxa"/>
          </w:tcPr>
          <w:p w14:paraId="6B32BB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Авиатреста </w:t>
            </w:r>
          </w:p>
        </w:tc>
      </w:tr>
      <w:tr w:rsidR="00B56DFF" w:rsidRPr="00224A97" w14:paraId="20B2E2AB" w14:textId="77777777">
        <w:tc>
          <w:tcPr>
            <w:tcW w:w="2808" w:type="dxa"/>
          </w:tcPr>
          <w:p w14:paraId="367764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Семенов</w:t>
            </w:r>
          </w:p>
        </w:tc>
        <w:tc>
          <w:tcPr>
            <w:tcW w:w="2808" w:type="dxa"/>
          </w:tcPr>
          <w:p w14:paraId="1D4CA7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В.В.Академия</w:t>
            </w:r>
          </w:p>
        </w:tc>
      </w:tr>
      <w:tr w:rsidR="00B56DFF" w:rsidRPr="00224A97" w14:paraId="59534804" w14:textId="77777777">
        <w:tc>
          <w:tcPr>
            <w:tcW w:w="2808" w:type="dxa"/>
            <w:tcBorders>
              <w:bottom w:val="single" w:sz="12" w:space="0" w:color="auto"/>
            </w:tcBorders>
          </w:tcPr>
          <w:p w14:paraId="09AE6E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Пузыревский Н.</w:t>
            </w:r>
          </w:p>
        </w:tc>
        <w:tc>
          <w:tcPr>
            <w:tcW w:w="2808" w:type="dxa"/>
            <w:tcBorders>
              <w:bottom w:val="single" w:sz="12" w:space="0" w:color="auto"/>
            </w:tcBorders>
          </w:tcPr>
          <w:p w14:paraId="03C937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Ленинградок, ин-т путей со</w:t>
            </w:r>
            <w:r w:rsidRPr="00224A97">
              <w:rPr>
                <w:rFonts w:ascii="Times New Roman" w:hAnsi="Times New Roman"/>
                <w:color w:val="000000" w:themeColor="text1"/>
                <w:sz w:val="16"/>
                <w:szCs w:val="16"/>
              </w:rPr>
              <w:softHyphen/>
              <w:t>общения</w:t>
            </w:r>
          </w:p>
        </w:tc>
      </w:tr>
    </w:tbl>
    <w:p w14:paraId="6AFEB9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 М.Я.Лапиров-Скобло.</w:t>
      </w:r>
    </w:p>
    <w:p w14:paraId="491BE9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p w14:paraId="4EEA21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Доклад НТК УВВС о программе работ по дирижаблестрое</w:t>
      </w:r>
      <w:r w:rsidRPr="00224A97">
        <w:rPr>
          <w:rFonts w:ascii="Times New Roman" w:hAnsi="Times New Roman"/>
          <w:color w:val="000000" w:themeColor="text1"/>
          <w:sz w:val="16"/>
          <w:szCs w:val="16"/>
        </w:rPr>
        <w:softHyphen/>
        <w:t>нию ЦАРИ и необходимых средствах для ее выполнения.</w:t>
      </w:r>
    </w:p>
    <w:p w14:paraId="071FCD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/Докладчик т.Шабашев/</w:t>
      </w:r>
    </w:p>
    <w:p w14:paraId="6A1E76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2..Доклад об организации производства воздухоплаватель</w:t>
      </w:r>
      <w:r w:rsidRPr="00224A97">
        <w:rPr>
          <w:rFonts w:ascii="Times New Roman" w:hAnsi="Times New Roman"/>
          <w:color w:val="000000" w:themeColor="text1"/>
          <w:sz w:val="16"/>
          <w:szCs w:val="16"/>
        </w:rPr>
        <w:softHyphen/>
        <w:t>ного имущества.</w:t>
      </w:r>
    </w:p>
    <w:p w14:paraId="2DABDD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/Докладчик т.Воробьев/</w:t>
      </w:r>
    </w:p>
    <w:p w14:paraId="3569E0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Доклад об организации производства аэростатов различ</w:t>
      </w:r>
      <w:r w:rsidRPr="00224A97">
        <w:rPr>
          <w:rFonts w:ascii="Times New Roman" w:hAnsi="Times New Roman"/>
          <w:color w:val="000000" w:themeColor="text1"/>
          <w:sz w:val="16"/>
          <w:szCs w:val="16"/>
        </w:rPr>
        <w:softHyphen/>
        <w:t>ных систем и принадлежностей для них,</w:t>
      </w:r>
    </w:p>
    <w:p w14:paraId="39DC9A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/Докладчик тов.Канищев/</w:t>
      </w:r>
    </w:p>
    <w:p w14:paraId="5F2591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Особое ннение Т.Т.Воробьева и Пузыревского.</w:t>
      </w:r>
    </w:p>
    <w:p w14:paraId="3F44C76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Т.т. Воробьев и Пузыревский считают постройку жесткого дирижабля в 15.000 куб.метров нецелесообразным в силу невоз</w:t>
      </w:r>
      <w:r w:rsidRPr="00224A97">
        <w:rPr>
          <w:rFonts w:ascii="Times New Roman" w:hAnsi="Times New Roman"/>
          <w:color w:val="000000" w:themeColor="text1"/>
          <w:sz w:val="16"/>
          <w:szCs w:val="16"/>
        </w:rPr>
        <w:softHyphen/>
        <w:t>можности практического применения дирижаблей этого типа</w:t>
      </w:r>
    </w:p>
    <w:p w14:paraId="4CA2F21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Авиатреста в голосовании не участвует, не имея на это полномочий.</w:t>
      </w:r>
    </w:p>
    <w:p w14:paraId="222D57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 г</w:t>
      </w:r>
    </w:p>
    <w:p w14:paraId="408B8D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а/ Подтвердить решение комиссии от 6/УП с.г. /прото</w:t>
      </w:r>
      <w:r w:rsidRPr="00224A97">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224A97">
        <w:rPr>
          <w:rFonts w:ascii="Times New Roman" w:hAnsi="Times New Roman"/>
          <w:color w:val="000000" w:themeColor="text1"/>
          <w:sz w:val="16"/>
          <w:szCs w:val="16"/>
        </w:rPr>
        <w:softHyphen/>
        <w:t>сообразным организацию и проведение работ по дири</w:t>
      </w:r>
      <w:r w:rsidRPr="00224A97">
        <w:rPr>
          <w:rFonts w:ascii="Times New Roman" w:hAnsi="Times New Roman"/>
          <w:color w:val="000000" w:themeColor="text1"/>
          <w:sz w:val="16"/>
          <w:szCs w:val="16"/>
        </w:rPr>
        <w:softHyphen/>
        <w:t>жаблестроению, как в отношении научно-исследова -тельской части, так и в отношении разработки и осу</w:t>
      </w:r>
      <w:r w:rsidRPr="00224A97">
        <w:rPr>
          <w:rFonts w:ascii="Times New Roman" w:hAnsi="Times New Roman"/>
          <w:color w:val="000000" w:themeColor="text1"/>
          <w:sz w:val="16"/>
          <w:szCs w:val="16"/>
        </w:rPr>
        <w:softHyphen/>
        <w:t>ществления опытных конструкций поручить ЦАГИ с при</w:t>
      </w:r>
      <w:r w:rsidRPr="00224A97">
        <w:rPr>
          <w:rFonts w:ascii="Times New Roman" w:hAnsi="Times New Roman"/>
          <w:color w:val="000000" w:themeColor="text1"/>
          <w:sz w:val="16"/>
          <w:szCs w:val="16"/>
        </w:rPr>
        <w:softHyphen/>
        <w:t>влечением к этим работам лабораторий и специалистов согласно решения комиссии от 6/УП с.г.(п. 7)</w:t>
      </w:r>
    </w:p>
    <w:p w14:paraId="44CBEE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Основные выводы НТК УВВС по программе дирижаблестрое</w:t>
      </w:r>
      <w:r w:rsidRPr="00224A97">
        <w:rPr>
          <w:rFonts w:ascii="Times New Roman" w:hAnsi="Times New Roman"/>
          <w:color w:val="000000" w:themeColor="text1"/>
          <w:sz w:val="16"/>
          <w:szCs w:val="16"/>
        </w:rPr>
        <w:softHyphen/>
        <w:t>ния ЦАГИ и внесенные в нее поправки принять. /За</w:t>
      </w:r>
      <w:r w:rsidRPr="00224A97">
        <w:rPr>
          <w:rFonts w:ascii="Times New Roman" w:hAnsi="Times New Roman"/>
          <w:color w:val="000000" w:themeColor="text1"/>
          <w:sz w:val="16"/>
          <w:szCs w:val="16"/>
        </w:rPr>
        <w:softHyphen/>
        <w:t>ключение НТК УВВС прилагается/.</w:t>
      </w:r>
    </w:p>
    <w:p w14:paraId="5E933090" w14:textId="777CB9F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4FBAE4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г/ Об"ем двух полужестких дирижаблей, предусмотренных программой, принять соответственно в 7.000 куб. м и 20-25 тыс.куб.м. Об"ем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об"ема не ме</w:t>
      </w:r>
      <w:r w:rsidRPr="00224A97">
        <w:rPr>
          <w:rFonts w:ascii="Times New Roman" w:hAnsi="Times New Roman"/>
          <w:color w:val="000000" w:themeColor="text1"/>
          <w:sz w:val="16"/>
          <w:szCs w:val="16"/>
        </w:rPr>
        <w:softHyphen/>
        <w:t>нее 20-25.000 куб.м.</w:t>
      </w:r>
    </w:p>
    <w:p w14:paraId="4FEEE41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п.п. 2 и 3.</w:t>
      </w:r>
    </w:p>
    <w:p w14:paraId="1AB068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Признать необходимым организацию при ВСНХ необходи</w:t>
      </w:r>
      <w:r w:rsidRPr="00224A97">
        <w:rPr>
          <w:rFonts w:ascii="Times New Roman" w:hAnsi="Times New Roman"/>
          <w:color w:val="000000" w:themeColor="text1"/>
          <w:sz w:val="16"/>
          <w:szCs w:val="16"/>
        </w:rPr>
        <w:softHyphen/>
        <w:t>мого рабочего органа для подготовки материальной ба</w:t>
      </w:r>
      <w:r w:rsidRPr="00224A97">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7CA78CCF" w14:textId="06F6E5D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Поручить рабочей группе в составе т,т.</w:t>
      </w:r>
      <w:r w:rsidR="001A1701"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Лапирова-Скобло, Туполева, Шабажева, Канищева и Воробьева редакти</w:t>
      </w:r>
      <w:r w:rsidRPr="00224A97">
        <w:rPr>
          <w:rFonts w:ascii="Times New Roman" w:hAnsi="Times New Roman"/>
          <w:color w:val="000000" w:themeColor="text1"/>
          <w:sz w:val="16"/>
          <w:szCs w:val="16"/>
        </w:rPr>
        <w:softHyphen/>
        <w:t>ровать докладную записку в Совнарком и БСНХ о свое</w:t>
      </w:r>
      <w:r w:rsidRPr="00224A97">
        <w:rPr>
          <w:rFonts w:ascii="Times New Roman" w:hAnsi="Times New Roman"/>
          <w:color w:val="000000" w:themeColor="text1"/>
          <w:sz w:val="16"/>
          <w:szCs w:val="16"/>
        </w:rPr>
        <w:softHyphen/>
        <w:t>временном состоянии дирижаблестроения, проблеме раз</w:t>
      </w:r>
      <w:r w:rsidRPr="00224A97">
        <w:rPr>
          <w:rFonts w:ascii="Times New Roman" w:hAnsi="Times New Roman"/>
          <w:color w:val="000000" w:themeColor="text1"/>
          <w:sz w:val="16"/>
          <w:szCs w:val="16"/>
        </w:rPr>
        <w:softHyphen/>
        <w:t>вития его в СССР и необходимых средствах для развер</w:t>
      </w:r>
      <w:r w:rsidRPr="00224A97">
        <w:rPr>
          <w:rFonts w:ascii="Times New Roman" w:hAnsi="Times New Roman"/>
          <w:color w:val="000000" w:themeColor="text1"/>
          <w:sz w:val="16"/>
          <w:szCs w:val="16"/>
        </w:rPr>
        <w:softHyphen/>
        <w:t>тывания опытного дирижаблестроения. Работу эту закон</w:t>
      </w:r>
      <w:r w:rsidRPr="00224A97">
        <w:rPr>
          <w:rFonts w:ascii="Times New Roman" w:hAnsi="Times New Roman"/>
          <w:color w:val="000000" w:themeColor="text1"/>
          <w:sz w:val="16"/>
          <w:szCs w:val="16"/>
        </w:rPr>
        <w:softHyphen/>
        <w:t>чить в недельный срок.</w:t>
      </w:r>
    </w:p>
    <w:p w14:paraId="42D1EC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w:t>
      </w:r>
    </w:p>
    <w:p w14:paraId="0A5C0B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М.ЛАПИРОВ-СКОБЛО</w:t>
      </w:r>
    </w:p>
    <w:p w14:paraId="083B77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л.л.67 (1026,53)..</w:t>
      </w:r>
    </w:p>
    <w:p w14:paraId="6C71BB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0C31B" w14:textId="77777777" w:rsidR="00F9723A" w:rsidRPr="00224A97" w:rsidRDefault="00F972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16 июля 1928 экипаж под началом лётчика Александра Волынского стартовал из Владивостока, пролетел над Сахалином и через 9 часов приземлился на Камчатке. 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7E49ECD3" w14:textId="77777777" w:rsidR="00F9723A" w:rsidRPr="00224A97" w:rsidRDefault="00F9723A" w:rsidP="00224A97">
      <w:pPr>
        <w:spacing w:after="0" w:line="240" w:lineRule="auto"/>
        <w:jc w:val="both"/>
        <w:rPr>
          <w:rFonts w:ascii="Times New Roman" w:hAnsi="Times New Roman"/>
          <w:color w:val="000000" w:themeColor="text1"/>
          <w:sz w:val="16"/>
          <w:szCs w:val="16"/>
        </w:rPr>
      </w:pPr>
    </w:p>
    <w:p w14:paraId="750F4AF8"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16 июля 1928 началась Вторая северная воздушная экспедиция. Более пяти часов полет проходил без приключений при хорошей погоде. Затем «Советский север» вошел в густой туман, который через час вынудил экипаж произвести посадку в районе устья реки Быстрой. Результатом не очень удачной посадки стала деформация левой задней стойки моторной гондолы. Ночь экипаж провел в лодке на якоре у парохода, стоящего под погрузкой леса. Наутро на буксире за катером перешли в более широкое устье соседней реки Нельмы. В течение трех дней силами экипажа повреждение было устранено, и 20 июля был совершен перелет в Советскую гавань. На следующий день, после трехчасового перелета, добрались до Николаевска на Амуре.</w:t>
      </w:r>
    </w:p>
    <w:p w14:paraId="66BBF0B8"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Непрерывные туманы задержали авиаторов в Николаевске до 1-го августа, когда они вылетели по направлению к Камчатке.</w:t>
      </w:r>
    </w:p>
    <w:p w14:paraId="530EC0F2"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После успешного перелета 1927 года неутомимый Г.Д. Красинский организовал под флагом Осоавиахима Вторую северную воздушную экспедицию. Намечалось пролететь 14 тысяч километров вдоль Северного морского пути – от Владивостока до Ленинграда вдоль побережья Тихого и Северного Ледовитого океанов с посадками в Усть-Камчатске, Олюторске, Анадыре, Уэлене, Мысе Северном, о. Врангеля, мысе Медвежьем, Нижнем Колымске, Булуне, Нордвике, Таймыре, Диксоне, Юшаре, Мезени и Архангельске.</w:t>
      </w:r>
    </w:p>
    <w:p w14:paraId="780CF8A6"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Для этого сложного перелета решили использовать прочную и надежную летающую лодку «Дорнье Валь», уже хорошо зарекомендовавшую себя в арктических перелетах зарубежных авиаторов. В состав экипажа самолета, получившего собственное наименование «Советский Север», вошли: командир А.А. Волынский, второй пилот Е.М. Кошелев, летчик-наблюдатель Н.Н. Родзевич, старший механик С.И. Борисенко.</w:t>
      </w:r>
    </w:p>
    <w:p w14:paraId="24ABF85C"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Самолет был доставлен во Владивосток 28 июня. Сборка его была закончена к 11 июля.</w:t>
      </w:r>
    </w:p>
    <w:p w14:paraId="7463A53B"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Взлетели в 9 часов 22 минуты. К Охотскому морю вышли в 11 часов 16 минут. В 18 часов 11 минут приводнились в 50 милях к северу от Большерецкого устья у западного берега Камчатки.</w:t>
      </w:r>
    </w:p>
    <w:p w14:paraId="2DC6B109"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Ночь экипаж провел в море, на двух якорях. На следующий день «Советский север» подошел к Большерецкой базе где, переночевав и получив сведения о погоде, экипаж 3 августа вылетел по маршруту. Через 1 час 22 минуты они пересекли Камчатский полуостров и совершили посадку в Петропавловской бухте.</w:t>
      </w:r>
    </w:p>
    <w:p w14:paraId="3A826FA0"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Из Петропавловска вылетели 5 августа, достигнув Усть-Камчатска через 3 часа 27 минут. Из Усть-Камчатска вылетели 6 августа по направлению к следующему посадочному пункту – устью Олюторки. Из-за ошибок, допущенных в морских картах, два дня плутали, совершив промежуточную посадку в заливе Корфа.</w:t>
      </w:r>
    </w:p>
    <w:p w14:paraId="3901204C"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Из бухты Корфа на пароходе «Индигирка» 7 августа в Олюторский залив за приготовленным для перелета горючим отправился бортмеханик. Горючее доставили к месту стоянки 9 августа. Оказалось, что реки Олюторки не существует. К юго-востоку от того места, где на морских картах обозначено устье Олюторки, находится река Похача, а еще дальше к юго-востоку – река Опука. У устья этой реки и было выгружено горючее.</w:t>
      </w:r>
    </w:p>
    <w:p w14:paraId="7B40CEE9"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11 августа экспедиция, преодолев за семь с половиной часов 1200 км, добралась до Анадыря. Дальнейший путь экспедиции должен был проходить без связи с «большой землей», так как Анадырь был последним, на пути «Советского Севера», поселением, оснащенным радиостанцией.</w:t>
      </w:r>
    </w:p>
    <w:p w14:paraId="004EAF8B"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13 августа «Валь» отправился из Анадыря в Уэлен, но сгустившийся над морем туман вынудил экипаж лодки произвести посадку в заливе Лаврентия, в 75 км к югу от мыса Дежнева и дожидаться прояснения. Только 15 августа «Советскому Северу» удалось вылететь из залива Лаврентия и в тот же день встать на якорь у чукотского селения Уэлен.</w:t>
      </w:r>
    </w:p>
    <w:p w14:paraId="65B11460"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19 августа, после двухдневных тщетных попыток прорваться через туман, экспедиция вылетела из Уэлена в направлении мыса Северного. Среди льдов с воздуха обнаружили пароход «Ставрополь», направляющийся к острову Врангеля. Сделали над пароходом круг на высоте семьсот метров. И вдруг, по какой-то причине прекратилась подача бензина в двигатели. Экипаж, качая топливо ручными помпами, на едва работающих двигателях стал «тянуть» к Колючинской губе. Произвели успешную посадку, а через сорок минут, исправив бензиновую помпу, летчики взяли курс на остров Врангеля. Но вскоре стало ясно – туман окончательно стал непреодолимой преградой на пути к острову. Вновь пришлось садиться в, закрываемую туманом, Колючинскую губу.</w:t>
      </w:r>
    </w:p>
    <w:p w14:paraId="55679F83"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Туман держался в губе весь день и рассеялся частично лишь к вечеру. Но ветер в это время все свежел. Поэтому был отдан второй якорь. 20 августа в 17 часов начался дрейф самолета на якорях вглубь Колючинской губы. Несмотря на многократные попытки запуска, моторы молчали. Ветер все крепчал, а дрейф все продолжался.</w:t>
      </w:r>
    </w:p>
    <w:p w14:paraId="035F3764"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Ранним утром 22 августа самолет под ударами волн стал разрушаться: деформировало концы крыла, поломало элероны и вырвало из башмаков оба подкоса правой консоли. В заднем отсеке лодки в значительном количестве появилась вода, вызвавшая дифферент на хвост, что повлекло за собой поломку руля высоты. Самолет стало сильно кренить на левый борт. Для уменьшения парусности правого полукрыла была частично срезана его обшивка. В шесть часов утра машину выбросило на песчаный берег.</w:t>
      </w:r>
    </w:p>
    <w:p w14:paraId="76DC9FC9"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Сильным береговым накатом в последующие дни самолет продолжал разрушаться. Лонжероны обоих крыльев и их стойки лопнули. Разрушилась одна стойка мотогондолы и погнулись остальные. Лодка стала деформироваться. В днище появились трещины. В результате экипаж, установив на берегу из обломков самолета и чехлов палатку, три дня пережидал шторм, а затем был вынужден, оставив машину на месте аварии, отправиться к побережью Ледовитого океана.</w:t>
      </w:r>
    </w:p>
    <w:p w14:paraId="08EAE586"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25 августа члены экспедиции приняли решение идти по восточному берегу Колючинской губы, далее вдоль побережья, в надежде выйти к «Ставрополю». 11 сентября экспедиция добралась до Уэлена, но цель похода – пароход «Ставрополь» дрейфовал уже в Беринговом проливе. Через двадцать шесть дней после аварии авиаторы вышли в бухту Лаврентия и, наконец, ступили на палубу «Ставрополя». На «большой земле» их уже считали пропавшими без вести и начали организацию спасательной экспедиции.</w:t>
      </w:r>
    </w:p>
    <w:p w14:paraId="3673F0C4"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«Советский Север» преодолел 6500 км. Экспедиция выявила условия полета над Японским морем, Татарским проливом, Охотским морем и вдоль всего побережья Берингова моря. Были установлены места возможных посадок от Владивостока до места аварии и, кроме того, внесены исправления в неточные карты Берингова моря и Северной Чукотки.</w:t>
      </w:r>
    </w:p>
    <w:p w14:paraId="18E853B1" w14:textId="77777777" w:rsidR="00F9723A" w:rsidRPr="00224A97" w:rsidRDefault="00F9723A"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Несмотря на неудачу, героические усилия экипажа «Советского Севера», ставшие первой попыткой советских летчиков совершить трансарктический перелет на летающей лодке, были оценены по-достоинству. На заседании комиссии Осоавиахима по изучению опыта перелета, состоявшемся 17 ноября 1928 года, были отмечены «особые трудности этого перелета и настойчивость всего состава экспедиции, что дает право ставить этот перелет в один ряд с полетами, произведенными летчиками экспедиций на «Красине» и «Малыгине» (речь идет о полетах Б.В. Чухновского и М.С. Бабушкина в районе Шпицбергена по спасению экипажа дирижабля «Италия» – авт.) (21249).</w:t>
      </w:r>
    </w:p>
    <w:p w14:paraId="23DF6187" w14:textId="77777777" w:rsidR="00F9723A" w:rsidRPr="00224A97" w:rsidRDefault="00F9723A" w:rsidP="00224A97">
      <w:pPr>
        <w:spacing w:after="0" w:line="240" w:lineRule="auto"/>
        <w:jc w:val="both"/>
        <w:rPr>
          <w:rFonts w:ascii="Times New Roman" w:hAnsi="Times New Roman"/>
          <w:color w:val="000000" w:themeColor="text1"/>
          <w:sz w:val="16"/>
          <w:szCs w:val="16"/>
        </w:rPr>
      </w:pPr>
    </w:p>
    <w:p w14:paraId="622EB2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июля 1928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349453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5C973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0218C2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0B252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г. летчик-испытатель Виктор Оси</w:t>
      </w:r>
      <w:r w:rsidRPr="00224A97">
        <w:rPr>
          <w:rFonts w:ascii="Times New Roman" w:hAnsi="Times New Roman"/>
          <w:color w:val="000000" w:themeColor="text1"/>
          <w:sz w:val="16"/>
          <w:szCs w:val="16"/>
        </w:rPr>
        <w:softHyphen/>
        <w:t>пович Писаренко облетал «хейнкеля» № 291, при этом отметил его мягкое и легкое управле</w:t>
      </w:r>
      <w:r w:rsidRPr="00224A97">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224A97">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224A97">
        <w:rPr>
          <w:rFonts w:ascii="Times New Roman" w:hAnsi="Times New Roman"/>
          <w:color w:val="000000" w:themeColor="text1"/>
          <w:sz w:val="16"/>
          <w:szCs w:val="16"/>
        </w:rPr>
        <w:softHyphen/>
        <w:t>шаться управления. На 40—41-м витке Писа</w:t>
      </w:r>
      <w:r w:rsidRPr="00224A97">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224A97">
        <w:rPr>
          <w:rFonts w:ascii="Times New Roman" w:hAnsi="Times New Roman"/>
          <w:color w:val="000000" w:themeColor="text1"/>
          <w:sz w:val="16"/>
          <w:szCs w:val="16"/>
        </w:rPr>
        <w:softHyphen/>
        <w:t>сле того как 23 июня 1927 года Михаил Гро</w:t>
      </w:r>
      <w:r w:rsidRPr="00224A97">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224A97">
        <w:rPr>
          <w:rFonts w:ascii="Times New Roman" w:hAnsi="Times New Roman"/>
          <w:color w:val="000000" w:themeColor="text1"/>
          <w:sz w:val="16"/>
          <w:szCs w:val="16"/>
        </w:rPr>
        <w:softHyphen/>
        <w:t>сения летчика в советской авиации.</w:t>
      </w:r>
    </w:p>
    <w:p w14:paraId="509C8F8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временем, в Германии провели испы</w:t>
      </w:r>
      <w:r w:rsidRPr="00224A97">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224A97">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224A97">
        <w:rPr>
          <w:rFonts w:ascii="Times New Roman" w:hAnsi="Times New Roman"/>
          <w:color w:val="000000" w:themeColor="text1"/>
          <w:sz w:val="16"/>
          <w:szCs w:val="16"/>
        </w:rPr>
        <w:softHyphen/>
        <w:t>пользованию двигателя ВМ\У-У1 2, с мак</w:t>
      </w:r>
      <w:r w:rsidRPr="00224A97">
        <w:rPr>
          <w:rFonts w:ascii="Times New Roman" w:hAnsi="Times New Roman"/>
          <w:color w:val="000000" w:themeColor="text1"/>
          <w:sz w:val="16"/>
          <w:szCs w:val="16"/>
        </w:rPr>
        <w:softHyphen/>
        <w:t>симальной мощностью 730 л.с. и с картером, выполненным из электрона. 8-</w:t>
      </w:r>
      <w:r w:rsidRPr="00224A97">
        <w:rPr>
          <w:rFonts w:ascii="Times New Roman" w:hAnsi="Times New Roman"/>
          <w:color w:val="000000" w:themeColor="text1"/>
          <w:sz w:val="16"/>
          <w:szCs w:val="16"/>
        </w:rPr>
        <w:lastRenderedPageBreak/>
        <w:t>9 июня 1928 г. фирменный летчик Прондзинский на аэ</w:t>
      </w:r>
      <w:r w:rsidRPr="00224A97">
        <w:rPr>
          <w:rFonts w:ascii="Times New Roman" w:hAnsi="Times New Roman"/>
          <w:color w:val="000000" w:themeColor="text1"/>
          <w:sz w:val="16"/>
          <w:szCs w:val="16"/>
        </w:rPr>
        <w:softHyphen/>
        <w:t>родроме под Берлином в присутствии на</w:t>
      </w:r>
      <w:r w:rsidRPr="00224A97">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224A97">
        <w:rPr>
          <w:rFonts w:ascii="Times New Roman" w:hAnsi="Times New Roman"/>
          <w:color w:val="000000" w:themeColor="text1"/>
          <w:sz w:val="16"/>
          <w:szCs w:val="16"/>
        </w:rPr>
        <w:softHyphen/>
        <w:t>пор. Отмечалось, что при взвешивании са</w:t>
      </w:r>
      <w:r w:rsidRPr="00224A97">
        <w:rPr>
          <w:rFonts w:ascii="Times New Roman" w:hAnsi="Times New Roman"/>
          <w:color w:val="000000" w:themeColor="text1"/>
          <w:sz w:val="16"/>
          <w:szCs w:val="16"/>
        </w:rPr>
        <w:softHyphen/>
        <w:t>мая задняя центровка Н Э-37 №292 составля</w:t>
      </w:r>
      <w:r w:rsidRPr="00224A97">
        <w:rPr>
          <w:rFonts w:ascii="Times New Roman" w:hAnsi="Times New Roman"/>
          <w:color w:val="000000" w:themeColor="text1"/>
          <w:sz w:val="16"/>
          <w:szCs w:val="16"/>
        </w:rPr>
        <w:softHyphen/>
        <w:t>ла 31,7% САХ (12295).</w:t>
      </w:r>
    </w:p>
    <w:p w14:paraId="213BD3EA"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0F3D7A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на заседании Техсовета Авиатреста был утвержден план работ завода 25 на 1928-29 операционный год (2338,261).</w:t>
      </w:r>
    </w:p>
    <w:p w14:paraId="4495EB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7C0B26"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FC47DFC"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21E378"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Газета "Вечерняя Москва" сообщала: "Удостоверения личности (паспорта), выдаваемые на три года, создавали значительные неудобства для граждан ввиду необходимости их обмена. В настоящее время АОМГИКом отдано распоряжение о переименовании трехлетних удостоверений в бессрочные. На удостоверениях будет ставиться соответствующий штамп" (18718).</w:t>
      </w:r>
    </w:p>
    <w:p w14:paraId="3F2051E7"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55F2E68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283B5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C550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17 июля по 1 сентября 1928 проходил 4 конгресс Коминтерна (1348,241). Была принята программа Коммунистического Интернационала, произошел разрыв с правыми элементами, возврат к оборонительной тактике, направленной прежде всего против социал-демократов (3908,327).</w:t>
      </w:r>
    </w:p>
    <w:p w14:paraId="39B0C8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FF4FF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6AA7A5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2502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Валье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 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 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7ED05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F7DD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А.Орегон, только что избранный президентом Мексики, был убит раньше, чем успел вступить в должность (3907,1510</w:t>
      </w:r>
    </w:p>
    <w:p w14:paraId="51FC62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679C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мексиканский политик Обрегон, победивший на выборах президента страны, убит в Мехико во время официального приема (4962).</w:t>
      </w:r>
    </w:p>
    <w:p w14:paraId="53EDC9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507E6"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74CE8E8"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8FEAC3"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г. на Техническом совещании завода № 28 Пропеллер был заслушан вопрос об аэросанях и озвучено требование просить Авиатрест дать указание, будет ли этот заказ включён в программу 1928/29 г. «Если дача заказа задерживается, то в текущем зимнем сезоне нельзя будет выпустить аэросани». По согласованию с заинтересованными ведомствами была утверждена производственная программа выпуска аэросаней на заводе № 28 в сезоны 29/30, 30/31 и 31/32 по 30 аэросаней. Выпуск аэросаней в периоды 1928/29 и 1932/33 гг. не предусматривался, однако в это время на заводе изготавливали аэросани вне программы по единичным заказам. Так, завод принимал участие в изготовлении опытных образцов аэросаней НАМИ-VI и НАМИ-IХ. Для обеих машин были использованы опытные авиамоторы «НАМИ-Сальмсон». После доработок обе машины были приняты к серийному производству (18640).</w:t>
      </w:r>
    </w:p>
    <w:p w14:paraId="682E3CEA"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50E3C36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CCD5E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B9CF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был открыт ИХО им. Осоавиахима, сооруженный на средства Осоавиахима, ВЦСПС, Центросоюза и Сельхозбанка СССР, Промбанка и др. Расположен на берегу Яузы на ул. Богородский-Коллежский вал и сейчас Институт чистых химреактивов АН (6121).</w:t>
      </w:r>
    </w:p>
    <w:p w14:paraId="5C68F7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B3A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г. вышел Приказ Реввоенсовета СССР о создании в Москве на Богородском Камер-Коллежском валу Института химической обороны (ИХО) при ВОХИМУ. Последующие названия - Научно исследовательский химический институт (НИХИ РККА), Центральный научно-испытательный военно-технический институт (ЦНИВТИ). После перевода в 1961 г. в Саратовскую область в пос. Шиханы (Шиханы-2, Вольск-18) институт стал называться 33 ЦНИИИ МО СССР. В течение ряда лет Институту подчинялся в качестве полевого отдела Научно-исследовательский химический полигон (НИХП), который находился в Москве в Кузьминках и где вплоть до рубежа 1950-1960 гг. проводились испытания и демонстрация возможностей химического оружия (4423).</w:t>
      </w:r>
    </w:p>
    <w:p w14:paraId="5E0D80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FB4D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в Шиханах (Саратовская обл.) образовали НИ и И институт (3398,250).</w:t>
      </w:r>
    </w:p>
    <w:p w14:paraId="31D49F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EFA8EF" w14:textId="77777777" w:rsidR="004A6AA6" w:rsidRPr="00224A97" w:rsidRDefault="004A6A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в 1928 году в Шиханах Саратовской области образован научно-исследовательский испытательный институт — ведущее научное учреждение войск радиационной, химической и биологической защиты (14956).</w:t>
      </w:r>
    </w:p>
    <w:p w14:paraId="3930A481" w14:textId="77777777" w:rsidR="004A6AA6" w:rsidRPr="00224A97" w:rsidRDefault="004A6AA6" w:rsidP="00224A97">
      <w:pPr>
        <w:spacing w:after="0" w:line="240" w:lineRule="auto"/>
        <w:jc w:val="both"/>
        <w:rPr>
          <w:rFonts w:ascii="Times New Roman" w:hAnsi="Times New Roman"/>
          <w:color w:val="000000" w:themeColor="text1"/>
          <w:sz w:val="16"/>
          <w:szCs w:val="16"/>
        </w:rPr>
      </w:pPr>
    </w:p>
    <w:p w14:paraId="1A23ADE0" w14:textId="77777777" w:rsidR="004A6AA6" w:rsidRPr="00224A97" w:rsidRDefault="004A6AA6"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18 июля 1928 г.</w:t>
      </w:r>
      <w:r w:rsidRPr="00224A97">
        <w:rPr>
          <w:color w:val="000000" w:themeColor="text1"/>
          <w:sz w:val="16"/>
          <w:szCs w:val="16"/>
        </w:rPr>
        <w:t xml:space="preserve"> Приказ РВС СССР о начале работы в новом здании Института химической обороны (ИХО) РККА им.Осоавиахима при его прямом подчинении ВОХИМУ РККА. Первый начальник института (до июня 1929 г.) — Я.М.Фишман. Структура ИХО повторяла соответствующую организацию армии США на Эджвудском арсенале в штате Мериленд. Последующие названия ИХО — Научно- исследовательский химический институт (НИХИ РККА), Центральный научно-испытательный военно-технический институт (ЦНИВТИ). В течение ряда лет Институту подчинялся в качестве полевого отдела научно-испытательный полигон в Кузьминках (Москва), где вплоть до рубежа 1950-1960 гг. проводились все виды работ с химическим оружием — демонстрация возможностей, военные занятия и учения, испытания, захоронение, уничтожение. После перевода в 1961 г. в Саратовскую область в пос.Шиханы (Шиханы-2, Вольск-18) институт стал называться 33 ЦНИИИ МО СССР (см. 2 января 1934 г.) (17133).</w:t>
      </w:r>
    </w:p>
    <w:p w14:paraId="65D22903" w14:textId="77777777" w:rsidR="004A6AA6" w:rsidRPr="00224A97" w:rsidRDefault="004A6AA6" w:rsidP="00224A97">
      <w:pPr>
        <w:pStyle w:val="ae"/>
        <w:shd w:val="clear" w:color="auto" w:fill="FFFFFF"/>
        <w:spacing w:before="0" w:after="0"/>
        <w:jc w:val="both"/>
        <w:rPr>
          <w:color w:val="000000" w:themeColor="text1"/>
          <w:sz w:val="16"/>
          <w:szCs w:val="16"/>
        </w:rPr>
      </w:pPr>
    </w:p>
    <w:p w14:paraId="4A7C52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г. Реввоенсовет СССР принял за основу разработанный при участии В.К. Триандафилова документ под ёмким названием “Система танко-тракторно-, авто- и броневооружения РККА”, ставший основной советской бронетанковой доктрины на протяжении всех 1930-х годов (5745, 37).</w:t>
      </w:r>
    </w:p>
    <w:p w14:paraId="1E7990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409D85"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июля 1928 года Революционно-во</w:t>
      </w:r>
      <w:r w:rsidRPr="00142305">
        <w:rPr>
          <w:rFonts w:ascii="Times New Roman" w:hAnsi="Times New Roman"/>
          <w:color w:val="0070C0"/>
          <w:sz w:val="16"/>
          <w:szCs w:val="16"/>
        </w:rPr>
        <w:softHyphen/>
        <w:t>енный совет (РВС) СССР принял за ос</w:t>
      </w:r>
      <w:r w:rsidRPr="00142305">
        <w:rPr>
          <w:rFonts w:ascii="Times New Roman" w:hAnsi="Times New Roman"/>
          <w:color w:val="0070C0"/>
          <w:sz w:val="16"/>
          <w:szCs w:val="16"/>
        </w:rPr>
        <w:softHyphen/>
        <w:t>нову документ с емким названием «Си</w:t>
      </w:r>
      <w:r w:rsidRPr="00142305">
        <w:rPr>
          <w:rFonts w:ascii="Times New Roman" w:hAnsi="Times New Roman"/>
          <w:color w:val="0070C0"/>
          <w:sz w:val="16"/>
          <w:szCs w:val="16"/>
        </w:rPr>
        <w:softHyphen/>
        <w:t>стема танко-тракторно, авто и броне- вооружения РККА», определивший направления развития советских тан</w:t>
      </w:r>
      <w:r w:rsidRPr="00142305">
        <w:rPr>
          <w:rFonts w:ascii="Times New Roman" w:hAnsi="Times New Roman"/>
          <w:color w:val="0070C0"/>
          <w:sz w:val="16"/>
          <w:szCs w:val="16"/>
        </w:rPr>
        <w:softHyphen/>
        <w:t>ковых войск до конца 1930-х годов (окончательно «Система» была утверж</w:t>
      </w:r>
      <w:r w:rsidRPr="00142305">
        <w:rPr>
          <w:rFonts w:ascii="Times New Roman" w:hAnsi="Times New Roman"/>
          <w:color w:val="0070C0"/>
          <w:sz w:val="16"/>
          <w:szCs w:val="16"/>
        </w:rPr>
        <w:softHyphen/>
        <w:t>дена на заседании РВС СССР 18 декаб</w:t>
      </w:r>
      <w:r w:rsidRPr="00142305">
        <w:rPr>
          <w:rFonts w:ascii="Times New Roman" w:hAnsi="Times New Roman"/>
          <w:color w:val="0070C0"/>
          <w:sz w:val="16"/>
          <w:szCs w:val="16"/>
        </w:rPr>
        <w:softHyphen/>
        <w:t>ря 1929 года протоколом № 29).</w:t>
      </w:r>
    </w:p>
    <w:p w14:paraId="36E7D893"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как наиболее многообещаю</w:t>
      </w:r>
      <w:r w:rsidRPr="00142305">
        <w:rPr>
          <w:rFonts w:ascii="Times New Roman" w:hAnsi="Times New Roman"/>
          <w:color w:val="0070C0"/>
          <w:sz w:val="16"/>
          <w:szCs w:val="16"/>
        </w:rPr>
        <w:softHyphen/>
        <w:t>щий путь обеспечения Красной Армии современными образцами вооружения рассматривалась возможность их закуп</w:t>
      </w:r>
      <w:r w:rsidRPr="00142305">
        <w:rPr>
          <w:rFonts w:ascii="Times New Roman" w:hAnsi="Times New Roman"/>
          <w:color w:val="0070C0"/>
          <w:sz w:val="16"/>
          <w:szCs w:val="16"/>
        </w:rPr>
        <w:softHyphen/>
        <w:t>ки за рубежом (25009).</w:t>
      </w:r>
    </w:p>
    <w:p w14:paraId="776C5066" w14:textId="77777777" w:rsidR="0035353A" w:rsidRPr="00142305" w:rsidRDefault="0035353A" w:rsidP="0035353A">
      <w:pPr>
        <w:spacing w:after="0" w:line="240" w:lineRule="auto"/>
        <w:jc w:val="both"/>
        <w:rPr>
          <w:rFonts w:ascii="Times New Roman" w:hAnsi="Times New Roman"/>
          <w:color w:val="0070C0"/>
          <w:sz w:val="16"/>
          <w:szCs w:val="16"/>
        </w:rPr>
      </w:pPr>
    </w:p>
    <w:p w14:paraId="38B2CF12"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EBEBDA8"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67EA0E3"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того же года ЦИК и СНК СССР установили предельный срок аренды земли — не свыше шести лет. В тех случаях, когда хозяйства сами не обрабатывали предоставленной им земли, несмотря на оказываемую им помощь, а систематически сдавали ее в аренду, местные органы власти могли сокращать указанный предельный срок до трех лет. Если и после этого хозяйство не могло приступить к самостоятельному использованию земли, то оно лишалось права пользования той частью земли, которая сдавалась в аренду. Поскольку основными арендаторами земли были зажиточные крестьяне, то это постановление было направленно против них (18416).</w:t>
      </w:r>
    </w:p>
    <w:p w14:paraId="32EEE98D"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12828BD6" w14:textId="77777777" w:rsidR="00C2782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53B3A67" w14:textId="77777777" w:rsidR="00C27824" w:rsidRPr="00224A97" w:rsidRDefault="00C2782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3C5AF5" w14:textId="77777777" w:rsidR="00C27824" w:rsidRPr="00224A97" w:rsidRDefault="00C2782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г. открылась транспиринейская железнодорожная линия, которая проходит под Пиренеями через тоннель длиной около 8 км (17327).</w:t>
      </w:r>
    </w:p>
    <w:p w14:paraId="727A452A" w14:textId="77777777" w:rsidR="00C27824" w:rsidRPr="00224A97" w:rsidRDefault="00C27824" w:rsidP="00224A97">
      <w:pPr>
        <w:autoSpaceDE w:val="0"/>
        <w:autoSpaceDN w:val="0"/>
        <w:adjustRightInd w:val="0"/>
        <w:spacing w:after="0" w:line="240" w:lineRule="auto"/>
        <w:jc w:val="both"/>
        <w:rPr>
          <w:rFonts w:ascii="Times New Roman" w:hAnsi="Times New Roman"/>
          <w:color w:val="000000" w:themeColor="text1"/>
          <w:sz w:val="16"/>
          <w:szCs w:val="16"/>
        </w:rPr>
      </w:pPr>
    </w:p>
    <w:p w14:paraId="57BC462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CDB532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511DFF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19-го июля 1928 в 13.00 Писа</w:t>
      </w:r>
      <w:r w:rsidRPr="00224A97">
        <w:rPr>
          <w:rFonts w:ascii="Times New Roman" w:hAnsi="Times New Roman"/>
          <w:color w:val="000000" w:themeColor="text1"/>
          <w:sz w:val="16"/>
          <w:szCs w:val="16"/>
        </w:rPr>
        <w:softHyphen/>
        <w:t>ренко вновь поднялся в воздух, благополучно выполнил правый штопор на «хейнкеле» № 291. При выполнении левого штопора, начавшегося на высоте 2500 метров, оказалось, что самолет перестал слу</w:t>
      </w:r>
      <w:r w:rsidRPr="00224A97">
        <w:rPr>
          <w:rFonts w:ascii="Times New Roman" w:hAnsi="Times New Roman"/>
          <w:color w:val="000000" w:themeColor="text1"/>
          <w:sz w:val="16"/>
          <w:szCs w:val="16"/>
        </w:rPr>
        <w:softHyphen/>
        <w:t>шаться управления. На 40—41-м витке Писа</w:t>
      </w:r>
      <w:r w:rsidRPr="00224A97">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224A97">
        <w:rPr>
          <w:rFonts w:ascii="Times New Roman" w:hAnsi="Times New Roman"/>
          <w:color w:val="000000" w:themeColor="text1"/>
          <w:sz w:val="16"/>
          <w:szCs w:val="16"/>
        </w:rPr>
        <w:softHyphen/>
        <w:t>сле того как 23 июня 1927 года Михаил Гро</w:t>
      </w:r>
      <w:r w:rsidRPr="00224A97">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224A97">
        <w:rPr>
          <w:rFonts w:ascii="Times New Roman" w:hAnsi="Times New Roman"/>
          <w:color w:val="000000" w:themeColor="text1"/>
          <w:sz w:val="16"/>
          <w:szCs w:val="16"/>
        </w:rPr>
        <w:softHyphen/>
        <w:t>сения летчика в советской авиации.</w:t>
      </w:r>
    </w:p>
    <w:p w14:paraId="09CA476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временем, в Германии провели испы</w:t>
      </w:r>
      <w:r w:rsidRPr="00224A97">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224A97">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224A97">
        <w:rPr>
          <w:rFonts w:ascii="Times New Roman" w:hAnsi="Times New Roman"/>
          <w:color w:val="000000" w:themeColor="text1"/>
          <w:sz w:val="16"/>
          <w:szCs w:val="16"/>
        </w:rPr>
        <w:softHyphen/>
        <w:t>пользованию двигателя ВМ\У-У1 2, с мак</w:t>
      </w:r>
      <w:r w:rsidRPr="00224A97">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224A97">
        <w:rPr>
          <w:rFonts w:ascii="Times New Roman" w:hAnsi="Times New Roman"/>
          <w:color w:val="000000" w:themeColor="text1"/>
          <w:sz w:val="16"/>
          <w:szCs w:val="16"/>
        </w:rPr>
        <w:softHyphen/>
        <w:t>родроме под Берлином в присутствии на</w:t>
      </w:r>
      <w:r w:rsidRPr="00224A97">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224A97">
        <w:rPr>
          <w:rFonts w:ascii="Times New Roman" w:hAnsi="Times New Roman"/>
          <w:color w:val="000000" w:themeColor="text1"/>
          <w:sz w:val="16"/>
          <w:szCs w:val="16"/>
        </w:rPr>
        <w:softHyphen/>
        <w:t>пор. Отмечалось, что при взвешивании са</w:t>
      </w:r>
      <w:r w:rsidRPr="00224A97">
        <w:rPr>
          <w:rFonts w:ascii="Times New Roman" w:hAnsi="Times New Roman"/>
          <w:color w:val="000000" w:themeColor="text1"/>
          <w:sz w:val="16"/>
          <w:szCs w:val="16"/>
        </w:rPr>
        <w:softHyphen/>
        <w:t>мая задняя центровка Н Э-37 №292 составля</w:t>
      </w:r>
      <w:r w:rsidRPr="00224A97">
        <w:rPr>
          <w:rFonts w:ascii="Times New Roman" w:hAnsi="Times New Roman"/>
          <w:color w:val="000000" w:themeColor="text1"/>
          <w:sz w:val="16"/>
          <w:szCs w:val="16"/>
        </w:rPr>
        <w:softHyphen/>
        <w:t>ла 31,7% САХ (12295).</w:t>
      </w:r>
    </w:p>
    <w:p w14:paraId="3020E147"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786F2B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19/21 июля 1928 1-я Секция НТК УВВС направила СЗ N 30433с ВВА в сопровождении выписки из журнала N 28/с от 21 июня по вопросу об эскизном проекте БИЧ-7 (2374,81).</w:t>
      </w:r>
    </w:p>
    <w:p w14:paraId="5BE484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EC238C" w14:textId="77777777" w:rsidR="009407CD" w:rsidRPr="00224A97" w:rsidRDefault="009407CD"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19 июля 1928 состоялось торжественное заседание, посвященное чествованию второго «звездного» перелета 1928 года. 1-й приз и переходящий приз Осоавиахима СССР присужден отряду Белорусского военного округа, совершившему под командой Бороданова перелет Дретунь – Вязьма – Москва. Второй приз присужден отряду Ленинградского военного округа, совершившему под командованием Сафронова перелет Троцк – Новгород – Осташков – Ржев – Москва (21249).</w:t>
      </w:r>
    </w:p>
    <w:p w14:paraId="381C6D34" w14:textId="77777777" w:rsidR="009407CD" w:rsidRPr="00224A97" w:rsidRDefault="009407CD" w:rsidP="00224A97">
      <w:pPr>
        <w:spacing w:after="0" w:line="240" w:lineRule="auto"/>
        <w:jc w:val="both"/>
        <w:rPr>
          <w:rFonts w:ascii="Times New Roman" w:hAnsi="Times New Roman"/>
          <w:color w:val="000000" w:themeColor="text1"/>
          <w:sz w:val="16"/>
          <w:szCs w:val="16"/>
        </w:rPr>
      </w:pPr>
    </w:p>
    <w:p w14:paraId="68C1A227" w14:textId="77777777" w:rsidR="00CA49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776A7CE" w14:textId="77777777" w:rsidR="00CA49E3" w:rsidRPr="00224A97" w:rsidRDefault="00CA49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106A6B" w14:textId="77777777" w:rsidR="00C27824" w:rsidRPr="00224A97" w:rsidRDefault="00C27824" w:rsidP="00224A97">
      <w:pPr>
        <w:spacing w:after="0" w:line="240" w:lineRule="auto"/>
        <w:jc w:val="both"/>
        <w:rPr>
          <w:rStyle w:val="af0"/>
          <w:rFonts w:ascii="Times New Roman" w:hAnsi="Times New Roman"/>
          <w:i w:val="0"/>
          <w:color w:val="000000" w:themeColor="text1"/>
          <w:sz w:val="16"/>
          <w:szCs w:val="16"/>
        </w:rPr>
      </w:pPr>
      <w:r w:rsidRPr="00224A97">
        <w:rPr>
          <w:rFonts w:ascii="Times New Roman" w:hAnsi="Times New Roman"/>
          <w:color w:val="000000" w:themeColor="text1"/>
          <w:sz w:val="16"/>
          <w:szCs w:val="16"/>
        </w:rPr>
        <w:t>19 июля 1928 г. — Докладная записка правления Оружейно-пулеметного треста в ГВПУ об использовании заводов гражданской промышленности для военных нужд</w:t>
      </w:r>
    </w:p>
    <w:p w14:paraId="66CF69E1" w14:textId="77777777" w:rsidR="00C27824" w:rsidRPr="00224A97" w:rsidRDefault="00C27824" w:rsidP="00224A97">
      <w:pPr>
        <w:spacing w:after="0" w:line="240" w:lineRule="auto"/>
        <w:jc w:val="both"/>
        <w:rPr>
          <w:rStyle w:val="af0"/>
          <w:rFonts w:ascii="Times New Roman" w:hAnsi="Times New Roman"/>
          <w:i w:val="0"/>
          <w:color w:val="000000" w:themeColor="text1"/>
          <w:sz w:val="16"/>
          <w:szCs w:val="16"/>
        </w:rPr>
      </w:pPr>
      <w:r w:rsidRPr="00224A97">
        <w:rPr>
          <w:rFonts w:ascii="Times New Roman" w:hAnsi="Times New Roman"/>
          <w:color w:val="000000" w:themeColor="text1"/>
          <w:sz w:val="16"/>
          <w:szCs w:val="16"/>
        </w:rPr>
        <w:t>Докладная записка правления Оружейно-пулеметного треста в ГВПУ об использовании заводов гражданской промышленности для военных нужд¹</w:t>
      </w:r>
    </w:p>
    <w:p w14:paraId="3E1DC2D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16C9883B"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С целью внесения ясности в вопрос насаждения военной продукции на заводах гражданской промышленности Руж разработал нижеследующие основные положения этой работы, которые он и представляет на Ваше утверждение:</w:t>
      </w:r>
    </w:p>
    <w:p w14:paraId="4C7C012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1. Насаждение оружейно-пулеметного производства на заводах гражданской промышленности производится Ружем под наблюдением ГВПУ по заданиям Мобилизационного управления на специальные средства.</w:t>
      </w:r>
    </w:p>
    <w:p w14:paraId="4C44CDB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 xml:space="preserve">2. Для обеспечения быстрого развертывания военных производств во время войны на гражданских предприятиях организуются и в мирное время производственные ячейки. Размер этих ячеек определяется, с одной стороны, количеством передаваемых этим предприятиям деталей военных изделий на время мобилизации, а </w:t>
      </w:r>
      <w:r w:rsidRPr="00224A97">
        <w:rPr>
          <w:rStyle w:val="af0"/>
          <w:i w:val="0"/>
          <w:color w:val="000000" w:themeColor="text1"/>
          <w:sz w:val="16"/>
          <w:szCs w:val="16"/>
        </w:rPr>
        <w:t>с</w:t>
      </w:r>
      <w:r w:rsidRPr="00224A97">
        <w:rPr>
          <w:color w:val="000000" w:themeColor="text1"/>
          <w:sz w:val="16"/>
          <w:szCs w:val="16"/>
        </w:rPr>
        <w:t xml:space="preserve"> другой — величиной заказа на изделия, получаемые от военведа в мирное время.</w:t>
      </w:r>
    </w:p>
    <w:p w14:paraId="0695E20C"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3. Как правило, не передается на гражданские предприятия военное изделие целиком (винтовки, пулеметы и т. д.), а передаче подлежит лишь часть деталей этого изделия. Сборка производится на основном военном заводе, изготовлявшем эти изделия до сего времени.</w:t>
      </w:r>
    </w:p>
    <w:p w14:paraId="3F0D88AD"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4. Приемка военведом деталей военных изделий, изготовляющихся на заводах гражданской промышленности, производится в местах их изготовления в том случае, если эта деталь изготовляется на этом заводе окончательно.</w:t>
      </w:r>
    </w:p>
    <w:p w14:paraId="05413609"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5. Для проведения этой работы Руж организует по указанию ГВПУ комиссии, которые имеют двоякое назначение: а) обследование гражданских предприятий с целью выявления возможности привлечения их к изготовлению военной продукции (по специальн[ости] Ружа); б) для фактического насаждения этих производств на тех предприятиях, которые будут признаны подходящими для этого; в этом случае в состав комиссий Ружем включается соответственный представитель этого гражданского предприятия.</w:t>
      </w:r>
    </w:p>
    <w:p w14:paraId="31C29AF0"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6. Окончательное решение о пригодности того или другого гражданского предприятия для военных производств принимает ГВПУ по докладу Ружа.</w:t>
      </w:r>
    </w:p>
    <w:p w14:paraId="11BEAE59"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7. По создании производственной ячейки и доведения качества выпускаемой ею продукции до требуемого военведом размера комиссия Руж свертывается. На гражданское производство ложится обязательство по развертыванию в военное время военного производства до требуемых размеров: сроки этого развертывания предварительно согласуются с Ружем в мирное время. За Ружем остается лишь инспектирование производства на гражданских предприятиях²* с правом назначения своих уполномоченных на этих предприятиях.</w:t>
      </w:r>
    </w:p>
    <w:p w14:paraId="5B3358E8"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8. Ввиду того что вся эта работа по кооперированию должна быть проведена в ударном порядке, необходимо: а) временное увеличение штата Ружа; б) ассигнование особых средств на производство этой работы.</w:t>
      </w:r>
    </w:p>
    <w:p w14:paraId="5BE6AE8C" w14:textId="77777777" w:rsidR="00CA49E3" w:rsidRPr="00224A97" w:rsidRDefault="00CA49E3" w:rsidP="00224A97">
      <w:pPr>
        <w:pStyle w:val="ae"/>
        <w:spacing w:before="0" w:after="0"/>
        <w:jc w:val="both"/>
        <w:rPr>
          <w:color w:val="000000" w:themeColor="text1"/>
          <w:sz w:val="16"/>
          <w:szCs w:val="16"/>
        </w:rPr>
      </w:pPr>
      <w:r w:rsidRPr="00224A97">
        <w:rPr>
          <w:rStyle w:val="af0"/>
          <w:i w:val="0"/>
          <w:color w:val="000000" w:themeColor="text1"/>
          <w:sz w:val="16"/>
          <w:szCs w:val="16"/>
        </w:rPr>
        <w:t>Председатель правления Бруно³*</w:t>
      </w:r>
    </w:p>
    <w:p w14:paraId="3BC30AC6" w14:textId="77777777" w:rsidR="00CA49E3" w:rsidRPr="00224A97" w:rsidRDefault="00CA49E3" w:rsidP="00224A97">
      <w:pPr>
        <w:pStyle w:val="ae"/>
        <w:spacing w:before="0" w:after="0"/>
        <w:jc w:val="both"/>
        <w:rPr>
          <w:color w:val="000000" w:themeColor="text1"/>
          <w:sz w:val="16"/>
          <w:szCs w:val="16"/>
        </w:rPr>
      </w:pPr>
      <w:r w:rsidRPr="00224A97">
        <w:rPr>
          <w:rStyle w:val="af0"/>
          <w:i w:val="0"/>
          <w:color w:val="000000" w:themeColor="text1"/>
          <w:sz w:val="16"/>
          <w:szCs w:val="16"/>
        </w:rPr>
        <w:t>Главный инженер Орлов</w:t>
      </w:r>
    </w:p>
    <w:p w14:paraId="44812692" w14:textId="77777777" w:rsidR="00CA49E3" w:rsidRPr="00224A97" w:rsidRDefault="00CA49E3" w:rsidP="00224A97">
      <w:pPr>
        <w:pStyle w:val="ae"/>
        <w:spacing w:before="0" w:after="0"/>
        <w:jc w:val="both"/>
        <w:rPr>
          <w:color w:val="000000" w:themeColor="text1"/>
          <w:sz w:val="16"/>
          <w:szCs w:val="16"/>
        </w:rPr>
      </w:pPr>
      <w:r w:rsidRPr="00224A97">
        <w:rPr>
          <w:rStyle w:val="af0"/>
          <w:i w:val="0"/>
          <w:color w:val="000000" w:themeColor="text1"/>
          <w:sz w:val="16"/>
          <w:szCs w:val="16"/>
        </w:rPr>
        <w:t>Начальник моботдела Плешков</w:t>
      </w:r>
    </w:p>
    <w:p w14:paraId="29B1844F" w14:textId="77777777" w:rsidR="00CA49E3" w:rsidRPr="00224A97" w:rsidRDefault="00CA49E3"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1A2D994D"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Копия направлена в Мобилизационное управление ВСНХ СССР.</w:t>
      </w:r>
    </w:p>
    <w:p w14:paraId="625EE734"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Далее вписано от руки.</w:t>
      </w:r>
    </w:p>
    <w:p w14:paraId="6DD893A0"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³* </w:t>
      </w:r>
      <w:r w:rsidRPr="00224A97">
        <w:rPr>
          <w:rStyle w:val="a7"/>
          <w:b w:val="0"/>
          <w:color w:val="000000" w:themeColor="text1"/>
          <w:sz w:val="16"/>
          <w:szCs w:val="16"/>
        </w:rPr>
        <w:t xml:space="preserve">Бруно Генрих Иванович </w:t>
      </w:r>
      <w:r w:rsidRPr="00224A97">
        <w:rPr>
          <w:color w:val="000000" w:themeColor="text1"/>
          <w:sz w:val="16"/>
          <w:szCs w:val="16"/>
        </w:rPr>
        <w:t>(1889</w:t>
      </w:r>
      <w:r w:rsidRPr="00224A97">
        <w:rPr>
          <w:color w:val="000000" w:themeColor="text1"/>
          <w:sz w:val="16"/>
          <w:szCs w:val="16"/>
        </w:rPr>
        <w:noBreakHyphen/>
        <w:t>1937) — партийный и хозяйственный деятель. В 1926</w:t>
      </w:r>
      <w:r w:rsidRPr="00224A97">
        <w:rPr>
          <w:color w:val="000000" w:themeColor="text1"/>
          <w:sz w:val="16"/>
          <w:szCs w:val="16"/>
        </w:rPr>
        <w:noBreakHyphen/>
        <w:t>1929 гг. — председатель правления Оружейно-пулеметного треста. В 1930 г. — председатель Особой комиссии по выявлению производительных резервов машиностроения на Северном Кавказе и на Украине при ВСНХ СССР. В 1931</w:t>
      </w:r>
      <w:r w:rsidRPr="00224A97">
        <w:rPr>
          <w:color w:val="000000" w:themeColor="text1"/>
          <w:sz w:val="16"/>
          <w:szCs w:val="16"/>
        </w:rPr>
        <w:noBreakHyphen/>
        <w:t>1932 гг. — управляющий трестом 5</w:t>
      </w:r>
      <w:r w:rsidRPr="00224A97">
        <w:rPr>
          <w:color w:val="000000" w:themeColor="text1"/>
          <w:sz w:val="16"/>
          <w:szCs w:val="16"/>
        </w:rPr>
        <w:noBreakHyphen/>
        <w:t>го Стройтреста СССР (Свердловск). С июня 1932 г. — по июнь 1933 г. находился на лечении в Москве.</w:t>
      </w:r>
    </w:p>
    <w:p w14:paraId="28A443E2" w14:textId="77777777" w:rsidR="00CA49E3" w:rsidRPr="00224A97" w:rsidRDefault="00CA49E3" w:rsidP="00224A97">
      <w:pPr>
        <w:pStyle w:val="ae"/>
        <w:spacing w:before="0" w:after="0"/>
        <w:jc w:val="both"/>
        <w:rPr>
          <w:color w:val="000000" w:themeColor="text1"/>
          <w:sz w:val="16"/>
          <w:szCs w:val="16"/>
        </w:rPr>
      </w:pPr>
      <w:r w:rsidRPr="00224A97">
        <w:rPr>
          <w:color w:val="000000" w:themeColor="text1"/>
          <w:sz w:val="16"/>
          <w:szCs w:val="16"/>
        </w:rPr>
        <w:t>РГАЭ. Ф. 8332. Оп. 1. Д. 123. Л. 218—218 об. Заверенная копия.</w:t>
      </w:r>
    </w:p>
    <w:p w14:paraId="40CCF82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8332. Оп. 1. Д. 123. Л. 218—218 об. Заверенная копия. </w:t>
      </w:r>
    </w:p>
    <w:p w14:paraId="12592C8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187-188 (12403).</w:t>
      </w:r>
    </w:p>
    <w:p w14:paraId="020E7657"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7FDE90A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 июля 1928 г. — Доклад правительственной комиссии под председательством К. Е. Ворошилова в РЗ СТО СССР о пятилетних планах строительства и развития вооруженных сил и заказов Наркомата по военным и морским делам СССР </w:t>
      </w:r>
    </w:p>
    <w:p w14:paraId="1860B84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правительственной комиссии под председательством наркома по военным и морским делам СССР, председателя Реввоенсовета СССР К. Е. Ворошилова в РЗ СТО СССР о пятилетних планах строительства и развития вооруженных сил и заказов Наркомата по военным и морским делам СССР</w:t>
      </w:r>
    </w:p>
    <w:p w14:paraId="518A699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Совершенно секретно.</w:t>
      </w:r>
    </w:p>
    <w:p w14:paraId="4600971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Организационные мероприятия</w:t>
      </w:r>
    </w:p>
    <w:p w14:paraId="1FB269F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Армия военного времени</w:t>
      </w:r>
    </w:p>
    <w:p w14:paraId="1A98CDB4"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Представляемый план пятилетнего строительства и развития вооруженных сил мирного времени в основном исходит из плана организации и состава армии военного времени. По численности мобилизованной армии мы не можем уступать нашим вероятным противникам на главнейшем театре военных действий. По технике ставится задача быть сильнее противника по двум или трем решающим видам техники. Дальнейшее строительство и усиление армии военного времени Реввоенсовет Союза решил провести на основе: а) максимально возможного развития военно-воздушных сил; б) усиления огневых средств «подавления» — артиллерии и танков. По существующему варианту мобилизационного развертывания наши вероятные противники в сравнении с нами могут выставить следующие вооруженные силы: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7"/>
        <w:gridCol w:w="2997"/>
        <w:gridCol w:w="2188"/>
      </w:tblGrid>
      <w:tr w:rsidR="00B56DFF" w:rsidRPr="00224A97" w14:paraId="00A2AE28"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182E1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Перечень частей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ADB919"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w:t>
            </w:r>
          </w:p>
        </w:tc>
      </w:tr>
      <w:tr w:rsidR="00B56DFF" w:rsidRPr="00224A97" w14:paraId="7A2A6E28"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7BFFDF3D" w14:textId="77777777" w:rsidR="00CA49E3" w:rsidRPr="00224A97" w:rsidRDefault="00CA49E3" w:rsidP="00224A97">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242C8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вероятных</w:t>
            </w:r>
          </w:p>
          <w:p w14:paraId="60CD0A2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противников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B6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СССР</w:t>
            </w:r>
          </w:p>
        </w:tc>
      </w:tr>
      <w:tr w:rsidR="00B56DFF" w:rsidRPr="00224A97" w14:paraId="323C943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8D0EDC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Стр[елковых] дивизий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4E26"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C86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7D5E437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90E235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ED75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8CFF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1046¹*</w:t>
            </w:r>
          </w:p>
        </w:tc>
      </w:tr>
      <w:tr w:rsidR="00B56DFF" w:rsidRPr="00224A97" w14:paraId="568364D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45004A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03AD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035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102</w:t>
            </w:r>
          </w:p>
        </w:tc>
      </w:tr>
      <w:tr w:rsidR="00B56DFF" w:rsidRPr="00224A97" w14:paraId="6F7143B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C0817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2B72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5620²*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80FC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7034</w:t>
            </w:r>
          </w:p>
        </w:tc>
      </w:tr>
      <w:tr w:rsidR="00B56DFF" w:rsidRPr="00224A97" w14:paraId="3933F2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740A7B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численность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DF8D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D54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2 666 000</w:t>
            </w:r>
          </w:p>
        </w:tc>
      </w:tr>
    </w:tbl>
    <w:p w14:paraId="18F721D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 xml:space="preserve">Необходимо отметить, что численность вооруженных сил возможных противников уже в настоящее время превосходит установленную правительством Союза численность для Красной армии в 2,6 млн. чел. и что технические средства, выставляемые противниками непосредственно с объявлением мобилизации, будут усилены </w:t>
      </w:r>
      <w:r w:rsidRPr="00224A97">
        <w:rPr>
          <w:color w:val="000000" w:themeColor="text1"/>
          <w:sz w:val="16"/>
          <w:szCs w:val="16"/>
        </w:rPr>
        <w:lastRenderedPageBreak/>
        <w:t>в порядке помощи со стороны некоторых западноевропейских государств. Лихорадочная деятельность вероятных противников по усилению и перевооружению армии в мирное время дает основания предположить, что к концу пятилетия мы в случае возникновения войны встретим степень вооружения армии значительно более мощной, чем в приведенной таблице. Так, например, по данным разведки, вероятные противники удвоят свою авиацию и будут иметь 2,2 тыс. действующих самолетов и 1270 запасных.</w:t>
      </w:r>
    </w:p>
    <w:p w14:paraId="5BD99D0D"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Проектируемый пятилетний план развития вооруженных сил СССР предусматривает в основном следующие усиления армии военного времени:</w:t>
      </w:r>
    </w:p>
    <w:p w14:paraId="466AF029"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а) увеличение числа дивизий по военному времени на 7 единиц;</w:t>
      </w:r>
    </w:p>
    <w:p w14:paraId="0F8C3914"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б) доведение числа действующих самолетов до 2052 и, кроме того, 501 самолета второй очереди, вступающих в строй в первый период ведения войны (сверх того к действующей авиации запасных самолетов — 1,3 тыс.);</w:t>
      </w:r>
    </w:p>
    <w:p w14:paraId="11766220"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в) усиление огневой мощи РККА путем значительного развития артиллерии; к концу пятилетия боевой состав артиллерии сухопутной армии с зенитной обороной увеличивается на 1731 орудия и всего будет состоять: боевой состав артиллерии сухопутной армии — 8765; мелкокалиберная артиллерия и минометы — 2978;</w:t>
      </w:r>
    </w:p>
    <w:p w14:paraId="059F1F66"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г) значительное развертывание танковых частей: к концу пятилетия численность танков разных видов запроектирована в количестве 1075 единиц;</w:t>
      </w:r>
    </w:p>
    <w:p w14:paraId="44844141"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д) усиление химических частей и противовоздушной обороны (зенитная артиллерия, пулеметные части и прожекторные части).</w:t>
      </w:r>
    </w:p>
    <w:p w14:paraId="20C8331B"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Комиссия РЗ СТО рассмотрела два варианта численности мобилизованной армии: первый вариант, соответствующий утвержденной правительством численности в 2,6 млн. чел. (при уточнении в штатном оформлении выявился в 2666 тыс. чел.) и второй вариант — на 3266 тыс. чел. Комиссия РЗ СТО, учтя численность армий вероятных противников и значительное усиление РККА техническими средствами (авиацией, артиллерией и танками) и в соответствии с этим признав, что развитие РККА не даст возможности уложиться в указанную правительством цифру (первый вариант), считает совершенно необходимым войти в правительство с просьбой об утверждении второго (большего) варианта, соответствующего росту вооруженных сил СССР и о предоставлении Реввоенсовету Союза ССР права в пределах этой численности установить предельные цифры на ближайшие годы (в частности, на 1928/29</w:t>
      </w:r>
      <w:r w:rsidRPr="00224A97">
        <w:rPr>
          <w:color w:val="000000" w:themeColor="text1"/>
          <w:sz w:val="16"/>
          <w:szCs w:val="16"/>
        </w:rPr>
        <w:noBreakHyphen/>
        <w:t>1929/30 гг. — 3066 тыс. чел.).</w:t>
      </w:r>
    </w:p>
    <w:p w14:paraId="3B5D5A24"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Численность конского состава в РККА комиссия приняла: по существующему мобилизационному развертыванию армии — 1074 тыс. (наши вероятные противники будут иметь 1053 тыс.); к концу пятилетия в РККА — 1130 тыс.</w:t>
      </w:r>
    </w:p>
    <w:p w14:paraId="0757EDEC"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Процент насыщения армии военного времени рабочими принят в 7,5%. Учитывая рабочий состав армии мирного времени в 100 тыс. чел., необходимо при мобилизации изъять из промышленности 140 тыс. чел., что составляет 7% от общей численности рабочих промышленности (в промышленности — 2 млн. чел.) и 4,3% по отношению к численности армии, и в последующем в течение первого года войны — 175 тыс. чел., что составляет 8,7% от общего числа рабочих в промышленности, или 5,2% от численности армии к концу первого года ведения войны, а всего в течение первого года ведения войны необходимо изъять 315 тыс. чел., т. е. 15,7% от общего числа рабочих — численность, согласованная с НКТрудом. Изложенные расчеты должны быть приняты ориентировочно и в дальнейшей работе после составления мобилизационного плана промышленности должны быть уточнены.</w:t>
      </w:r>
    </w:p>
    <w:p w14:paraId="534F3E37" w14:textId="77777777" w:rsidR="004A6AA6" w:rsidRPr="00224A97" w:rsidRDefault="004A6AA6" w:rsidP="00224A97">
      <w:pPr>
        <w:pStyle w:val="rtejustify"/>
        <w:spacing w:before="0" w:after="0"/>
        <w:rPr>
          <w:color w:val="000000" w:themeColor="text1"/>
          <w:sz w:val="16"/>
          <w:szCs w:val="16"/>
        </w:rPr>
      </w:pPr>
      <w:r w:rsidRPr="00224A97">
        <w:rPr>
          <w:rStyle w:val="a7"/>
          <w:b w:val="0"/>
          <w:bCs w:val="0"/>
          <w:color w:val="000000" w:themeColor="text1"/>
          <w:sz w:val="16"/>
          <w:szCs w:val="16"/>
        </w:rPr>
        <w:t>Б. Армия мирного времени</w:t>
      </w:r>
    </w:p>
    <w:p w14:paraId="2212A8C3"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Реввоенсовет Союза составил пятилетний план строительства вооруженных сил, исходя из задач неувеличения численности армии мирного времени, следовательно, неувеличения потребительских расходов (за исключением улучшений бытового порядка), максимально направить средства на развитие техники и мобилизационных запасов. Вследствие этого мероприятия по армии мирного времени преследуют цель — создать кадры, которые должны обеспечить проектируемое усиление мобилизованной армии авиацией, артиллерией, танковыми частями и химическими средствами. Потребное в связи с этими мероприятиями значительное увеличение численности людского контингента армии по мирному времени проектируется компенсировать некоторыми сокращениями обслуживающего состава, аппаратов управления и частично стрелковых войск с тем, чтобы к концу пятилетия не превысить норму в 625 тыс. чел. (увеличение на 8 тыс. против существующей нормы). В то же время комиссия, признав, что увеличение армии до указанной цифры значительно меньше численности кадра, идущего на развертывание только авиации и артиллерии (не беря даже в расчет остальные формирования), констатирует согласие Реввоенсовета Союза установить численность армии в 625 тыс. чел. только с 1930/31 г. и до этого времени оставаться с существующей численностью (если отбросить проектируемые сокращения, то новые формирования потребовали бы увеличения численности армии с 1929/30 г. до 640 тыс. чел.).</w:t>
      </w:r>
    </w:p>
    <w:p w14:paraId="40E10014" w14:textId="77777777" w:rsidR="004A6AA6" w:rsidRPr="00224A97" w:rsidRDefault="004A6AA6" w:rsidP="00224A97">
      <w:pPr>
        <w:pStyle w:val="rtejustify"/>
        <w:spacing w:before="0" w:after="0"/>
        <w:rPr>
          <w:color w:val="000000" w:themeColor="text1"/>
          <w:sz w:val="16"/>
          <w:szCs w:val="16"/>
        </w:rPr>
      </w:pPr>
      <w:r w:rsidRPr="00224A97">
        <w:rPr>
          <w:rStyle w:val="a7"/>
          <w:b w:val="0"/>
          <w:bCs w:val="0"/>
          <w:color w:val="000000" w:themeColor="text1"/>
          <w:sz w:val="16"/>
          <w:szCs w:val="16"/>
        </w:rPr>
        <w:t>В. Морской флот</w:t>
      </w:r>
    </w:p>
    <w:p w14:paraId="12CCE4CC"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Программа развития Морфлота разработана на основе нижеследующих основных задач, установленных РВС СССР для Морских вооруженных сил на военное время: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9721E4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В связи с этими задачами в программе судостроения и судоремонта в основном принято: а) восстановление линкора «Фрунзе»; б) ремонт остальных линкоров; в) достройка и восстановление крейсера и трех эсминцев; г) постройка трех эсминцев (условно); д) постройка 23 подлодок (из них 3 условно); е) постройка 18 сторожевых судов; ж) постройка 60 глиссеров; з) усиление Днепровской флотилии.</w:t>
      </w:r>
    </w:p>
    <w:p w14:paraId="0A01790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В отношении размеров и сроков модернизации линкоров, а также в отношении постройки трех новых эсминцев или взамен их трех подводных лодок Реввоенсоветом непринято окончательного решения. Однако, не зависимо от характера последнего, Реввоенсовет считает необходимым для всей пятилетки цифру ассигнования для развития береговой обороны и на специальные параграфы сметы Морфлота запроектировать в сумме 454 848 тыс. руб., произведя в последующем при установлении модернизации линкоров и постройки эсминцев или подводных лодок соответствующие ужатия и перераспределение средств внутри всей суммы.</w:t>
      </w:r>
    </w:p>
    <w:p w14:paraId="758C70C2" w14:textId="77777777" w:rsidR="004A6AA6" w:rsidRPr="00224A97" w:rsidRDefault="004A6AA6" w:rsidP="00224A97">
      <w:pPr>
        <w:pStyle w:val="rtejustify"/>
        <w:spacing w:before="0" w:after="0"/>
        <w:rPr>
          <w:color w:val="000000" w:themeColor="text1"/>
          <w:sz w:val="16"/>
          <w:szCs w:val="16"/>
        </w:rPr>
      </w:pPr>
      <w:r w:rsidRPr="00224A97">
        <w:rPr>
          <w:rStyle w:val="a7"/>
          <w:b w:val="0"/>
          <w:bCs w:val="0"/>
          <w:color w:val="000000" w:themeColor="text1"/>
          <w:sz w:val="16"/>
          <w:szCs w:val="16"/>
        </w:rPr>
        <w:t>II. Пятилетний план заказов Наркомвоенмора мирного времени</w:t>
      </w:r>
    </w:p>
    <w:p w14:paraId="27CEA84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Пятилетний план заказов НКВМ мирного времени имеет главной целью обеспечить развертывание армии всем необходимым и накопить в мирное время мобилизационные запасы с учетом амортизации мирного времени, обеспечивающие армию в течение первого периода ведения войны до полного развертывания промышленности.</w:t>
      </w:r>
    </w:p>
    <w:p w14:paraId="3E1B8C7B"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Комиссия, прорабатывая план заказов, выявила, что, благодаря отсутствию разработанного плана мобилизации гражданской промышленности, в настоящее время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в качестве исходных данных для составления плана заказов принято, что мобилизационные запасы накопляются на 3</w:t>
      </w:r>
      <w:r w:rsidRPr="00224A97">
        <w:rPr>
          <w:color w:val="000000" w:themeColor="text1"/>
          <w:sz w:val="16"/>
          <w:szCs w:val="16"/>
        </w:rPr>
        <w:noBreakHyphen/>
        <w:t xml:space="preserve">4 месяца ведения войны с тем, что с пятого месяца войны промышленность будет в состоянии подавать ежемесячно </w:t>
      </w:r>
      <w:r w:rsidRPr="00224A97">
        <w:rPr>
          <w:rFonts w:eastAsia="MS Mincho"/>
          <w:color w:val="000000" w:themeColor="text1"/>
          <w:sz w:val="16"/>
          <w:szCs w:val="16"/>
        </w:rPr>
        <w:t>⅟₁₂</w:t>
      </w:r>
      <w:r w:rsidRPr="00224A97">
        <w:rPr>
          <w:color w:val="000000" w:themeColor="text1"/>
          <w:sz w:val="16"/>
          <w:szCs w:val="16"/>
        </w:rPr>
        <w:t xml:space="preserve"> годовой заявки НКВМ.</w:t>
      </w:r>
    </w:p>
    <w:p w14:paraId="41E923D9"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Комиссия считает, что необходимо в самом срочном порядке выявить время, потребное на развертывание промышленности по каждому виду довольствия, что позволит дифференцировать размеры мобзапасов по отдельным предметам снабжения армии. Ввиду того что в ближайшие годы промышленность не будет иметь столь коротких сроков мобразвертывания и учитывая, что накопление мобзапасов является важнейшей данной в оперативных замыслах войны, комиссия подчеркивает необходимость полного удовлетворения мобзаявки НКВМ, рассчитан[ной] на преуменьшенные сроки развертывания промышленности.</w:t>
      </w:r>
    </w:p>
    <w:p w14:paraId="28111B84"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Рассматривая представленный НКВМ пятилетний план заказов, комиссия, считаясь со слабой обеспеченностью армии техническими средствами борьбы, всемерно стремилась по наиболее «узким» местам перенести центр тяжести заказов на ближайшие 2</w:t>
      </w:r>
      <w:r w:rsidRPr="00224A97">
        <w:rPr>
          <w:color w:val="000000" w:themeColor="text1"/>
          <w:sz w:val="16"/>
          <w:szCs w:val="16"/>
        </w:rPr>
        <w:noBreakHyphen/>
        <w:t>3 года с тем, чтобы в этот срок добиться удовлетворительной обеспеченности армии. Кроме того, комиссия обратила внимание на очень медленное конструирование и осуществление промышленностью опытных новых образцов технического вооружения. Комиссия считает, что на разрешение этого вопроса необходимо обратить серьезнейшее внимание и со своей стороны предлагает: а) ускорить сроки дачи промышленности рабочих чертежей и сроки испытания пробных экземпляров; б) Наркомвоенмору усилить выпуск инженеров Технической академии для усиления научных сил и технических сил в военной промышленности и, особенно, конструкторских бюро; в) ВСНХ произвести усиление конструкторских бюро молодыми научно-техническими силами и усилить темп их работ; г) согласно предложению Главметалла построить специальный завод для осуществления опытных образцов вооружения по танкам, тракторам и автомобилям; д) создать научный институт по изучению порохов и организации производств.</w:t>
      </w:r>
    </w:p>
    <w:p w14:paraId="33596F12"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Последнее предложение комиссия выдвинула на основании рассмотрения не только плана заказов, но, главным образом, мобилизационной заявки, когда выяснилось, что главнейшее звено мобилизационной заявки — пороха — недостаточно проработаны, и производство порохов находится у нас в неудовлетворительном состоянии. Следует также отметить, что Франция в начале настоящего года организовала у себя научный институт по пороховому делу.</w:t>
      </w:r>
    </w:p>
    <w:p w14:paraId="0906D06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По проработке плана заказов мирного времени комиссия выявила, что представленный план выполним промышленностью при условии своевременного получения ею рабочих чертежей. По некоторым даже номенклатурам, как например, винтовки, 76</w:t>
      </w:r>
      <w:r w:rsidRPr="00224A97">
        <w:rPr>
          <w:color w:val="000000" w:themeColor="text1"/>
          <w:sz w:val="16"/>
          <w:szCs w:val="16"/>
        </w:rPr>
        <w:noBreakHyphen/>
        <w:t>мм пушки и 122</w:t>
      </w:r>
      <w:r w:rsidRPr="00224A97">
        <w:rPr>
          <w:color w:val="000000" w:themeColor="text1"/>
          <w:sz w:val="16"/>
          <w:szCs w:val="16"/>
        </w:rPr>
        <w:noBreakHyphen/>
        <w:t>мм гаубицы, промышленность предъявила НКВМ требования повысить заказы с тем, чтобы облегчить мобилизационное развертывание этого вида промышленности. Наиболее «узкими» местами в плане заказов являются: 1) типы вооружения, которое в настоящее время находится в стадии конструирования и по ним нет окончательно разработанных рабочих чертежей, как-то: батальонная артиллерия, минометы, крупнокалиберные пулеметы, мелкокалиберная зенитная артиллерия, автоматические винтовки, зенитные установки для пулеметов и др. Комиссия оставила эти предметы в плане заказов, обязав НКВМ к 1 января 1929 г. — 1 октября 1929 г. представить рабочие чертежи и опытные экземпляры этих предметов вооружения; 2) танки и тракторы: существующая в настоящее время производственная мощность по танко- и тракторостроению не в состоянии выполнить плана заказов НКВМ, но, учитывая намеченное расширение существующих тракторных заводов, а также постройку Сталинградского завода, комиссия признала согласно заявлению представителя промышленности план заказов выполнимым.</w:t>
      </w:r>
    </w:p>
    <w:p w14:paraId="657577C6"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Общая стоимость пятилетнего плана заказов, без учета средств, потребных на развертывание и новое строительство промышленности, выражается в сумме 2960 млн. руб.</w:t>
      </w:r>
    </w:p>
    <w:p w14:paraId="6680D2E6" w14:textId="77777777" w:rsidR="004A6AA6" w:rsidRPr="00224A97" w:rsidRDefault="004A6AA6" w:rsidP="00224A97">
      <w:pPr>
        <w:pStyle w:val="rtejustify"/>
        <w:spacing w:before="0" w:after="0"/>
        <w:rPr>
          <w:color w:val="000000" w:themeColor="text1"/>
          <w:sz w:val="16"/>
          <w:szCs w:val="16"/>
        </w:rPr>
      </w:pPr>
      <w:r w:rsidRPr="00224A97">
        <w:rPr>
          <w:rStyle w:val="a7"/>
          <w:b w:val="0"/>
          <w:bCs w:val="0"/>
          <w:color w:val="000000" w:themeColor="text1"/>
          <w:sz w:val="16"/>
          <w:szCs w:val="16"/>
        </w:rPr>
        <w:t>III. Пятилетний финансовый план Наркомвоенмора</w:t>
      </w:r>
    </w:p>
    <w:p w14:paraId="7727B7F0"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lastRenderedPageBreak/>
        <w:t>Финансовый план НКВМ на пятилетие 1928/29</w:t>
      </w:r>
      <w:r w:rsidRPr="00224A97">
        <w:rPr>
          <w:color w:val="000000" w:themeColor="text1"/>
          <w:sz w:val="16"/>
          <w:szCs w:val="16"/>
        </w:rPr>
        <w:noBreakHyphen/>
        <w:t>1932/33 гг. имеет целью обеспечить: а) формирование новых частей, главным образом авиации, артиллерии, танковых частей и пр.; б) мобилизационное развертывание армии всеми предметами боевого снабжения и накопление мобилизационных запасов на 3</w:t>
      </w:r>
      <w:r w:rsidRPr="00224A97">
        <w:rPr>
          <w:color w:val="000000" w:themeColor="text1"/>
          <w:sz w:val="16"/>
          <w:szCs w:val="16"/>
        </w:rPr>
        <w:noBreakHyphen/>
        <w:t>4 месяца войны; в) улучшение материально-боевых условий; соответственно пятилетним контрольным цифрам Госплана в настоящем финансовом плане запроектировано увеличение заработной платы на 30%, улучшение материального положения сверхсрочнослужащих мл[адшего] комсостава, частичный переход на суконное обмундирование (для мл[адшего] комсостава и некоторых других), улучшение казарменного фонда, создание жилищного фонда для комсостава и др.; г) увеличение ассигнований на учебные цели армии путем расширения программы маневров, опытных мобилизаций и призыва на подготовку и переподготовку запасных рядового состава и начсостава.</w:t>
      </w:r>
    </w:p>
    <w:p w14:paraId="49C87217"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Исчисленный в соответствии с этим финансовый план по существующим ценам составил на пятилетие цифру 5450 млн. руб. и сверх этого 250 млн. руб. дополнительно на мобзапасы на 3</w:t>
      </w:r>
      <w:r w:rsidRPr="00224A97">
        <w:rPr>
          <w:color w:val="000000" w:themeColor="text1"/>
          <w:sz w:val="16"/>
          <w:szCs w:val="16"/>
        </w:rPr>
        <w:noBreakHyphen/>
        <w:t>4 месяца ведения войны, а всего 5700 млн. руб., которые по годам пятилетия распределяются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3"/>
        <w:gridCol w:w="2659"/>
        <w:gridCol w:w="2159"/>
        <w:gridCol w:w="1313"/>
        <w:gridCol w:w="1066"/>
        <w:gridCol w:w="2982"/>
      </w:tblGrid>
      <w:tr w:rsidR="00B56DFF" w:rsidRPr="00224A97" w14:paraId="68EF1753"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CDB89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2F69B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Общий бюджет (без НКПС и НКПиТ) по перев. ориент. Госплана на 1927/28</w:t>
            </w:r>
            <w:r w:rsidRPr="00224A97">
              <w:rPr>
                <w:rFonts w:ascii="Times New Roman" w:hAnsi="Times New Roman"/>
                <w:color w:val="000000" w:themeColor="text1"/>
                <w:sz w:val="16"/>
                <w:szCs w:val="16"/>
              </w:rPr>
              <w:noBreakHyphen/>
              <w:t>1931/32 гг.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6C0A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Смета НКВМ по проекту комиссии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48E11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участия сметы НКВМ в общественном бюджете</w:t>
            </w:r>
          </w:p>
        </w:tc>
      </w:tr>
      <w:tr w:rsidR="00B56DFF" w:rsidRPr="00224A97" w14:paraId="29CEE8BB"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375EB64D" w14:textId="77777777" w:rsidR="00CA49E3" w:rsidRPr="00224A97" w:rsidRDefault="00CA49E3" w:rsidP="00224A97">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4781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2B0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3436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D8A4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роста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0F9B8B" w14:textId="77777777" w:rsidR="00CA49E3" w:rsidRPr="00224A97" w:rsidRDefault="00CA49E3" w:rsidP="00224A97">
            <w:pPr>
              <w:spacing w:after="0" w:line="240" w:lineRule="auto"/>
              <w:jc w:val="both"/>
              <w:rPr>
                <w:rFonts w:ascii="Times New Roman" w:hAnsi="Times New Roman"/>
                <w:color w:val="000000" w:themeColor="text1"/>
                <w:sz w:val="16"/>
                <w:szCs w:val="16"/>
              </w:rPr>
            </w:pPr>
          </w:p>
        </w:tc>
      </w:tr>
      <w:tr w:rsidR="00B56DFF" w:rsidRPr="00224A97" w14:paraId="6BC5EBD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C3217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337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B3686"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787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3EA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79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17,7</w:t>
            </w:r>
          </w:p>
        </w:tc>
      </w:tr>
      <w:tr w:rsidR="00B56DFF" w:rsidRPr="00224A97" w14:paraId="276B41A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F6136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2AD4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7B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21D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969,3³*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31A7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AB19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23,2</w:t>
            </w:r>
          </w:p>
        </w:tc>
      </w:tr>
      <w:tr w:rsidR="00B56DFF" w:rsidRPr="00224A97" w14:paraId="26DC0D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250B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C33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4B75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9E5E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4FD2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544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24,1</w:t>
            </w:r>
          </w:p>
        </w:tc>
      </w:tr>
      <w:tr w:rsidR="00B56DFF" w:rsidRPr="00224A97" w14:paraId="655FD2B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01A70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2981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128D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417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096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F96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23,9</w:t>
            </w:r>
          </w:p>
        </w:tc>
      </w:tr>
      <w:tr w:rsidR="00B56DFF" w:rsidRPr="00224A97" w14:paraId="7884DF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823785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94D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0A3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0DC6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C96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390B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22,8</w:t>
            </w:r>
          </w:p>
        </w:tc>
      </w:tr>
      <w:tr w:rsidR="00B56DFF" w:rsidRPr="00224A97" w14:paraId="2F4EE9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6D024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C7B6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5864"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6C7B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8E46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F990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21,7</w:t>
            </w:r>
          </w:p>
        </w:tc>
      </w:tr>
      <w:tr w:rsidR="00B56DFF" w:rsidRPr="00224A97" w14:paraId="5027B29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4D931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на пятилетие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FECD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24 674,2⁴*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D2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49,2⁵*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A500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5700,0⁶*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DBEF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68,0⁷*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3E512"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23,1</w:t>
            </w:r>
          </w:p>
        </w:tc>
      </w:tr>
    </w:tbl>
    <w:p w14:paraId="1DFB1689"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Соотношение между сметой НКВМ и общесоюзным бюджетом необходимо считать весьма ориентировочным, поскольку наметка Госплана СССР, судя по текущему году, является преуменьшенной (бюджет настоящего года превысил цифру, намеченную Госпланом СССР для будущего года: по Госплану 1928/29 г. — 4163 млн. руб., [бюджет,] утвержденный Совнаркомом СССР на 1927/28 г. — 4180 млн. руб., и вследствие того, что смета Наркомвоенмора составлена без учета снижения цен).</w:t>
      </w:r>
    </w:p>
    <w:p w14:paraId="449C4AC7"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Госпланом СССР на пятилетие запроектирована смета Наркомвоенмора с учетом снижения цен в сумме 5 млрд. руб. Если принять во внимание снижение цен, не предусмотренное сметой НКВМ, то необходимо придти к выводу, что цифры Наркомвоенмора и Госплана СССР не находятся в резком расхождении. Исчисленная на пять лет смета НКВМ в общей сумме в 5450 млн. руб. плюс 250 млн. руб. на накопление мобзапаса на 3</w:t>
      </w:r>
      <w:r w:rsidRPr="00224A97">
        <w:rPr>
          <w:color w:val="000000" w:themeColor="text1"/>
          <w:sz w:val="16"/>
          <w:szCs w:val="16"/>
        </w:rPr>
        <w:noBreakHyphen/>
        <w:t>4 месяца ведения войны была признана комиссией посильной для общесоюзного бюджета. По мнению Госплана, без снижения цен цифра сметы должна быть 5450 млн. руб.</w:t>
      </w:r>
    </w:p>
    <w:p w14:paraId="3AED994C"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Распределение пятилетней сметы по годам отражает неравномерный ее рост: значительное повышение на ближайшие годы и резкое снижение темпа в последующие годы. Это объясняется тем, что в настоящее время РККА в очень минимальной степени обеспечена мобилизационными запасами на первый период войны. Комиссия, обращая внимание на это РЗ СТО, считает такое распределение средств вполне соответствующим интересам обороны и, следовательно, совершенно необходимым. Распределение сметы Наркомвоенмора по основным группам дает следующее: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60"/>
        <w:gridCol w:w="759"/>
        <w:gridCol w:w="603"/>
      </w:tblGrid>
      <w:tr w:rsidR="00B56DFF" w:rsidRPr="00224A97" w14:paraId="033F6096"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1ECCC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E147"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Сумма,</w:t>
            </w:r>
          </w:p>
          <w:p w14:paraId="3D4C407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2607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w:t>
            </w:r>
          </w:p>
          <w:p w14:paraId="404A738B"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итогу</w:t>
            </w:r>
          </w:p>
        </w:tc>
      </w:tr>
      <w:tr w:rsidR="00B56DFF" w:rsidRPr="00224A97" w14:paraId="0C8222F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8F9BD"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Накопление имущества для мобразвертывания и 3</w:t>
            </w:r>
            <w:r w:rsidRPr="00224A97">
              <w:rPr>
                <w:rFonts w:ascii="Times New Roman" w:hAnsi="Times New Roman"/>
                <w:color w:val="000000" w:themeColor="text1"/>
                <w:sz w:val="16"/>
                <w:szCs w:val="16"/>
              </w:rPr>
              <w:noBreakHyphen/>
              <w:t>4 месяцев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197B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051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33,3</w:t>
            </w:r>
          </w:p>
        </w:tc>
      </w:tr>
      <w:tr w:rsidR="00B56DFF" w:rsidRPr="00224A97" w14:paraId="2EFA95A9"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8554F8"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Развитие возд[ушного] флота (материал[ьная] часть с ангар[ами] и аэрод[ромами])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A11C"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821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8,8</w:t>
            </w:r>
          </w:p>
        </w:tc>
      </w:tr>
      <w:tr w:rsidR="00B56DFF" w:rsidRPr="00224A97" w14:paraId="3C90F564"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4C4949"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Развитие морского флота (материальная часть)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E0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CF93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w:t>
            </w:r>
          </w:p>
        </w:tc>
      </w:tr>
      <w:tr w:rsidR="00B56DFF" w:rsidRPr="00224A97" w14:paraId="024C877B"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2CB5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Прочие расходы: а) обучение и культпросветрасходы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32B9"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E1E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w:t>
            </w:r>
          </w:p>
        </w:tc>
      </w:tr>
      <w:tr w:rsidR="00B56DFF" w:rsidRPr="00224A97" w14:paraId="6C18AEB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F6395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амортизация имущества пополнения по табелям мирного времени и казарменное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3DA7E"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A3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w:t>
            </w:r>
          </w:p>
        </w:tc>
      </w:tr>
      <w:tr w:rsidR="00B56DFF" w:rsidRPr="00224A97" w14:paraId="53754967"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F4C9C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организационно-административное, пищевое, продовольственное, денежное довольствие, коммунальное обслуживание, содержание,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A80A"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7409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39,8</w:t>
            </w:r>
          </w:p>
        </w:tc>
      </w:tr>
      <w:tr w:rsidR="00B56DFF" w:rsidRPr="00224A97" w14:paraId="5AD75218"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DD3E0"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21F3"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5700,0⁸*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3E7F"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r>
    </w:tbl>
    <w:p w14:paraId="11755942"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w:t>
      </w:r>
      <w:r w:rsidRPr="00224A97">
        <w:rPr>
          <w:color w:val="000000" w:themeColor="text1"/>
          <w:sz w:val="16"/>
          <w:szCs w:val="16"/>
        </w:rPr>
        <w:noBreakHyphen/>
        <w:t>4 месяца войны, будут улучшены материально-бытовые условия и, наконец, новейшие средства борьбы получат наибольшее развитие.</w:t>
      </w:r>
    </w:p>
    <w:p w14:paraId="5DEDFA16"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rPr>
        <w:t>Приложение: проект постановления⁹*.</w:t>
      </w:r>
    </w:p>
    <w:p w14:paraId="0DA01847" w14:textId="77777777" w:rsidR="00CA49E3" w:rsidRPr="00224A97" w:rsidRDefault="00CA49E3" w:rsidP="00224A97">
      <w:pPr>
        <w:pStyle w:val="rteright"/>
        <w:spacing w:before="0" w:after="0"/>
        <w:jc w:val="both"/>
        <w:rPr>
          <w:color w:val="000000" w:themeColor="text1"/>
          <w:sz w:val="16"/>
          <w:szCs w:val="16"/>
        </w:rPr>
      </w:pPr>
      <w:r w:rsidRPr="00224A97">
        <w:rPr>
          <w:rStyle w:val="af0"/>
          <w:i w:val="0"/>
          <w:color w:val="000000" w:themeColor="text1"/>
          <w:sz w:val="16"/>
          <w:szCs w:val="16"/>
        </w:rPr>
        <w:t xml:space="preserve">Председатель правительственной комиссии, народный комиссар по военным и морским делам и председатель РВС СССР </w:t>
      </w:r>
      <w:hyperlink r:id="rId92" w:history="1">
        <w:r w:rsidRPr="00224A97">
          <w:rPr>
            <w:rStyle w:val="af0"/>
            <w:i w:val="0"/>
            <w:color w:val="000000" w:themeColor="text1"/>
            <w:sz w:val="16"/>
            <w:szCs w:val="16"/>
          </w:rPr>
          <w:t>К. Е. Ворошилов</w:t>
        </w:r>
      </w:hyperlink>
    </w:p>
    <w:p w14:paraId="51D0200D" w14:textId="77777777" w:rsidR="00CA49E3" w:rsidRPr="00224A97" w:rsidRDefault="00CA49E3" w:rsidP="00224A97">
      <w:pPr>
        <w:pStyle w:val="rtejustify"/>
        <w:spacing w:before="0" w:after="0"/>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386A7EC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Только к началу 1930 г. (</w:t>
      </w:r>
      <w:r w:rsidRPr="00224A97">
        <w:rPr>
          <w:rStyle w:val="af0"/>
          <w:i w:val="0"/>
          <w:color w:val="000000" w:themeColor="text1"/>
          <w:sz w:val="16"/>
          <w:szCs w:val="16"/>
        </w:rPr>
        <w:t>Прим. док</w:t>
      </w:r>
      <w:r w:rsidRPr="00224A97">
        <w:rPr>
          <w:color w:val="000000" w:themeColor="text1"/>
          <w:sz w:val="16"/>
          <w:szCs w:val="16"/>
        </w:rPr>
        <w:t>.).</w:t>
      </w:r>
    </w:p>
    <w:p w14:paraId="688E228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Имеются сведения, что введено, кроме того, 360 орудий полк[овой] артиллер[ии]. (</w:t>
      </w:r>
      <w:r w:rsidRPr="00224A97">
        <w:rPr>
          <w:rStyle w:val="af0"/>
          <w:i w:val="0"/>
          <w:color w:val="000000" w:themeColor="text1"/>
          <w:sz w:val="16"/>
          <w:szCs w:val="16"/>
        </w:rPr>
        <w:t>Прим. док</w:t>
      </w:r>
      <w:r w:rsidRPr="00224A97">
        <w:rPr>
          <w:color w:val="000000" w:themeColor="text1"/>
          <w:sz w:val="16"/>
          <w:szCs w:val="16"/>
        </w:rPr>
        <w:t>.).</w:t>
      </w:r>
    </w:p>
    <w:p w14:paraId="2FD09D5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Над цифрой карандашом написано «890».</w:t>
      </w:r>
    </w:p>
    <w:p w14:paraId="7131FBAF"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Так в тексте. По подсчетам составителей — 24 683,9.</w:t>
      </w:r>
    </w:p>
    <w:p w14:paraId="25914EEE"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5</w:t>
      </w:r>
      <w:r w:rsidRPr="00224A97">
        <w:rPr>
          <w:color w:val="000000" w:themeColor="text1"/>
          <w:sz w:val="16"/>
          <w:szCs w:val="16"/>
        </w:rPr>
        <w:t>* Так в тексте. По подсчетам составителей — 43,5.</w:t>
      </w:r>
    </w:p>
    <w:p w14:paraId="528DB8BB"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6</w:t>
      </w:r>
      <w:r w:rsidRPr="00224A97">
        <w:rPr>
          <w:color w:val="000000" w:themeColor="text1"/>
          <w:sz w:val="16"/>
          <w:szCs w:val="16"/>
        </w:rPr>
        <w:t>* Так в тексте. По подсчетам составителей — 5705,0.</w:t>
      </w:r>
    </w:p>
    <w:p w14:paraId="21F4C796"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7</w:t>
      </w:r>
      <w:r w:rsidRPr="00224A97">
        <w:rPr>
          <w:color w:val="000000" w:themeColor="text1"/>
          <w:sz w:val="16"/>
          <w:szCs w:val="16"/>
        </w:rPr>
        <w:t>* Так в тексте. По подсчетам составителей — 56,9.</w:t>
      </w:r>
    </w:p>
    <w:p w14:paraId="46997D50"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8</w:t>
      </w:r>
      <w:r w:rsidRPr="00224A97">
        <w:rPr>
          <w:color w:val="000000" w:themeColor="text1"/>
          <w:sz w:val="16"/>
          <w:szCs w:val="16"/>
        </w:rPr>
        <w:t>* Так в тексте. По подсчетам составителей — 5700,5.</w:t>
      </w:r>
    </w:p>
    <w:p w14:paraId="09694C45" w14:textId="77777777" w:rsidR="00CA49E3" w:rsidRPr="00224A97" w:rsidRDefault="00CA49E3" w:rsidP="00224A97">
      <w:pPr>
        <w:pStyle w:val="rtejustify"/>
        <w:spacing w:before="0" w:after="0"/>
        <w:rPr>
          <w:color w:val="000000" w:themeColor="text1"/>
          <w:sz w:val="16"/>
          <w:szCs w:val="16"/>
        </w:rPr>
      </w:pPr>
      <w:r w:rsidRPr="00224A97">
        <w:rPr>
          <w:color w:val="000000" w:themeColor="text1"/>
          <w:sz w:val="16"/>
          <w:szCs w:val="16"/>
          <w:vertAlign w:val="superscript"/>
        </w:rPr>
        <w:t>9</w:t>
      </w:r>
      <w:r w:rsidRPr="00224A97">
        <w:rPr>
          <w:color w:val="000000" w:themeColor="text1"/>
          <w:sz w:val="16"/>
          <w:szCs w:val="16"/>
        </w:rPr>
        <w:t>* Приложение не публикуется (см. там же, л. 14</w:t>
      </w:r>
      <w:r w:rsidRPr="00224A97">
        <w:rPr>
          <w:color w:val="000000" w:themeColor="text1"/>
          <w:sz w:val="16"/>
          <w:szCs w:val="16"/>
        </w:rPr>
        <w:noBreakHyphen/>
        <w:t>15).</w:t>
      </w:r>
    </w:p>
    <w:p w14:paraId="279F9D41" w14:textId="77777777" w:rsidR="00CA49E3" w:rsidRPr="00224A97" w:rsidRDefault="00CA49E3" w:rsidP="00224A97">
      <w:pPr>
        <w:pStyle w:val="ae"/>
        <w:spacing w:before="0" w:after="0"/>
        <w:jc w:val="both"/>
        <w:rPr>
          <w:color w:val="000000" w:themeColor="text1"/>
          <w:sz w:val="16"/>
          <w:szCs w:val="16"/>
        </w:rPr>
      </w:pPr>
      <w:r w:rsidRPr="00224A97">
        <w:rPr>
          <w:color w:val="000000" w:themeColor="text1"/>
          <w:sz w:val="16"/>
          <w:szCs w:val="16"/>
        </w:rPr>
        <w:t>ГА РФ. Ф. Р-8418. Оп. 2. Д. 109. Л. 2—13. Заверенная копия.</w:t>
      </w:r>
    </w:p>
    <w:p w14:paraId="31608435"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Р-8418. Оп. 2. Д. 109. Л. 2—13. Заверенная копия. </w:t>
      </w:r>
    </w:p>
    <w:p w14:paraId="5EBCA491" w14:textId="77777777" w:rsidR="00CA49E3" w:rsidRPr="00224A97" w:rsidRDefault="00CA49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188-194 (12404).</w:t>
      </w:r>
    </w:p>
    <w:p w14:paraId="06023B2D" w14:textId="77777777" w:rsidR="00CA49E3" w:rsidRPr="00224A97" w:rsidRDefault="00CA49E3" w:rsidP="00224A97">
      <w:pPr>
        <w:spacing w:after="0" w:line="240" w:lineRule="auto"/>
        <w:jc w:val="both"/>
        <w:rPr>
          <w:rFonts w:ascii="Times New Roman" w:hAnsi="Times New Roman"/>
          <w:color w:val="000000" w:themeColor="text1"/>
          <w:sz w:val="16"/>
          <w:szCs w:val="16"/>
        </w:rPr>
      </w:pPr>
    </w:p>
    <w:p w14:paraId="1EA4E16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668CF4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E528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Политбюро ЦК ВКП(б) приняло решение, которое обязало ЦИК принять решение о ликвидации дела Зебальда высылкой его из СССР как нежелательного иностранца с завершением следствия по “Шахтинскому делу” (11248).</w:t>
      </w:r>
    </w:p>
    <w:p w14:paraId="0B55F9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4B7AE8" w14:textId="77777777" w:rsidR="00312BBF"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76B72398" w14:textId="77777777" w:rsidR="00312BBF" w:rsidRPr="00224A97" w:rsidRDefault="00312BB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DD6E3C"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г. «Красин» спасает итальянцев с дирижабля «Италия», Владимир Визе на судне «Малыгин» подходит к Шпицбергену для поиска Руала Амундсена (17327).</w:t>
      </w:r>
    </w:p>
    <w:p w14:paraId="4BDAE2EA"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p>
    <w:p w14:paraId="2740133C"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Днем </w:t>
      </w:r>
      <w:r w:rsidRPr="00224A97">
        <w:rPr>
          <w:rFonts w:ascii="Times New Roman" w:hAnsi="Times New Roman"/>
          <w:color w:val="000000" w:themeColor="text1"/>
          <w:sz w:val="16"/>
          <w:szCs w:val="16"/>
        </w:rPr>
        <w:t>19 июля (1928)</w:t>
      </w:r>
      <w:r w:rsidRPr="00224A97">
        <w:rPr>
          <w:rFonts w:ascii="Times New Roman" w:hAnsi="Times New Roman"/>
          <w:bCs/>
          <w:color w:val="000000" w:themeColor="text1"/>
          <w:sz w:val="16"/>
          <w:szCs w:val="16"/>
        </w:rPr>
        <w:t xml:space="preserve"> «Красин» прибыл в Кингсбей, чтобы передать на борт итальянского судна «Читта-ди-Милано» спасенных людей. Прощаясь, итальянские аэронавты горячо благодарили советских моряков (17327)</w:t>
      </w:r>
    </w:p>
    <w:p w14:paraId="602EB1AC" w14:textId="77777777" w:rsidR="00312BBF" w:rsidRPr="00224A97" w:rsidRDefault="00312BBF" w:rsidP="00224A97">
      <w:pPr>
        <w:autoSpaceDE w:val="0"/>
        <w:autoSpaceDN w:val="0"/>
        <w:adjustRightInd w:val="0"/>
        <w:spacing w:after="0" w:line="240" w:lineRule="auto"/>
        <w:jc w:val="both"/>
        <w:rPr>
          <w:rFonts w:ascii="Times New Roman" w:hAnsi="Times New Roman"/>
          <w:color w:val="000000" w:themeColor="text1"/>
          <w:sz w:val="16"/>
          <w:szCs w:val="16"/>
        </w:rPr>
      </w:pPr>
    </w:p>
    <w:p w14:paraId="7A62FB42" w14:textId="77777777" w:rsidR="003A3F36" w:rsidRPr="00224A97" w:rsidRDefault="003A3F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19 июля (1928)</w:t>
      </w:r>
      <w:r w:rsidRPr="00224A97">
        <w:rPr>
          <w:rFonts w:ascii="Times New Roman" w:hAnsi="Times New Roman"/>
          <w:bCs/>
          <w:color w:val="000000" w:themeColor="text1"/>
          <w:sz w:val="16"/>
          <w:szCs w:val="16"/>
        </w:rPr>
        <w:t xml:space="preserve"> в утренние часы экипаж и члены экспедиции «Малыгина» увидели на горизонте высокие горы, сверкающие снегами и льдами. Это и был Шпицберген. «Малыгин» снова вошёл в плавучие льды. Они были совсем особые, очень толстые, с массой песка и ила. Течение вдоль берега было быстрое, льдины ежеминутно перемещались. Решено было поставить самолёт на поплавки и начать разведку с воздуха. Однако с самого начала лётчики убедились, что спустить самолёт невозможно: полыньи в движущихся льдах быстро изменяются. Искать можно было лишь ледоколом. «Малыгин» начал приближаться к берегам, к Сторфиорду. Если самолёт Амундсена спустился где-нибудь здесь поблизости, то люди могли по льдам пройти в этот залив, где сохранилось старинное убежище — русская изба, построенная ещё в XVII веке русскими поморами-промышленниками. Но губернатор Шпицбергена сообщил «Малыгину», что норвежское судно лишь на днях побывало в Сторфиорде и обследовало каждую пядь, — Амундсена там не было. Тогда «Малыгин» прошёл насколько мог дальше во льды к северу и нигде не обнаружил никаких следов отважных путешественников. Пять дней искал «Малыгин» пропавший экипаж самолёта «Латам». Пора было уходить — на ледоколе кончался уголь и на исходе была пресная вода. «Малыгин» повернул на юг — к Архангельску (17327).</w:t>
      </w:r>
    </w:p>
    <w:p w14:paraId="424E02C5" w14:textId="77777777" w:rsidR="003A3F36" w:rsidRPr="00224A97" w:rsidRDefault="003A3F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CD19B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85FFBE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50EF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в Египте к Фауд совершил госпереворот, распустил парламент, приостановил действие конституции и стал править на основании своих указов (3907,151).</w:t>
      </w:r>
    </w:p>
    <w:p w14:paraId="4CF13B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8242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египетский король Фуад распустил парламент и провозгласил себя абсолютным монархом (4962).</w:t>
      </w:r>
    </w:p>
    <w:p w14:paraId="692DE5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A04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Китай аннулировал все несправедливые договоры с европейскими государствами (3907,151).</w:t>
      </w:r>
    </w:p>
    <w:p w14:paraId="66D90E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13160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740AE5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6DD2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июля 1928 при испытании в НИИ ВВС истребителей ХД-37 один из низ за номером 291 под управлением л Писаренко вошел в плоский штопор и л покинул машину с парашютом. Испытания шли с июля. Полеты прекратили и вызвали представителя фирмы Хейнкель. Он сумел выполнить по 5 витков штопора в обе стороны без проблем. Оказалось, что Писаренко не выполнил инструкции фирмы по выводу из штопора (3202,2).</w:t>
      </w:r>
    </w:p>
    <w:p w14:paraId="0B31FC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B65F53"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июля 1928 года самолет HD-37, испытывающийся в Советском Союзе,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4A739FA9"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50C0EC30"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лет.[283]</w:t>
      </w:r>
    </w:p>
    <w:p w14:paraId="1431C675"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549721E3"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44FBE1D3"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0E1325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И.Ф.Козлов и В.О.Писаренко испытывали первый серийный Хейнкель HD-37 с номером 291 пока 20 июля 1928 В.О.П. не попал в штопор и не разбил машину спасясь на парашюте (1795,25).</w:t>
      </w:r>
    </w:p>
    <w:p w14:paraId="0F9C4F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A6B5C3" w14:textId="77777777" w:rsidR="004A6AA6" w:rsidRPr="00224A97" w:rsidRDefault="004A6AA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июля в 1928 году летчик Писаренко не смог вывести «HD-37» из плоского штопора и покинул истребитель с парашютом. После того, как в апреле 1927 года Михаил Громов выпрыгнул с парашютом из штопорящего «И-1», это был второй случай подобного спасения летчика в советской авиации. Полеты на HD-37 прекратили и вызвали в Москву для разъяснений представителей фирмы. Вскоре прибыл немецкий летчик-испытатель, который благополучно выполнил на втором экземпляре истребителя по пять витков штопора в обе стороны. Претензии пришлось снять и внимательно изучить инструкцию фирмы по пилотированию самолета. При тщательном изучении немецкого текста выяснилось, что на шестом витке штопора характер вращения самолета становится плоским, рули при этом действуют в обратном направлении, то есть для вывода их нужно устанавливать в сторону вращения. Немцы, конечно, знали об этом недостатке самолета, но заострять на нем внимание, как всякий исполнитель, не стали (14958).</w:t>
      </w:r>
    </w:p>
    <w:p w14:paraId="6897EC7A" w14:textId="77777777" w:rsidR="004A6AA6" w:rsidRPr="00224A97" w:rsidRDefault="004A6AA6" w:rsidP="00224A97">
      <w:pPr>
        <w:spacing w:after="0" w:line="240" w:lineRule="auto"/>
        <w:jc w:val="both"/>
        <w:rPr>
          <w:rFonts w:ascii="Times New Roman" w:hAnsi="Times New Roman"/>
          <w:color w:val="000000" w:themeColor="text1"/>
          <w:sz w:val="16"/>
          <w:szCs w:val="16"/>
        </w:rPr>
      </w:pPr>
    </w:p>
    <w:p w14:paraId="2758013A" w14:textId="77777777" w:rsidR="00493BD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633E00A" w14:textId="77777777" w:rsidR="00493BD3" w:rsidRPr="00224A97" w:rsidRDefault="00493BD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26D4E5" w14:textId="77777777" w:rsidR="00493BD3" w:rsidRPr="00224A97" w:rsidRDefault="00493BD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20 июля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СНК СССР о финансировании расходов, связанных с мобилизационной готовностью промышленности (ГА РФ. Ф. Р?8418. Оп. 28; РГАЭ. Ф. 3429. Оп. 6. Д. 171. Л. 32) (12415).</w:t>
      </w:r>
    </w:p>
    <w:p w14:paraId="4FC2395F" w14:textId="77777777" w:rsidR="00493BD3" w:rsidRPr="00224A97" w:rsidRDefault="00493BD3" w:rsidP="00224A97">
      <w:pPr>
        <w:spacing w:after="0" w:line="240" w:lineRule="auto"/>
        <w:jc w:val="both"/>
        <w:rPr>
          <w:rFonts w:ascii="Times New Roman" w:hAnsi="Times New Roman"/>
          <w:color w:val="000000" w:themeColor="text1"/>
          <w:sz w:val="16"/>
          <w:szCs w:val="16"/>
          <w:u w:color="002060"/>
        </w:rPr>
      </w:pPr>
    </w:p>
    <w:p w14:paraId="691FC5BB"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20 июля 1928 года СТО принимает постановление об увеличении годового выпуска тракторов на будущем СТЗ. Вместо десяти тысяч надо делать двадцать. Это, конечно, требует пересчета объемов работы механических и заготовительных цехов, а также и вспомогательного, и энергетиче ского хозяйств. Выезд за океан задерживается.</w:t>
      </w:r>
    </w:p>
    <w:p w14:paraId="02F17712"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Когда пересчет был выполнен, принимается решение разделиться на две группы. Одна, во главе с Каганом, выезжает в Америку, другая, под руководством Смирнова и Чарнко,— в Сталинград для оперативного участия в строительстве. Это тем более необходимо, что 15 июля СТО специальным решением требует ускорения строительства СТЗ.</w:t>
      </w:r>
    </w:p>
    <w:p w14:paraId="0471A2BE"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те годы много говорилось о преимуществе социалистического централизованного планового хозяйства. Утверждалось, что только социалистический строй дает возможность планировать на перспективу, научно увязывая развитие разных отраслей хозяйства. Однако практика показала, что взаимоувязки даже таких отраслей, как земледелие и сельхозмашиностроение, у нас не получались</w:t>
      </w:r>
    </w:p>
    <w:p w14:paraId="167D0528"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США группа, возглавляемая Каганом проводила работу по нескольким направлениям.</w:t>
      </w:r>
    </w:p>
    <w:p w14:paraId="553B877E"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1. На специализированных тракторных заводах Мак-Кормика, Джон-Дира, Форда, Клето и других изучались технология и организация массового производства.</w:t>
      </w:r>
    </w:p>
    <w:p w14:paraId="67C9D1AA"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2. Разработаны рабочие чертежи всех деталей трактора (теперь уже марки 15/30) с указанием допусков и посадок. Фирма Мак-Кормик, выпускавшая эту конструкцию, отказалась предоставить рабочие чертежи с простановкой всех размеров. (Она рассматривала СТЗ как потенциального конкурента, ведь завод в Мильвоки выпускал в год 30 тысяч, а СТЗ готовился к выпуску 40 тысяч.).</w:t>
      </w:r>
    </w:p>
    <w:p w14:paraId="447D43AB" w14:textId="77777777" w:rsidR="009C4F2A" w:rsidRPr="00224A97" w:rsidRDefault="009C4F2A"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3. Чертежи деталей были разосланы 70 фирмам на 100 станкостроительных заводов, чтобы те дали свои предложения по их обработке с указанием стоимости станка, нормы времени обработки на нем, сроков поставки и других данных. Полученный огромный материал тщательно анализировался с целью выбора наилучшего варианта. После чего составлялся договор с фирмой. Все эти материалы были затем привезены на завод и оказались прекрасным научным пособием для изучения современной технологии машиностроения.</w:t>
      </w:r>
    </w:p>
    <w:p w14:paraId="1499D9F4"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По мере готовности станки принимались нашими проектировщиками. Огромную ра¬боту тут провел Н.А.Куликов, сменивший Кагана, которому пришлось весной 1930 года вернуться на СТЗ (19589).</w:t>
      </w:r>
    </w:p>
    <w:p w14:paraId="6D4B2F84"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786ADEE6" w14:textId="77777777" w:rsidR="00347A3A" w:rsidRPr="00224A97" w:rsidRDefault="00347A3A" w:rsidP="00224A97">
      <w:pPr>
        <w:pStyle w:val="rtejustify"/>
        <w:spacing w:before="0" w:after="0"/>
        <w:rPr>
          <w:color w:val="000000" w:themeColor="text1"/>
          <w:sz w:val="16"/>
          <w:szCs w:val="16"/>
        </w:rPr>
      </w:pPr>
      <w:r w:rsidRPr="00224A97">
        <w:rPr>
          <w:color w:val="000000" w:themeColor="text1"/>
          <w:sz w:val="16"/>
          <w:szCs w:val="16"/>
        </w:rPr>
        <w:t xml:space="preserve">20 июля 1928 г. было утверждено </w:t>
      </w:r>
      <w:r w:rsidRPr="00224A97">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224A97">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 (12418).</w:t>
      </w:r>
    </w:p>
    <w:p w14:paraId="36F618D0" w14:textId="77777777" w:rsidR="00347A3A" w:rsidRPr="00224A97" w:rsidRDefault="00347A3A" w:rsidP="00224A97">
      <w:pPr>
        <w:spacing w:after="0" w:line="240" w:lineRule="auto"/>
        <w:jc w:val="both"/>
        <w:rPr>
          <w:rFonts w:ascii="Times New Roman" w:hAnsi="Times New Roman"/>
          <w:color w:val="000000" w:themeColor="text1"/>
          <w:sz w:val="16"/>
          <w:szCs w:val="16"/>
          <w:u w:color="002060"/>
        </w:rPr>
      </w:pPr>
    </w:p>
    <w:p w14:paraId="1A22B5C3" w14:textId="77777777" w:rsidR="00D91BD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0A3B748" w14:textId="77777777" w:rsidR="00D91BD4" w:rsidRPr="00224A97" w:rsidRDefault="00D91BD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BB1CE5" w14:textId="77777777" w:rsidR="00D91BD4" w:rsidRPr="00224A97" w:rsidRDefault="00D91B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21 июля в 1928 году первый полёт модели </w:t>
      </w:r>
      <w:hyperlink r:id="rId93" w:tgtFrame="_blank" w:history="1">
        <w:r w:rsidRPr="00224A97">
          <w:rPr>
            <w:rFonts w:ascii="Times New Roman" w:hAnsi="Times New Roman"/>
            <w:color w:val="000000" w:themeColor="text1"/>
            <w:sz w:val="16"/>
            <w:szCs w:val="16"/>
          </w:rPr>
          <w:t xml:space="preserve">«Ford» «5-AT». </w:t>
        </w:r>
      </w:hyperlink>
      <w:r w:rsidRPr="00224A97">
        <w:rPr>
          <w:rFonts w:ascii="Times New Roman" w:hAnsi="Times New Roman"/>
          <w:color w:val="000000" w:themeColor="text1"/>
          <w:sz w:val="16"/>
          <w:szCs w:val="16"/>
        </w:rPr>
        <w:t>У неё увеличились габариты пассажирского салона, существенно вырос размах крыла. Был выполнен ряд других доработок - изменена форма пилотской кабины, укорочена носовая часть и др. Но главное, поставили двигатели «Pratt &amp; Whitney» «Wasp», в два раза более мощные, чем «Wright Whirlwind». Благодаря доработкам новый самолёт был способен перевозить 13 - 15 пассажиров со скоростью, увеличенной на 15 км/час. Полезная нагрузка возросла в полтора раза (14959).</w:t>
      </w:r>
    </w:p>
    <w:p w14:paraId="1C5071EF" w14:textId="77777777" w:rsidR="00D91BD4" w:rsidRPr="00224A97" w:rsidRDefault="00D91BD4" w:rsidP="00224A97">
      <w:pPr>
        <w:spacing w:after="0" w:line="240" w:lineRule="auto"/>
        <w:jc w:val="both"/>
        <w:rPr>
          <w:rFonts w:ascii="Times New Roman" w:hAnsi="Times New Roman"/>
          <w:color w:val="000000" w:themeColor="text1"/>
          <w:sz w:val="16"/>
          <w:szCs w:val="16"/>
        </w:rPr>
      </w:pPr>
    </w:p>
    <w:p w14:paraId="552F912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CE048E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59A7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июля 1928 у Гном-Рон был подписан договор и приобретена лицензия на производство моторов во Юпитер 6 480 нр сроком на 5 лет (2365).</w:t>
      </w:r>
    </w:p>
    <w:p w14:paraId="017D99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7E3A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июля 1928 на слете спортивных самолетов выступил Анри Барбюс (271,113).</w:t>
      </w:r>
    </w:p>
    <w:p w14:paraId="67A37F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2AC7B8" w14:textId="77777777" w:rsidR="00CA42F2" w:rsidRPr="00224A97" w:rsidRDefault="00CA42F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F3CB881" w14:textId="77777777" w:rsidR="00CA42F2" w:rsidRPr="00224A97" w:rsidRDefault="00CA42F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7B0EF5" w14:textId="77777777" w:rsidR="00CA42F2" w:rsidRPr="00224A97" w:rsidRDefault="00CA42F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июля 1928 г. на заседании Технической секции А.А. Микулин доложил о работах, предпринятых совместно с заводом и военной приемочной комиссией по усовер</w:t>
      </w:r>
      <w:r w:rsidRPr="00224A97">
        <w:rPr>
          <w:rFonts w:ascii="Times New Roman" w:hAnsi="Times New Roman"/>
          <w:color w:val="000000" w:themeColor="text1"/>
          <w:sz w:val="16"/>
          <w:szCs w:val="16"/>
        </w:rPr>
        <w:softHyphen/>
        <w:t>шенствованию мотора М-12 (22518).</w:t>
      </w:r>
    </w:p>
    <w:p w14:paraId="23F9B60E" w14:textId="77777777" w:rsidR="00CA42F2" w:rsidRPr="00224A97" w:rsidRDefault="00CA42F2" w:rsidP="00224A97">
      <w:pPr>
        <w:spacing w:after="0" w:line="240" w:lineRule="auto"/>
        <w:jc w:val="both"/>
        <w:rPr>
          <w:rFonts w:ascii="Times New Roman" w:hAnsi="Times New Roman"/>
          <w:color w:val="000000" w:themeColor="text1"/>
          <w:sz w:val="16"/>
          <w:szCs w:val="16"/>
        </w:rPr>
      </w:pPr>
    </w:p>
    <w:p w14:paraId="065E53E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BC64E1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89BF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июля 1928 открыли почтовую линию Москва-Новосибирск и участки Москва-Нижний и Курган-Новосибирск были оборудованы светомаяками. Полет занимал 28 час. по сравнению с 72 час. на скором поезде. Летали военные л на Фоккер С-4 (438,586).</w:t>
      </w:r>
    </w:p>
    <w:p w14:paraId="7B8868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405442" w14:textId="77777777" w:rsidR="007715C5" w:rsidRPr="00224A97" w:rsidRDefault="007715C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июля 1928 г. открылась почтовая воздушная линия Москва-Новосибирск втяжением 3000 км. Участки Москва-Нижний Новгород и Курган-Новосибирск были оборудованы светомаяками для ночных полетов. Полет с остановками занимал 26 часов /скорый поезд 72 часа/. Линия обслуживалась военными летчиками на самолетах Фоккер Ц-4.</w:t>
      </w:r>
    </w:p>
    <w:p w14:paraId="58ED60D6" w14:textId="77777777" w:rsidR="007715C5" w:rsidRPr="00224A97" w:rsidRDefault="007715C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/"Красная звезда” за 25 и 28 июля 1928 г./ (23370).</w:t>
      </w:r>
    </w:p>
    <w:p w14:paraId="25A8CB0F" w14:textId="77777777" w:rsidR="007715C5" w:rsidRPr="00224A97" w:rsidRDefault="007715C5" w:rsidP="00224A97">
      <w:pPr>
        <w:spacing w:after="0" w:line="240" w:lineRule="auto"/>
        <w:jc w:val="both"/>
        <w:rPr>
          <w:rFonts w:ascii="Times New Roman" w:hAnsi="Times New Roman"/>
          <w:color w:val="000000" w:themeColor="text1"/>
          <w:sz w:val="16"/>
          <w:szCs w:val="16"/>
        </w:rPr>
      </w:pPr>
    </w:p>
    <w:p w14:paraId="3B169829"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CD8214D" w14:textId="77777777" w:rsidR="009C4F2A" w:rsidRPr="00224A97" w:rsidRDefault="009C4F2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8280F5"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июля 1928 г. закончена постройка ЦАГИ торпедного катера «Туполев» по заказу Остехбюро (18667).</w:t>
      </w:r>
    </w:p>
    <w:p w14:paraId="3B9A05C1"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1F0D7EE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3C9F65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FCA86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июля 1928 вышло Постановление Совнаркома СССР “О выделении и экспорте антикварных ценностей”</w:t>
      </w:r>
    </w:p>
    <w:p w14:paraId="58D5126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Обязать совнаркомы союзных республик не позже 1-</w:t>
      </w:r>
      <w:r w:rsidRPr="00224A97">
        <w:rPr>
          <w:rFonts w:ascii="Times New Roman" w:hAnsi="Times New Roman"/>
          <w:color w:val="000000" w:themeColor="text1"/>
          <w:sz w:val="16"/>
          <w:szCs w:val="16"/>
        </w:rPr>
        <w:softHyphen/>
        <w:t>го сентября с.г. закончить (во исп. решения СНК от 23/1 и 17/11-26 г.) выделение антикварных ценностей на сум</w:t>
      </w:r>
      <w:r w:rsidRPr="00224A97">
        <w:rPr>
          <w:rFonts w:ascii="Times New Roman" w:hAnsi="Times New Roman"/>
          <w:color w:val="000000" w:themeColor="text1"/>
          <w:sz w:val="16"/>
          <w:szCs w:val="16"/>
        </w:rPr>
        <w:softHyphen/>
        <w:t>му не менее 8 м[лн.] р[уб.]</w:t>
      </w:r>
    </w:p>
    <w:p w14:paraId="012F6F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Обязать СНК РСФСР выделить в 1928-29 г. для эк</w:t>
      </w:r>
      <w:r w:rsidRPr="00224A97">
        <w:rPr>
          <w:rFonts w:ascii="Times New Roman" w:hAnsi="Times New Roman"/>
          <w:color w:val="000000" w:themeColor="text1"/>
          <w:sz w:val="16"/>
          <w:szCs w:val="16"/>
        </w:rPr>
        <w:softHyphen/>
        <w:t>спорта заграницу антикварные ценности на сумму в 10 млн. руб., причем выделение половины общей суммы за</w:t>
      </w:r>
      <w:r w:rsidRPr="00224A97">
        <w:rPr>
          <w:rFonts w:ascii="Times New Roman" w:hAnsi="Times New Roman"/>
          <w:color w:val="000000" w:themeColor="text1"/>
          <w:sz w:val="16"/>
          <w:szCs w:val="16"/>
        </w:rPr>
        <w:softHyphen/>
        <w:t>кончить не позже 1/1-1929 г., а второй — не позже 1-го июня 1929 г.</w:t>
      </w:r>
    </w:p>
    <w:p w14:paraId="13C809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Обязать СНК УССР выделить в 1928-29 г. для экс</w:t>
      </w:r>
      <w:r w:rsidRPr="00224A97">
        <w:rPr>
          <w:rFonts w:ascii="Times New Roman" w:hAnsi="Times New Roman"/>
          <w:color w:val="000000" w:themeColor="text1"/>
          <w:sz w:val="16"/>
          <w:szCs w:val="16"/>
        </w:rPr>
        <w:softHyphen/>
        <w:t>порта заграницу антикварные ценности на сумму в 1 млн. руб.</w:t>
      </w:r>
    </w:p>
    <w:p w14:paraId="7C1E87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Принять, что вся выручаемая от реализации анти</w:t>
      </w:r>
      <w:r w:rsidRPr="00224A97">
        <w:rPr>
          <w:rFonts w:ascii="Times New Roman" w:hAnsi="Times New Roman"/>
          <w:color w:val="000000" w:themeColor="text1"/>
          <w:sz w:val="16"/>
          <w:szCs w:val="16"/>
        </w:rPr>
        <w:softHyphen/>
        <w:t>кварных ценностей валюта поступает полностью в распо</w:t>
      </w:r>
      <w:r w:rsidRPr="00224A97">
        <w:rPr>
          <w:rFonts w:ascii="Times New Roman" w:hAnsi="Times New Roman"/>
          <w:color w:val="000000" w:themeColor="text1"/>
          <w:sz w:val="16"/>
          <w:szCs w:val="16"/>
        </w:rPr>
        <w:softHyphen/>
        <w:t>ряжение Союза.</w:t>
      </w:r>
    </w:p>
    <w:p w14:paraId="3A4B68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Средства (в червонцах), выручаемые от реализации ан</w:t>
      </w:r>
      <w:r w:rsidRPr="00224A97">
        <w:rPr>
          <w:rFonts w:ascii="Times New Roman" w:hAnsi="Times New Roman"/>
          <w:color w:val="000000" w:themeColor="text1"/>
          <w:sz w:val="16"/>
          <w:szCs w:val="16"/>
        </w:rPr>
        <w:softHyphen/>
        <w:t>тикварных ценностей республик, остаются в их распоря</w:t>
      </w:r>
      <w:r w:rsidRPr="00224A97">
        <w:rPr>
          <w:rFonts w:ascii="Times New Roman" w:hAnsi="Times New Roman"/>
          <w:color w:val="000000" w:themeColor="text1"/>
          <w:sz w:val="16"/>
          <w:szCs w:val="16"/>
        </w:rPr>
        <w:softHyphen/>
        <w:t>жении.</w:t>
      </w:r>
    </w:p>
    <w:p w14:paraId="79F49C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Предложить совнаркомам союзных республик обсудить вопрос о таком использовании этих средств, которое стимулировало бы возможно большее интенсивное выде</w:t>
      </w:r>
      <w:r w:rsidRPr="00224A97">
        <w:rPr>
          <w:rFonts w:ascii="Times New Roman" w:hAnsi="Times New Roman"/>
          <w:color w:val="000000" w:themeColor="text1"/>
          <w:sz w:val="16"/>
          <w:szCs w:val="16"/>
        </w:rPr>
        <w:softHyphen/>
        <w:t>ление антикварных ценностей.</w:t>
      </w:r>
    </w:p>
    <w:p w14:paraId="382FC4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Считать необходимым создание в составе Госторга РСФСР особого оперативного органа по собиранию и реализации антикварных ценностей.</w:t>
      </w:r>
    </w:p>
    <w:p w14:paraId="1B88C78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Выделение и реализацию предметов старины и ис</w:t>
      </w:r>
      <w:r w:rsidRPr="00224A97">
        <w:rPr>
          <w:rFonts w:ascii="Times New Roman" w:hAnsi="Times New Roman"/>
          <w:color w:val="000000" w:themeColor="text1"/>
          <w:sz w:val="16"/>
          <w:szCs w:val="16"/>
        </w:rPr>
        <w:softHyphen/>
        <w:t>кусства сосредоточить соответственно в музеях и Гостор</w:t>
      </w:r>
      <w:r w:rsidRPr="00224A97">
        <w:rPr>
          <w:rFonts w:ascii="Times New Roman" w:hAnsi="Times New Roman"/>
          <w:color w:val="000000" w:themeColor="text1"/>
          <w:sz w:val="16"/>
          <w:szCs w:val="16"/>
        </w:rPr>
        <w:softHyphen/>
        <w:t>ге РСФСР. Оценку их возложить на специальные комис</w:t>
      </w:r>
      <w:r w:rsidRPr="00224A97">
        <w:rPr>
          <w:rFonts w:ascii="Times New Roman" w:hAnsi="Times New Roman"/>
          <w:color w:val="000000" w:themeColor="text1"/>
          <w:sz w:val="16"/>
          <w:szCs w:val="16"/>
        </w:rPr>
        <w:softHyphen/>
        <w:t>сии, образуемые госторгами по соглашению с наркомп-росами соответствующих республик.</w:t>
      </w:r>
    </w:p>
    <w:p w14:paraId="695C79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Признать целесообразным устройство в крупнейших центрах Европы и Америки специальных аукционов для реализации антикварных ценностей СССР.</w:t>
      </w:r>
    </w:p>
    <w:p w14:paraId="1BAF6C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С целью привлечения в СССР из-за границы поку</w:t>
      </w:r>
      <w:r w:rsidRPr="00224A97">
        <w:rPr>
          <w:rFonts w:ascii="Times New Roman" w:hAnsi="Times New Roman"/>
          <w:color w:val="000000" w:themeColor="text1"/>
          <w:sz w:val="16"/>
          <w:szCs w:val="16"/>
        </w:rPr>
        <w:softHyphen/>
        <w:t>пателей антикварных ценностей:</w:t>
      </w:r>
    </w:p>
    <w:p w14:paraId="33E78A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считать необходимым всемерно упростить формаль</w:t>
      </w:r>
      <w:r w:rsidRPr="00224A97">
        <w:rPr>
          <w:rFonts w:ascii="Times New Roman" w:hAnsi="Times New Roman"/>
          <w:color w:val="000000" w:themeColor="text1"/>
          <w:sz w:val="16"/>
          <w:szCs w:val="16"/>
        </w:rPr>
        <w:softHyphen/>
        <w:t>ную сторону въезда их в СССР и вывоза купленных ими антикварных ценностей — при непременном и полном соблюдении всех требований, предъявляемых законами СССР;</w:t>
      </w:r>
    </w:p>
    <w:p w14:paraId="54B255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организовывать для приезжающих в СССР иност</w:t>
      </w:r>
      <w:r w:rsidRPr="00224A97">
        <w:rPr>
          <w:rFonts w:ascii="Times New Roman" w:hAnsi="Times New Roman"/>
          <w:color w:val="000000" w:themeColor="text1"/>
          <w:sz w:val="16"/>
          <w:szCs w:val="16"/>
        </w:rPr>
        <w:softHyphen/>
        <w:t>ранцев выставки антикварных ценностей</w:t>
      </w:r>
      <w:r w:rsidRPr="00224A97">
        <w:rPr>
          <w:rFonts w:ascii="Times New Roman" w:hAnsi="Times New Roman"/>
          <w:color w:val="000000" w:themeColor="text1"/>
          <w:sz w:val="16"/>
          <w:szCs w:val="16"/>
          <w:vertAlign w:val="superscript"/>
        </w:rPr>
        <w:t>1</w:t>
      </w:r>
      <w:r w:rsidRPr="00224A97">
        <w:rPr>
          <w:rFonts w:ascii="Times New Roman" w:hAnsi="Times New Roman"/>
          <w:color w:val="000000" w:themeColor="text1"/>
          <w:sz w:val="16"/>
          <w:szCs w:val="16"/>
        </w:rPr>
        <w:t>.</w:t>
      </w:r>
    </w:p>
    <w:p w14:paraId="587BE8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ГАРФ. Ф. Р-5446. Оп. 4. Д. 393. Л. 1. (10737).</w:t>
      </w:r>
    </w:p>
    <w:p w14:paraId="248A1E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AED10D" w14:textId="77777777" w:rsidR="007715C5" w:rsidRPr="00224A97" w:rsidRDefault="007715C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296B298" w14:textId="77777777" w:rsidR="007715C5" w:rsidRPr="00224A97" w:rsidRDefault="007715C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4E4703" w14:textId="77777777" w:rsidR="007715C5" w:rsidRPr="00224A97" w:rsidRDefault="007715C5"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июля 1928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0807171C" w14:textId="77777777" w:rsidR="007715C5" w:rsidRPr="00224A97" w:rsidRDefault="007715C5" w:rsidP="00224A97">
      <w:pPr>
        <w:autoSpaceDE w:val="0"/>
        <w:autoSpaceDN w:val="0"/>
        <w:adjustRightInd w:val="0"/>
        <w:spacing w:after="0" w:line="240" w:lineRule="auto"/>
        <w:jc w:val="both"/>
        <w:rPr>
          <w:rFonts w:ascii="Times New Roman" w:hAnsi="Times New Roman"/>
          <w:color w:val="000000" w:themeColor="text1"/>
          <w:sz w:val="16"/>
          <w:szCs w:val="16"/>
        </w:rPr>
      </w:pPr>
    </w:p>
    <w:p w14:paraId="61C289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F31EAE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0D03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1928 в первый полет вышел Р-5 (2339).</w:t>
      </w:r>
    </w:p>
    <w:p w14:paraId="434FC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0CABCC"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1928 г. были начаты летные испытания ближнего разведчика и легкого бомбардировщика Р-5 разработки ОСС ЦКБ (руководитель работ Н.Н. Поликарпов). Это также было крайне важное для ЦКБ задание, т.к. существующий этого класса самолет Р-1 был скопирован с английских прототипов де Хэвилленд DH.4 и DH.9 времен Империалистической войны и давно устарел. Однако при вполне нормальном ходе испытаний внедрение его в серийное производство затормозилось в т.ч. и потому, что коллектив ОСС ЦКБ не оказывал в этом достаточной помощи заводу №1, который ее запрашивал. Из-за этого за следующих почти два года не было дано ни одного серийного самолета этого типа.</w:t>
      </w:r>
    </w:p>
    <w:p w14:paraId="0A27809D" w14:textId="77777777" w:rsidR="00A81289" w:rsidRPr="00224A97" w:rsidRDefault="00A8128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же время неудовлетворительно продвигалась работа по запуску в серийное производство учебно-тренировочного самолета У-2, хотя он был прост по конструкции, дешев и крайне нужен. Завод №23 в Ленинграде за весь 1928 г. выпустил только 6 штук опытной серии, а за 1929-й – 28, объясняя низкие темпы отсутствием помощи со стороны ЦКБ, которое продолжает менять утвержденную конструкцию самолета, запутывая производство. Связь между заводом №23 и ЦКБ была налажена плохо, существовавшая на заводе конструкторская группа стремилась работать самостоятельно, не вливаясь в состав ЦКБ (23559).</w:t>
      </w:r>
    </w:p>
    <w:p w14:paraId="287DAFCC" w14:textId="77777777" w:rsidR="00A81289" w:rsidRPr="00224A97" w:rsidRDefault="00A81289" w:rsidP="00224A97">
      <w:pPr>
        <w:spacing w:after="0" w:line="240" w:lineRule="auto"/>
        <w:jc w:val="both"/>
        <w:rPr>
          <w:rFonts w:ascii="Times New Roman" w:hAnsi="Times New Roman"/>
          <w:color w:val="000000" w:themeColor="text1"/>
          <w:sz w:val="16"/>
          <w:szCs w:val="16"/>
        </w:rPr>
      </w:pPr>
    </w:p>
    <w:p w14:paraId="664ED2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25 июля по 11 августа 1928 в НИИ ВВС проходили испытание самолета МУ-2</w:t>
      </w:r>
    </w:p>
    <w:p w14:paraId="78E8F0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1B5BAF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в качестве учебного с нагрузкой 255 кг.</w:t>
      </w:r>
    </w:p>
    <w:p w14:paraId="276BACE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68D45E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начато 25 июля 1930 года</w:t>
      </w:r>
    </w:p>
    <w:p w14:paraId="36374C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продолжительность испытаний – 17 дней, из них полетных дней – 9</w:t>
      </w:r>
    </w:p>
    <w:p w14:paraId="028DCA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 полетов – 18</w:t>
      </w:r>
    </w:p>
    <w:p w14:paraId="148F2A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закончено 11 августа 1930 года (6959).</w:t>
      </w:r>
    </w:p>
    <w:p w14:paraId="5355AF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14E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1928 списали один из 4-х Фарман Голиаф 62 (ФГ-62) N 308 после аварии (3200,19).</w:t>
      </w:r>
    </w:p>
    <w:p w14:paraId="795CFA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67B10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8FE6E1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D27CCB" w14:textId="77777777" w:rsidR="00493BD3" w:rsidRPr="00224A97" w:rsidRDefault="00493BD3" w:rsidP="00224A97">
      <w:pPr>
        <w:pStyle w:val="rtejustify"/>
        <w:spacing w:before="0" w:after="0"/>
        <w:rPr>
          <w:color w:val="000000" w:themeColor="text1"/>
          <w:sz w:val="16"/>
          <w:szCs w:val="16"/>
        </w:rPr>
      </w:pPr>
      <w:r w:rsidRPr="00224A97">
        <w:rPr>
          <w:rStyle w:val="af0"/>
          <w:i w:val="0"/>
          <w:color w:val="000000" w:themeColor="text1"/>
          <w:sz w:val="16"/>
          <w:szCs w:val="16"/>
        </w:rPr>
        <w:t>25 июля 1928. Протокол Реввоенсовета № 28.</w:t>
      </w:r>
      <w:r w:rsidRPr="00224A97">
        <w:rPr>
          <w:color w:val="000000" w:themeColor="text1"/>
          <w:sz w:val="16"/>
          <w:szCs w:val="16"/>
        </w:rPr>
        <w:t xml:space="preserve"> 9. О принятии на вооружение унифицированного телефона. 10. О введении на вооружение боевой пулеметной тачанки образца 1926 г. 11. О заказе опытного образца 203</w:t>
      </w:r>
      <w:r w:rsidRPr="00224A97">
        <w:rPr>
          <w:color w:val="000000" w:themeColor="text1"/>
          <w:sz w:val="16"/>
          <w:szCs w:val="16"/>
        </w:rPr>
        <w:noBreakHyphen/>
        <w:t>мм гаубицы. 14. Об отпуске для Киевской военной школы им. Каменева пистолетов системы Маузера. (РГВА. Ф. 4. Оп. 18. Д. 13. Л. 266, 266</w:t>
      </w:r>
      <w:r w:rsidRPr="00224A97">
        <w:rPr>
          <w:color w:val="000000" w:themeColor="text1"/>
          <w:sz w:val="16"/>
          <w:szCs w:val="16"/>
        </w:rPr>
        <w:noBreakHyphen/>
        <w:t>267, 267, 268) (12342).</w:t>
      </w:r>
    </w:p>
    <w:p w14:paraId="3D0A24B4" w14:textId="77777777" w:rsidR="00493BD3" w:rsidRPr="00224A97" w:rsidRDefault="00493BD3" w:rsidP="00224A97">
      <w:pPr>
        <w:pStyle w:val="rtejustify"/>
        <w:spacing w:before="0" w:after="0"/>
        <w:rPr>
          <w:rStyle w:val="af0"/>
          <w:i w:val="0"/>
          <w:color w:val="000000" w:themeColor="text1"/>
          <w:sz w:val="16"/>
          <w:szCs w:val="16"/>
        </w:rPr>
      </w:pPr>
    </w:p>
    <w:p w14:paraId="492EE6A1"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25 июля 1928 г. Протокол РВС №28</w:t>
      </w:r>
    </w:p>
    <w:p w14:paraId="27529524"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Контрольные цифры сметы НКВМ на 1928/29 бюдж. год. </w:t>
      </w:r>
      <w:r w:rsidRPr="00224A97">
        <w:rPr>
          <w:rFonts w:ascii="Times New Roman" w:hAnsi="Times New Roman"/>
          <w:bCs/>
          <w:iCs/>
          <w:color w:val="000000" w:themeColor="text1"/>
          <w:sz w:val="16"/>
          <w:szCs w:val="16"/>
        </w:rPr>
        <w:t>(Лукин, прения — Ворошилов, Баранов, Замятин, Никольский, Гарф, Куйбышев, Левичев, Шапошников)</w:t>
      </w:r>
      <w:r w:rsidRPr="00224A97">
        <w:rPr>
          <w:rFonts w:ascii="Times New Roman" w:hAnsi="Times New Roman"/>
          <w:bCs/>
          <w:color w:val="000000" w:themeColor="text1"/>
          <w:sz w:val="16"/>
          <w:szCs w:val="16"/>
        </w:rPr>
        <w:t>.</w:t>
      </w:r>
    </w:p>
    <w:p w14:paraId="26305A13"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состоянии военно-учебного дела в ВУЗах РККА. </w:t>
      </w:r>
      <w:r w:rsidRPr="00224A97">
        <w:rPr>
          <w:rFonts w:ascii="Times New Roman" w:hAnsi="Times New Roman"/>
          <w:bCs/>
          <w:iCs/>
          <w:color w:val="000000" w:themeColor="text1"/>
          <w:sz w:val="16"/>
          <w:szCs w:val="16"/>
        </w:rPr>
        <w:t>(Кузьмин, прения — Ворошилов, Левичев, Муклевич, Баранов, Булин, Куйбышев)</w:t>
      </w:r>
      <w:r w:rsidRPr="00224A97">
        <w:rPr>
          <w:rFonts w:ascii="Times New Roman" w:hAnsi="Times New Roman"/>
          <w:bCs/>
          <w:color w:val="000000" w:themeColor="text1"/>
          <w:sz w:val="16"/>
          <w:szCs w:val="16"/>
        </w:rPr>
        <w:t>.</w:t>
      </w:r>
    </w:p>
    <w:p w14:paraId="27FC5622"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Положение о Наркомвоенморе в мирное время. </w:t>
      </w:r>
      <w:r w:rsidRPr="00224A97">
        <w:rPr>
          <w:rFonts w:ascii="Times New Roman" w:hAnsi="Times New Roman"/>
          <w:bCs/>
          <w:iCs/>
          <w:color w:val="000000" w:themeColor="text1"/>
          <w:sz w:val="16"/>
          <w:szCs w:val="16"/>
        </w:rPr>
        <w:t>(Литуновский, прения — Левичев, Замятин, Никольский, Баранов, Ворошилов)</w:t>
      </w:r>
      <w:r w:rsidRPr="00224A97">
        <w:rPr>
          <w:rFonts w:ascii="Times New Roman" w:hAnsi="Times New Roman"/>
          <w:bCs/>
          <w:color w:val="000000" w:themeColor="text1"/>
          <w:sz w:val="16"/>
          <w:szCs w:val="16"/>
        </w:rPr>
        <w:t>.</w:t>
      </w:r>
    </w:p>
    <w:p w14:paraId="168117EB"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Об упразднении Института главных руководителей высших ВУЗов. </w:t>
      </w:r>
      <w:r w:rsidRPr="00224A97">
        <w:rPr>
          <w:rFonts w:ascii="Times New Roman" w:hAnsi="Times New Roman"/>
          <w:bCs/>
          <w:iCs/>
          <w:color w:val="000000" w:themeColor="text1"/>
          <w:sz w:val="16"/>
          <w:szCs w:val="16"/>
        </w:rPr>
        <w:t>(Левичев, прения — Каменев и Шапошников)</w:t>
      </w:r>
      <w:r w:rsidRPr="00224A97">
        <w:rPr>
          <w:rFonts w:ascii="Times New Roman" w:hAnsi="Times New Roman"/>
          <w:bCs/>
          <w:color w:val="000000" w:themeColor="text1"/>
          <w:sz w:val="16"/>
          <w:szCs w:val="16"/>
        </w:rPr>
        <w:t>.</w:t>
      </w:r>
    </w:p>
    <w:p w14:paraId="717F435F"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выдаче денежной компенсации сотрудникам центрального и окружного штабов за составление пятилетки, мобзаявки и за разработку планов войны. </w:t>
      </w:r>
      <w:r w:rsidRPr="00224A97">
        <w:rPr>
          <w:rFonts w:ascii="Times New Roman" w:hAnsi="Times New Roman"/>
          <w:bCs/>
          <w:iCs/>
          <w:color w:val="000000" w:themeColor="text1"/>
          <w:sz w:val="16"/>
          <w:szCs w:val="16"/>
        </w:rPr>
        <w:t>(Шапошников, прения — Ворошилов, Баранов, Муклевич)</w:t>
      </w:r>
      <w:r w:rsidRPr="00224A97">
        <w:rPr>
          <w:rFonts w:ascii="Times New Roman" w:hAnsi="Times New Roman"/>
          <w:bCs/>
          <w:color w:val="000000" w:themeColor="text1"/>
          <w:sz w:val="16"/>
          <w:szCs w:val="16"/>
        </w:rPr>
        <w:t>.</w:t>
      </w:r>
    </w:p>
    <w:p w14:paraId="3A488BC6"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6. Вопросы т. Каменева:</w:t>
      </w:r>
    </w:p>
    <w:p w14:paraId="0C26F2F0"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а) О заготовке запасного жидкого топлива для флотов Черного и Балтийского морей.</w:t>
      </w:r>
    </w:p>
    <w:p w14:paraId="4D42AA04"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б) О забронировании за УВМС мелинита.</w:t>
      </w:r>
    </w:p>
    <w:p w14:paraId="11814A93"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[Справка] — </w:t>
      </w:r>
      <w:r w:rsidRPr="00224A97">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224A97">
        <w:rPr>
          <w:rFonts w:ascii="Times New Roman" w:hAnsi="Times New Roman"/>
          <w:bCs/>
          <w:color w:val="000000" w:themeColor="text1"/>
          <w:sz w:val="16"/>
          <w:szCs w:val="16"/>
        </w:rPr>
        <w:t>:</w:t>
      </w:r>
    </w:p>
    <w:p w14:paraId="2816AB31"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7. Об опытном строительстве ВВС.</w:t>
      </w:r>
    </w:p>
    <w:p w14:paraId="08B23CB6"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Об опротестовании МПУ ВСНХ решения РВС СССР о капитальном ремонте автотранспорта.</w:t>
      </w:r>
    </w:p>
    <w:p w14:paraId="38CFD7A7"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9. О принятии на вооружение унифицированного телефона.</w:t>
      </w:r>
    </w:p>
    <w:p w14:paraId="1890EABA"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О введении на вооружение пулеметной тачанки образца 1926 г.</w:t>
      </w:r>
    </w:p>
    <w:p w14:paraId="0A8998DF"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12. Об утверждении «Инструкции по учету требований НКВМ при постройке коммерческих судов».</w:t>
      </w:r>
    </w:p>
    <w:p w14:paraId="5BBA586F"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О финансировании расходов по ЦЦ КА.</w:t>
      </w:r>
    </w:p>
    <w:p w14:paraId="16DF87B9" w14:textId="77777777" w:rsidR="00631279" w:rsidRPr="00224A97" w:rsidRDefault="0063127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14. Об отпуске для Киевской военной школы им. Каменева пистолетов системы Маузера (17150).</w:t>
      </w:r>
    </w:p>
    <w:p w14:paraId="18667F2E" w14:textId="77777777" w:rsidR="00631279" w:rsidRPr="00224A97" w:rsidRDefault="00631279" w:rsidP="00224A97">
      <w:pPr>
        <w:spacing w:after="0" w:line="240" w:lineRule="auto"/>
        <w:jc w:val="both"/>
        <w:rPr>
          <w:rFonts w:ascii="Times New Roman" w:hAnsi="Times New Roman"/>
          <w:bCs/>
          <w:color w:val="000000" w:themeColor="text1"/>
          <w:sz w:val="16"/>
          <w:szCs w:val="16"/>
        </w:rPr>
      </w:pPr>
    </w:p>
    <w:p w14:paraId="2F29B9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1928 на Северной верфи был сдан заказчику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224A97">
        <w:rPr>
          <w:rFonts w:ascii="Times New Roman" w:hAnsi="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224A97">
        <w:rPr>
          <w:rFonts w:ascii="Times New Roman" w:hAnsi="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224A97">
        <w:rPr>
          <w:rFonts w:ascii="Times New Roman" w:hAnsi="Times New Roman"/>
          <w:color w:val="000000" w:themeColor="text1"/>
          <w:sz w:val="16"/>
          <w:szCs w:val="16"/>
        </w:rPr>
        <w:softHyphen/>
        <w:t>ли модернизации на Канонерском судоремонтном заводе, что по</w:t>
      </w:r>
      <w:r w:rsidRPr="00224A97">
        <w:rPr>
          <w:rFonts w:ascii="Times New Roman" w:hAnsi="Times New Roman"/>
          <w:color w:val="000000" w:themeColor="text1"/>
          <w:sz w:val="16"/>
          <w:szCs w:val="16"/>
        </w:rPr>
        <w:softHyphen/>
        <w:t>зволило устранить наиболее серьезные недостатки их конструк</w:t>
      </w:r>
      <w:r w:rsidRPr="00224A97">
        <w:rPr>
          <w:rFonts w:ascii="Times New Roman" w:hAnsi="Times New Roman"/>
          <w:color w:val="000000" w:themeColor="text1"/>
          <w:sz w:val="16"/>
          <w:szCs w:val="16"/>
        </w:rPr>
        <w:softHyphen/>
        <w:t>ции. В частности, полностью переделали клапаны, системы под</w:t>
      </w:r>
      <w:r w:rsidRPr="00224A97">
        <w:rPr>
          <w:rFonts w:ascii="Times New Roman" w:hAnsi="Times New Roman"/>
          <w:color w:val="000000" w:themeColor="text1"/>
          <w:sz w:val="16"/>
          <w:szCs w:val="16"/>
        </w:rPr>
        <w:softHyphen/>
        <w:t>ачи топлива, что явилась первой работой такого рода, выполнен</w:t>
      </w:r>
      <w:r w:rsidRPr="00224A97">
        <w:rPr>
          <w:rFonts w:ascii="Times New Roman" w:hAnsi="Times New Roman"/>
          <w:color w:val="000000" w:themeColor="text1"/>
          <w:sz w:val="16"/>
          <w:szCs w:val="16"/>
        </w:rPr>
        <w:softHyphen/>
        <w:t>ной судоремонтниками совместно с инженерами-механиками судов (9838).</w:t>
      </w:r>
    </w:p>
    <w:p w14:paraId="6EB715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BA9E4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2578E7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0168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1928 Италия подписала договор о статусе Танжера. предоставившего Испании большие полномочия в этом регионе (3907,152).</w:t>
      </w:r>
    </w:p>
    <w:p w14:paraId="051903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9FC84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BD2636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3CD8B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1928 г., то есть через неделю после неудачи с первым экземпляром, Хейнкель №292 при</w:t>
      </w:r>
      <w:r w:rsidRPr="00224A97">
        <w:rPr>
          <w:rFonts w:ascii="Times New Roman" w:hAnsi="Times New Roman"/>
          <w:color w:val="000000" w:themeColor="text1"/>
          <w:sz w:val="16"/>
          <w:szCs w:val="16"/>
        </w:rPr>
        <w:softHyphen/>
        <w:t>был в Ленинград. Для разрешения спорного вопроса со штопором Хейнкель на этот раз послал в Москву Прондзинского. В начале августа немецкий летчик благополучно обле</w:t>
      </w:r>
      <w:r w:rsidRPr="00224A97">
        <w:rPr>
          <w:rFonts w:ascii="Times New Roman" w:hAnsi="Times New Roman"/>
          <w:color w:val="000000" w:themeColor="text1"/>
          <w:sz w:val="16"/>
          <w:szCs w:val="16"/>
        </w:rPr>
        <w:softHyphen/>
        <w:t>тал самолет и выполнил на нем по пять вит</w:t>
      </w:r>
      <w:r w:rsidRPr="00224A97">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224A97">
        <w:rPr>
          <w:rFonts w:ascii="Times New Roman" w:hAnsi="Times New Roman"/>
          <w:color w:val="000000" w:themeColor="text1"/>
          <w:sz w:val="16"/>
          <w:szCs w:val="16"/>
        </w:rPr>
        <w:softHyphen/>
        <w:t>вительно обладал рядом неприятных особен</w:t>
      </w:r>
      <w:r w:rsidRPr="00224A97">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224A97">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224A97">
        <w:rPr>
          <w:rFonts w:ascii="Times New Roman" w:hAnsi="Times New Roman"/>
          <w:color w:val="000000" w:themeColor="text1"/>
          <w:sz w:val="16"/>
          <w:szCs w:val="16"/>
        </w:rPr>
        <w:softHyphen/>
        <w:t>лении, что и следовало учитывать (12295).</w:t>
      </w:r>
    </w:p>
    <w:p w14:paraId="56538E78" w14:textId="77777777" w:rsidR="00493BD3" w:rsidRPr="00224A97" w:rsidRDefault="00493BD3" w:rsidP="00224A97">
      <w:pPr>
        <w:spacing w:after="0" w:line="240" w:lineRule="auto"/>
        <w:jc w:val="both"/>
        <w:rPr>
          <w:rFonts w:ascii="Times New Roman" w:hAnsi="Times New Roman"/>
          <w:color w:val="000000" w:themeColor="text1"/>
          <w:sz w:val="16"/>
          <w:szCs w:val="16"/>
        </w:rPr>
      </w:pPr>
    </w:p>
    <w:p w14:paraId="5E8D7A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1928 НТК УВВС в журнале N 30 утвердил нормы прочности особых частей самолета (351).</w:t>
      </w:r>
    </w:p>
    <w:p w14:paraId="749599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2F56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1928 НТК УВВС направил в ВВА, Авиахим и Авиатрест выписку из журнала N 28 от 21 июня об эскизном проекте БИЧ 7 М-11 типа Парабола (2374,81).</w:t>
      </w:r>
    </w:p>
    <w:p w14:paraId="7515C4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2E28C0" w14:textId="77777777" w:rsidR="00D91BD4" w:rsidRPr="00224A97" w:rsidRDefault="00D91B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в 1928 году впервые в нашей стране произведены групповые прыжки с парашютом (14964).</w:t>
      </w:r>
    </w:p>
    <w:p w14:paraId="08DE3F45" w14:textId="77777777" w:rsidR="00D91BD4" w:rsidRPr="00224A97" w:rsidRDefault="00D91BD4" w:rsidP="00224A97">
      <w:pPr>
        <w:spacing w:after="0" w:line="240" w:lineRule="auto"/>
        <w:jc w:val="both"/>
        <w:rPr>
          <w:rFonts w:ascii="Times New Roman" w:hAnsi="Times New Roman"/>
          <w:color w:val="000000" w:themeColor="text1"/>
          <w:sz w:val="16"/>
          <w:szCs w:val="16"/>
        </w:rPr>
      </w:pPr>
    </w:p>
    <w:p w14:paraId="2B86C4CF" w14:textId="77777777" w:rsidR="003B06EE" w:rsidRPr="00224A97" w:rsidRDefault="003B06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1928 г. Президиум союза Осоавнахнма СССР совместно с президи</w:t>
      </w:r>
      <w:r w:rsidRPr="00224A97">
        <w:rPr>
          <w:rFonts w:ascii="Times New Roman" w:hAnsi="Times New Roman"/>
          <w:color w:val="000000" w:themeColor="text1"/>
          <w:sz w:val="16"/>
          <w:szCs w:val="16"/>
        </w:rPr>
        <w:softHyphen/>
        <w:t>ум Оооавиахима РСФСР,обсудив докладе В.Н.Коандрова и П.И.Баранова о пятилетнем плане развития гражданской авиации. Постановили: 1. Одобрить план, представленный Советом по гражданской авиация, значительно увеличивающий место авиации в борьбе о вредителями в сельском жилесном хозяйствах.</w:t>
      </w:r>
    </w:p>
    <w:p w14:paraId="6C3905EC" w14:textId="77777777" w:rsidR="003B06EE" w:rsidRPr="00224A97" w:rsidRDefault="003B06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Оказать самое широкое содействие Совету гражданской авиации при размещении и реализации специального займа</w:t>
      </w:r>
    </w:p>
    <w:p w14:paraId="62A52EEF" w14:textId="77777777" w:rsidR="003B06EE" w:rsidRPr="00224A97" w:rsidRDefault="003B06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Отметить необходимость изучения вопросов воздушного права в ВУЗах.</w:t>
      </w:r>
    </w:p>
    <w:p w14:paraId="76067EEE" w14:textId="77777777" w:rsidR="003B06EE" w:rsidRPr="00224A97" w:rsidRDefault="003B06E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808, л. 23/ (23370).</w:t>
      </w:r>
    </w:p>
    <w:p w14:paraId="7240772E" w14:textId="77777777" w:rsidR="003B06EE" w:rsidRPr="00224A97" w:rsidRDefault="003B06EE" w:rsidP="00224A97">
      <w:pPr>
        <w:spacing w:after="0" w:line="240" w:lineRule="auto"/>
        <w:jc w:val="both"/>
        <w:rPr>
          <w:rFonts w:ascii="Times New Roman" w:hAnsi="Times New Roman"/>
          <w:color w:val="000000" w:themeColor="text1"/>
          <w:sz w:val="16"/>
          <w:szCs w:val="16"/>
        </w:rPr>
      </w:pPr>
    </w:p>
    <w:p w14:paraId="512DF4A9" w14:textId="77777777" w:rsidR="00D91BD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B0FD2E1" w14:textId="77777777" w:rsidR="00D91BD4" w:rsidRPr="00224A97" w:rsidRDefault="00D91BD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19F99F" w14:textId="77777777" w:rsidR="00D91BD4" w:rsidRPr="00224A97" w:rsidRDefault="00D91B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в 1928 году инженер Борис Павлович Грабовский, уроженец Тобольска, сын Павла Грабовского (украинского поэта, отбывавшего ссылку в Тобольске), впервые получил по изобретённому им "телефоту" телевизионное изображение (14964).</w:t>
      </w:r>
    </w:p>
    <w:p w14:paraId="548A3A94" w14:textId="77777777" w:rsidR="00D91BD4" w:rsidRPr="00224A97" w:rsidRDefault="00D91BD4" w:rsidP="00224A97">
      <w:pPr>
        <w:spacing w:after="0" w:line="240" w:lineRule="auto"/>
        <w:jc w:val="both"/>
        <w:rPr>
          <w:rFonts w:ascii="Times New Roman" w:hAnsi="Times New Roman"/>
          <w:color w:val="000000" w:themeColor="text1"/>
          <w:sz w:val="16"/>
          <w:szCs w:val="16"/>
        </w:rPr>
      </w:pPr>
    </w:p>
    <w:p w14:paraId="55F6163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CBFC6C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3A79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июля 1928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 ебыло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1253BA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26B7A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55FBAB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8AB1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на Кузьминском полигоне был выполнен опыт по сбросу химбомб АХ-32 с высоты 1000 м. Однако в цель попали лишь две бомбы из четырех. Повтор опыта с высоты 2000 м привел к тому же результату: в цель попали лишь две бомбы из четырех. Еще одни повтор с высоты 3000 м ухудшил результат: в цель попала лишь одна химбомба. Во всех приведенных примерах в записях на очевидный вопрос, "а куда попали", журнал специального летного отряда ответа не дает (9065).</w:t>
      </w:r>
    </w:p>
    <w:p w14:paraId="47C5B6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FA420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C2EBF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E3472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г. — Обзор ГВПУ о состоянии военной промышленности и задачах по обеспечению нужд обороны</w:t>
      </w:r>
    </w:p>
    <w:p w14:paraId="0B2CCC7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Обзор ГВПУ о состоянии военной промышленности и задачах по обеспечению нужд обороны¹*</w:t>
      </w:r>
    </w:p>
    <w:p w14:paraId="50AD3817"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204DA70B"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 xml:space="preserve">Со времени растрестирования Военпрома и изменения форм управления военной промышленностью прошло более полутора лет. В результате организационной перестройки были первоначально образованы четыре самостоятельных треста: Орудийно-арсенальный. Оружейно-пулеметный, Патронно-трубочный и Военно-химический, объединившие заводы кадровой военной промышленности по их производственному признаку. В июле прошлого года был образован Военно-кислотный трест (ОВ) в составе завода «Берсоль» и выделенных двух заводов Военно-химического треста. В декабре прошлого года из состава Главметалла был передан </w:t>
      </w:r>
      <w:r w:rsidRPr="00224A97">
        <w:rPr>
          <w:color w:val="000000" w:themeColor="text1"/>
          <w:sz w:val="16"/>
          <w:szCs w:val="16"/>
        </w:rPr>
        <w:lastRenderedPageBreak/>
        <w:t>Авиатрест; в прошлом же году из состава ГВПУ был выделен Моботдел, преобразованный в Мобупр ВСНХ. По предложению РВС Союза в настоящее время подготовляется выделение из Орудийного треста оптической группы заводов в самостоятельный трест с присоединением к нему заводов гражданской промышленности.</w:t>
      </w:r>
    </w:p>
    <w:p w14:paraId="5E0E1EEC"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Таким образом, в течение всего времени происходит переустройство организационных форм как самой промышленности, так и управляющих ею органов. Все это, само собой разумеется, служило предметом пристального внимания руководящих работников промышленности и не могло не создать напряженности во всей работе. Подбор основного кадра работников правлений трестов, инженерно-технического персонала, организация трестовской и заводской отчетности, ликвидация финансовых расчетов быв. Военпрома и распределение его актива и пассива по вновь образованным хозяйственным единицам составляло серьезную часть организационной работы коллегии ГВПУ.</w:t>
      </w:r>
    </w:p>
    <w:p w14:paraId="5EC519FA"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Для характеристики объединений военной промышленности следует указать лишь несколько цифр: 6 трестов объединяют 50 заводов с количеством рабочих и служащих 100,2 тыс. чел., а во время войны количество рабочих увеличивается до 350</w:t>
      </w:r>
      <w:r w:rsidRPr="00224A97">
        <w:rPr>
          <w:color w:val="000000" w:themeColor="text1"/>
          <w:sz w:val="16"/>
          <w:szCs w:val="16"/>
        </w:rPr>
        <w:noBreakHyphen/>
        <w:t>400 тыс. чел.; основной капитал военной промышленности составляет сумму 519 млн. руб. и оборотный — 311,7 млн. руб.</w:t>
      </w:r>
    </w:p>
    <w:p w14:paraId="4A826848"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Фактическое положение военной промышленности к ее реорганизации (конец 1926 г.) отчасти Вам известно. Испытываемые ею затруднения, резко выявившиеся в период растрестирования, сказались в различных областях производственно-хозяйственной деятельности вновь образованных трестов. Главнейшие недочеты в основном заключались в следующем:</w:t>
      </w:r>
    </w:p>
    <w:p w14:paraId="07E7718B"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а) наличие недостачи по заказам Наркомвоенмора на 1 октября 1926 г. в сумме 14 млн. руб. При хронически увеличивающихся недоделах из года в год военная промышленность не была подготовлена даже к выполнению в мирное время программы Наркомвоенмора, но и, само собой разумеется, под сомнение ставилась ее мобподготовка; б) тяжелое финансовое положение, обострившееся в связи с задолженностью наркомвоенмору на 1 октября 1926 г. в сумме 24 млн. руб.; в) рост убыточности, достигший за 1923/24, 1924/25 и 1925/26 гг. 37,8 млн. руб. при полном расстройстве калькуляционной работы и совершенно неудовлетворительной постановке отчетности как в центре, так и на местах (запаздывание отчетов на год и более); г) несоответствие роста зарплаты производительности труда при значительном излишке рабочей силы; д) отсутствие производственной дисциплины на заводах и общая в связи с этим расхлябанность; е) отсутствие у заводов хозрасчета; ж) отставание сроков выполнения планов капитального и жилищного строительства и ведение последнего в значительной мере без утвержденных проектов.</w:t>
      </w:r>
    </w:p>
    <w:p w14:paraId="54FB9DBD"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Указанные главнейшие факты достаточно отражают состояние военной промышленности в период ее реорганизации. Все эти причины в прошлом характеризуются, с одной стороны, серьезными дефектами в организационной структуре военной промышленности (громоздкость аппарата, смешение оперативных и регулирующих функций, бесплановость работы) и, с другой стороны, известными Вам недочетами в руководстве со стороны возглавлявших лиц; частая смена руководящего состава центральных и местных органов, подбор слабых работников — в[се] это не могло не сказаться на положении военной промышленности.</w:t>
      </w:r>
    </w:p>
    <w:p w14:paraId="53DF36FF"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Наряду с этим объективными трудностями в работе являлись: отсутствие перспективного плана заказов Наркомвоенмора с гарантированным ежегодным минимумом, на котором можно базировать производственную программу, обычно позднее утверждение бюджета Наркомвоенмора и, как следствие этого, несвоевременная выдача заказов и заключение договоров, отсутствие утвержденного правительством плана мобпотребности Наркомвоенмора на год ведения войны, необходимого для проектирования и развития военных заводов.</w:t>
      </w:r>
    </w:p>
    <w:p w14:paraId="354DBE96"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Этим можно ограничить перечисление основных недостатков, имевших место в прошлой работе военной промышленности, и перейти к краткому освещению результатов ее деятельности за последние 1,5 года.</w:t>
      </w:r>
    </w:p>
    <w:p w14:paraId="02955431"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 xml:space="preserve">Производственная программа на 1 октября 1927 г. была выполнена: на 98%, в том числе недоделы прошлых лет ликвидированы на 97%. Задолженность Наркомвоенмору ликвидирована в первом полугодии 1926/27 г. и установлены нормальные финансово-коммерческие взаимоотношения. Упорядочена отчетность, сокращен ее объем, и годовые балансы трестов на 1 октября 1927 г. были представлены ранее декретированного срока. Содержание трестовских аппаратов вместе </w:t>
      </w:r>
      <w:r w:rsidRPr="00224A97">
        <w:rPr>
          <w:rStyle w:val="af0"/>
          <w:i w:val="0"/>
          <w:color w:val="000000" w:themeColor="text1"/>
          <w:sz w:val="16"/>
          <w:szCs w:val="16"/>
        </w:rPr>
        <w:t>со</w:t>
      </w:r>
      <w:r w:rsidRPr="00224A97">
        <w:rPr>
          <w:color w:val="000000" w:themeColor="text1"/>
          <w:sz w:val="16"/>
          <w:szCs w:val="16"/>
        </w:rPr>
        <w:t xml:space="preserve"> всеми торговыми и банковскими расходами составляет на продукцию в среднем 2,9%. Балансы трестов за прошлый год дают в среднем прибыль по военной промышленности в сумме 6,1 млн. руб. при продолжающейся еще убыточности части артиллерийской группы заводов.</w:t>
      </w:r>
    </w:p>
    <w:p w14:paraId="35CB8B28"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За 1926/27 г., в сравнении с 1925/26 г., произведено снижение себестоимости продукции на 7,8%; по промфинплану на 1927/28 г. намечено снижение себестоимости на 7,4%; отчетные данные за первое полугодие 1927/28 г. показывают, что жесткие директивы ГВПУ, нашедшие себе отражение в промфинплане, выполняются и что объединения военной промышленности за указанные два года дают снижение себестоимости на 15,2%. По контрольным цифрам на 1928/29 г. намечается снижение себестоимости на 6% и отпускных цен на 6,7%. Таким образом, за период 1926/27, 1927/28 и 1928/29 гг. снижение себестоимости достигнет 21,2%. Достаточно сказать, что в результате произведенного снижения отпускных цен реальная экономия по бюджету Наркомвоенмора составляет на 1928/29 г. около 8 млн. руб.</w:t>
      </w:r>
    </w:p>
    <w:p w14:paraId="5CA64F94"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Между тем загрузка заводов военной промышленности все еще является недостаточной. Проблема форсированного развития мирных производств является центральной задачей ближайших лет, особенно имея в виду интенсивный рост основного капитала в связи с мобилизационной подготовкой заводов. Выпуск продукции за последние два года дает значительный рост темпа, который выше, чем у промышленности гражданской. Сравнительные данные за 3 года дают следующий ряд цифр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89"/>
        <w:gridCol w:w="1294"/>
        <w:gridCol w:w="1294"/>
        <w:gridCol w:w="1294"/>
        <w:gridCol w:w="4051"/>
      </w:tblGrid>
      <w:tr w:rsidR="00B56DFF" w:rsidRPr="00224A97" w14:paraId="49A3AC8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47CDA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8BD2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C8FC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58C21"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B41D"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Контрольные цифры 1928/29 г.</w:t>
            </w:r>
          </w:p>
        </w:tc>
      </w:tr>
      <w:tr w:rsidR="00B56DFF" w:rsidRPr="00224A97" w14:paraId="3900CC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1F8C45"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4EDE4"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E77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B84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A169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209</w:t>
            </w:r>
          </w:p>
        </w:tc>
      </w:tr>
      <w:tr w:rsidR="00B56DFF" w:rsidRPr="00224A97" w14:paraId="6BA3D19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B27F99"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611C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1F0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8044"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AA2A"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197</w:t>
            </w:r>
          </w:p>
        </w:tc>
      </w:tr>
      <w:tr w:rsidR="00B56DFF" w:rsidRPr="00224A97" w14:paraId="60F6349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AC80E0"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8BDF6"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3CC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0019"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914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r>
      <w:tr w:rsidR="00B56DFF" w:rsidRPr="00224A97" w14:paraId="44BBF05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04CA95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A386"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B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2F1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77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271</w:t>
            </w:r>
          </w:p>
        </w:tc>
      </w:tr>
      <w:tr w:rsidR="00B56DFF" w:rsidRPr="00224A97" w14:paraId="4B733A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9013B8F"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CEF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AB70"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08DE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0A2D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329</w:t>
            </w:r>
          </w:p>
        </w:tc>
      </w:tr>
      <w:tr w:rsidR="00B56DFF" w:rsidRPr="00224A97" w14:paraId="67FA9A0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B2AD7"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7433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B396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6E24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121D"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218</w:t>
            </w:r>
          </w:p>
        </w:tc>
      </w:tr>
    </w:tbl>
    <w:p w14:paraId="13F4FBC8"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Приведенные данные показывают, что из года в год растет загрузка по военной продукции и, особенно энергично, по мирной. На 1928/29 г. программа по мирным производствам проектируется в сумме 120 млн. руб.</w:t>
      </w:r>
    </w:p>
    <w:p w14:paraId="386BEDCA"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Проблема мирных производств, получившая свое одобрение в ряде решений Президиума ВСНХ СССР и РЗ СТО, является, однако, труднейшим вопросом, так как для дальнейшего развития мирных производств имеется два лимита: не расстроить военного назначения заводов и не нарушить сроков мобразвертывания. Внедрение продукции, родственной по своему технологическому процессу военным производствам, как это проверено на опыте, является серьезнейшей организационно-технической задачей. Но все эти трудности должны быть преодолены, так как это вопрос не только экономики промышленности, но и создания резервов квалифицированной рабтехсилы и технического персонала на случай мобилизации. При этом необходимо отметить еще одну сторону экономики мирных производств. Номенклатура гражданских изделий в своей немалой части охватывает изделия, которые до сего времени ввозились и еще ввозятся из-за границы. Если ориентировочно подсчитать валютную экономию, то мы получим следующие цифры по годам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5"/>
        <w:gridCol w:w="4868"/>
        <w:gridCol w:w="5059"/>
      </w:tblGrid>
      <w:tr w:rsidR="00B56DFF" w:rsidRPr="00224A97" w14:paraId="2D3E5E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F8E38D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B35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Выпуск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15C1"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том числе замена импорта</w:t>
            </w:r>
          </w:p>
        </w:tc>
      </w:tr>
      <w:tr w:rsidR="00B56DFF" w:rsidRPr="00224A97" w14:paraId="69F1C88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B5DF2F"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F506"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D70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w:t>
            </w:r>
          </w:p>
        </w:tc>
      </w:tr>
      <w:tr w:rsidR="00B56DFF" w:rsidRPr="00224A97" w14:paraId="74E3E05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A74686"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96E3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58D8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w:t>
            </w:r>
          </w:p>
        </w:tc>
      </w:tr>
      <w:tr w:rsidR="00B56DFF" w:rsidRPr="00224A97" w14:paraId="6C0FF27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234BF0"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535A5"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AD4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w:t>
            </w:r>
          </w:p>
        </w:tc>
      </w:tr>
      <w:tr w:rsidR="00B56DFF" w:rsidRPr="00224A97" w14:paraId="1157EA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AD64987"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88C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243"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r>
    </w:tbl>
    <w:p w14:paraId="74C25EC8"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В ближайшие годы намечается дальнейшая валютная экономия в связи с расширением и установкой ряда новых производств (станкостроение, текстильное машиностроение, инструментарий, специальные стали, напильники, мотоциклы и велосипеды, кинопленка, искусственное волокно и т. д.).</w:t>
      </w:r>
    </w:p>
    <w:p w14:paraId="5FBB0E13"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Состояние рабочего вопроса характеризуется следующими данными:</w:t>
      </w:r>
    </w:p>
    <w:p w14:paraId="2617CCA4"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а) излишки рабсилы ликвидированы еще в прошлом году;</w:t>
      </w:r>
    </w:p>
    <w:p w14:paraId="7A126BF8"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б) в этом году при увеличении рабсилы на 14% предположен рост валовой продукции на 39,8%; по сравнению с 1926/27 г. данные полугодия 1927/28 г. показывают, что директивы промфинплана, хотя и с напряжением, но выполняются;</w:t>
      </w:r>
    </w:p>
    <w:p w14:paraId="2FC4F25F"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в) зарплата рабочих дает неуклонный рост: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9"/>
        <w:gridCol w:w="2036"/>
        <w:gridCol w:w="2036"/>
        <w:gridCol w:w="2451"/>
      </w:tblGrid>
      <w:tr w:rsidR="00B56DFF" w:rsidRPr="00224A97" w14:paraId="69FC8E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192E1E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42DF"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5ED"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95B1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 г.</w:t>
            </w:r>
          </w:p>
          <w:p w14:paraId="63A91E4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первое полугодие</w:t>
            </w:r>
          </w:p>
        </w:tc>
      </w:tr>
      <w:tr w:rsidR="00B56DFF" w:rsidRPr="00224A97" w14:paraId="29CF65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8E60C4B"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24D7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E596"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65 руб. 23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820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 руб. 93 коп.</w:t>
            </w:r>
          </w:p>
        </w:tc>
      </w:tr>
      <w:tr w:rsidR="00B56DFF" w:rsidRPr="00224A97" w14:paraId="799B16B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46BCA6D"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755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57DC"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50D0"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w:t>
            </w:r>
          </w:p>
        </w:tc>
      </w:tr>
    </w:tbl>
    <w:p w14:paraId="4DC49FC3"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г) производительность труда (среднемесячная выработка на одного рабочего) дает следующие показатели (в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40"/>
        <w:gridCol w:w="1552"/>
        <w:gridCol w:w="1552"/>
        <w:gridCol w:w="2778"/>
      </w:tblGrid>
      <w:tr w:rsidR="00B56DFF" w:rsidRPr="00224A97" w14:paraId="28DDE07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31D7C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FC244"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5D6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1DAE"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1927/28 г.</w:t>
            </w:r>
          </w:p>
          <w:p w14:paraId="67545215"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первое полугодие</w:t>
            </w:r>
          </w:p>
        </w:tc>
      </w:tr>
      <w:tr w:rsidR="00B56DFF" w:rsidRPr="00224A97" w14:paraId="4CD5D56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94A90"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508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193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57F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278</w:t>
            </w:r>
          </w:p>
        </w:tc>
      </w:tr>
      <w:tr w:rsidR="00B56DFF" w:rsidRPr="00224A97" w14:paraId="0FAB91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67A46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A1BA5"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4CD4"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2A38"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144%</w:t>
            </w:r>
          </w:p>
        </w:tc>
      </w:tr>
    </w:tbl>
    <w:p w14:paraId="440A9E19" w14:textId="77777777" w:rsidR="00493BD3" w:rsidRPr="00224A97" w:rsidRDefault="00493BD3" w:rsidP="00224A97">
      <w:pPr>
        <w:pStyle w:val="ae"/>
        <w:spacing w:before="0" w:after="0"/>
        <w:jc w:val="both"/>
        <w:rPr>
          <w:color w:val="000000" w:themeColor="text1"/>
          <w:sz w:val="16"/>
          <w:szCs w:val="16"/>
        </w:rPr>
      </w:pPr>
      <w:r w:rsidRPr="00224A97">
        <w:rPr>
          <w:rStyle w:val="a7"/>
          <w:b w:val="0"/>
          <w:color w:val="000000" w:themeColor="text1"/>
          <w:sz w:val="16"/>
          <w:szCs w:val="16"/>
        </w:rPr>
        <w:lastRenderedPageBreak/>
        <w:t>Капитальное строительство</w:t>
      </w:r>
    </w:p>
    <w:p w14:paraId="665FECDC"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До 1926/27 г. размер финансирования капитальных работ не позволял вести в значительных размерах расширения мощности заводов. Строительно-механические работы носили большей частью оздоровительный характер. Год 1926/27 является первым, когда центр тяжести капитальных работ был перенесен на увеличение мощности заводов (79% объема работ). В текущем 1927/28 г. из общей суммы затрат на капитальное строительство — 89 млн. руб. — 88% ассигнований также идет по линии расширения и развития мощности заводов. Проведение указанного выше плана работ сказывается крайне напряженно на заводских и трестовских аппаратах и объясняется как общим состоянием проектировочного и строительного дела, так и недостатком в стройматериалах и строительных организациях, которые ответственно вели бы военное строительство в те жесткие сроки, которые перед ними ставятся.</w:t>
      </w:r>
    </w:p>
    <w:p w14:paraId="090EB494"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В этом году благодаря целому ряду мер организационного порядка усилены проектно-строительные органы на заводах и в трестах и в самом ГВПУ, встречая, однако, на своем пути коренные затруднения по линии подбора надлежащего технического персонала.</w:t>
      </w:r>
    </w:p>
    <w:p w14:paraId="14324086"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Экспертиза по главнейшим проектам строительства поставлена несколько лучше, чем в прошлом году. По некоторым проектам были консультации иностранных специалистов и т. д. Однако дальнейшее планирование капитального строительства встречает серьезные затруднения, так как до настоящего времени правительством не утверждены разработанные РВС и ВСНХ задания по пропускной моб[мощ]ности заводов на год ведения войны. Осуществление плана строительства, а вместе с тем и установление мобмощностей промышленности, встречают серьезные затруднения вследствие того, что капитальное строительство промышленности, подготовляющейся к мобилизации, должно иметь совершенно отличные от мирной промышленности нормы охраны труда (кубатура площади на единицу оборудования, подсобные помещения: раздевальни, столовые и проч.). Достаточно для примера сказать, что на оружейных заводах (Тула) в 1916 г. было 5,5 м² на станок; сейчас же по нормам Наркомтруда требуется 12 м². Нормы этих примерных площадей не могут быть применены даже для предприятий гражданской промышленности, так как это без особой необходимости удорожает строительство.</w:t>
      </w:r>
    </w:p>
    <w:p w14:paraId="66E21557"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Специфические условия работы заводов в военное время, милитаризация рабочих, а также и те огромные затраты, которые страна должна внести в основной капитал военной промышленности для усиления своей обороноспособности, требуют неотложного разрешения в законном порядке этих норм условий труда на военное время, ГВПУ совместно с Мобупром ВСНХ СССР установило значительно сниженные нормы площадей (например, вместо 12 — 9 м), но само собой разумеется, что эти мероприятия, не имея законной силы, встречали, особенно на местах, крупные затруднения при согласовании проектов реконструируемых предприятий с местными органами охраны труда. В той же мере в законодательном порядке не разрешен вопрос об использовании рабочей силы во время войны (количество рабочих дней в году, длительность рабочего дня и т. д.). Президиум ВСНХ самостоятельно решил установить для военной промышленности 330 рабочих дней в году, что предусматривает большее напряжение против 1916 г.</w:t>
      </w:r>
    </w:p>
    <w:p w14:paraId="0A59A172"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Это не исчерпывает методологических неувязок в области исчисления форсированной мобмощности заводов, так как последняя может получить еще и новое в количественном отношении выражение при условии некоторого понижения технических условий Наркомвоенмора на предметы вооружения для военного времени. Как известно, в военное время существуют так называемые технические допуски, которые вытекают как из условий сырья в военное время, так равно и из форсированного темпа производства, впитывающего в себя неквалифицированных рабочих по мобилизации. Из этого вытекает необходимость срочного приступа²* РВС Союза к работе по пересмотру технических допусков на военное время, так как с этой работой связаны коррективы при исчислении мобмощностей.</w:t>
      </w:r>
    </w:p>
    <w:p w14:paraId="2B93490A"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Производственные возможности военной промышленности к 1 октября 1929 г. при отпуске необходимых средств значительно превысят 1916 г., но далеко не обеспечивают потребности обороны страны, так как в 1916 г. было импортировано значительное количество предметов вооружения. Например, в Америке было заказано 3</w:t>
      </w:r>
      <w:r w:rsidRPr="00224A97">
        <w:rPr>
          <w:color w:val="000000" w:themeColor="text1"/>
          <w:sz w:val="16"/>
          <w:szCs w:val="16"/>
        </w:rPr>
        <w:noBreakHyphen/>
        <w:t>линейных винтовок на сумму около 100 млн. руб. При этом необходимо оговорить, что форсированная мощность 1916 г. — самого напряженного периода работы военных заводов во время империалистической войны — характеризуется не только понижением технических кондиций на сдачу предметов вооружения и снабжения, но и понижением боевого их качества. Данные же по предполагаемой мощности на 1 октября 1929 г. (ввиду отсутствия пониженных технических условий) исходят из ныне существующих технических условий мирного времени. Из этого вытекает, что форсированная мобмощность заводов на 1 октября 1929 г. при наличии изменений технических условий, не влияющих на боевое качество оружия, должна возрасти. Однако, принимая во внимание, что за последние годы приняты некоторые новые виды вооружения, в связи с улучшением технического снабжения РККА, мобилизационная мощность заводов по отдельным группам вооружения (авиация, танки, автоматическое оружие и проч.) получает иное выражение в связи с некоторой новой номенклатурой производств.</w:t>
      </w:r>
    </w:p>
    <w:p w14:paraId="4C65C811"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По произведенным подсчетам в сравнимых ценах стоимость выпуска военной продукции (по главнейшим изделиям) в 1916 г. составляла сумму 747 млн. руб.; намечаемая же мощность (по этой же группе заводов) на 1 октября 1929 г. в тех же ценах должна дать продукцию в 1144 млн. руб., или на 53% более. В эту сумму не входит предельная мощность авиазаводов в сумме 110 млн. руб., так как в 1916 г. авиастроение почти не существовало. Приведенные цифры, само собой разумеется, не могут претендовать на точность, ввиду отсутствия полных данных по 1916 г., но они характеризуют динамику роста мощности по заводам.</w:t>
      </w:r>
    </w:p>
    <w:p w14:paraId="77B9204B"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Освещая указанные выше вопросы, необходимо подчеркнуть, что направление капитальных средств на расширение мощности промышленности исходит из того уровня мобилизационных потребностей РККА, которые серьезно отличаются как по своему общему объему, так и по номенклатуре отдельных частей вооружения от снабжения 1916 г. В этой связи стоит вопрос и о направлении капитальных средств на те или иные виды вооружения. Это руководящее начало было положено в основу плана капитального строительства 1927/28 г., и этот же вопрос ныне прорабатывается в специально образованной Президиумом ВСНХ комиссии, которая должна определить размер необходимых затрат на 1928/29 г. для доведения промышленности до потребностей Наркомвоенмора. И нужно заранее сказать, что без серьезного капиталовложения эту проблему решить невозможно.</w:t>
      </w:r>
    </w:p>
    <w:p w14:paraId="1418E193"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Рассматривая довольно подробные заявки заводов по плану строительства на будущий год, уже можно сказать, что несерьезными являются выводы тех, кто пытается доказать, что можно подтянуть мощность военной промышленности к нуждам РККА без серьезных затрат на капитальное строительство. Вносимый на утверждение правительства Комиссией т. </w:t>
      </w:r>
      <w:hyperlink r:id="rId94" w:history="1">
        <w:r w:rsidRPr="00224A97">
          <w:rPr>
            <w:color w:val="000000" w:themeColor="text1"/>
            <w:sz w:val="16"/>
            <w:szCs w:val="16"/>
          </w:rPr>
          <w:t>Ворошилова</w:t>
        </w:r>
      </w:hyperlink>
      <w:r w:rsidRPr="00224A97">
        <w:rPr>
          <w:color w:val="000000" w:themeColor="text1"/>
          <w:sz w:val="16"/>
          <w:szCs w:val="16"/>
        </w:rPr>
        <w:t xml:space="preserve"> план потребностей РККА по обеспечению нужд обороны страны выражается в несколько миллиардов рублей (на год ведения войны). Этот план может быть осуществлен лишь в течение нескольких лет и потребует максимального напряжения и значительных капитальных вложений в военную и гражданскую промышленность.</w:t>
      </w:r>
    </w:p>
    <w:p w14:paraId="19926F7D"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Само собой разумеется, в планах развития гражданской промышленности должна быть также безусловно предусмотрена возможность быстрого перехода ее на работу на случай мобилизации и более полного использования ее для нужд обороны страны.</w:t>
      </w:r>
    </w:p>
    <w:p w14:paraId="21CBD2E6" w14:textId="77777777" w:rsidR="00493BD3" w:rsidRPr="00224A97" w:rsidRDefault="00493BD3" w:rsidP="00224A97">
      <w:pPr>
        <w:pStyle w:val="rtejustify"/>
        <w:spacing w:before="0" w:after="0"/>
        <w:rPr>
          <w:color w:val="000000" w:themeColor="text1"/>
          <w:sz w:val="16"/>
          <w:szCs w:val="16"/>
        </w:rPr>
      </w:pPr>
      <w:r w:rsidRPr="00224A97">
        <w:rPr>
          <w:color w:val="000000" w:themeColor="text1"/>
          <w:sz w:val="16"/>
          <w:szCs w:val="16"/>
        </w:rPr>
        <w:t>Заканчивая краткий обзор работы военной промышленности, ее достижений и перспектив развития, необходимо сказать, что она имеет еще целый ряд недостатков, которые должны быть усилиями управляющих органов при содействии партии и профсоюзов изжиты в наиболее кратчайший срок. Но все это, вместе взятое, может быть осуществимо при надлежащей поддержке как со стороны руководящих органов партии, так и правительства.</w:t>
      </w:r>
    </w:p>
    <w:p w14:paraId="236675C8" w14:textId="77777777" w:rsidR="00493BD3" w:rsidRPr="00224A97" w:rsidRDefault="00493BD3"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Начальник ГВПУ </w:t>
      </w:r>
      <w:hyperlink r:id="rId95" w:history="1">
        <w:r w:rsidRPr="00224A97">
          <w:rPr>
            <w:rStyle w:val="af0"/>
            <w:i w:val="0"/>
            <w:color w:val="000000" w:themeColor="text1"/>
            <w:sz w:val="16"/>
            <w:szCs w:val="16"/>
          </w:rPr>
          <w:t>Толоконцев</w:t>
        </w:r>
      </w:hyperlink>
    </w:p>
    <w:p w14:paraId="2CC14449" w14:textId="77777777" w:rsidR="00493BD3" w:rsidRPr="00224A97" w:rsidRDefault="00493BD3"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0D657B11" w14:textId="77777777" w:rsidR="00493BD3" w:rsidRPr="00224A97" w:rsidRDefault="00493BD3" w:rsidP="00224A97">
      <w:pPr>
        <w:pStyle w:val="ae"/>
        <w:spacing w:before="0" w:after="0"/>
        <w:jc w:val="both"/>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Направлен председателю СНК СССР и СТО А. И. Рыкову.</w:t>
      </w:r>
    </w:p>
    <w:p w14:paraId="092EE6CA" w14:textId="77777777" w:rsidR="00493BD3" w:rsidRPr="00224A97" w:rsidRDefault="00493BD3" w:rsidP="00224A97">
      <w:pPr>
        <w:pStyle w:val="ae"/>
        <w:spacing w:before="0" w:after="0"/>
        <w:jc w:val="both"/>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Так в тексте.</w:t>
      </w:r>
    </w:p>
    <w:p w14:paraId="67587BEB" w14:textId="77777777" w:rsidR="00493BD3" w:rsidRPr="00224A97" w:rsidRDefault="00493BD3" w:rsidP="00224A97">
      <w:pPr>
        <w:pStyle w:val="ae"/>
        <w:spacing w:before="0" w:after="0"/>
        <w:jc w:val="both"/>
        <w:rPr>
          <w:color w:val="000000" w:themeColor="text1"/>
          <w:sz w:val="16"/>
          <w:szCs w:val="16"/>
        </w:rPr>
      </w:pPr>
      <w:r w:rsidRPr="00224A97">
        <w:rPr>
          <w:color w:val="000000" w:themeColor="text1"/>
          <w:sz w:val="16"/>
          <w:szCs w:val="16"/>
        </w:rPr>
        <w:t>ГА РФ. Ф. Р-8418. Оп. 2. Д. 104. Л. 62—71. Подлинник</w:t>
      </w:r>
    </w:p>
    <w:p w14:paraId="4896CA7A"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Р-8418. Оп. 2. Д. 104. Л. 62—71. Подлинник </w:t>
      </w:r>
    </w:p>
    <w:p w14:paraId="5BE27792" w14:textId="77777777" w:rsidR="00493BD3" w:rsidRPr="00224A97" w:rsidRDefault="00493BD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194-200 (12405).</w:t>
      </w:r>
    </w:p>
    <w:p w14:paraId="1A12004C" w14:textId="77777777" w:rsidR="00493BD3" w:rsidRPr="00224A97" w:rsidRDefault="00493BD3" w:rsidP="00224A97">
      <w:pPr>
        <w:spacing w:after="0" w:line="240" w:lineRule="auto"/>
        <w:jc w:val="both"/>
        <w:rPr>
          <w:rFonts w:ascii="Times New Roman" w:hAnsi="Times New Roman"/>
          <w:color w:val="000000" w:themeColor="text1"/>
          <w:sz w:val="16"/>
          <w:szCs w:val="16"/>
        </w:rPr>
      </w:pPr>
    </w:p>
    <w:p w14:paraId="3FA218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г. СТО утвердил пятилетней программы морского коммерческого судо</w:t>
      </w:r>
      <w:r w:rsidRPr="00224A97">
        <w:rPr>
          <w:rFonts w:ascii="Times New Roman" w:hAnsi="Times New Roman"/>
          <w:color w:val="000000" w:themeColor="text1"/>
          <w:sz w:val="16"/>
          <w:szCs w:val="16"/>
        </w:rPr>
        <w:softHyphen/>
        <w:t>строения. Задания пятилетнего плана предусматрива</w:t>
      </w:r>
      <w:r w:rsidRPr="00224A97">
        <w:rPr>
          <w:rFonts w:ascii="Times New Roman" w:hAnsi="Times New Roman"/>
          <w:color w:val="000000" w:themeColor="text1"/>
          <w:sz w:val="16"/>
          <w:szCs w:val="16"/>
        </w:rPr>
        <w:softHyphen/>
        <w:t>ли некоторое увеличение объема строительства морских судов (по сравнению с ранее утвержденной программой) при одновременной постройке на верфях от 90 до 142 единиц. (3898).</w:t>
      </w:r>
    </w:p>
    <w:p w14:paraId="489036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815D2D" w14:textId="77777777" w:rsidR="00D91BD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0E082AF" w14:textId="77777777" w:rsidR="00D91BD4" w:rsidRPr="00224A97" w:rsidRDefault="00D91BD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B3434B2" w14:textId="77777777" w:rsidR="00D86B2B" w:rsidRPr="00224A97" w:rsidRDefault="00D86B2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первый полет Боинг 80 (20807).</w:t>
      </w:r>
    </w:p>
    <w:p w14:paraId="7CD681E1" w14:textId="77777777" w:rsidR="00D86B2B" w:rsidRPr="00224A97" w:rsidRDefault="00D86B2B" w:rsidP="00224A97">
      <w:pPr>
        <w:spacing w:after="0" w:line="240" w:lineRule="auto"/>
        <w:jc w:val="both"/>
        <w:rPr>
          <w:rFonts w:ascii="Times New Roman" w:hAnsi="Times New Roman"/>
          <w:color w:val="000000" w:themeColor="text1"/>
          <w:sz w:val="16"/>
          <w:szCs w:val="16"/>
        </w:rPr>
      </w:pPr>
    </w:p>
    <w:p w14:paraId="4C41802F" w14:textId="77777777" w:rsidR="00D86B2B" w:rsidRPr="00224A97" w:rsidRDefault="00D86B2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 Cостоялся первый полет Boeing 80 - 12-местного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w:t>
      </w:r>
    </w:p>
    <w:p w14:paraId="07DF7733" w14:textId="77777777" w:rsidR="00D86B2B" w:rsidRPr="00224A97" w:rsidRDefault="00D86B2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полёт состоялся 27 июля 1928 года. Всего через две недели Boeing 80 был передан для эксплуатации в авиакомпанию Boeing Air Transport. Своеобразный рекорд для лайнеров такого класса (22417).</w:t>
      </w:r>
    </w:p>
    <w:p w14:paraId="22EC9720" w14:textId="77777777" w:rsidR="00D86B2B" w:rsidRPr="00224A97" w:rsidRDefault="00D86B2B" w:rsidP="00224A97">
      <w:pPr>
        <w:spacing w:after="0" w:line="240" w:lineRule="auto"/>
        <w:jc w:val="both"/>
        <w:rPr>
          <w:rFonts w:ascii="Times New Roman" w:hAnsi="Times New Roman"/>
          <w:color w:val="000000" w:themeColor="text1"/>
          <w:sz w:val="16"/>
          <w:szCs w:val="16"/>
        </w:rPr>
      </w:pPr>
    </w:p>
    <w:p w14:paraId="4002264D" w14:textId="77777777" w:rsidR="00D91BD4" w:rsidRPr="00224A97" w:rsidRDefault="00D91B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в 1928 году впервые полетел Boeing 80, 12-местный трехмоторный пассажирский биплан. Это был первый американский самолёт, созданный специально для перевозки пассажиров (14965).</w:t>
      </w:r>
    </w:p>
    <w:p w14:paraId="2D8430B1" w14:textId="77777777" w:rsidR="00D91BD4" w:rsidRPr="00224A97" w:rsidRDefault="00D91BD4" w:rsidP="00224A97">
      <w:pPr>
        <w:spacing w:after="0" w:line="240" w:lineRule="auto"/>
        <w:jc w:val="both"/>
        <w:rPr>
          <w:rFonts w:ascii="Times New Roman" w:hAnsi="Times New Roman"/>
          <w:color w:val="000000" w:themeColor="text1"/>
          <w:sz w:val="16"/>
          <w:szCs w:val="16"/>
        </w:rPr>
      </w:pPr>
    </w:p>
    <w:p w14:paraId="434CB7A3" w14:textId="77777777" w:rsidR="00D91BD4" w:rsidRPr="00224A97" w:rsidRDefault="00D91B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27 июля в 1928 году состоялся первый полет </w:t>
      </w:r>
      <w:hyperlink r:id="rId96" w:tgtFrame="_blank" w:history="1">
        <w:r w:rsidRPr="00224A97">
          <w:rPr>
            <w:rFonts w:ascii="Times New Roman" w:hAnsi="Times New Roman"/>
            <w:color w:val="000000" w:themeColor="text1"/>
            <w:sz w:val="16"/>
            <w:szCs w:val="16"/>
          </w:rPr>
          <w:t xml:space="preserve">«Boeing 80» </w:t>
        </w:r>
      </w:hyperlink>
      <w:r w:rsidRPr="00224A97">
        <w:rPr>
          <w:rFonts w:ascii="Times New Roman" w:hAnsi="Times New Roman"/>
          <w:color w:val="000000" w:themeColor="text1"/>
          <w:sz w:val="16"/>
          <w:szCs w:val="16"/>
        </w:rPr>
        <w:t xml:space="preserve">- 12-местного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 Первый полёт состоялся </w:t>
      </w:r>
      <w:r w:rsidRPr="00224A97">
        <w:rPr>
          <w:rFonts w:ascii="Times New Roman" w:hAnsi="Times New Roman"/>
          <w:color w:val="000000" w:themeColor="text1"/>
          <w:sz w:val="16"/>
          <w:szCs w:val="16"/>
        </w:rPr>
        <w:lastRenderedPageBreak/>
        <w:t>27 июля 1928 года. Всего через две недели «Boeing 80» был передан для эксплуатации в авиакомпанию «Boeing Air Transport». Своеобразный рекорд для лайнеров такого класса (14965).</w:t>
      </w:r>
    </w:p>
    <w:p w14:paraId="712DD109" w14:textId="77777777" w:rsidR="00D91BD4" w:rsidRPr="00224A97" w:rsidRDefault="00D91BD4" w:rsidP="00224A97">
      <w:pPr>
        <w:spacing w:after="0" w:line="240" w:lineRule="auto"/>
        <w:jc w:val="both"/>
        <w:rPr>
          <w:rFonts w:ascii="Times New Roman" w:hAnsi="Times New Roman"/>
          <w:color w:val="000000" w:themeColor="text1"/>
          <w:sz w:val="16"/>
          <w:szCs w:val="16"/>
        </w:rPr>
      </w:pPr>
    </w:p>
    <w:p w14:paraId="27FB28C9" w14:textId="77777777" w:rsidR="00D86B2B" w:rsidRPr="00224A97" w:rsidRDefault="00D86B2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июля 1928 ирландская летчица Мэри, леди Хит, становится первой женщиной, назначенной вторым пилотом гражданской авиакомпании KLM (20807).</w:t>
      </w:r>
    </w:p>
    <w:p w14:paraId="69587BD6" w14:textId="77777777" w:rsidR="00D86B2B" w:rsidRPr="00224A97" w:rsidRDefault="00D86B2B" w:rsidP="00224A97">
      <w:pPr>
        <w:spacing w:after="0" w:line="240" w:lineRule="auto"/>
        <w:jc w:val="both"/>
        <w:rPr>
          <w:rFonts w:ascii="Times New Roman" w:hAnsi="Times New Roman"/>
          <w:color w:val="000000" w:themeColor="text1"/>
          <w:sz w:val="16"/>
          <w:szCs w:val="16"/>
        </w:rPr>
      </w:pPr>
    </w:p>
    <w:p w14:paraId="05B94AE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07AFA2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DB5E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после пробы мотора И-1 взвесили с полной по</w:t>
      </w:r>
      <w:r w:rsidRPr="00224A97">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224A97">
        <w:rPr>
          <w:rFonts w:ascii="Times New Roman" w:hAnsi="Times New Roman"/>
          <w:color w:val="000000" w:themeColor="text1"/>
          <w:sz w:val="16"/>
          <w:szCs w:val="16"/>
        </w:rPr>
        <w:softHyphen/>
        <w:t>жести - около 34% САХ. После первого полета устраня</w:t>
      </w:r>
      <w:r w:rsidRPr="00224A97">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12B873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24D8A0"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 морским транспортом второй опытный самолет Хейнкель HD 37 (W.Nr. 292, обозначения в СССР – HD-37, НД-37, ХД-37) был доставлен из Ростока в Ленинград и оттуда по железной дороге отправлен в Москву (24201).</w:t>
      </w:r>
    </w:p>
    <w:p w14:paraId="4B973988" w14:textId="77777777" w:rsidR="00E51221" w:rsidRPr="00224A97" w:rsidRDefault="00E51221" w:rsidP="00224A97">
      <w:pPr>
        <w:spacing w:after="0" w:line="240" w:lineRule="auto"/>
        <w:jc w:val="both"/>
        <w:rPr>
          <w:rFonts w:ascii="Times New Roman" w:hAnsi="Times New Roman"/>
          <w:color w:val="000000" w:themeColor="text1"/>
          <w:sz w:val="16"/>
          <w:szCs w:val="16"/>
        </w:rPr>
      </w:pPr>
    </w:p>
    <w:p w14:paraId="493BC9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П.И.Б. сделал доклад зам. пред. РВС о состоянии ВВС (1027,22).</w:t>
      </w:r>
    </w:p>
    <w:p w14:paraId="15B709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E57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председателем Правления УВП назначили И.И.Касьяненко, приятеля К.А.К. (70,142).</w:t>
      </w:r>
    </w:p>
    <w:p w14:paraId="6274F7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4055CF" w14:textId="77777777" w:rsidR="00924E9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B28C450" w14:textId="77777777" w:rsidR="00924E93" w:rsidRPr="00224A97" w:rsidRDefault="00924E9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5FFE9EF" w14:textId="77777777" w:rsidR="00924E93" w:rsidRPr="00224A97" w:rsidRDefault="00924E93"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28 июля 1928 г.</w:t>
      </w:r>
      <w:r w:rsidRPr="00224A97">
        <w:rPr>
          <w:color w:val="000000" w:themeColor="text1"/>
          <w:sz w:val="16"/>
          <w:szCs w:val="16"/>
        </w:rPr>
        <w:t xml:space="preserve"> Испытания артиллерийских снарядов калибра 76, 122 и 152 мм в снаряжении ипритом методом подрыва. Подрыв осуществлялся на полигоне в Кузьминках (Москва) (17133).</w:t>
      </w:r>
    </w:p>
    <w:p w14:paraId="35BE4A7F" w14:textId="77777777" w:rsidR="00924E93" w:rsidRPr="00224A97" w:rsidRDefault="00924E93" w:rsidP="00224A97">
      <w:pPr>
        <w:pStyle w:val="ae"/>
        <w:shd w:val="clear" w:color="auto" w:fill="FFFFFF"/>
        <w:spacing w:before="0" w:after="0"/>
        <w:jc w:val="both"/>
        <w:rPr>
          <w:color w:val="000000" w:themeColor="text1"/>
          <w:sz w:val="16"/>
          <w:szCs w:val="16"/>
        </w:rPr>
      </w:pPr>
    </w:p>
    <w:p w14:paraId="603CA75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1ED10E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ADFB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года на Кузьминском полигоне подрыв артснарядов калибра 76, 122 и 152 мм в снаряжении ипритом методом подрыва выполнили на четырех площадках, далеко отстоящих друг от друга. О невзорвавшихся снарядах документы умалчивают (9065).</w:t>
      </w:r>
    </w:p>
    <w:p w14:paraId="03A6B2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0884D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ADD253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E890A8" w14:textId="77777777" w:rsidR="00924E93" w:rsidRPr="00224A97" w:rsidRDefault="00924E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28 июля в 1928 году начались испытания модификации «S-216», самолёта </w:t>
      </w:r>
      <w:hyperlink r:id="rId97" w:tgtFrame="_blank" w:history="1">
        <w:r w:rsidRPr="00224A97">
          <w:rPr>
            <w:rFonts w:ascii="Times New Roman" w:hAnsi="Times New Roman"/>
            <w:color w:val="000000" w:themeColor="text1"/>
            <w:sz w:val="16"/>
            <w:szCs w:val="16"/>
          </w:rPr>
          <w:t xml:space="preserve">«Letov S.16, </w:t>
        </w:r>
      </w:hyperlink>
      <w:r w:rsidRPr="00224A97">
        <w:rPr>
          <w:rFonts w:ascii="Times New Roman" w:hAnsi="Times New Roman"/>
          <w:color w:val="000000" w:themeColor="text1"/>
          <w:sz w:val="16"/>
          <w:szCs w:val="16"/>
        </w:rPr>
        <w:t>оснащенной французским звездообразным двигателем «Gnome-Rhone» "Jupiter" VIII мощностью 480 л.с. Предполагалось, что «S-216» станет экспортным вариантом для поставок в Румынию. Тестовые полеты показали некоторые преимущества перед серийными «S-16» - скорость выросла до 236 км\ч, скороподъёмность - 4 м\с. В серийное производство «S-216» не передавался, так как инженерам не удалось решить проблему тряски двигателя (14966).</w:t>
      </w:r>
    </w:p>
    <w:p w14:paraId="05025E4B" w14:textId="77777777" w:rsidR="00924E93" w:rsidRPr="00224A97" w:rsidRDefault="00924E93" w:rsidP="00224A97">
      <w:pPr>
        <w:spacing w:after="0" w:line="240" w:lineRule="auto"/>
        <w:jc w:val="both"/>
        <w:rPr>
          <w:rFonts w:ascii="Times New Roman" w:hAnsi="Times New Roman"/>
          <w:color w:val="000000" w:themeColor="text1"/>
          <w:sz w:val="16"/>
          <w:szCs w:val="16"/>
        </w:rPr>
      </w:pPr>
    </w:p>
    <w:p w14:paraId="46E80D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года был проведен новый конкурс дирижаблей.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4F6958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672A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в Амстердаме начались 9 Летние олимпийские игры (3186).</w:t>
      </w:r>
    </w:p>
    <w:p w14:paraId="6BC43D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7005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июля 1928 в Амстердаме торжественно открылись Девятые Олимпийские игры (4962).</w:t>
      </w:r>
    </w:p>
    <w:p w14:paraId="7E8403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82DDF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C89D68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F88A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июля 1928 И-4 АНТ-5 был сдан в НИИ на гос. испытания (1017,161).</w:t>
      </w:r>
    </w:p>
    <w:p w14:paraId="4FF2DC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2F973F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6E2EBA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782B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в НИИ ВВС закончились испытания самолета П2-М5, которые проходили с 23 июня 1928 (6945).</w:t>
      </w:r>
    </w:p>
    <w:p w14:paraId="1F3C17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испытаний самолета П2-М5</w:t>
      </w:r>
    </w:p>
    <w:p w14:paraId="5F67D2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3035 от 9 июля 1928 года</w:t>
      </w:r>
    </w:p>
    <w:p w14:paraId="2D11C9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испытаний 23 июня 1928 года, конец испытаний 30 июля 1928 года.</w:t>
      </w:r>
    </w:p>
    <w:p w14:paraId="1E5B8E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Назначение самолета:</w:t>
      </w:r>
    </w:p>
    <w:p w14:paraId="39720D1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переходный самолет;</w:t>
      </w:r>
    </w:p>
    <w:p w14:paraId="676CC36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корпусный разведчик.</w:t>
      </w:r>
    </w:p>
    <w:p w14:paraId="529152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деревянной конструкции обтянутый полотном, биплан (6945).</w:t>
      </w:r>
    </w:p>
    <w:p w14:paraId="2C125F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853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года Начались испытания И-2 бис постройки завода № 23:</w:t>
      </w:r>
    </w:p>
    <w:p w14:paraId="210A04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специспытания самолета И-2 бис постройки завода № 23 1-ой серии за №№ 2102 по 2110 включительно</w:t>
      </w:r>
    </w:p>
    <w:p w14:paraId="185D04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Выбран самолет И-2 бис завода № 2103 с колесами (6929).</w:t>
      </w:r>
    </w:p>
    <w:p w14:paraId="438022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8F606" w14:textId="77777777" w:rsidR="00493BD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3C31660" w14:textId="77777777" w:rsidR="00493BD3" w:rsidRPr="00224A97" w:rsidRDefault="00493BD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3E44AE" w14:textId="77777777" w:rsidR="00493BD3" w:rsidRPr="00224A97" w:rsidRDefault="00493BD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30 июля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производственных возможностях заводов военной промышленности на военное время (ГА РФ. Ф. Р-8418. Оп. 2. Д. 104. Л. 2) (12415).</w:t>
      </w:r>
    </w:p>
    <w:p w14:paraId="25DD9EF4" w14:textId="77777777" w:rsidR="00493BD3" w:rsidRPr="00224A97" w:rsidRDefault="00493BD3" w:rsidP="00224A97">
      <w:pPr>
        <w:spacing w:after="0" w:line="240" w:lineRule="auto"/>
        <w:jc w:val="both"/>
        <w:rPr>
          <w:rFonts w:ascii="Times New Roman" w:hAnsi="Times New Roman"/>
          <w:color w:val="000000" w:themeColor="text1"/>
          <w:sz w:val="16"/>
          <w:szCs w:val="16"/>
          <w:u w:color="002060"/>
        </w:rPr>
      </w:pPr>
    </w:p>
    <w:p w14:paraId="55B15BEC" w14:textId="77777777" w:rsidR="00D86B2B" w:rsidRPr="00224A97" w:rsidRDefault="00D86B2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состоялось заседание РЗ СТО</w:t>
      </w:r>
    </w:p>
    <w:p w14:paraId="102047C7"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Протокол № 20 от 30 июля 1928 г.:</w:t>
      </w:r>
    </w:p>
    <w:p w14:paraId="416E4501"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Об ограничении строительства промышленных предприятий, имеющих важное государственное значение, в Западной приграничной полосе (постановление РЗ СТО от 15.6.1928 г. к протоколу РЗ СТО № 20 от 30.7.1928 г. по п. 5).</w:t>
      </w:r>
    </w:p>
    <w:p w14:paraId="3E5A1B8B"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…Об ассигновании Авиатресту из резервного фонда СНК С.С.С.Р. 649.042 руб. (постановление РЗ СТО от 29.6.1928 г. к протоколу РЗ СТО № 20 от 30.7.1928 г. по п. 10).</w:t>
      </w:r>
    </w:p>
    <w:p w14:paraId="21DF77B8"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…Об ассигновании в текущем бюджетном году 1.937.000 руб. на мероприятия по противовоздушной обороне (постановление РЗ СТО от 29.6.1928 г. к протоколу РЗ СТО № 20 от 30.7.1928 г. по п. 11).</w:t>
      </w:r>
    </w:p>
    <w:p w14:paraId="1500879E"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…Об ассигновании Особому техническому бюро в счет 780 тыс. рублей (пост. РЗ СТО от 27Л-ч-28 г.) - 177 тыс. руб. инвалютой (постановление РЗ СТО от 13.7.1928 г. к протоколу РЗ СТО № 20 от 30.7.1928 г. по п. 13).</w:t>
      </w:r>
    </w:p>
    <w:p w14:paraId="505F6D99"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передаче в ведение Научно-технического управления ВСНХ СССР мотоциклетного завода (бывшего Ефремова) (постановление РЗ СТО от 20.7.1928 г. к протоколу РЗ СТО № 20 от 30.7.1928 г. по п. 16).</w:t>
      </w:r>
    </w:p>
    <w:p w14:paraId="77FC5F12"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lastRenderedPageBreak/>
        <w:t>…О порядке включения в сметы гражданских ведомств кредитов на расходы по подготовке страны к обороне (постановление СНК СССР от 13.7.1928 г. [протокол СНК СССР № 269 п. 40 от 17.7.1928 г.] к протоколу РЗ СТО № 20 от 30.7.1928 г. по п. 18).</w:t>
      </w:r>
    </w:p>
    <w:p w14:paraId="27D8233C"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 финансировании расходов, связанных с мобилизационной готовностью промышленности;- (постановление СНК СССР от 20.7.1928 г. [протокол СНК СССР № 270 п. 16 от 24.7.1928 г.] к протоколу РЗ СТО № 20 от 30.7.1928г. по п. 20) (21568).</w:t>
      </w:r>
    </w:p>
    <w:p w14:paraId="29CC8BA4" w14:textId="77777777" w:rsidR="00D86B2B" w:rsidRPr="00224A97" w:rsidRDefault="00D86B2B" w:rsidP="00224A97">
      <w:pPr>
        <w:spacing w:after="0" w:line="240" w:lineRule="auto"/>
        <w:jc w:val="both"/>
        <w:rPr>
          <w:rFonts w:ascii="Times New Roman" w:hAnsi="Times New Roman"/>
          <w:color w:val="000000" w:themeColor="text1"/>
          <w:sz w:val="16"/>
          <w:szCs w:val="16"/>
        </w:rPr>
      </w:pPr>
    </w:p>
    <w:p w14:paraId="2715DA10"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66" w:name="_Hlk91231846"/>
      <w:r w:rsidRPr="00224A97">
        <w:rPr>
          <w:rFonts w:ascii="Times New Roman" w:eastAsia="Times New Roman" w:hAnsi="Times New Roman"/>
          <w:color w:val="000000" w:themeColor="text1"/>
          <w:sz w:val="16"/>
          <w:szCs w:val="16"/>
          <w:lang w:eastAsia="ru-RU"/>
        </w:rPr>
        <w:t>30 июля 1928 г. Распорядительное заседание СТО, на которое были приглашены также Ефимов, начальник особого отдела РККА Ольский и представители хозяйственных ведомств Судаков и Мартинович, рассмотрело доклад Правительственной комиссии. Докладывал Шапошников. РЗ СТО отвергло заготовленный в военном ведомстве проект постановления, вместо этого поручив Рудзутаку, Ворошилову и Куйбышеву "рассмотреть предложение комиссии т. Ворошилова по вопросу о пятилетке и заявке НКВМ, исходя в основном из следующих указаний". Надлежало исключить "все то, что не имеет непосредственного отношения к вопросу о заявке или требует самостоятельной, более детальной проработки" (что означало игнорирование плана новых формирований и мобзаявки на их обеспеспечение). С другой стороны, важное значение для определения темпов военного строительства имело указание, что "ближайшее трехлетие завершается "30-31 г.", т. е. не позднее сентября 1931 г. (а не годом позже, как условилась считать комиссия Ворошилова). Постановление РЗ СТО также устанавливало основные мобилизационные паpaметры и схему соответствующих работ ВСНХ, Госплана и НКВМ.</w:t>
      </w:r>
    </w:p>
    <w:p w14:paraId="0C5B563B"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Во второй половине aвгуcтa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2707D4AD" w14:textId="77777777" w:rsidR="00D86B2B" w:rsidRPr="00224A97" w:rsidRDefault="00D86B2B"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7276B002" w14:textId="77777777" w:rsidR="00D86B2B" w:rsidRPr="00224A97" w:rsidRDefault="00D86B2B" w:rsidP="00224A97">
      <w:pPr>
        <w:spacing w:after="0" w:line="240" w:lineRule="auto"/>
        <w:jc w:val="both"/>
        <w:rPr>
          <w:rFonts w:ascii="Times New Roman" w:hAnsi="Times New Roman"/>
          <w:color w:val="000000" w:themeColor="text1"/>
          <w:sz w:val="16"/>
          <w:szCs w:val="16"/>
        </w:rPr>
      </w:pPr>
    </w:p>
    <w:bookmarkEnd w:id="166"/>
    <w:p w14:paraId="4227C504"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А.Ф. Шорин подал официальную заявку на разработанный им стартстопный телеграфный аппарат. В своей докладной записке на имя председателя правления ЭТЗСТ от 21 августа 1928 г. Шорин отмечал, что созданный аппарат дает возможность заменить все существующие типы аппаратов и, таким образом, осуществить стандартизацию телеграфной аппаратуры.</w:t>
      </w:r>
    </w:p>
    <w:p w14:paraId="0ABE0425"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Руководство ВТУ форсировало поступление аппаратов Шорина на вооружение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года8. Результаты этих испытаний были обсуждены на заседании Технического комитета ВТУ 1 ноября 1928 г. Комиссия Главного штаба РККА доложила свои выводы по результатам испытаний. Было отмечено, что аппарат Шорина портативен, удобен при перевозке, отличается простотой устройства и обслуживания. По единодушному мнению членов комиссии и всех участников испытания, аппарат по всем показателям превосходил своего предшественника – аппарат системы Юза. Признавалось целесообразным принятие его на вооружение войск связи РККА.</w:t>
      </w:r>
    </w:p>
    <w:p w14:paraId="36B1C32D"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Создание аппарата Шорина привело к пересмотру программы завода им. Кулакова (18297).</w:t>
      </w:r>
    </w:p>
    <w:p w14:paraId="5C9976FA"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067648AA" w14:textId="77777777" w:rsidR="00A825D8" w:rsidRPr="00224A97" w:rsidRDefault="00A825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224A97">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w:t>
      </w:r>
    </w:p>
    <w:p w14:paraId="02CE4E32" w14:textId="77777777" w:rsidR="00A825D8" w:rsidRPr="00224A97" w:rsidRDefault="00A825D8" w:rsidP="00224A97">
      <w:pPr>
        <w:spacing w:after="0" w:line="240" w:lineRule="auto"/>
        <w:jc w:val="both"/>
        <w:rPr>
          <w:rFonts w:ascii="Times New Roman" w:hAnsi="Times New Roman"/>
          <w:color w:val="000000" w:themeColor="text1"/>
          <w:sz w:val="16"/>
          <w:szCs w:val="16"/>
        </w:rPr>
      </w:pPr>
    </w:p>
    <w:p w14:paraId="3F9A7CA0"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224A97">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 (18393).</w:t>
      </w:r>
    </w:p>
    <w:p w14:paraId="24ABE344"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713A69B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8F66C4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A558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июля 1928 года НИИ ВВС было дано Задание от комиссии по изучению летной работы № 25919с на испытания самолета Р.1. М.5. № 3346 (6928).</w:t>
      </w:r>
    </w:p>
    <w:p w14:paraId="724BBA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4B76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июля 1928 года Комиссии по изучению летной работы выдала задание от № 25919с НИИ ВВС на испытания самолета Р1 М5 № 3346 (6924).</w:t>
      </w:r>
    </w:p>
    <w:p w14:paraId="101ADA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3DCD9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B044F2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FC28B9"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31 июля 1928 Совнарком СССР принял постановление:</w:t>
      </w:r>
    </w:p>
    <w:p w14:paraId="76B30FCE"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 Образовать при Совете народных комиссаров Союза ССР комиссию для организации и финансовой проработки пятилетнего плана научно-исследовательских работ в арктических владениях Союза ССР…</w:t>
      </w:r>
    </w:p>
    <w:p w14:paraId="4E72406E"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 Поручить упомянутой в статье 1-й комиссии в первую очередь разработать и представить на рассмотрение Совета народных комиссаров Союза ССР конкретный план: а) организации на Земле Франца-Иосифа, Новой Земле и Северной Земле геофизических обсерваторий с соответствующими при них радио-установками и необходимыми плавучими средствами; б) сооружения на территории Союза ССР причальных мачт в качестве баз для научных арктических экспедиций на воздушных кораблях»50.</w:t>
      </w:r>
    </w:p>
    <w:p w14:paraId="101E99B3"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отличие от комиссии Горбунова новая, вскоре ставшая кратко именоваться Арктической, изначально уже не ориентировалась на один-единственный вид транспорта. Предоставляла возможность отстаивать свои предложения сторонникам как воздухоплавания, так и авиации, морского флота.</w:t>
      </w:r>
    </w:p>
    <w:p w14:paraId="00FB246C"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Немаловажным стало и другое: подчеркнутое назначение председателем комиссии не ученого, и даже не инженера, а профессионального военного С.С. Каменева. В канун революции полковника, начальника штаба корпуса. Во время Гражданской войны занимавшего должности командующего Восточным фронтом, главкома Вооруженных сил республики, начальника штаба РККА. С 1928 года и до смерти в 1936 году — заместителя председателя Реввоенсовета СССР — наркома по военным и морским делам, заместителя К.Е. Ворошилова в Совнаркоме.</w:t>
      </w:r>
    </w:p>
    <w:p w14:paraId="3DB10625" w14:textId="77777777" w:rsidR="00123BDC" w:rsidRPr="00224A97" w:rsidRDefault="00123BDC"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Не могло вызвать и тени сомнения, что утверждение председателем Арктической комиссии Каменева не случайно. Означало безусловное признание нового отношения к полярному региону. Отныне его рассматривали как необычайно важный для обороны страны (20467).</w:t>
      </w:r>
    </w:p>
    <w:p w14:paraId="4B459B26" w14:textId="77777777" w:rsidR="00123BDC" w:rsidRPr="00224A97" w:rsidRDefault="00123BDC" w:rsidP="00224A97">
      <w:pPr>
        <w:spacing w:after="0" w:line="240" w:lineRule="auto"/>
        <w:jc w:val="both"/>
        <w:rPr>
          <w:rFonts w:ascii="Times New Roman" w:hAnsi="Times New Roman"/>
          <w:color w:val="000000" w:themeColor="text1"/>
          <w:sz w:val="16"/>
          <w:szCs w:val="16"/>
        </w:rPr>
      </w:pPr>
    </w:p>
    <w:p w14:paraId="1F5D61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5C6ED5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специалистах </w:t>
      </w:r>
    </w:p>
    <w:p w14:paraId="23085A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Дать ГПУ следующую директиву: </w:t>
      </w:r>
    </w:p>
    <w:p w14:paraId="128724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 производстве работы по выяснению контрреволюционно-вредительских элементов в хозорганах, которую (работу) необходимо систематически и усиленно вести, особенно в отношении важнейших промышленных и транспортных органов, обязать ГПУ прибегать к репрессиям и особенно к арестам крупных специалистов с максимальной и большей, чем это имеет место сейчас, осторожностью, допуская аресты лишь действительно злостных контрреволюционеров, вредителей и шпионов. </w:t>
      </w:r>
    </w:p>
    <w:p w14:paraId="659B81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Поручить ВСНХ и НКПС поставить дело большего выдвижения советских инженеров на более ответственные посты с должной и усиленной предварительной проверкой выдвигаемых специалистов. </w:t>
      </w:r>
    </w:p>
    <w:p w14:paraId="19D03B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ВСНХ и НКПС в двухнедельный срок доложить в Политбюро о практических мерах, проводимых и намечаемых для проведения в ближайшее время в целях расслоения инженерно-технического слоя, выдвижения новых элементов, поощрения безусловно советских элементов среди инженеров (11652).</w:t>
      </w:r>
    </w:p>
    <w:p w14:paraId="648FC0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E9686A" w14:textId="77777777" w:rsidR="00924E93" w:rsidRPr="00224A97" w:rsidRDefault="00924E93" w:rsidP="00224A97">
      <w:pPr>
        <w:pStyle w:val="45"/>
        <w:shd w:val="clear" w:color="auto" w:fill="auto"/>
        <w:spacing w:before="0" w:line="240" w:lineRule="auto"/>
        <w:jc w:val="both"/>
        <w:rPr>
          <w:rFonts w:ascii="Times New Roman" w:cs="Times New Roman"/>
          <w:color w:val="000000" w:themeColor="text1"/>
          <w:sz w:val="16"/>
          <w:szCs w:val="16"/>
        </w:rPr>
      </w:pPr>
      <w:r w:rsidRPr="00224A97">
        <w:rPr>
          <w:rStyle w:val="40pt"/>
          <w:rFonts w:ascii="Times New Roman" w:hAnsi="Times New Roman" w:cs="Times New Roman"/>
          <w:b w:val="0"/>
          <w:i w:val="0"/>
          <w:color w:val="000000" w:themeColor="text1"/>
          <w:spacing w:val="0"/>
          <w:sz w:val="16"/>
          <w:szCs w:val="16"/>
        </w:rPr>
        <w:lastRenderedPageBreak/>
        <w:t>31</w:t>
      </w:r>
      <w:r w:rsidRPr="00224A97">
        <w:rPr>
          <w:rStyle w:val="4a"/>
          <w:rFonts w:ascii="Times New Roman" w:hAnsi="Times New Roman" w:cs="Times New Roman"/>
          <w:i w:val="0"/>
          <w:color w:val="000000" w:themeColor="text1"/>
          <w:sz w:val="16"/>
          <w:szCs w:val="16"/>
        </w:rPr>
        <w:t xml:space="preserve"> июля</w:t>
      </w:r>
      <w:r w:rsidRPr="00224A97">
        <w:rPr>
          <w:rStyle w:val="40pt"/>
          <w:rFonts w:ascii="Times New Roman" w:hAnsi="Times New Roman" w:cs="Times New Roman"/>
          <w:b w:val="0"/>
          <w:i w:val="0"/>
          <w:color w:val="000000" w:themeColor="text1"/>
          <w:spacing w:val="0"/>
          <w:sz w:val="16"/>
          <w:szCs w:val="16"/>
        </w:rPr>
        <w:t xml:space="preserve"> 1928 начальник 2-го</w:t>
      </w:r>
      <w:r w:rsidRPr="00224A97">
        <w:rPr>
          <w:rStyle w:val="4a"/>
          <w:rFonts w:ascii="Times New Roman" w:hAnsi="Times New Roman" w:cs="Times New Roman"/>
          <w:i w:val="0"/>
          <w:color w:val="000000" w:themeColor="text1"/>
          <w:sz w:val="16"/>
          <w:szCs w:val="16"/>
        </w:rPr>
        <w:t xml:space="preserve"> Управления шта</w:t>
      </w:r>
      <w:r w:rsidRPr="00224A97">
        <w:rPr>
          <w:rStyle w:val="4a"/>
          <w:rFonts w:ascii="Times New Roman" w:hAnsi="Times New Roman" w:cs="Times New Roman"/>
          <w:i w:val="0"/>
          <w:color w:val="000000" w:themeColor="text1"/>
          <w:sz w:val="16"/>
          <w:szCs w:val="16"/>
        </w:rPr>
        <w:softHyphen/>
        <w:t>ба РККА Н.А.</w:t>
      </w:r>
      <w:r w:rsidRPr="00224A97">
        <w:rPr>
          <w:rStyle w:val="40pt"/>
          <w:rFonts w:ascii="Times New Roman" w:hAnsi="Times New Roman" w:cs="Times New Roman"/>
          <w:b w:val="0"/>
          <w:i w:val="0"/>
          <w:color w:val="000000" w:themeColor="text1"/>
          <w:spacing w:val="0"/>
          <w:sz w:val="16"/>
          <w:szCs w:val="16"/>
        </w:rPr>
        <w:t xml:space="preserve"> Ефимов писал</w:t>
      </w:r>
      <w:r w:rsidRPr="00224A97">
        <w:rPr>
          <w:rStyle w:val="4a"/>
          <w:rFonts w:ascii="Times New Roman" w:hAnsi="Times New Roman" w:cs="Times New Roman"/>
          <w:i w:val="0"/>
          <w:color w:val="000000" w:themeColor="text1"/>
          <w:sz w:val="16"/>
          <w:szCs w:val="16"/>
        </w:rPr>
        <w:t xml:space="preserve"> начальнику снаб</w:t>
      </w:r>
      <w:r w:rsidRPr="00224A97">
        <w:rPr>
          <w:rStyle w:val="4a"/>
          <w:rFonts w:ascii="Times New Roman" w:hAnsi="Times New Roman" w:cs="Times New Roman"/>
          <w:i w:val="0"/>
          <w:color w:val="000000" w:themeColor="text1"/>
          <w:sz w:val="16"/>
          <w:szCs w:val="16"/>
        </w:rPr>
        <w:softHyphen/>
        <w:t>жений РККА:</w:t>
      </w:r>
      <w:r w:rsidRPr="00224A97">
        <w:rPr>
          <w:rFonts w:ascii="Times New Roman" w:cs="Times New Roman"/>
          <w:color w:val="000000" w:themeColor="text1"/>
          <w:sz w:val="16"/>
          <w:szCs w:val="16"/>
        </w:rPr>
        <w:t xml:space="preserve"> «Единый калибр автоматического пистолета и пистолета-пулемета при соответ</w:t>
      </w:r>
      <w:r w:rsidRPr="00224A97">
        <w:rPr>
          <w:rFonts w:ascii="Times New Roman" w:cs="Times New Roman"/>
          <w:color w:val="000000" w:themeColor="text1"/>
          <w:sz w:val="16"/>
          <w:szCs w:val="16"/>
        </w:rPr>
        <w:softHyphen/>
        <w:t>ствующем патроне (типа Маузера) будет впол</w:t>
      </w:r>
      <w:r w:rsidRPr="00224A97">
        <w:rPr>
          <w:rFonts w:ascii="Times New Roman" w:cs="Times New Roman"/>
          <w:color w:val="000000" w:themeColor="text1"/>
          <w:sz w:val="16"/>
          <w:szCs w:val="16"/>
        </w:rPr>
        <w:softHyphen/>
        <w:t>не удовлетворять современным требованиям в отношении облегчения оружия, снабжения пат</w:t>
      </w:r>
      <w:r w:rsidRPr="00224A97">
        <w:rPr>
          <w:rFonts w:ascii="Times New Roman" w:cs="Times New Roman"/>
          <w:color w:val="000000" w:themeColor="text1"/>
          <w:sz w:val="16"/>
          <w:szCs w:val="16"/>
        </w:rPr>
        <w:softHyphen/>
        <w:t>ронами, получения необходимой дальности и кучности боя, пробивного действия и убой</w:t>
      </w:r>
      <w:r w:rsidRPr="00224A97">
        <w:rPr>
          <w:rFonts w:ascii="Times New Roman" w:cs="Times New Roman"/>
          <w:color w:val="000000" w:themeColor="text1"/>
          <w:sz w:val="16"/>
          <w:szCs w:val="16"/>
        </w:rPr>
        <w:softHyphen/>
        <w:t>ности. Поэтому штаб РККА вполне присоеди</w:t>
      </w:r>
      <w:r w:rsidRPr="00224A97">
        <w:rPr>
          <w:rFonts w:ascii="Times New Roman" w:cs="Times New Roman"/>
          <w:color w:val="000000" w:themeColor="text1"/>
          <w:sz w:val="16"/>
          <w:szCs w:val="16"/>
        </w:rPr>
        <w:softHyphen/>
        <w:t>няется к постановлению Арткома о калибре и патроне для автоматического пистолета и пи</w:t>
      </w:r>
      <w:r w:rsidRPr="00224A97">
        <w:rPr>
          <w:rFonts w:ascii="Times New Roman" w:cs="Times New Roman"/>
          <w:color w:val="000000" w:themeColor="text1"/>
          <w:sz w:val="16"/>
          <w:szCs w:val="16"/>
        </w:rPr>
        <w:softHyphen/>
        <w:t>столета-пулемета» (15766).</w:t>
      </w:r>
    </w:p>
    <w:p w14:paraId="0A579150" w14:textId="77777777" w:rsidR="00924E93" w:rsidRPr="00224A97" w:rsidRDefault="00924E93" w:rsidP="00224A97">
      <w:pPr>
        <w:pStyle w:val="45"/>
        <w:shd w:val="clear" w:color="auto" w:fill="auto"/>
        <w:spacing w:before="0" w:line="240" w:lineRule="auto"/>
        <w:jc w:val="both"/>
        <w:rPr>
          <w:rFonts w:ascii="Times New Roman" w:cs="Times New Roman"/>
          <w:color w:val="000000" w:themeColor="text1"/>
          <w:sz w:val="16"/>
          <w:szCs w:val="16"/>
        </w:rPr>
      </w:pPr>
    </w:p>
    <w:p w14:paraId="5C6E65A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3DBAD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358C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июля 1928 года в Политбюро направляют записку Трелиссера с приложением материалов о экономической контрреволюции в Югостали. 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5258B5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2C0E3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52A1FA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0D5B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077863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сжатии валютных расходов на неторговые цели </w:t>
      </w:r>
    </w:p>
    <w:p w14:paraId="308AFA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Констатировать, что закавказские органы в валютных расходах вышли далеко за установленные рамки, и предложить им впредь не допускать нарушения соответствующих норм, установленных соответствующими органами Москвыь (11652).</w:t>
      </w:r>
    </w:p>
    <w:p w14:paraId="5EB434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4B331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9F4448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F713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июля 1928 на заставке Метро Голден Майер впервые появился рычащий лев - на первом звуковом фильме (3263,414).</w:t>
      </w:r>
    </w:p>
    <w:p w14:paraId="43A71D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2B6E5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635B5D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8C9F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АНТ-4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0ED8F1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37562EF"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был закончен (1017,161) и начались заводские испытания дублера АНТ-4 (92,348) и они продолжались до 26 марта 1929 (346,15).</w:t>
      </w:r>
    </w:p>
    <w:p w14:paraId="59614C61"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Летали М.М.Г., ш С.А.Данилин и летнаб Кравцов (1852,39).</w:t>
      </w:r>
    </w:p>
    <w:p w14:paraId="04BC121D"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p>
    <w:p w14:paraId="12DE47CD"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 начались летные заводские испытания дублера АНТ-4. Заводские испытания, в ходе кото</w:t>
      </w:r>
      <w:r w:rsidRPr="00142305">
        <w:rPr>
          <w:rFonts w:ascii="Times New Roman" w:hAnsi="Times New Roman"/>
          <w:color w:val="0070C0"/>
          <w:sz w:val="16"/>
          <w:szCs w:val="16"/>
        </w:rPr>
        <w:softHyphen/>
        <w:t>рых достигли скорости 207 км/ч, проводили летчики М.М. Громов и С.А. Данилин, а также летчик-наблюдатель Кравцов. Спустя месяц самолет, правда без вооружения, передали в НИИ ВВС (24991)</w:t>
      </w:r>
    </w:p>
    <w:p w14:paraId="74754123" w14:textId="77777777" w:rsidR="0035353A" w:rsidRPr="00142305" w:rsidRDefault="0035353A" w:rsidP="0035353A">
      <w:pPr>
        <w:spacing w:after="0" w:line="240" w:lineRule="auto"/>
        <w:jc w:val="both"/>
        <w:rPr>
          <w:rFonts w:ascii="Times New Roman" w:hAnsi="Times New Roman"/>
          <w:color w:val="0070C0"/>
          <w:sz w:val="16"/>
          <w:szCs w:val="16"/>
        </w:rPr>
      </w:pPr>
    </w:p>
    <w:p w14:paraId="5150C85C"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 «дублер» АНТ-4 удалось выпустить на завод</w:t>
      </w:r>
      <w:r w:rsidRPr="00142305">
        <w:rPr>
          <w:rFonts w:ascii="Times New Roman" w:hAnsi="Times New Roman"/>
          <w:color w:val="0070C0"/>
          <w:sz w:val="16"/>
          <w:szCs w:val="16"/>
        </w:rPr>
        <w:softHyphen/>
        <w:t>ские испытания. Самолет проходил их без вооружения, а вместо бомб брали балласт - мешки с песком. Бом</w:t>
      </w:r>
      <w:r w:rsidRPr="00142305">
        <w:rPr>
          <w:rFonts w:ascii="Times New Roman" w:hAnsi="Times New Roman"/>
          <w:color w:val="0070C0"/>
          <w:sz w:val="16"/>
          <w:szCs w:val="16"/>
        </w:rPr>
        <w:softHyphen/>
        <w:t>бардировщик оснащался моторами со степенью сжатия 6,0 и максимальной мощностью 600 л.с. Облетывал ма</w:t>
      </w:r>
      <w:r w:rsidRPr="00142305">
        <w:rPr>
          <w:rFonts w:ascii="Times New Roman" w:hAnsi="Times New Roman"/>
          <w:color w:val="0070C0"/>
          <w:sz w:val="16"/>
          <w:szCs w:val="16"/>
        </w:rPr>
        <w:softHyphen/>
        <w:t>шину экипаж в составе: командир - М.М. Громов, вто</w:t>
      </w:r>
      <w:r w:rsidRPr="00142305">
        <w:rPr>
          <w:rFonts w:ascii="Times New Roman" w:hAnsi="Times New Roman"/>
          <w:color w:val="0070C0"/>
          <w:sz w:val="16"/>
          <w:szCs w:val="16"/>
        </w:rPr>
        <w:softHyphen/>
        <w:t>рой пилот - С.А. Данилин, летнаб - Кравцов. Опробо</w:t>
      </w:r>
      <w:r w:rsidRPr="00142305">
        <w:rPr>
          <w:rFonts w:ascii="Times New Roman" w:hAnsi="Times New Roman"/>
          <w:color w:val="0070C0"/>
          <w:sz w:val="16"/>
          <w:szCs w:val="16"/>
        </w:rPr>
        <w:softHyphen/>
        <w:t>вали два комплекта винтов одного диаметра (3,3 м), но с разным шагом, составлявшим 2,76 м и 2,78 м, соответс</w:t>
      </w:r>
      <w:r w:rsidRPr="00142305">
        <w:rPr>
          <w:rFonts w:ascii="Times New Roman" w:hAnsi="Times New Roman"/>
          <w:color w:val="0070C0"/>
          <w:sz w:val="16"/>
          <w:szCs w:val="16"/>
        </w:rPr>
        <w:softHyphen/>
        <w:t>твенно. По результатам сравнительных испытаний вы</w:t>
      </w:r>
      <w:r w:rsidRPr="00142305">
        <w:rPr>
          <w:rFonts w:ascii="Times New Roman" w:hAnsi="Times New Roman"/>
          <w:color w:val="0070C0"/>
          <w:sz w:val="16"/>
          <w:szCs w:val="16"/>
        </w:rPr>
        <w:softHyphen/>
        <w:t>брали винты с шагом 2,78 м, с ними самолет показал ре</w:t>
      </w:r>
      <w:r w:rsidRPr="00142305">
        <w:rPr>
          <w:rFonts w:ascii="Times New Roman" w:hAnsi="Times New Roman"/>
          <w:color w:val="0070C0"/>
          <w:sz w:val="16"/>
          <w:szCs w:val="16"/>
        </w:rPr>
        <w:softHyphen/>
        <w:t>зультаты, приведенные в приложении, а максимальная скорость у земли достигала 207 км/ч. В целом летные данные оказались выше, чем задавалось требованиями ВВС, и выше расчетных.</w:t>
      </w:r>
    </w:p>
    <w:p w14:paraId="232359F3"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заводских испытаний «дублер» переда</w:t>
      </w:r>
      <w:r w:rsidRPr="00142305">
        <w:rPr>
          <w:rFonts w:ascii="Times New Roman" w:hAnsi="Times New Roman"/>
          <w:color w:val="0070C0"/>
          <w:sz w:val="16"/>
          <w:szCs w:val="16"/>
        </w:rPr>
        <w:softHyphen/>
        <w:t>ли в НИИ ВВС на государственные испытания (25004).</w:t>
      </w:r>
    </w:p>
    <w:p w14:paraId="1E3E81AB" w14:textId="77777777" w:rsidR="0035353A" w:rsidRPr="00142305" w:rsidRDefault="0035353A" w:rsidP="0035353A">
      <w:pPr>
        <w:spacing w:after="0" w:line="240" w:lineRule="auto"/>
        <w:jc w:val="both"/>
        <w:rPr>
          <w:rFonts w:ascii="Times New Roman" w:hAnsi="Times New Roman"/>
          <w:color w:val="0070C0"/>
          <w:sz w:val="16"/>
          <w:szCs w:val="16"/>
        </w:rPr>
      </w:pPr>
    </w:p>
    <w:p w14:paraId="5F012E0C"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года начались испытания дублера АНТ-5 - И-4бис с 480-сильным мотором «Юпитер-VI», впоследствии освоенным в производстве в СССР под обозначением М-22, которые показали, что максимальная ско</w:t>
      </w:r>
      <w:r w:rsidRPr="00142305">
        <w:rPr>
          <w:rFonts w:ascii="Times New Roman" w:hAnsi="Times New Roman"/>
          <w:color w:val="0070C0"/>
          <w:sz w:val="16"/>
          <w:szCs w:val="16"/>
        </w:rPr>
        <w:softHyphen/>
        <w:t>рость увеличилась на 17 км/ч, возросла скороподъемность, а время виража сократилось до 11 секунд и не уступало другим отечественным истребителям. Единственное, в чем И-4 усту</w:t>
      </w:r>
      <w:r w:rsidRPr="00142305">
        <w:rPr>
          <w:rFonts w:ascii="Times New Roman" w:hAnsi="Times New Roman"/>
          <w:color w:val="0070C0"/>
          <w:sz w:val="16"/>
          <w:szCs w:val="16"/>
        </w:rPr>
        <w:softHyphen/>
        <w:t>пал ранее принятому на вооружение И-3, так это в скорости.</w:t>
      </w:r>
    </w:p>
    <w:p w14:paraId="4B5073A7"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строился серийно на заводе № 22. С 1929 по 1931 год было выпущено 177 самолетов с двигателями М-22. И-4 состоял на вооружении ВВС РККА до 1934 года.</w:t>
      </w:r>
    </w:p>
    <w:p w14:paraId="687199B8" w14:textId="77777777" w:rsidR="0035353A" w:rsidRPr="00142305" w:rsidRDefault="0035353A" w:rsidP="003535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Вслед за И-4 АГОС ЦАГИ получило задание на истребитель И-5. Но КБ было занято другими приоритетными работами. В итоге разработкой машины занялись Д.П. Григорович и Н.Н. Поликарпов. Проект же Туполева, получивший обозначение АНТ-5, так и остался на бумаге (24991).</w:t>
      </w:r>
    </w:p>
    <w:p w14:paraId="69230FB1" w14:textId="77777777" w:rsidR="0035353A" w:rsidRPr="00142305" w:rsidRDefault="0035353A" w:rsidP="0035353A">
      <w:pPr>
        <w:spacing w:after="0" w:line="240" w:lineRule="auto"/>
        <w:jc w:val="both"/>
        <w:rPr>
          <w:rFonts w:ascii="Times New Roman" w:hAnsi="Times New Roman"/>
          <w:color w:val="0070C0"/>
          <w:sz w:val="16"/>
          <w:szCs w:val="16"/>
        </w:rPr>
      </w:pPr>
    </w:p>
    <w:p w14:paraId="33C1EF2A" w14:textId="77777777" w:rsidR="009C4F2A" w:rsidRPr="00224A97" w:rsidRDefault="009C4F2A"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В июле 1928 г. закончили постройку «дублера» АНТ-5 (он же И-4бис), и в том же месяце он прошел краткие заводские испытания. 1 августа самолет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w:t>
      </w:r>
    </w:p>
    <w:p w14:paraId="3200EAFC" w14:textId="77777777" w:rsidR="009C4F2A" w:rsidRPr="00224A97" w:rsidRDefault="009C4F2A"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На АНТ-5 - «дублер» планировали поставить более мощный мотор Гном-Рон 9Aq в 480 л.с. - аналог английского «Юпитера» VI. Этот двигатель планировался к производству в Советском Союзе, соответствующий договор с французами заключили в марте 1928 г. Новый мотор был чуть длиннее старого (на 40 мм). Его разместили в более «обжатом» капоте с индивидуальными обтекателями цилиндров.</w:t>
      </w:r>
    </w:p>
    <w:p w14:paraId="68439F62" w14:textId="77777777" w:rsidR="009C4F2A" w:rsidRPr="00224A97" w:rsidRDefault="009C4F2A"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В конструкции «дублера» учли недостатки первой машины. Нижнее крыло стало разъемным с небольшим центропланом, конструкторы изменили крепление верхнего крыла, перекомпоновали фюзеляж, расширили сиденье пилота и переставили часть оборудования. При этом освободилось место под радиостанцию ВОЗ III в передней части кабины. В дальнейшем хотели расположить там новую коротковолновую станцию КИР, являвшуюся развитием типа ВОЗ I.</w:t>
      </w:r>
    </w:p>
    <w:p w14:paraId="05466AA4" w14:textId="77777777" w:rsidR="009C4F2A" w:rsidRPr="00224A97" w:rsidRDefault="009C4F2A"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Вариант истребителя с мотором Гном-Рон 9Aq, безусловно, выглядел привлекательнее. Эту позицию поддерживал тогдашний начальник УВВС П.И. Баранов, который 22 декабря 1927 г. вообще потребовал прекратить проектирование серийного варианта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7975C89A" w14:textId="77777777" w:rsidR="009C4F2A" w:rsidRPr="00224A97" w:rsidRDefault="009C4F2A" w:rsidP="00224A97">
      <w:pPr>
        <w:pStyle w:val="a8"/>
        <w:jc w:val="both"/>
        <w:rPr>
          <w:rFonts w:ascii="Times New Roman" w:hAnsi="Times New Roman" w:cs="Times New Roman"/>
          <w:color w:val="000000" w:themeColor="text1"/>
        </w:rPr>
      </w:pPr>
    </w:p>
    <w:p w14:paraId="5CB31253" w14:textId="77777777" w:rsidR="00E37C85" w:rsidRPr="00224A97" w:rsidRDefault="00E37C85"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закончили постройку дублера АНТ-5 (заводской N 2242) и М.М.Громов провел заводские испытания (346,20).</w:t>
      </w:r>
    </w:p>
    <w:p w14:paraId="5CD2E706" w14:textId="77777777" w:rsidR="00E37C85" w:rsidRPr="00224A97" w:rsidRDefault="00E37C85" w:rsidP="00224A97">
      <w:pPr>
        <w:autoSpaceDE w:val="0"/>
        <w:autoSpaceDN w:val="0"/>
        <w:adjustRightInd w:val="0"/>
        <w:spacing w:after="0" w:line="240" w:lineRule="auto"/>
        <w:jc w:val="both"/>
        <w:rPr>
          <w:rFonts w:ascii="Times New Roman" w:hAnsi="Times New Roman"/>
          <w:color w:val="000000" w:themeColor="text1"/>
          <w:sz w:val="16"/>
          <w:szCs w:val="16"/>
        </w:rPr>
      </w:pPr>
    </w:p>
    <w:p w14:paraId="265C777D" w14:textId="77777777" w:rsidR="00E51221" w:rsidRPr="00224A97" w:rsidRDefault="00E51221"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был готов второй прототип АНТ-5 и начались его заводские испытания, которые продолжались до 1 августа 1928 (1060,47).</w:t>
      </w:r>
    </w:p>
    <w:p w14:paraId="4460C157" w14:textId="77777777" w:rsidR="00E51221" w:rsidRPr="00224A97" w:rsidRDefault="00E51221" w:rsidP="00224A97">
      <w:pPr>
        <w:autoSpaceDE w:val="0"/>
        <w:autoSpaceDN w:val="0"/>
        <w:adjustRightInd w:val="0"/>
        <w:spacing w:after="0" w:line="240" w:lineRule="auto"/>
        <w:jc w:val="both"/>
        <w:rPr>
          <w:rFonts w:ascii="Times New Roman" w:hAnsi="Times New Roman"/>
          <w:color w:val="000000" w:themeColor="text1"/>
          <w:sz w:val="16"/>
          <w:szCs w:val="16"/>
        </w:rPr>
      </w:pPr>
    </w:p>
    <w:p w14:paraId="07257881"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закончилась постройка дублера АНТ-5 (заводской номер 2242). В том же месяце М.М. Гро</w:t>
      </w:r>
      <w:r w:rsidRPr="00224A97">
        <w:rPr>
          <w:rFonts w:ascii="Times New Roman" w:hAnsi="Times New Roman"/>
          <w:color w:val="000000" w:themeColor="text1"/>
          <w:sz w:val="16"/>
          <w:szCs w:val="16"/>
        </w:rPr>
        <w:softHyphen/>
        <w:t>мов провел его заводские испытания. С 1 августа 1928 г. до 25 апреля 1929 г. проходили испытания в НИИ ВВС. По их результатам дублер приняли как эта</w:t>
      </w:r>
      <w:r w:rsidRPr="00224A97">
        <w:rPr>
          <w:rFonts w:ascii="Times New Roman" w:hAnsi="Times New Roman"/>
          <w:color w:val="000000" w:themeColor="text1"/>
          <w:sz w:val="16"/>
          <w:szCs w:val="16"/>
        </w:rPr>
        <w:softHyphen/>
        <w:t>лон для серийного производства.</w:t>
      </w:r>
    </w:p>
    <w:p w14:paraId="438CAF2D"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Дублер (иногда его называли И—4 бис) несколько отличался от первой ма</w:t>
      </w:r>
      <w:r w:rsidRPr="00224A97">
        <w:rPr>
          <w:rFonts w:ascii="Times New Roman" w:hAnsi="Times New Roman"/>
          <w:color w:val="000000" w:themeColor="text1"/>
          <w:sz w:val="16"/>
          <w:szCs w:val="16"/>
        </w:rPr>
        <w:softHyphen/>
        <w:t>шины:</w:t>
      </w:r>
    </w:p>
    <w:p w14:paraId="072921AD"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 поставлен более мощный мотор Gnome-Rhone 9Aq (на базе двигателя Jupiter VI);</w:t>
      </w:r>
    </w:p>
    <w:p w14:paraId="4FFD9288"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нижнее крыло сделали разъемным;</w:t>
      </w:r>
    </w:p>
    <w:p w14:paraId="4DEB5D72"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бензобаки установили через люки в нижней части фюзеляжа;</w:t>
      </w:r>
    </w:p>
    <w:p w14:paraId="596CC9C9"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увеличили площадь вертикального оперения;</w:t>
      </w:r>
    </w:p>
    <w:p w14:paraId="3D860906"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изменили крепление верхнего крыла;</w:t>
      </w:r>
    </w:p>
    <w:p w14:paraId="5A14FF53"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перекомпоновали фюзеляж;</w:t>
      </w:r>
    </w:p>
    <w:p w14:paraId="7293EC50"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кок винта сделали съемным (23474).</w:t>
      </w:r>
    </w:p>
    <w:p w14:paraId="2FDDBF1C" w14:textId="77777777" w:rsidR="00E51221" w:rsidRPr="00224A97" w:rsidRDefault="00E51221" w:rsidP="00224A97">
      <w:pPr>
        <w:spacing w:after="0" w:line="240" w:lineRule="auto"/>
        <w:jc w:val="both"/>
        <w:rPr>
          <w:rFonts w:ascii="Times New Roman" w:hAnsi="Times New Roman"/>
          <w:color w:val="000000" w:themeColor="text1"/>
          <w:sz w:val="16"/>
          <w:szCs w:val="16"/>
        </w:rPr>
      </w:pPr>
    </w:p>
    <w:p w14:paraId="7C58146F"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1928 проектировался Р-7 (АНТ-10) - воспроизведение Р-3, но крупнее (92,346).</w:t>
      </w:r>
    </w:p>
    <w:p w14:paraId="5A14D657"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 с июня 1928</w:t>
      </w:r>
    </w:p>
    <w:p w14:paraId="6C6FB6B9" w14:textId="77777777" w:rsidR="00850A43" w:rsidRPr="00224A97" w:rsidRDefault="00850A43" w:rsidP="00850A43">
      <w:pPr>
        <w:autoSpaceDE w:val="0"/>
        <w:autoSpaceDN w:val="0"/>
        <w:adjustRightInd w:val="0"/>
        <w:spacing w:after="0" w:line="240" w:lineRule="auto"/>
        <w:jc w:val="both"/>
        <w:rPr>
          <w:rFonts w:ascii="Times New Roman" w:hAnsi="Times New Roman"/>
          <w:color w:val="000000" w:themeColor="text1"/>
          <w:sz w:val="16"/>
          <w:szCs w:val="16"/>
        </w:rPr>
      </w:pPr>
    </w:p>
    <w:p w14:paraId="14C1BF5C"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года Туполев ознакомил коллегию ЦАГИ с проектом Р-7. Более высокое по сравнению с Р-3 расположение верхнего крыла над фюзеляжем обеспечивало лучший обзор из кабины летчика, а размещение наступательного стрелкового вооружения из двух синхронных пулеметов ПВ-1 и 400 кг бомб в грузовом отсеке фюзеляжа улучшило его аэро</w:t>
      </w:r>
      <w:r w:rsidRPr="00142305">
        <w:rPr>
          <w:rFonts w:ascii="Times New Roman" w:hAnsi="Times New Roman"/>
          <w:color w:val="0070C0"/>
          <w:sz w:val="16"/>
          <w:szCs w:val="16"/>
        </w:rPr>
        <w:softHyphen/>
        <w:t>динамику и повысило летные данные самолета.</w:t>
      </w:r>
    </w:p>
    <w:p w14:paraId="67D6F27A"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Заводские испытания Р-7 с мотором BMW VI начались в 1930 году 30 января М.М. Громов совершил на Р-7 первый полет. В том же году его предъявили в НИИ ВВС. Однако государственные испытания, завершившиеся к осени, он не выдержал. Самолет оказался сложным в управлении. К тому же Р-7 был намного дороже деревянного серийно строивше</w:t>
      </w:r>
      <w:r w:rsidRPr="00142305">
        <w:rPr>
          <w:rFonts w:ascii="Times New Roman" w:hAnsi="Times New Roman"/>
          <w:color w:val="0070C0"/>
          <w:sz w:val="16"/>
          <w:szCs w:val="16"/>
        </w:rPr>
        <w:softHyphen/>
        <w:t>гося Р-5, ставшего основой разведывательной авиации СССР в 1930-е годы. Летали на Р-7 М.М. Громов, А.Б. Юмашев и В.О. Писаренко (24991).</w:t>
      </w:r>
    </w:p>
    <w:p w14:paraId="3C212C27" w14:textId="77777777" w:rsidR="00850A43" w:rsidRPr="00142305" w:rsidRDefault="00850A43" w:rsidP="00850A43">
      <w:pPr>
        <w:spacing w:after="0" w:line="240" w:lineRule="auto"/>
        <w:jc w:val="both"/>
        <w:rPr>
          <w:rFonts w:ascii="Times New Roman" w:hAnsi="Times New Roman"/>
          <w:color w:val="0070C0"/>
          <w:sz w:val="16"/>
          <w:szCs w:val="16"/>
        </w:rPr>
      </w:pPr>
    </w:p>
    <w:p w14:paraId="369DB0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ЦАГИ и Осоавиахим заключили соглашение на постройку АНТ-9 (318,156).</w:t>
      </w:r>
    </w:p>
    <w:p w14:paraId="5A8A43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4D37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Совет гражданской авиации при СНК включил АНТ-9 в пятилетний план развития ГА. К этому времени А.Н.Т. закончил основную компоновку (295,45).</w:t>
      </w:r>
    </w:p>
    <w:p w14:paraId="7E5D08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8FB41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HD37 перевезли в Москву для испытаний в НИИ ВВС. Н.Н.Поликарпов познакомился с истребителем, отме</w:t>
      </w:r>
      <w:r w:rsidRPr="00224A97">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224A97">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224A97">
        <w:rPr>
          <w:rFonts w:ascii="Times New Roman" w:hAnsi="Times New Roman"/>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224A97">
        <w:rPr>
          <w:rFonts w:ascii="Times New Roman" w:hAnsi="Times New Roman"/>
          <w:color w:val="000000" w:themeColor="text1"/>
          <w:sz w:val="16"/>
          <w:szCs w:val="16"/>
        </w:rPr>
        <w:softHyphen/>
        <w:t>ва, во время летных испытаний из-за этого разбился один самолет (10667).</w:t>
      </w:r>
    </w:p>
    <w:p w14:paraId="59FBEB3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9E87F"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начались приемочные летные испытания самолета Хейнкель HD 37 (W.Nr. 291, обозначения в СССР – HD-37, НД-37, ХД-37) в СССР. Первая их программа была посвящена надежности работы силовой установки, управления и шасси, а также подтверждению устойчивости и управляемости самолета и включала полеты на штопор.</w:t>
      </w:r>
    </w:p>
    <w:p w14:paraId="52792315"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июля 1928 г. летчик Писаренко выполнил первый полет по кругу в районе аэродрома, отметив мягкое и приятное управление самолета.</w:t>
      </w:r>
    </w:p>
    <w:p w14:paraId="0C43B965"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июля 1928 г. летчик Писаренко выполнил 2-й полет по программе испытаний на проверку управляемости – он прошел без замечаний.</w:t>
      </w:r>
    </w:p>
    <w:p w14:paraId="1D2C0639"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г. утром летчик Писаренко выполнил 3-й полет по программе испытаний, который также прошел без замечаний, и было решено приступать к полетам на штопор.</w:t>
      </w:r>
    </w:p>
    <w:p w14:paraId="3CF78AD4"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июля 1928 г. в 13:00 летчик Писаренко выполнил 4-й полет по программе испытаний, намереваясь проверить обычный крутой штопор, сделав стандартные 10 витков в обе стороны. Правый штопор прошел нормально, однако при выполнении левого штопора неожиданно для летчика самолет перешел в плоский пологий штопор и перестал слушаться рулей, которые Писаренко отклонял по обычным в таком случае рекомендациям: РВ нейтрально, элероны и РН – против штопора). После длительных попыток вывести самолет из штопора такими и другими действиями Писаренко покинул самолет с парашютом – по его рапорту на 40-м или 41-м витке, а по опросу свидетелей на высоте около 100 м над землей – предельной для открытия парашюта.</w:t>
      </w:r>
    </w:p>
    <w:p w14:paraId="7F95C3D9"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вышел приказ по НОА о приостановке до выяснения причин аварии летных испытаний самолета ХД-37, но тогда его 2-й опытный образец еще не был получен.</w:t>
      </w:r>
    </w:p>
    <w:p w14:paraId="2F875E0F"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телефону был вызван представитель фирмы, с которым – вероятно, уже на следующий день приехал поездом немецкий летчик-испытатель. Он показал незамеченное в немецком тексте предупреждение о самопроизвольном переходе самолета из прямого штопора в плоский после 6-го витка и указание о том, что тогда для вывода рули надо ставить по направлению штопора, а не против. Инцидент сочли исчерпанным, и испытания разрешили продолжить на 2-м самолете.</w:t>
      </w:r>
    </w:p>
    <w:p w14:paraId="77303399"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большинству источников 2-й опытный самолет строился в том же виде, что и первый, испытывался и был поставлен одновременно с ним. Однако самолет получил существенные изменения в сравнении с первым:</w:t>
      </w:r>
    </w:p>
    <w:p w14:paraId="0F385FBC"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установлен двигатель BMW VI 6,0z (BMW VIZ), модификация одновременно форсированная по взлетной мощности до 690 л.с. (а по некоторым данным – даже 730 л.с., оставался режим нормальной взлетной мощности 660 л.с., мощность номинальная на высоте до 3000 м осталась 500 л.с.) и облегченная за счет применения картера, изготовленного литьем из магниевого сплава электрон;</w:t>
      </w:r>
    </w:p>
    <w:p w14:paraId="00BD5930"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установлен воздушный винт без металлической оковки лопастей;</w:t>
      </w:r>
    </w:p>
    <w:p w14:paraId="7B132827"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валу винта нет храповика для запуска двигателя автостартером, соответственно в передней части кока винта нет центрального отв. и она крепится к задней секции только на винтах по окружности основания;</w:t>
      </w:r>
    </w:p>
    <w:p w14:paraId="28F85655"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сделаны новые воздухозаборники карбюратора с эллиптическим сечением, частично утопленные под теоретические базовые плоскости боковых панелей капота, для чего в них сделаны конические подштамповки;</w:t>
      </w:r>
    </w:p>
    <w:p w14:paraId="5A14CB20"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передняя панель капота двигателя разделена на верхнюю и нижнюю части разъемом на уровне проема под выхлопные патрубки;</w:t>
      </w:r>
    </w:p>
    <w:p w14:paraId="6AC17911"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задних верхних углах боковых панелей капота сделаны выштамповки для обеспечения зазора между ними и агрегатами двигателя;</w:t>
      </w:r>
    </w:p>
    <w:p w14:paraId="1B4E7757"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боковины выреза в задней кромке верхнего крыла сделаны радиусными вместо прямолинейных;</w:t>
      </w:r>
    </w:p>
    <w:p w14:paraId="2C45093E"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увеличены размах и площадь ГО и ВО – главное изменение, свидетельствующее о том, что на фирме знали о проблемах со штопором и сами считали изложенные в наставлении по пилотированию меры по выходу из плоского штопора недостаточными;</w:t>
      </w:r>
    </w:p>
    <w:p w14:paraId="6F8051AF"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предположительно, увеличены плечи качалок на руле направления.</w:t>
      </w:r>
    </w:p>
    <w:p w14:paraId="28CA8F53"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построен заводом «Хейнкель» в Варнемюнде с указанными изменениями и в той же неполной комплектации, что и первая машина. Очевидно, что на фирме знали о плохих штопорных свойствах самолета и начали предпринимать меры для устранения этого еще до аварии 1-го опытного образца, но получателя ни о чем не поставили в известность особо, а лишь вписали это в наставление по пилотированию.</w:t>
      </w:r>
    </w:p>
    <w:p w14:paraId="7DE93A97"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Взвешивание показало, что его вес пустого и взлетный меньше, чем у 1-го опытного на 15 кг за счет двигателя, при этом масса оперения выросла и центровка сместилась назад на 31,7% САХ (24201).</w:t>
      </w:r>
    </w:p>
    <w:p w14:paraId="7779B215" w14:textId="77777777" w:rsidR="00E51221" w:rsidRPr="00224A97" w:rsidRDefault="00E51221" w:rsidP="00224A97">
      <w:pPr>
        <w:spacing w:after="0" w:line="240" w:lineRule="auto"/>
        <w:jc w:val="both"/>
        <w:rPr>
          <w:rFonts w:ascii="Times New Roman" w:hAnsi="Times New Roman"/>
          <w:color w:val="000000" w:themeColor="text1"/>
          <w:sz w:val="16"/>
          <w:szCs w:val="16"/>
        </w:rPr>
      </w:pPr>
    </w:p>
    <w:p w14:paraId="0DDF758C"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 после заводских испытаний HD37 в апреле 1928 г. на аэродроме фирмы Хейнкеля в Берлине под контролем советских специалистов, машины  перевезли в Москву для испытаний в НИИ ВВС. Н. Н. Поликарпов познакомился с истребителем, отметив для себя наиболее ценное в его конструкции.</w:t>
      </w:r>
    </w:p>
    <w:p w14:paraId="50AD3E2C"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HD37 развивал максимальную скорость 307 км/ч у земли и набирал высоту 5000 м за 10,2 мин. В отчете НИИ ВВС по результатам испытаний говорилось: «HD37 может быть допущен на снабжение ВВС РККА как хороший самолет-истребитель».  А один из руководителей ВВС Алкснис писал заместителю председателя РВС СССР И. С. Уншлихту: «В отношении летных качеств и маневренности самолет HD37 оставляет далеко позади себя самолеты, находящиеся на снабжении УВВС — Фоккер ДХ-Испано-Сюиза 300НР, И2 и И2бис-М5 и выше построенные опытные самолеты ИЗ-BMWVI и И4-Юп. VI».  Однако действительная картина была не столь радужной. HD37 имел плохие штопорные свойства, во время летных испытаний из-за этого разбился один самолет.</w:t>
      </w:r>
    </w:p>
    <w:p w14:paraId="2136EE4F"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распоряжению руководства ВВС обломки машины были доставлены на завод № 25 для проведения прочностных исследований всех основных элементов самолета (25035).</w:t>
      </w:r>
    </w:p>
    <w:p w14:paraId="53611BBF" w14:textId="77777777" w:rsidR="00850A43" w:rsidRPr="00142305" w:rsidRDefault="00850A43" w:rsidP="00850A43">
      <w:pPr>
        <w:spacing w:after="0" w:line="240" w:lineRule="auto"/>
        <w:jc w:val="both"/>
        <w:rPr>
          <w:rFonts w:ascii="Times New Roman" w:hAnsi="Times New Roman"/>
          <w:color w:val="0070C0"/>
          <w:sz w:val="16"/>
          <w:szCs w:val="16"/>
        </w:rPr>
      </w:pPr>
    </w:p>
    <w:p w14:paraId="213BAD3A"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 оба CR.20 поступили на Центральный аэродром. Для помощи в сборке самолетов и обучении пилотов из Италии командировали летчика Ботталу и механика Рамеллу. В конце июля они отправились домой. </w:t>
      </w:r>
    </w:p>
    <w:p w14:paraId="0971553A"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Сразу же после сборки оба CR.20 поступили на государственные испытания в НИИ ВВС. В них участвовали пилоты Козлов, Кудрявцев и Споратов. Оценка итальянского истребителя ими оказалась весьма низкой. Основной вывод отчета НИИ ВВС звучал следующим образом:</w:t>
      </w:r>
    </w:p>
    <w:p w14:paraId="5BDF4CAA"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"Современным истребителем самолет признан быть не может".</w:t>
      </w:r>
    </w:p>
    <w:p w14:paraId="208CF13F"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Главными его недостатками сочли плохую скороподъемность, малый потолок, недостаточную маневренность. При отпущенной ручке управления машина теряла продольную устойчивость, на пикировании проявляла тенденцию к затягиванию. Все показатели, замеренные в НИИ ВВС, оказались ниже заявленных фирмой. Так, самолет № 1 показал скорость у земли 258 км/ч вместо 270 км/ч, а набор высоты 5000 м занимал 16,2 мин вместо 15,15 мин. Сравнение с отечественными И-2 бис и И-4 показало, что последний превосходит "итальянца" во всем, кроме максимальной скорости, имея при этом практически вдвое большую дальность полета. Но более тяжелый И-2 бис существенно проигрывал "ФИАТу".</w:t>
      </w:r>
    </w:p>
    <w:p w14:paraId="5A0FCF68"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Резко раскритиковали обзор из кабины итальянской машины. Вид вниз закрывала плоскость с большой хордой, вперед мешали смотреть стойки кабана и массивная окантовка козырька, вбок — широкие межкрыльные раскосы, вверх — закрывало крыло. Летчики жаловались, что в кабине очень жарко. На взлете и посадке машину сильно трясло — жесткая амортизация шасси была рассчитана на идеально ровные площадки. Отметили и кое-что положительное.</w:t>
      </w:r>
    </w:p>
    <w:p w14:paraId="2B94BA99"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Фигуры "итальянец" выполнял плавно, устойчиво держался на виражах. Взлет и посадка оказались просты, хотя на разбеге машина проявляла тенденцию уходить в сторону. В целом пришли к выводу, что совокупность летных данных и пилотажных характеристик более подходит тренировочному самолету, нежели к боевому истребителю. </w:t>
      </w:r>
    </w:p>
    <w:p w14:paraId="03C7560E"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Дополнительным аргументом для этой точки зрения стали результаты учебных воздушных боев. Противниками CR.20 стали отнюдь не самые современные машины. Это были английский истребитель Мартинсайд F.4 (выпуска 1918-го и уже порядком потрепанный), разведчик Р-1 (копия с DH.9a образца 1918-го) и учебно-тренировочный ("переходной") П-2 с мотором всего в 300 л.с. "Мартинсайд" бой выиграл, "замотав" противника каскадом фигур. Перед Р-1 и П-2 "итальянец" особого превосходства не показал, хотя обе двухместных машины были и больше, и тяжелее его.</w:t>
      </w:r>
    </w:p>
    <w:p w14:paraId="113CFBBB"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Невысоко оценили CR.20 и наши инженеры.</w:t>
      </w:r>
    </w:p>
    <w:p w14:paraId="6B91E197"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конструктивной точки зрения, — писали в отчете специалисты НИИ ВВС,- самолет интереса не представляет, так как ни сама по себе конструкция, ни узловые соединения ее ничем особенно оригинальным не отличаются". </w:t>
      </w:r>
    </w:p>
    <w:p w14:paraId="56884195"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претензий предъявили к мотоустановке. Сложен был съем капотов. Мотор А.20 перегревался на рулении — приходилось отстаиваться перед взлетом.</w:t>
      </w:r>
    </w:p>
    <w:p w14:paraId="4448E857"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Итальянцы не предусмотрели полного слива масла — ну, не бывает у них морозов! Недостатком сочли и отсутствие отстойника для воды в бензобаке. А уж запуск двигателя объявили примитивным и просто опасным. У CR.20 не имелось пускового бензонасоса и пускового бачка. Первую порцию топлива просто заливали в выхлопные патрубки и давали ему немного испариться. </w:t>
      </w:r>
    </w:p>
    <w:p w14:paraId="3C062B12"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Патрубки со временем растрескивались от температурных напряжений. Бензин уходил в трещины под капот и потом вспыхивал от горячих патрубков. В НИИ ВВС самолет несколько раз горел из-за этой причины, но пожар удавалось вовремя ликвидировать. </w:t>
      </w:r>
    </w:p>
    <w:p w14:paraId="53AF26BB"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Расположение приборов признали неудачным. Итальянские приборы имели невысокое качество в сравнении с английскими и немецкими, закупавшимися тогда для ВВС РККА.</w:t>
      </w:r>
    </w:p>
    <w:p w14:paraId="016DC1EF"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CR.20 завершили в июле 1928-го. Практически сразу истребители передали в 17-ю истребительную эскадрилью (иэ) 15-й авиабригады, дислоцированной в Брянске. Двух летчиков для них обучили в НИИ ВВС. Надо сказать, что передача "штучных" иностранных машин строевой части — явление необычное и, пожалуй, других подобных примеров в нашей авиации не найдешь.</w:t>
      </w:r>
    </w:p>
    <w:p w14:paraId="6AB593D0"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потенциального истребителя для ВВС РККА CR.20 однозначно отвергли, так же как и чехословацкий ВН-33. Выиграл Хейнкель, заключивший с Советским Союзом договор о лицензионном производстве (25351). </w:t>
      </w:r>
    </w:p>
    <w:p w14:paraId="52F46FEC" w14:textId="77777777" w:rsidR="00850A43" w:rsidRPr="00142305" w:rsidRDefault="00850A43" w:rsidP="00850A43">
      <w:pPr>
        <w:spacing w:after="0" w:line="240" w:lineRule="auto"/>
        <w:jc w:val="both"/>
        <w:rPr>
          <w:rFonts w:ascii="Times New Roman" w:hAnsi="Times New Roman"/>
          <w:color w:val="0070C0"/>
          <w:sz w:val="16"/>
          <w:szCs w:val="16"/>
        </w:rPr>
      </w:pPr>
    </w:p>
    <w:p w14:paraId="307A6B54" w14:textId="77777777" w:rsidR="00924E93" w:rsidRPr="00224A97" w:rsidRDefault="00924E93"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РОМ-1 перегнали в Таганрог, после чего летчик Рыбальчук выпол</w:t>
      </w:r>
      <w:r w:rsidRPr="00224A97">
        <w:rPr>
          <w:rFonts w:ascii="Times New Roman" w:hAnsi="Times New Roman"/>
          <w:color w:val="000000" w:themeColor="text1"/>
          <w:sz w:val="16"/>
          <w:szCs w:val="16"/>
        </w:rPr>
        <w:softHyphen/>
        <w:t>нил на нем несколько полетов. Затем на авиа</w:t>
      </w:r>
      <w:r w:rsidRPr="00224A97">
        <w:rPr>
          <w:rFonts w:ascii="Times New Roman" w:hAnsi="Times New Roman"/>
          <w:color w:val="000000" w:themeColor="text1"/>
          <w:sz w:val="16"/>
          <w:szCs w:val="16"/>
        </w:rPr>
        <w:softHyphen/>
        <w:t>заводе № 31 приступили к усовершенствова</w:t>
      </w:r>
      <w:r w:rsidRPr="00224A97">
        <w:rPr>
          <w:rFonts w:ascii="Times New Roman" w:hAnsi="Times New Roman"/>
          <w:color w:val="000000" w:themeColor="text1"/>
          <w:sz w:val="16"/>
          <w:szCs w:val="16"/>
        </w:rPr>
        <w:softHyphen/>
        <w:t>ниям РОМ-1 - ответственным за доводки са</w:t>
      </w:r>
      <w:r w:rsidRPr="00224A97">
        <w:rPr>
          <w:rFonts w:ascii="Times New Roman" w:hAnsi="Times New Roman"/>
          <w:color w:val="000000" w:themeColor="text1"/>
          <w:sz w:val="16"/>
          <w:szCs w:val="16"/>
        </w:rPr>
        <w:softHyphen/>
        <w:t>молета с 20 августа 1928 г. назначили П.Д. Самсонова как представителя 0П0-3. В тече</w:t>
      </w:r>
      <w:r w:rsidRPr="00224A97">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224A97">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224A97">
        <w:rPr>
          <w:rFonts w:ascii="Times New Roman" w:hAnsi="Times New Roman"/>
          <w:color w:val="000000" w:themeColor="text1"/>
          <w:sz w:val="16"/>
          <w:szCs w:val="16"/>
        </w:rPr>
        <w:softHyphen/>
        <w:t>та, поэтому его просто оставили под откры</w:t>
      </w:r>
      <w:r w:rsidRPr="00224A97">
        <w:rPr>
          <w:rFonts w:ascii="Times New Roman" w:hAnsi="Times New Roman"/>
          <w:color w:val="000000" w:themeColor="text1"/>
          <w:sz w:val="16"/>
          <w:szCs w:val="16"/>
        </w:rPr>
        <w:softHyphen/>
        <w:t>тым небом в ожидании дальнейших решений руководства (11978).</w:t>
      </w:r>
    </w:p>
    <w:p w14:paraId="637435A7" w14:textId="77777777" w:rsidR="00924E93" w:rsidRPr="00224A97" w:rsidRDefault="00924E93" w:rsidP="00224A97">
      <w:pPr>
        <w:autoSpaceDE w:val="0"/>
        <w:autoSpaceDN w:val="0"/>
        <w:adjustRightInd w:val="0"/>
        <w:spacing w:after="0" w:line="240" w:lineRule="auto"/>
        <w:jc w:val="both"/>
        <w:rPr>
          <w:rFonts w:ascii="Times New Roman" w:hAnsi="Times New Roman"/>
          <w:color w:val="000000" w:themeColor="text1"/>
          <w:sz w:val="16"/>
          <w:szCs w:val="16"/>
        </w:rPr>
      </w:pPr>
    </w:p>
    <w:p w14:paraId="7C3B3416" w14:textId="77777777" w:rsidR="00493BD3" w:rsidRPr="00224A97" w:rsidRDefault="00493BD3"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В июле 1928 летчик Рыбальчук выполнил на РОМ-1 в Таганроге несколько полетов. Затем приступили к усовершенствованиям РОМ-1 — ответственным за доводки самолета с 20 августа 1928 г. назна</w:t>
      </w:r>
      <w:r w:rsidRPr="00224A97">
        <w:rPr>
          <w:rFonts w:ascii="Times New Roman" w:cs="Times New Roman"/>
          <w:color w:val="000000" w:themeColor="text1"/>
          <w:sz w:val="16"/>
          <w:szCs w:val="16"/>
        </w:rPr>
        <w:softHyphen/>
        <w:t>чили П.Д. Самсонова как представи</w:t>
      </w:r>
      <w:r w:rsidRPr="00224A97">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224A97">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224A97">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224A97">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064A29D4" w14:textId="77777777" w:rsidR="00493BD3" w:rsidRPr="00224A97" w:rsidRDefault="00493BD3" w:rsidP="00224A97">
      <w:pPr>
        <w:pStyle w:val="45"/>
        <w:shd w:val="clear" w:color="auto" w:fill="auto"/>
        <w:spacing w:before="0" w:line="240" w:lineRule="auto"/>
        <w:jc w:val="both"/>
        <w:rPr>
          <w:rFonts w:ascii="Times New Roman" w:cs="Times New Roman"/>
          <w:color w:val="000000" w:themeColor="text1"/>
          <w:sz w:val="16"/>
          <w:szCs w:val="16"/>
        </w:rPr>
      </w:pPr>
    </w:p>
    <w:p w14:paraId="66336A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были подготовлены данные по расхождению плана и факт завода 25 на 1927/1928 и 1928/1929 операционные годы:</w:t>
      </w:r>
    </w:p>
    <w:p w14:paraId="5D9BE5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И3-БМВ6 1-й</w:t>
      </w:r>
    </w:p>
    <w:p w14:paraId="40B36F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И3-БМВ6 2-й</w:t>
      </w:r>
    </w:p>
    <w:p w14:paraId="3EBAE3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1/2</w:t>
      </w:r>
    </w:p>
    <w:p w14:paraId="22B8C2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1-й</w:t>
      </w:r>
    </w:p>
    <w:p w14:paraId="251D15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2-й</w:t>
      </w:r>
    </w:p>
    <w:p w14:paraId="67DAA5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У2-М11 2-й</w:t>
      </w:r>
    </w:p>
    <w:p w14:paraId="4A0650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1-й</w:t>
      </w:r>
    </w:p>
    <w:p w14:paraId="6F5A74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2-й</w:t>
      </w:r>
    </w:p>
    <w:p w14:paraId="7C2B90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1/2</w:t>
      </w:r>
    </w:p>
    <w:p w14:paraId="2E5DD2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1-й</w:t>
      </w:r>
    </w:p>
    <w:p w14:paraId="606BBD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2-й</w:t>
      </w:r>
    </w:p>
    <w:p w14:paraId="205129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Р1-БМВ4</w:t>
      </w:r>
    </w:p>
    <w:p w14:paraId="64BD32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Р4-М5</w:t>
      </w:r>
    </w:p>
    <w:p w14:paraId="493CC0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1/2</w:t>
      </w:r>
    </w:p>
    <w:p w14:paraId="3AC3EB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1-й</w:t>
      </w:r>
    </w:p>
    <w:p w14:paraId="092E35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ОК-М12 1/2 (2342).</w:t>
      </w:r>
    </w:p>
    <w:p w14:paraId="4CBC3C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7532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была подготовлена ориентировочная хроника работ завода 25 на 1928/1929 операционный год:</w:t>
      </w:r>
    </w:p>
    <w:p w14:paraId="6718A0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Раздел 1</w:t>
      </w:r>
    </w:p>
    <w:p w14:paraId="36D7DB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2-й</w:t>
      </w:r>
    </w:p>
    <w:p w14:paraId="121D8C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1-й</w:t>
      </w:r>
    </w:p>
    <w:p w14:paraId="129112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2-й</w:t>
      </w:r>
    </w:p>
    <w:p w14:paraId="6277EB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1-й</w:t>
      </w:r>
    </w:p>
    <w:p w14:paraId="2D867A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ОК-М12 1-й</w:t>
      </w:r>
    </w:p>
    <w:p w14:paraId="1B205B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ОК-М12 1/2</w:t>
      </w:r>
    </w:p>
    <w:p w14:paraId="435069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КР-М14 1-й</w:t>
      </w:r>
    </w:p>
    <w:p w14:paraId="7EEEB3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КР-М14 1/2</w:t>
      </w:r>
    </w:p>
    <w:p w14:paraId="266CB8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Вооружения</w:t>
      </w:r>
    </w:p>
    <w:p w14:paraId="33FBFC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Раздел 2</w:t>
      </w:r>
    </w:p>
    <w:p w14:paraId="65081B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2-й</w:t>
      </w:r>
    </w:p>
    <w:p w14:paraId="0301D3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ОК-М12 2-й</w:t>
      </w:r>
    </w:p>
    <w:p w14:paraId="78104E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МУ2-М11 1-й</w:t>
      </w:r>
    </w:p>
    <w:p w14:paraId="24ABF1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И6-М15 1-й</w:t>
      </w:r>
    </w:p>
    <w:p w14:paraId="73551E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И6-М15 1/2</w:t>
      </w:r>
    </w:p>
    <w:p w14:paraId="23751E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Раздел 3 (введения в серию).</w:t>
      </w:r>
    </w:p>
    <w:p w14:paraId="5F2DD9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И3-БМВ6</w:t>
      </w:r>
    </w:p>
    <w:p w14:paraId="7D0E4A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У2-М11</w:t>
      </w:r>
    </w:p>
    <w:p w14:paraId="284E6A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w:t>
      </w:r>
    </w:p>
    <w:p w14:paraId="634A06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Р4-М5</w:t>
      </w:r>
    </w:p>
    <w:p w14:paraId="29F94A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w:t>
      </w:r>
    </w:p>
    <w:p w14:paraId="5B99DF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ТБ2-2БМВ-6 (2342).</w:t>
      </w:r>
    </w:p>
    <w:p w14:paraId="392A00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7249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июле 1928 г. наши специалисты получили возможность сравнить ЮГ-1 с другим военным вариантом G.24. Этот самолет прибыл из Германии на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"юнкере" бомбодержателями, бомбосбрасывателями, бомбардировочным прицелом и пулеметами, превратив его во "вспомогательный бомбардировщик". При этом изучалась возможность быстрого создания мощного флота бомбовозов на базе парка гражданской авиации. На эволюцию G.24 и ЮГ-1 </w:t>
      </w:r>
      <w:r w:rsidRPr="00224A97">
        <w:rPr>
          <w:rFonts w:ascii="Times New Roman" w:hAnsi="Times New Roman"/>
          <w:color w:val="000000" w:themeColor="text1"/>
          <w:sz w:val="16"/>
          <w:szCs w:val="16"/>
        </w:rPr>
        <w:lastRenderedPageBreak/>
        <w:t>(К.30)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(3224,13).</w:t>
      </w:r>
    </w:p>
    <w:p w14:paraId="0A8274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C6CFD5" w14:textId="77777777" w:rsidR="00924E93" w:rsidRPr="00224A97" w:rsidRDefault="00924E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года наши специалисты получили возможность сравнить ЮГ-1 с другим военным вариантом G.24. Этот самолет прибыл из Германии па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«юнкерс» бомбодержателями, бомбосбрасывателями, бомбардировочным прицелом и пулеметами, превратив его во «вспомогательный бомбардировщик».</w:t>
      </w:r>
    </w:p>
    <w:p w14:paraId="6B1FFA8A" w14:textId="77777777" w:rsidR="00924E93" w:rsidRPr="00224A97" w:rsidRDefault="00924E9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изучалась возможность быстрого создания мощного флота бомбовозов на базе парка гражданской авиации. На эволюцию G.24 и ЮГ-1 (К.80)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(15479).</w:t>
      </w:r>
    </w:p>
    <w:p w14:paraId="44DB6A02" w14:textId="77777777" w:rsidR="00924E93" w:rsidRPr="00224A97" w:rsidRDefault="00924E93" w:rsidP="00224A97">
      <w:pPr>
        <w:spacing w:after="0" w:line="240" w:lineRule="auto"/>
        <w:jc w:val="both"/>
        <w:rPr>
          <w:rFonts w:ascii="Times New Roman" w:hAnsi="Times New Roman"/>
          <w:color w:val="000000" w:themeColor="text1"/>
          <w:sz w:val="16"/>
          <w:szCs w:val="16"/>
        </w:rPr>
      </w:pPr>
    </w:p>
    <w:p w14:paraId="307E9B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года начались заводские испытания мотора М-15 (6998, 9-14).</w:t>
      </w:r>
    </w:p>
    <w:p w14:paraId="04216A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10CFA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в СССР доставили по одному экземп</w:t>
      </w:r>
      <w:r w:rsidRPr="00224A97">
        <w:rPr>
          <w:rFonts w:ascii="Times New Roman" w:hAnsi="Times New Roman"/>
          <w:color w:val="000000" w:themeColor="text1"/>
          <w:sz w:val="16"/>
          <w:szCs w:val="16"/>
        </w:rPr>
        <w:softHyphen/>
        <w:t>ляру закупленных моторов. 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224A97">
        <w:rPr>
          <w:rFonts w:ascii="Times New Roman" w:hAnsi="Times New Roman"/>
          <w:color w:val="000000" w:themeColor="text1"/>
          <w:sz w:val="16"/>
          <w:szCs w:val="16"/>
        </w:rPr>
        <w:softHyphen/>
        <w:t>кард” для завершения разработки конструкции и о по</w:t>
      </w:r>
      <w:r w:rsidRPr="00224A97">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224A97">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224A97">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224A97">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224A97">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224A97">
        <w:rPr>
          <w:rFonts w:ascii="Times New Roman" w:hAnsi="Times New Roman"/>
          <w:color w:val="000000" w:themeColor="text1"/>
          <w:sz w:val="16"/>
          <w:szCs w:val="16"/>
        </w:rPr>
        <w:softHyphen/>
        <w:t>ного крейсерского истребителя”, т.е. тяжелого истреби</w:t>
      </w:r>
      <w:r w:rsidRPr="00224A97">
        <w:rPr>
          <w:rFonts w:ascii="Times New Roman" w:hAnsi="Times New Roman"/>
          <w:color w:val="000000" w:themeColor="text1"/>
          <w:sz w:val="16"/>
          <w:szCs w:val="16"/>
        </w:rPr>
        <w:softHyphen/>
        <w:t>теля сопровождения ИК-1 (10667).</w:t>
      </w:r>
    </w:p>
    <w:p w14:paraId="39FC4B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BE1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А.А. Микулин спроектировал для М-13 новый, более легкий для отливки, блок (11852).</w:t>
      </w:r>
    </w:p>
    <w:p w14:paraId="747505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1B3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уже изготовили первые детали М-23. Мотор делали долго, и сборку первого экземпляра завер</w:t>
      </w:r>
      <w:r w:rsidRPr="00224A97">
        <w:rPr>
          <w:rFonts w:ascii="Times New Roman" w:hAnsi="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224A97">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224A97">
        <w:rPr>
          <w:rFonts w:ascii="Times New Roman" w:hAnsi="Times New Roman"/>
          <w:color w:val="000000" w:themeColor="text1"/>
          <w:sz w:val="16"/>
          <w:szCs w:val="16"/>
        </w:rPr>
        <w:softHyphen/>
        <w:t>ные испытания, которые М-23, наконец, прошел. Его установили на само</w:t>
      </w:r>
      <w:r w:rsidRPr="00224A97">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673137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6634CE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3-цшиндровый, звездообразный, четырехтактный, воздушного охлаж</w:t>
      </w:r>
      <w:r w:rsidRPr="00224A97">
        <w:rPr>
          <w:rFonts w:ascii="Times New Roman" w:hAnsi="Times New Roman"/>
          <w:color w:val="000000" w:themeColor="text1"/>
          <w:sz w:val="16"/>
          <w:szCs w:val="16"/>
        </w:rPr>
        <w:softHyphen/>
        <w:t>дения;</w:t>
      </w:r>
    </w:p>
    <w:p w14:paraId="12E92A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65/74 л.с.;</w:t>
      </w:r>
    </w:p>
    <w:p w14:paraId="1615E2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125/140 мм;</w:t>
      </w:r>
    </w:p>
    <w:p w14:paraId="609CF5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5,16 л;</w:t>
      </w:r>
    </w:p>
    <w:p w14:paraId="0081F6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5,1;</w:t>
      </w:r>
    </w:p>
    <w:p w14:paraId="14D79A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2E597C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109,9 кг (с цилиндрами от М-12).</w:t>
      </w:r>
    </w:p>
    <w:p w14:paraId="3A03F5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44FB7F0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514F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планировали вслед за освоением мотора Юпитер типа 9А^, соот</w:t>
      </w:r>
      <w:r w:rsidRPr="00224A97">
        <w:rPr>
          <w:rFonts w:ascii="Times New Roman" w:hAnsi="Times New Roman"/>
          <w:color w:val="000000" w:themeColor="text1"/>
          <w:sz w:val="16"/>
          <w:szCs w:val="16"/>
        </w:rPr>
        <w:softHyphen/>
        <w:t>ветствовавшего английскому «Юпитер» VI, начать производство высотного 9Аз («Юпитер» VII), а затем и аналога типа VIII. Чертежи на мотор 9Аз приняли во Франции в ноябре 1929 г., в Советский Союз их доставили в начале следующего года (11852).</w:t>
      </w:r>
    </w:p>
    <w:p w14:paraId="184352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6746FB" w14:textId="77777777" w:rsidR="00850A43" w:rsidRPr="00142305" w:rsidRDefault="00850A43" w:rsidP="00850A4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1928 г. в СССР прибыло по одному экземпляру закупленных моторов «Юпитер» VII (600 л.с.) и жидкостного охлаждения «Паккард» 2А-1500 (25035).</w:t>
      </w:r>
    </w:p>
    <w:p w14:paraId="031AF5BC" w14:textId="77777777" w:rsidR="00850A43" w:rsidRPr="00142305" w:rsidRDefault="00850A43" w:rsidP="00850A43">
      <w:pPr>
        <w:spacing w:after="0" w:line="240" w:lineRule="auto"/>
        <w:jc w:val="both"/>
        <w:rPr>
          <w:rFonts w:ascii="Times New Roman" w:hAnsi="Times New Roman"/>
          <w:color w:val="0070C0"/>
          <w:sz w:val="16"/>
          <w:szCs w:val="16"/>
        </w:rPr>
      </w:pPr>
    </w:p>
    <w:p w14:paraId="69B661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1928 г. начались испытания первого опытного образца М-15. Но результаты не удовлетворили конструкторов. Мощность получилась мень</w:t>
      </w:r>
      <w:r w:rsidRPr="00224A97">
        <w:rPr>
          <w:rFonts w:ascii="Times New Roman" w:hAnsi="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224A97">
        <w:rPr>
          <w:rFonts w:ascii="Times New Roman" w:hAnsi="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224A97">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224A97">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224A97">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224A97">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224A97">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224A97">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224A97">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14D869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4D6035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9-цилиндровый, звездообразный, четырехтактный, воздушного охлаж</w:t>
      </w:r>
      <w:r w:rsidRPr="00224A97">
        <w:rPr>
          <w:rFonts w:ascii="Times New Roman" w:hAnsi="Times New Roman"/>
          <w:color w:val="000000" w:themeColor="text1"/>
          <w:sz w:val="16"/>
          <w:szCs w:val="16"/>
        </w:rPr>
        <w:softHyphen/>
        <w:t>дения;</w:t>
      </w:r>
    </w:p>
    <w:p w14:paraId="7EFC6F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450/660 л.с.;</w:t>
      </w:r>
    </w:p>
    <w:p w14:paraId="354BC22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366326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27,02 л;</w:t>
      </w:r>
    </w:p>
    <w:p w14:paraId="14C91D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5,4 (фактически 5,5-5,7);</w:t>
      </w:r>
    </w:p>
    <w:p w14:paraId="0286FE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0FCC43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и вес в зависимости от модификации и серии;</w:t>
      </w:r>
    </w:p>
    <w:p w14:paraId="2A58F4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имел ПЦН и синхронизатор. Известны варианты:</w:t>
      </w:r>
    </w:p>
    <w:p w14:paraId="31AA22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М-15, первоначальный вариант. Изготовлен в двух опытных экзем</w:t>
      </w:r>
      <w:r w:rsidRPr="00224A97">
        <w:rPr>
          <w:rFonts w:ascii="Times New Roman" w:hAnsi="Times New Roman"/>
          <w:color w:val="000000" w:themeColor="text1"/>
          <w:sz w:val="16"/>
          <w:szCs w:val="16"/>
        </w:rPr>
        <w:softHyphen/>
        <w:t>плярах. Мощность по проекту 500/600 л.с., вес 420 кг.</w:t>
      </w:r>
    </w:p>
    <w:p w14:paraId="66F5D1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2М-15, второй вариант конструкции с усиленными головками цилин</w:t>
      </w:r>
      <w:r w:rsidRPr="00224A97">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224A97">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79F6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устанавливался на самолетах К-5, И-5 (опытные образцы), пред</w:t>
      </w:r>
      <w:r w:rsidRPr="00224A97">
        <w:rPr>
          <w:rFonts w:ascii="Times New Roman" w:hAnsi="Times New Roman"/>
          <w:color w:val="000000" w:themeColor="text1"/>
          <w:sz w:val="16"/>
          <w:szCs w:val="16"/>
        </w:rPr>
        <w:softHyphen/>
        <w:t>лагался для установки на И-4 (11852).</w:t>
      </w:r>
    </w:p>
    <w:p w14:paraId="04ED85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7B4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июле 1928 на базе группы Тихомирова и Артемьева была организована ГДЛ. Ее работой постоянно интересовался Г.К.Орджоникидзе и М.Н.Тухачевский (92,17).</w:t>
      </w:r>
    </w:p>
    <w:p w14:paraId="394E12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это произошло в июне 1928</w:t>
      </w:r>
    </w:p>
    <w:p w14:paraId="03288F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2129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лабораторния Н.И.Тихомирова была переименована в ГДЛ ВНИК (Военный НИ комитет) при РВС СССР (5484,597).</w:t>
      </w:r>
    </w:p>
    <w:p w14:paraId="01489D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B0B698" w14:textId="77777777" w:rsidR="000B5759" w:rsidRPr="00142305" w:rsidRDefault="000B5759" w:rsidP="000B575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июле 1928 года лаборатория Тихомирова была переимено</w:t>
      </w:r>
      <w:r w:rsidRPr="00142305">
        <w:rPr>
          <w:rStyle w:val="aff"/>
          <w:rFonts w:ascii="Times New Roman" w:hAnsi="Times New Roman" w:cs="Times New Roman"/>
          <w:color w:val="0070C0"/>
          <w:spacing w:val="0"/>
          <w:sz w:val="16"/>
          <w:szCs w:val="16"/>
        </w:rPr>
        <w:softHyphen/>
        <w:t>вана в Газодинамическую лабораторию ВНИК при РВС СССР. Га</w:t>
      </w:r>
      <w:r w:rsidRPr="00142305">
        <w:rPr>
          <w:rStyle w:val="aff"/>
          <w:rFonts w:ascii="Times New Roman" w:hAnsi="Times New Roman" w:cs="Times New Roman"/>
          <w:color w:val="0070C0"/>
          <w:spacing w:val="0"/>
          <w:sz w:val="16"/>
          <w:szCs w:val="16"/>
        </w:rPr>
        <w:softHyphen/>
        <w:t>зодинамическая лаборатория подчинялась Военному научно-исследовательскому комитету при Реввоенсовете СССР. 25 июля 1930 года приказом начальника вооружения РККА М. Н. Тухачев</w:t>
      </w:r>
      <w:r w:rsidRPr="00142305">
        <w:rPr>
          <w:rStyle w:val="aff"/>
          <w:rFonts w:ascii="Times New Roman" w:hAnsi="Times New Roman" w:cs="Times New Roman"/>
          <w:color w:val="0070C0"/>
          <w:spacing w:val="0"/>
          <w:sz w:val="16"/>
          <w:szCs w:val="16"/>
        </w:rPr>
        <w:softHyphen/>
        <w:t>ского Газодинамическая лаборатория была передана Артиллерий</w:t>
      </w:r>
      <w:r w:rsidRPr="00142305">
        <w:rPr>
          <w:rStyle w:val="aff"/>
          <w:rFonts w:ascii="Times New Roman" w:hAnsi="Times New Roman" w:cs="Times New Roman"/>
          <w:color w:val="0070C0"/>
          <w:spacing w:val="0"/>
          <w:sz w:val="16"/>
          <w:szCs w:val="16"/>
        </w:rPr>
        <w:softHyphen/>
        <w:t>скому научно-исследовательскому институту (АНИИ) (25439).</w:t>
      </w:r>
    </w:p>
    <w:p w14:paraId="4B59B6D1" w14:textId="77777777" w:rsidR="000B5759" w:rsidRPr="00142305" w:rsidRDefault="000B5759" w:rsidP="000B5759">
      <w:pPr>
        <w:spacing w:after="0" w:line="240" w:lineRule="auto"/>
        <w:jc w:val="both"/>
        <w:rPr>
          <w:rFonts w:ascii="Times New Roman" w:hAnsi="Times New Roman"/>
          <w:color w:val="0070C0"/>
          <w:sz w:val="16"/>
          <w:szCs w:val="16"/>
        </w:rPr>
      </w:pPr>
    </w:p>
    <w:p w14:paraId="41BE9645"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w:t>
      </w:r>
      <w:r w:rsidRPr="00142305">
        <w:rPr>
          <w:rFonts w:ascii="Times New Roman" w:hAnsi="Times New Roman"/>
          <w:color w:val="0070C0"/>
          <w:sz w:val="16"/>
          <w:szCs w:val="16"/>
        </w:rPr>
        <w:softHyphen/>
        <w:t>ле 1928 г. был подготовлен первый вариант плана, по которому трем авиакомпаниям, сущест</w:t>
      </w:r>
      <w:r w:rsidRPr="00142305">
        <w:rPr>
          <w:rFonts w:ascii="Times New Roman" w:hAnsi="Times New Roman"/>
          <w:color w:val="0070C0"/>
          <w:sz w:val="16"/>
          <w:szCs w:val="16"/>
        </w:rPr>
        <w:softHyphen/>
        <w:t>вовавшим тогда в нашей стране («Добролет», «Укрвоздухпуть» и «Дерулюфт»), со</w:t>
      </w:r>
      <w:r w:rsidRPr="00142305">
        <w:rPr>
          <w:rFonts w:ascii="Times New Roman" w:hAnsi="Times New Roman"/>
          <w:color w:val="0070C0"/>
          <w:sz w:val="16"/>
          <w:szCs w:val="16"/>
        </w:rPr>
        <w:softHyphen/>
        <w:t>бирались за пять лет поставить, в общей сложности, 148 машин АНТ-9.</w:t>
      </w:r>
    </w:p>
    <w:p w14:paraId="4797ABFC"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мало иметь желание получить новые самолеты, надо, чтобы кто-то взялся их изготовить. А все самолетостроительные заводы страны входили в перегруженный заказами Авиатрест, который наотрез от</w:t>
      </w:r>
      <w:r w:rsidRPr="00142305">
        <w:rPr>
          <w:rFonts w:ascii="Times New Roman" w:hAnsi="Times New Roman"/>
          <w:color w:val="0070C0"/>
          <w:sz w:val="16"/>
          <w:szCs w:val="16"/>
        </w:rPr>
        <w:softHyphen/>
        <w:t>казывался выпускать АНТ-9 (24949).</w:t>
      </w:r>
    </w:p>
    <w:p w14:paraId="20ADB100" w14:textId="77777777" w:rsidR="000B5759" w:rsidRPr="00142305" w:rsidRDefault="000B5759" w:rsidP="000B5759">
      <w:pPr>
        <w:spacing w:after="0" w:line="240" w:lineRule="auto"/>
        <w:jc w:val="both"/>
        <w:rPr>
          <w:rFonts w:ascii="Times New Roman" w:hAnsi="Times New Roman"/>
          <w:color w:val="0070C0"/>
          <w:sz w:val="16"/>
          <w:szCs w:val="16"/>
        </w:rPr>
      </w:pPr>
    </w:p>
    <w:p w14:paraId="59DE7F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7CAA67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D3485B6" w14:textId="77777777" w:rsidR="00E37C85" w:rsidRPr="00224A97" w:rsidRDefault="00E37C85" w:rsidP="00224A97">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r w:rsidRPr="00224A97">
        <w:rPr>
          <w:rFonts w:ascii="Times New Roman" w:hAnsi="Times New Roman" w:cs="Times New Roman"/>
          <w:color w:val="000000" w:themeColor="text1"/>
          <w:sz w:val="16"/>
          <w:szCs w:val="16"/>
        </w:rPr>
        <w:t>В июле 1928 года Арткомитет ГАУ прини</w:t>
      </w:r>
      <w:r w:rsidRPr="00224A97">
        <w:rPr>
          <w:rFonts w:ascii="Times New Roman" w:hAnsi="Times New Roman" w:cs="Times New Roman"/>
          <w:color w:val="000000" w:themeColor="text1"/>
          <w:sz w:val="16"/>
          <w:szCs w:val="16"/>
        </w:rPr>
        <w:softHyphen/>
        <w:t>мает решение поручить проектно-конструкторскому бюро Тульского оружейного завода спроектировать и построить комплексные зенитно-пулеметные</w:t>
      </w:r>
      <w:r w:rsidRPr="00224A97">
        <w:rPr>
          <w:rFonts w:ascii="Times New Roman" w:hAnsi="Times New Roman" w:cs="Times New Roman"/>
          <w:color w:val="000000" w:themeColor="text1"/>
          <w:sz w:val="16"/>
          <w:szCs w:val="16"/>
          <w:lang w:val="ru-RU"/>
        </w:rPr>
        <w:t xml:space="preserve"> </w:t>
      </w:r>
      <w:r w:rsidRPr="00224A97">
        <w:rPr>
          <w:rFonts w:ascii="Times New Roman" w:hAnsi="Times New Roman" w:cs="Times New Roman"/>
          <w:color w:val="000000" w:themeColor="text1"/>
          <w:sz w:val="16"/>
          <w:szCs w:val="16"/>
        </w:rPr>
        <w:t>установки на базе пуле</w:t>
      </w:r>
      <w:r w:rsidRPr="00224A97">
        <w:rPr>
          <w:rFonts w:ascii="Times New Roman" w:hAnsi="Times New Roman" w:cs="Times New Roman"/>
          <w:color w:val="000000" w:themeColor="text1"/>
          <w:sz w:val="16"/>
          <w:szCs w:val="16"/>
        </w:rPr>
        <w:softHyphen/>
        <w:t>метов «Максим». «Комплексная» - значит состоящая из нескольких самостоятельных боевых единиц оружия. Задание было дано на создание спаренной, строенной и счетве</w:t>
      </w:r>
      <w:r w:rsidRPr="00224A97">
        <w:rPr>
          <w:rFonts w:ascii="Times New Roman" w:hAnsi="Times New Roman" w:cs="Times New Roman"/>
          <w:color w:val="000000" w:themeColor="text1"/>
          <w:sz w:val="16"/>
          <w:szCs w:val="16"/>
        </w:rPr>
        <w:softHyphen/>
        <w:t>ренной установок. Выполнено задание было в течение следующего года, а в 1930 г. состоялись испытания, по результатам кото</w:t>
      </w:r>
      <w:r w:rsidRPr="00224A97">
        <w:rPr>
          <w:rFonts w:ascii="Times New Roman" w:hAnsi="Times New Roman" w:cs="Times New Roman"/>
          <w:color w:val="000000" w:themeColor="text1"/>
          <w:sz w:val="16"/>
          <w:szCs w:val="16"/>
        </w:rPr>
        <w:softHyphen/>
        <w:t>рой лучшей оказалась счетверенная установ</w:t>
      </w:r>
      <w:r w:rsidRPr="00224A97">
        <w:rPr>
          <w:rFonts w:ascii="Times New Roman" w:hAnsi="Times New Roman" w:cs="Times New Roman"/>
          <w:color w:val="000000" w:themeColor="text1"/>
          <w:sz w:val="16"/>
          <w:szCs w:val="16"/>
        </w:rPr>
        <w:softHyphen/>
        <w:t>ка Николая Федоровича Токарева (сына зна</w:t>
      </w:r>
      <w:r w:rsidRPr="00224A97">
        <w:rPr>
          <w:rFonts w:ascii="Times New Roman" w:hAnsi="Times New Roman" w:cs="Times New Roman"/>
          <w:color w:val="000000" w:themeColor="text1"/>
          <w:sz w:val="16"/>
          <w:szCs w:val="16"/>
        </w:rPr>
        <w:softHyphen/>
        <w:t>менитого оружейника Федора Васильевича Токарева). Уже в 1931 году она была принята на вооружение Красной Армии под обозна</w:t>
      </w:r>
      <w:r w:rsidRPr="00224A97">
        <w:rPr>
          <w:rFonts w:ascii="Times New Roman" w:hAnsi="Times New Roman" w:cs="Times New Roman"/>
          <w:color w:val="000000" w:themeColor="text1"/>
          <w:sz w:val="16"/>
          <w:szCs w:val="16"/>
        </w:rPr>
        <w:softHyphen/>
        <w:t>чением «Счетверенная зенитная установка образца 1931 г. под 7,62 мм пулемет системы Максима»</w:t>
      </w:r>
      <w:r w:rsidRPr="00224A97">
        <w:rPr>
          <w:rFonts w:ascii="Times New Roman" w:hAnsi="Times New Roman" w:cs="Times New Roman"/>
          <w:color w:val="000000" w:themeColor="text1"/>
          <w:sz w:val="16"/>
          <w:szCs w:val="16"/>
          <w:lang w:val="ru-RU"/>
        </w:rPr>
        <w:t>.</w:t>
      </w:r>
    </w:p>
    <w:p w14:paraId="52FA67D0" w14:textId="77777777" w:rsidR="00E37C85" w:rsidRPr="00224A97" w:rsidRDefault="00E37C85" w:rsidP="00224A97">
      <w:pPr>
        <w:pStyle w:val="191"/>
        <w:shd w:val="clear" w:color="auto" w:fill="auto"/>
        <w:spacing w:before="0" w:after="0" w:line="240" w:lineRule="auto"/>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Счетверенная зенитно-пулеметная уста</w:t>
      </w:r>
      <w:r w:rsidRPr="00224A97">
        <w:rPr>
          <w:rFonts w:ascii="Times New Roman" w:hAnsi="Times New Roman" w:cs="Times New Roman"/>
          <w:color w:val="000000" w:themeColor="text1"/>
          <w:sz w:val="16"/>
          <w:szCs w:val="16"/>
        </w:rPr>
        <w:softHyphen/>
        <w:t>новка системы Токарева состояла из тумбо</w:t>
      </w:r>
      <w:r w:rsidRPr="00224A97">
        <w:rPr>
          <w:rFonts w:ascii="Times New Roman" w:hAnsi="Times New Roman" w:cs="Times New Roman"/>
          <w:color w:val="000000" w:themeColor="text1"/>
          <w:sz w:val="16"/>
          <w:szCs w:val="16"/>
        </w:rPr>
        <w:softHyphen/>
        <w:t>вого основания (выполненного в виде двух металлических баков для охлаждающей жид</w:t>
      </w:r>
      <w:r w:rsidRPr="00224A97">
        <w:rPr>
          <w:rFonts w:ascii="Times New Roman" w:hAnsi="Times New Roman" w:cs="Times New Roman"/>
          <w:color w:val="000000" w:themeColor="text1"/>
          <w:sz w:val="16"/>
          <w:szCs w:val="16"/>
        </w:rPr>
        <w:softHyphen/>
        <w:t>кости в форме усеченных конусов), телеско</w:t>
      </w:r>
      <w:r w:rsidRPr="00224A97">
        <w:rPr>
          <w:rFonts w:ascii="Times New Roman" w:hAnsi="Times New Roman" w:cs="Times New Roman"/>
          <w:color w:val="000000" w:themeColor="text1"/>
          <w:sz w:val="16"/>
          <w:szCs w:val="16"/>
        </w:rPr>
        <w:softHyphen/>
        <w:t>пической вертикальной стойки с подъемным механизмом, вертлюга с патронными короба</w:t>
      </w:r>
      <w:r w:rsidRPr="00224A97">
        <w:rPr>
          <w:rFonts w:ascii="Times New Roman" w:hAnsi="Times New Roman" w:cs="Times New Roman"/>
          <w:color w:val="000000" w:themeColor="text1"/>
          <w:sz w:val="16"/>
          <w:szCs w:val="16"/>
        </w:rPr>
        <w:softHyphen/>
        <w:t>ми (с лентами повышенной емкости на 500 патронов, вместо штатных на 250), рамы с противовесами, наплечными дугами и спус</w:t>
      </w:r>
      <w:r w:rsidRPr="00224A97">
        <w:rPr>
          <w:rFonts w:ascii="Times New Roman" w:hAnsi="Times New Roman" w:cs="Times New Roman"/>
          <w:color w:val="000000" w:themeColor="text1"/>
          <w:sz w:val="16"/>
          <w:szCs w:val="16"/>
        </w:rPr>
        <w:softHyphen/>
        <w:t>ковой тягой, зенитного прицела и общей системы принудительного охлаждения (насос, шланги, патрубки и т.п.). Для крепле</w:t>
      </w:r>
      <w:r w:rsidRPr="00224A97">
        <w:rPr>
          <w:rFonts w:ascii="Times New Roman" w:hAnsi="Times New Roman" w:cs="Times New Roman"/>
          <w:color w:val="000000" w:themeColor="text1"/>
          <w:sz w:val="16"/>
          <w:szCs w:val="16"/>
        </w:rPr>
        <w:softHyphen/>
        <w:t>ния на горизонтальном основании использо</w:t>
      </w:r>
      <w:r w:rsidRPr="00224A97">
        <w:rPr>
          <w:rFonts w:ascii="Times New Roman" w:hAnsi="Times New Roman" w:cs="Times New Roman"/>
          <w:color w:val="000000" w:themeColor="text1"/>
          <w:sz w:val="16"/>
          <w:szCs w:val="16"/>
        </w:rPr>
        <w:softHyphen/>
        <w:t>вались три опоры (лапы) с отверстиями. Четыре пулемета «Максим» образца 1930 года крепились в ряд на раме. Наводка на цель блока пулеметов (массой до 80 кг) осу</w:t>
      </w:r>
      <w:r w:rsidRPr="00224A97">
        <w:rPr>
          <w:rFonts w:ascii="Times New Roman" w:hAnsi="Times New Roman" w:cs="Times New Roman"/>
          <w:color w:val="000000" w:themeColor="text1"/>
          <w:sz w:val="16"/>
          <w:szCs w:val="16"/>
        </w:rPr>
        <w:softHyphen/>
        <w:t>ществлялась наводчиком с помощью наплеч</w:t>
      </w:r>
      <w:r w:rsidRPr="00224A97">
        <w:rPr>
          <w:rFonts w:ascii="Times New Roman" w:hAnsi="Times New Roman" w:cs="Times New Roman"/>
          <w:color w:val="000000" w:themeColor="text1"/>
          <w:sz w:val="16"/>
          <w:szCs w:val="16"/>
        </w:rPr>
        <w:softHyphen/>
        <w:t>ных дуг. В вертикальной плоскости пулеметы наводились в диапазоне углов от - 10 до + 82 градусов, в горизонтальной плоскости обес</w:t>
      </w:r>
      <w:r w:rsidRPr="00224A97">
        <w:rPr>
          <w:rFonts w:ascii="Times New Roman" w:hAnsi="Times New Roman" w:cs="Times New Roman"/>
          <w:color w:val="000000" w:themeColor="text1"/>
          <w:sz w:val="16"/>
          <w:szCs w:val="16"/>
        </w:rPr>
        <w:softHyphen/>
        <w:t>печивался круговой обстрел. Для стрельбы применялся стандартный винтовочный пат</w:t>
      </w:r>
      <w:r w:rsidRPr="00224A97">
        <w:rPr>
          <w:rFonts w:ascii="Times New Roman" w:hAnsi="Times New Roman" w:cs="Times New Roman"/>
          <w:color w:val="000000" w:themeColor="text1"/>
          <w:sz w:val="16"/>
          <w:szCs w:val="16"/>
        </w:rPr>
        <w:softHyphen/>
        <w:t xml:space="preserve">рон </w:t>
      </w:r>
      <w:r w:rsidRPr="00224A97">
        <w:rPr>
          <w:rFonts w:ascii="Times New Roman" w:hAnsi="Times New Roman" w:cs="Times New Roman"/>
          <w:color w:val="000000" w:themeColor="text1"/>
          <w:sz w:val="16"/>
          <w:szCs w:val="16"/>
          <w:lang w:val="ru-RU"/>
        </w:rPr>
        <w:t>7,62</w:t>
      </w:r>
      <w:r w:rsidRPr="00224A97">
        <w:rPr>
          <w:rFonts w:ascii="Times New Roman" w:hAnsi="Times New Roman" w:cs="Times New Roman"/>
          <w:color w:val="000000" w:themeColor="text1"/>
          <w:sz w:val="16"/>
          <w:szCs w:val="16"/>
          <w:lang w:val="en-US"/>
        </w:rPr>
        <w:t>x</w:t>
      </w:r>
      <w:r w:rsidRPr="00224A97">
        <w:rPr>
          <w:rFonts w:ascii="Times New Roman" w:hAnsi="Times New Roman" w:cs="Times New Roman"/>
          <w:color w:val="000000" w:themeColor="text1"/>
          <w:sz w:val="16"/>
          <w:szCs w:val="16"/>
          <w:lang w:val="ru-RU"/>
        </w:rPr>
        <w:t>54</w:t>
      </w:r>
      <w:r w:rsidRPr="00224A97">
        <w:rPr>
          <w:rFonts w:ascii="Times New Roman" w:hAnsi="Times New Roman" w:cs="Times New Roman"/>
          <w:color w:val="000000" w:themeColor="text1"/>
          <w:sz w:val="16"/>
          <w:szCs w:val="16"/>
          <w:lang w:val="en-US"/>
        </w:rPr>
        <w:t>R</w:t>
      </w:r>
      <w:r w:rsidRPr="00224A97">
        <w:rPr>
          <w:rFonts w:ascii="Times New Roman" w:hAnsi="Times New Roman" w:cs="Times New Roman"/>
          <w:color w:val="000000" w:themeColor="text1"/>
          <w:sz w:val="16"/>
          <w:szCs w:val="16"/>
          <w:lang w:val="ru-RU"/>
        </w:rPr>
        <w:t xml:space="preserve"> </w:t>
      </w:r>
      <w:r w:rsidRPr="00224A97">
        <w:rPr>
          <w:rFonts w:ascii="Times New Roman" w:hAnsi="Times New Roman" w:cs="Times New Roman"/>
          <w:color w:val="000000" w:themeColor="text1"/>
          <w:sz w:val="16"/>
          <w:szCs w:val="16"/>
        </w:rPr>
        <w:t>с начальной скоростью полета пули 800 м/с. Горизонтальная дальности стрельбы составляла 1600 м, что обеспечива</w:t>
      </w:r>
      <w:r w:rsidRPr="00224A97">
        <w:rPr>
          <w:rFonts w:ascii="Times New Roman" w:hAnsi="Times New Roman" w:cs="Times New Roman"/>
          <w:color w:val="000000" w:themeColor="text1"/>
          <w:sz w:val="16"/>
          <w:szCs w:val="16"/>
        </w:rPr>
        <w:softHyphen/>
        <w:t>ло досягаемость цели по высоте в 1400 м. Темп стрельбы достигал 2000 выстр./мин, боевая скорострельность - 1200 выстр./мин. Весила ЗПУ в боевом положении 460 кг. Рас</w:t>
      </w:r>
      <w:r w:rsidRPr="00224A97">
        <w:rPr>
          <w:rFonts w:ascii="Times New Roman" w:hAnsi="Times New Roman" w:cs="Times New Roman"/>
          <w:color w:val="000000" w:themeColor="text1"/>
          <w:sz w:val="16"/>
          <w:szCs w:val="16"/>
        </w:rPr>
        <w:softHyphen/>
        <w:t>чет установки состоял из трех человек. Для перевода установки из походного положения в боевое требовалось 30 секунд.</w:t>
      </w:r>
    </w:p>
    <w:p w14:paraId="6B6D8874" w14:textId="77777777" w:rsidR="00E37C85" w:rsidRPr="00224A97" w:rsidRDefault="00E37C85" w:rsidP="00224A97">
      <w:pPr>
        <w:pStyle w:val="191"/>
        <w:shd w:val="clear" w:color="auto" w:fill="auto"/>
        <w:spacing w:before="0" w:after="0" w:line="240" w:lineRule="auto"/>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В качестве прицельных приспособлений первоначально использовался зенитный кольцевой прицел обр. 1929 г., который допускал стрельбу по самолетам, летящим со скоростью до 320 км/ч на высоте до 1500 м. Его передний кольцевой визир имел три кольца, позволяющих вести стрельбу по воз</w:t>
      </w:r>
      <w:r w:rsidRPr="00224A97">
        <w:rPr>
          <w:rFonts w:ascii="Times New Roman" w:hAnsi="Times New Roman" w:cs="Times New Roman"/>
          <w:color w:val="000000" w:themeColor="text1"/>
          <w:sz w:val="16"/>
          <w:szCs w:val="16"/>
        </w:rPr>
        <w:softHyphen/>
        <w:t>душным целям, летящим со скоростью 250, 118 и 110 км/ч. По цели, летящей с большей скоростью, приходилось целиться с помощью воображаемого кольца. Для установки упреждения и нужного угла прицеливания служила дистанционная линейка, градуиро</w:t>
      </w:r>
      <w:r w:rsidRPr="00224A97">
        <w:rPr>
          <w:rFonts w:ascii="Times New Roman" w:hAnsi="Times New Roman" w:cs="Times New Roman"/>
          <w:color w:val="000000" w:themeColor="text1"/>
          <w:sz w:val="16"/>
          <w:szCs w:val="16"/>
        </w:rPr>
        <w:softHyphen/>
        <w:t>ванная от400 до 1500 м, по которой передви</w:t>
      </w:r>
      <w:r w:rsidRPr="00224A97">
        <w:rPr>
          <w:rFonts w:ascii="Times New Roman" w:hAnsi="Times New Roman" w:cs="Times New Roman"/>
          <w:color w:val="000000" w:themeColor="text1"/>
          <w:sz w:val="16"/>
          <w:szCs w:val="16"/>
        </w:rPr>
        <w:softHyphen/>
        <w:t>гался передний визир</w:t>
      </w:r>
      <w:r w:rsidRPr="00224A97">
        <w:rPr>
          <w:rFonts w:ascii="Times New Roman" w:hAnsi="Times New Roman" w:cs="Times New Roman"/>
          <w:color w:val="000000" w:themeColor="text1"/>
          <w:sz w:val="16"/>
          <w:szCs w:val="16"/>
          <w:lang w:val="ru-RU"/>
        </w:rPr>
        <w:t xml:space="preserve"> (19860)</w:t>
      </w:r>
      <w:r w:rsidRPr="00224A97">
        <w:rPr>
          <w:rFonts w:ascii="Times New Roman" w:hAnsi="Times New Roman" w:cs="Times New Roman"/>
          <w:color w:val="000000" w:themeColor="text1"/>
          <w:sz w:val="16"/>
          <w:szCs w:val="16"/>
        </w:rPr>
        <w:t xml:space="preserve">. </w:t>
      </w:r>
    </w:p>
    <w:p w14:paraId="6418A793" w14:textId="77777777" w:rsidR="00E37C85" w:rsidRPr="00224A97" w:rsidRDefault="00E37C85" w:rsidP="00224A97">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446178A0" w14:textId="77777777" w:rsidR="00695FAF" w:rsidRPr="00224A97" w:rsidRDefault="00695F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224A97">
        <w:rPr>
          <w:rFonts w:ascii="Times New Roman" w:hAnsi="Times New Roman"/>
          <w:color w:val="000000" w:themeColor="text1"/>
          <w:sz w:val="16"/>
          <w:szCs w:val="16"/>
        </w:rPr>
        <w:softHyphen/>
        <w:t>ных работ как на ближайшие три года, так и на пятилетку в це</w:t>
      </w:r>
      <w:r w:rsidRPr="00224A97">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224A97">
        <w:rPr>
          <w:rFonts w:ascii="Times New Roman" w:hAnsi="Times New Roman"/>
          <w:color w:val="000000" w:themeColor="text1"/>
          <w:sz w:val="16"/>
          <w:szCs w:val="16"/>
        </w:rPr>
        <w:softHyphen/>
        <w:t>рым видам вооружения в 15 раз. Большие достижения отмеча</w:t>
      </w:r>
      <w:r w:rsidRPr="00224A97">
        <w:rPr>
          <w:rFonts w:ascii="Times New Roman" w:hAnsi="Times New Roman"/>
          <w:color w:val="000000" w:themeColor="text1"/>
          <w:sz w:val="16"/>
          <w:szCs w:val="16"/>
        </w:rPr>
        <w:softHyphen/>
        <w:t>лись в продвижении иностранной технической помощи. Было за</w:t>
      </w:r>
      <w:r w:rsidRPr="00224A97">
        <w:rPr>
          <w:rFonts w:ascii="Times New Roman" w:hAnsi="Times New Roman"/>
          <w:color w:val="000000" w:themeColor="text1"/>
          <w:sz w:val="16"/>
          <w:szCs w:val="16"/>
        </w:rPr>
        <w:softHyphen/>
        <w:t>ключено 11 договоров в деле налаживания производства самоле</w:t>
      </w:r>
      <w:r w:rsidRPr="00224A97">
        <w:rPr>
          <w:rFonts w:ascii="Times New Roman" w:hAnsi="Times New Roman"/>
          <w:color w:val="000000" w:themeColor="text1"/>
          <w:sz w:val="16"/>
          <w:szCs w:val="16"/>
        </w:rPr>
        <w:softHyphen/>
        <w:t>тов, танков и прочего вооружения.</w:t>
      </w:r>
    </w:p>
    <w:p w14:paraId="6A5D77F3" w14:textId="77777777" w:rsidR="00695FAF" w:rsidRPr="00224A97" w:rsidRDefault="00695FA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224A97">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224A97">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224A97">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1ECF9FB6" w14:textId="77777777" w:rsidR="00695FAF" w:rsidRPr="00224A97" w:rsidRDefault="00695FAF" w:rsidP="00224A97">
      <w:pPr>
        <w:spacing w:after="0" w:line="240" w:lineRule="auto"/>
        <w:jc w:val="both"/>
        <w:rPr>
          <w:rFonts w:ascii="Times New Roman" w:hAnsi="Times New Roman"/>
          <w:color w:val="000000" w:themeColor="text1"/>
          <w:sz w:val="16"/>
          <w:szCs w:val="16"/>
        </w:rPr>
      </w:pPr>
    </w:p>
    <w:p w14:paraId="1E2EDB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в ведении ЭТЗСТ ВСНХ Центральная лаборатория проводной связи (ЦЛПС) ВСНХ. Далее преобразована в Ленинградский филиал НИИ-10. В 1939 г. ЛФ НИИ-10 вошел в состав вновь образованного НИИ-49 НКСП.</w:t>
      </w:r>
    </w:p>
    <w:p w14:paraId="06A06F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Разработаю дистанционное («волновое») управление для торпедных катеров Ш-4 и Г-5 «Спрут», «Вольт-Р» (1930-е г.). Пост. РВС от 5.08.1931 г. система пнв. В 1938г. велись работы по усовершенствованию телеуправляемых торпедных катеров. Разработаны ТТТ для крылатой ракеты «217» конструкции РНИИ (1930-е г.).</w:t>
      </w:r>
      <w:r w:rsidRPr="00224A97">
        <w:rPr>
          <w:rFonts w:ascii="Times New Roman" w:hAnsi="Times New Roman"/>
          <w:color w:val="000000" w:themeColor="text1"/>
          <w:sz w:val="16"/>
          <w:szCs w:val="16"/>
          <w:vertAlign w:val="superscript"/>
        </w:rPr>
        <w:t>57</w:t>
      </w:r>
    </w:p>
    <w:p w14:paraId="53F06F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(1928-31 г.)- А.Ф. Шорин (11982).</w:t>
      </w:r>
    </w:p>
    <w:p w14:paraId="49EE1D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F65C14"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r w:rsidRPr="00224A97">
        <w:rPr>
          <w:rFonts w:ascii="Times New Roman" w:eastAsia="TimesNewRoman" w:hAnsi="Times New Roman"/>
          <w:color w:val="000000" w:themeColor="text1"/>
          <w:sz w:val="16"/>
          <w:szCs w:val="16"/>
        </w:rPr>
        <w:t>В июле 1928 г. в газете «Правда» появилась статья за подписью некоего «Б. С.», в которой руководство ЭТЗСТ и НКПиТ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35]. В 1929 г. по заказу НКПиТ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«Телефункен-Королюс».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5C37555D"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p>
    <w:p w14:paraId="51D2B26A"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r w:rsidRPr="00224A97">
        <w:rPr>
          <w:rFonts w:ascii="Times New Roman" w:eastAsia="TimesNewRoman" w:hAnsi="Times New Roman"/>
          <w:color w:val="000000" w:themeColor="text1"/>
          <w:sz w:val="16"/>
          <w:szCs w:val="16"/>
        </w:rPr>
        <w:t>В июле 1928 г. истек срок договора о сотрудничестве 1923 года с Французской генеральной радиотелеграфной компанией, которая в конце 1920-х годов стала именоваться «Тесафи». Согласно его условиям, в случае прекращения договорных отношений должны были быть объявлены недействительными в СССР все патенты французской фирмы. А между тем, многие из них широко использовались в производстве на предприятиях советского треста. Это создавало чрезвычайно уязвимую ситуацию для всей радиопромышленности СССР [Там же, л. 60]. Поэтому ЭТЗСТ должен был в июне 1929 г. заключить с «Тесафи» новый договор. Как и в случае с «Радиокорпорейшен»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1B138059"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p>
    <w:p w14:paraId="562FA9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операция по подъему L-55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7D7825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54F79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4FC99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998A1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F8436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28BE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3C196D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8CDBC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4D7DFB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AE76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Совнарком СССР принял первый пятилетний план развития РККА на 1928 — 1932гг. В нем предусматривалось оснастить РККА 1000 танков, но уже 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581071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F0BBF8"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 Совнарком СССР принял первый пятилетний план развития РККА на 1928–1932 гг. В нем предусматривалось оснастить РККА 1000 танков, но уже в июле 1929 г. было решено поставить на вооружение армии 3500 танков трех типов.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(18265).</w:t>
      </w:r>
    </w:p>
    <w:p w14:paraId="7367C526"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6F033B83"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1928 года Мортехупром был составлен план радиовооружения кораблей второй очереди. Это были вновь вступающие в строй в 1929-1933 гг. суда МС ЧМ и МС БМ, две канонерские лодки Днепровской флотилии и модернизируемый линкор Балтийского флота «Фрунзе». В связи с этим в августе 1928 г. трест получил от УВМС новые заказы на радиостанции. Одновременно было принято решение отказаться от типа радиостанции «Шквал» в 0,75 кВт, часть первоначального заказа перевести в разряд станции «Шторм» в 1,5 кВт, а также разработать тип станции мощностью в 0,5 кВт, которой также был присвоен шифр «Шквал». В результате к осени 1928 г. объем заказа существенно увеличился (приложение 3.6) (18297).</w:t>
      </w:r>
    </w:p>
    <w:p w14:paraId="6A0F0267"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5CDC265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4B7102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F26A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июльском пленуме ЦК 1928 года произошло открытое столкновение двух соперничающих направлений в руководстве и, внешне окончилось боевой ничьей и формальным примирением. Рыков с трибуны провозглашал: “Политический итог чрезвычайных мер таков, что партия должна предпринять все возможные меры к тому, чтобы их избегнуть”. Сталин со своего места подтверждал: “Правильно”. Вскоре после пленума Сталин на собрании актива ленинградской парторгани¬зации произнес речь, в которой прозвучала отеческая забота об индивидуальном крестьянском хозяйстве. В свою очередь Рыков в выступлении в Москве повторил свои слова, произнесенные на пленуме, в ко¬торых признавал, что советская индустриализация не может не быть связана с перекачкой средств из крестьянского сектора в социалистический, что обуславливает невозможность эквивалентного обмена. Сложилась ситуация аналогичная тем, по поводу которых Ленин в свое время говорил Крупской: “Сталин заключит гнилой компромисс и обманет”. Если Рыкову удалось на время задержать сталинский поход на крестьянское хозяйство, то, во всяком случае, Сталину удалось отстоять план грандиозного развития новых совхозов. К этому времени на стороне Рыкова уже активно проявлял свои полемические способности Бухарин.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(11577).</w:t>
      </w:r>
    </w:p>
    <w:p w14:paraId="57ED7A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8C3E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июльском пленуме ЦК 1928 Бухарин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3B3DC1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2E41FA"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июльском пленуме 1928 года Микоян заявил: «Внутри крестьянства хлебный оборот громаден по своим размерам. Громаден. Больше, чем наши заготовки. Закрывать местный хлебный оборот значит брать на себя громадные обязательства по снабжению нового распыленного круга потребителей, что совершенно невыполнимо и что никакого смысла не имеет».</w:t>
      </w:r>
    </w:p>
    <w:p w14:paraId="48A5EFD5"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именно это и произошло: развал крестьянского самоснабжения и внутреннего товарооборота начался. Рушились основы, на которых покоилось относительное благополучие нэпа. В борьбе с частником и рынком руководство страны зашло дальше, чем планировало. Как признался на июльском пленуме Микоян, Политбюро перед началом заготовок 1927/28 года рассчитывало на частную торговлю в снабжении населения, предполагало сохранить местный товарооборот и частника. Он должен был обеспечивать пятую часть снабжения хлебом, до трети снабжения мясом. На деле же, сетовал Микоян, слишком сильно нажали на частника. Например, доля частника в мясной торговле снизилась до 3 % вместо ожидаемых 20–30 %.</w:t>
      </w:r>
    </w:p>
    <w:p w14:paraId="20EE9A51"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Миллионы людей утратили привычные источники снабжения и становились потенциальными покупателями в государственно-кооперативной торговле. Однако ее состояние оставляло желать много лучшего, особенно тяжелым было положение с хлебом. План хлебозаготовок выполнен не был. Государственные заготовители уговорами и силой собрали 11 млн тонн зерна, что было меньше, чем в прошлом 1926/27 году. Заготовленного хлеба не хватило даже для снабжения «плановых потребителей», находившихся на обеспечении государства (армия, жители индустриальных городов, беднота, сдатчики технических культур) (18416).</w:t>
      </w:r>
    </w:p>
    <w:p w14:paraId="7CA2EA64"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1106FDC9"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Июльский 1928 года пленум ЦК ВКП(б) несмотря на очевидное повышение налогообложения на зажиточные хозяйства в 1927/28 бюджетный год указал на «низкий налог для имущих слоев деревни» как один из недостатков планирования и одну из причин невыполнения плана заготовок. Это положение нашло свое отражение и в законе о едином сельскохозяйственном налоге на 1928/29 год и введении индивидуального налогообложения зажиточных слоев деревни в целях усиления их обложения. Секретарь Северо-Кавказского крайкома А. А. Андреев отметил на ноябрьском 1928 года пленуме ЦК ВКП(б), что на Северном Кавказе 1,6 % высшей группы крестьянских хозяйств заплатили 91 % суммы повышения налогов в 1928 году.</w:t>
      </w:r>
    </w:p>
    <w:p w14:paraId="5442BA72" w14:textId="77777777" w:rsidR="009C4F2A" w:rsidRPr="00224A97" w:rsidRDefault="009C4F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новой системе налогов выгоднее было вести нетоварное хозяйство. Налоговое законодательство было составлено таким образом, что уже посев шестой десятины в хозяйстве вел к увеличению налогов на 50 %, а то и на 100 %. В этих условиях усилились семейные разделы крестьянских хозяйств. Например в Северо-Двинской губернии всего за два года — с 1927 по 1928 год — количество хозяйств увеличилось на 735 единиц, а в Коми области — соответственно — на 532. Об этом говорилось и в докладе Северо-Кавказского крайкома, составленном по вопросу об едином сельскохозяйственном налоге к ноябрьскому (1928 года) пленуму ЦК ВКП(б): «Новая система обложения по единому сельхозналогу вызвала сильное дробление середняцких хозяйств». За счет дробления происходило увеличение хозяйств в потребляющей полосе, как, например, в указанных Северо-Двинской губернии, Коми области, и свертывание товарных хозяйств в производящих районах: в Вологодской губернии количество хозяйств уменьшилось на 1810 единиц (18416).</w:t>
      </w:r>
    </w:p>
    <w:p w14:paraId="1EF78A9F" w14:textId="77777777" w:rsidR="009C4F2A" w:rsidRPr="00224A97" w:rsidRDefault="009C4F2A" w:rsidP="00224A97">
      <w:pPr>
        <w:spacing w:after="0" w:line="240" w:lineRule="auto"/>
        <w:jc w:val="both"/>
        <w:rPr>
          <w:rFonts w:ascii="Times New Roman" w:hAnsi="Times New Roman"/>
          <w:color w:val="000000" w:themeColor="text1"/>
          <w:sz w:val="16"/>
          <w:szCs w:val="16"/>
        </w:rPr>
      </w:pPr>
    </w:p>
    <w:p w14:paraId="198DBC1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D76BA3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D3B3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июле 1928 года арестовали Э.Людвига и приговорили к пяти годам тюрьмы. 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Адлерсхофе (11765).</w:t>
      </w:r>
    </w:p>
    <w:p w14:paraId="1A8F24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89E56F" w14:textId="77777777" w:rsidR="004D21ED" w:rsidRPr="00224A97" w:rsidRDefault="004D21E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53394A9" w14:textId="77777777" w:rsidR="004D21ED" w:rsidRPr="00224A97" w:rsidRDefault="004D21E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DB0038" w14:textId="77777777" w:rsidR="004D21ED" w:rsidRPr="00224A97" w:rsidRDefault="004D21E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июле 1928 года фирма Daimler-Benz официально отказалась от участия в работах по Leichttraktor. Таким образом, конкурентов осталось двое: Rheinmetall и Krupp. Rheinmetall как и Krupp заключила в октябре 1928 года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 (17654).</w:t>
      </w:r>
    </w:p>
    <w:p w14:paraId="7AA44E10" w14:textId="77777777" w:rsidR="004D21ED" w:rsidRPr="00224A97" w:rsidRDefault="004D21ED" w:rsidP="00224A97">
      <w:pPr>
        <w:spacing w:after="0" w:line="240" w:lineRule="auto"/>
        <w:jc w:val="both"/>
        <w:rPr>
          <w:rFonts w:ascii="Times New Roman" w:eastAsia="Times New Roman" w:hAnsi="Times New Roman"/>
          <w:color w:val="000000" w:themeColor="text1"/>
          <w:sz w:val="16"/>
          <w:szCs w:val="16"/>
          <w:lang w:eastAsia="ru-RU"/>
        </w:rPr>
      </w:pPr>
    </w:p>
    <w:p w14:paraId="0C53C75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512C3C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EC55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по декабрь 1928 А.Н.Екатов на тщательно отрегулированном И-1 Н.Н.П. совершал полеты для исследования устойчивости с различной центровкой. Наконец нашли правильную (228,49).</w:t>
      </w:r>
    </w:p>
    <w:p w14:paraId="748F2A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1928 начались его гос. испытания (290,118).</w:t>
      </w:r>
    </w:p>
    <w:p w14:paraId="334E13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99FFC3"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по декабрь 1928 г. Екатов провёл оценку устой</w:t>
      </w:r>
      <w:r w:rsidRPr="00224A97">
        <w:rPr>
          <w:rFonts w:ascii="Times New Roman" w:hAnsi="Times New Roman"/>
          <w:color w:val="000000" w:themeColor="text1"/>
          <w:sz w:val="16"/>
          <w:szCs w:val="16"/>
        </w:rPr>
        <w:softHyphen/>
        <w:t>чивости и управляемости И-1 при различных значениях центровки. Ока</w:t>
      </w:r>
      <w:r w:rsidRPr="00224A97">
        <w:rPr>
          <w:rFonts w:ascii="Times New Roman" w:hAnsi="Times New Roman"/>
          <w:color w:val="000000" w:themeColor="text1"/>
          <w:sz w:val="16"/>
          <w:szCs w:val="16"/>
        </w:rPr>
        <w:softHyphen/>
        <w:t>залось, что самолёт становится неустойчивым при центровке 35 % САХ, наиболее благоприятной являлась центровка 32,5 % САХ. При таком её значении Екатов выполнил все фигуры высшего пилотажа, включая штопор. Проводились полёты с изменённой площадью ру</w:t>
      </w:r>
      <w:r w:rsidRPr="00224A97">
        <w:rPr>
          <w:rFonts w:ascii="Times New Roman" w:hAnsi="Times New Roman"/>
          <w:color w:val="000000" w:themeColor="text1"/>
          <w:sz w:val="16"/>
          <w:szCs w:val="16"/>
        </w:rPr>
        <w:softHyphen/>
        <w:t>лей. Всё было в норме. Предполагалось самолёт модернизировать, установить более мощный мотор (450 л.с.). На его основе разраба</w:t>
      </w:r>
      <w:r w:rsidRPr="00224A97">
        <w:rPr>
          <w:rFonts w:ascii="Times New Roman" w:hAnsi="Times New Roman"/>
          <w:color w:val="000000" w:themeColor="text1"/>
          <w:sz w:val="16"/>
          <w:szCs w:val="16"/>
        </w:rPr>
        <w:softHyphen/>
        <w:t>тывался 2-х местный истребитель ИЛ-400в и разведчик Р.Л. 400в. Однако к 1929 году интерес к И-1 упал. Лучшие бипланы уже летали со скоростью 300 км/ч. На том уровне развития науки и техники сбоднонесущий моноплан ещё не мог показать заметных преиму</w:t>
      </w:r>
      <w:r w:rsidRPr="00224A97">
        <w:rPr>
          <w:rFonts w:ascii="Times New Roman" w:hAnsi="Times New Roman"/>
          <w:color w:val="000000" w:themeColor="text1"/>
          <w:sz w:val="16"/>
          <w:szCs w:val="16"/>
        </w:rPr>
        <w:softHyphen/>
        <w:t>ществ перед бипланом, как это случилось 8-10 лет спустя. Работы над И-1 дали много ценного экспериментального материала, без чего, как вспоминал Поликарпов, не появились бы И-16 и И-17 в 1933-34 г.г. (23595)</w:t>
      </w:r>
    </w:p>
    <w:p w14:paraId="5CF596F5" w14:textId="77777777" w:rsidR="00E51221" w:rsidRPr="00224A97" w:rsidRDefault="00E51221" w:rsidP="00224A97">
      <w:pPr>
        <w:spacing w:after="0" w:line="240" w:lineRule="auto"/>
        <w:jc w:val="both"/>
        <w:rPr>
          <w:rFonts w:ascii="Times New Roman" w:hAnsi="Times New Roman"/>
          <w:color w:val="000000" w:themeColor="text1"/>
          <w:sz w:val="16"/>
          <w:szCs w:val="16"/>
        </w:rPr>
      </w:pPr>
    </w:p>
    <w:p w14:paraId="553F1A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июля по октябрь 1928 на ЧМ пришлось заменять девять винтов на Дорнье Валь. особенно страдали задние от брызг. Немцы претензии приняли и предложили бесплатно 20 (2543,12).</w:t>
      </w:r>
    </w:p>
    <w:p w14:paraId="70E181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3C556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3A6485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31C9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августу 1928 тк АНТ-4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w:t>
      </w:r>
      <w:r w:rsidR="00042000" w:rsidRPr="00224A97">
        <w:rPr>
          <w:rFonts w:ascii="Times New Roman" w:hAnsi="Times New Roman"/>
          <w:color w:val="000000" w:themeColor="text1"/>
          <w:sz w:val="16"/>
          <w:szCs w:val="16"/>
        </w:rPr>
        <w:t>, для уменьшения брызгообразова</w:t>
      </w:r>
      <w:r w:rsidRPr="00224A97">
        <w:rPr>
          <w:rFonts w:ascii="Times New Roman" w:hAnsi="Times New Roman"/>
          <w:color w:val="000000" w:themeColor="text1"/>
          <w:sz w:val="16"/>
          <w:szCs w:val="16"/>
        </w:rPr>
        <w:t>ния изменили теоретические обводы корпуса, рубку катера выполнили закрытой (6002).</w:t>
      </w:r>
    </w:p>
    <w:p w14:paraId="3A1AB7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F4C50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238636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4A64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августа 1928 по 26 апреля 1929 проходили гос. испытания дублера АНТ-5 (И-4бис) в НИИ ВВС. Приняли в качестве эталона для серии (346,20).</w:t>
      </w:r>
    </w:p>
    <w:p w14:paraId="090D96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4FFF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августа по 4 декабря 1928 в НИИ ВВС проходили испытания самолета И-IV Ю 600 НР.</w:t>
      </w:r>
    </w:p>
    <w:p w14:paraId="3CFF40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2748B6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2B7BB7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435FA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 самолет с завода после установки пулеметов получен</w:t>
      </w:r>
    </w:p>
    <w:p w14:paraId="65CD20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22 сентября по 24 сентября 1928 года – сборка самолета</w:t>
      </w:r>
    </w:p>
    <w:p w14:paraId="0959D1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сделано два ознакомительных полета</w:t>
      </w:r>
    </w:p>
    <w:p w14:paraId="55B679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545B4F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 пробный полет после ремонта</w:t>
      </w:r>
    </w:p>
    <w:p w14:paraId="4E1577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 полет для определения максимальных оборотов мотора</w:t>
      </w:r>
    </w:p>
    <w:p w14:paraId="288462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 самолет летал в групповом показном полете</w:t>
      </w:r>
    </w:p>
    <w:p w14:paraId="79C36D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 самолет летал для подбора винта</w:t>
      </w:r>
    </w:p>
    <w:p w14:paraId="595B8F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года – пробный полет</w:t>
      </w:r>
    </w:p>
    <w:p w14:paraId="28A8B2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года – два пробных полета</w:t>
      </w:r>
    </w:p>
    <w:p w14:paraId="6AE2D1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года – полет на 5000 м для подбора винта</w:t>
      </w:r>
    </w:p>
    <w:p w14:paraId="1A7CC6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октября 1928 года – мерный километр для подбора винта</w:t>
      </w:r>
    </w:p>
    <w:p w14:paraId="3FCCD1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 мерный километр для подбора винта</w:t>
      </w:r>
    </w:p>
    <w:p w14:paraId="2F8EB5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 мерный километр для подбора винта</w:t>
      </w:r>
    </w:p>
    <w:p w14:paraId="10CB71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года – мерный километр для подбора винта</w:t>
      </w:r>
    </w:p>
    <w:p w14:paraId="67BDBB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года – показной полет для КУНСа</w:t>
      </w:r>
    </w:p>
    <w:p w14:paraId="74C255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 полет на 5000 м для подбора винта и полет на управляемость</w:t>
      </w:r>
    </w:p>
    <w:p w14:paraId="5E5A23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3194D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 облет – 3 полета, 1 полет – определение перегрузок</w:t>
      </w:r>
    </w:p>
    <w:p w14:paraId="3CCFF9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 потолок</w:t>
      </w:r>
    </w:p>
    <w:p w14:paraId="119C0E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декабря 1928 года – фотобазис (6966, 82-83).</w:t>
      </w:r>
    </w:p>
    <w:p w14:paraId="2AE958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055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г. в НИИ ВВС поступил на испытания самолет И-4 (6909, 95-96).</w:t>
      </w:r>
    </w:p>
    <w:p w14:paraId="2313E9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80B73"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1 августа 1928 самолет АНТ-5 - «дублер»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 Начались длительные испытания.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5A0C1464"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1C772376"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21982542"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4DA2213"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 xml:space="preserve">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w:t>
      </w:r>
      <w:r w:rsidRPr="00224A97">
        <w:rPr>
          <w:rFonts w:ascii="Times New Roman" w:hAnsi="Times New Roman" w:cs="Times New Roman"/>
          <w:color w:val="000000" w:themeColor="text1"/>
        </w:rPr>
        <w:lastRenderedPageBreak/>
        <w:t>окончательное заключение: «Самолет И-4ЮVI может быть рекомендован на снабжение воздушного флота как современный истребитель».</w:t>
      </w:r>
    </w:p>
    <w:p w14:paraId="1F5A2F96" w14:textId="77777777" w:rsidR="004D07D8" w:rsidRPr="00224A97" w:rsidRDefault="004D07D8"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1E04A8F" w14:textId="77777777" w:rsidR="004D07D8" w:rsidRPr="00224A97" w:rsidRDefault="004D07D8" w:rsidP="00224A97">
      <w:pPr>
        <w:pStyle w:val="a8"/>
        <w:jc w:val="both"/>
        <w:rPr>
          <w:rFonts w:ascii="Times New Roman" w:hAnsi="Times New Roman" w:cs="Times New Roman"/>
          <w:color w:val="000000" w:themeColor="text1"/>
        </w:rPr>
      </w:pPr>
    </w:p>
    <w:p w14:paraId="74992B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года на испытание в НИИ ВВС поступил самолет И-IV Ю 600 НР.</w:t>
      </w:r>
    </w:p>
    <w:p w14:paraId="331B99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испытаниям приступлено 23 сентября 1928 года.</w:t>
      </w:r>
    </w:p>
    <w:p w14:paraId="44E05A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6DFBB0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20 августа по 7 сентября 1928 в НИИ ВВС проходили испытания самолета Р1 М5 № 3346 (6924).</w:t>
      </w:r>
    </w:p>
    <w:p w14:paraId="6BA618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A99E8"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августа 1928 г. до 25 апреля 1929 г. дублер АНТ-5 проходили испытания в НИИ ВВС. По их результатам дублер приняли как эта</w:t>
      </w:r>
      <w:r w:rsidRPr="00224A97">
        <w:rPr>
          <w:rFonts w:ascii="Times New Roman" w:hAnsi="Times New Roman"/>
          <w:color w:val="000000" w:themeColor="text1"/>
          <w:sz w:val="16"/>
          <w:szCs w:val="16"/>
        </w:rPr>
        <w:softHyphen/>
        <w:t>лон для серийного производства.</w:t>
      </w:r>
    </w:p>
    <w:p w14:paraId="1E6F3ED0"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Дублер (иногда его называли И—4 бис) несколько отличался от первой ма</w:t>
      </w:r>
      <w:r w:rsidRPr="00224A97">
        <w:rPr>
          <w:rFonts w:ascii="Times New Roman" w:hAnsi="Times New Roman"/>
          <w:color w:val="000000" w:themeColor="text1"/>
          <w:sz w:val="16"/>
          <w:szCs w:val="16"/>
        </w:rPr>
        <w:softHyphen/>
        <w:t>шины:</w:t>
      </w:r>
    </w:p>
    <w:p w14:paraId="2CC969D6"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 поставлен более мощный мотор Gnome-Rhone 9Aq (на базе двигателя Jupiter VI);</w:t>
      </w:r>
    </w:p>
    <w:p w14:paraId="45EDFA07"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нижнее крыло сделали разъемным;</w:t>
      </w:r>
    </w:p>
    <w:p w14:paraId="559DBCBA"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бензобаки установили через люки в нижней части фюзеляжа;</w:t>
      </w:r>
    </w:p>
    <w:p w14:paraId="1F5E11C6"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увеличили площадь вертикального оперения;</w:t>
      </w:r>
    </w:p>
    <w:p w14:paraId="76DCA979"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изменили крепление верхнего крыла;</w:t>
      </w:r>
    </w:p>
    <w:p w14:paraId="0A5E9147"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перекомпоновали фюзеляж;</w:t>
      </w:r>
    </w:p>
    <w:p w14:paraId="68F81041" w14:textId="77777777" w:rsidR="00E51221" w:rsidRPr="00224A97" w:rsidRDefault="00E512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кок винта сделали съемным (23474).</w:t>
      </w:r>
    </w:p>
    <w:p w14:paraId="0F94880D" w14:textId="77777777" w:rsidR="00E51221" w:rsidRPr="00224A97" w:rsidRDefault="00E51221" w:rsidP="00224A97">
      <w:pPr>
        <w:spacing w:after="0" w:line="240" w:lineRule="auto"/>
        <w:jc w:val="both"/>
        <w:rPr>
          <w:rFonts w:ascii="Times New Roman" w:hAnsi="Times New Roman"/>
          <w:color w:val="000000" w:themeColor="text1"/>
          <w:sz w:val="16"/>
          <w:szCs w:val="16"/>
        </w:rPr>
      </w:pPr>
    </w:p>
    <w:p w14:paraId="5E0744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самолета Р1 М5 № 3346</w:t>
      </w:r>
    </w:p>
    <w:p w14:paraId="57DC37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Комиссии по изучению летной работы № 25919с от 31 июля 1928 года</w:t>
      </w:r>
    </w:p>
    <w:p w14:paraId="363F53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366704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2AD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закончили заводские испытания Р-3 с БМВ. 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1843C7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57D4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советский самолет впервые прилетел в Стокгольм. Морской л Б.В.Глаголев на трехмоторном Юнкерс ЮГ-1 из Ленинграда привез запчасти для с Б.Г.Чухновского (438,587).</w:t>
      </w:r>
    </w:p>
    <w:p w14:paraId="73711A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44405A" w14:textId="77777777" w:rsidR="00C50AFD" w:rsidRPr="00224A97" w:rsidRDefault="00C50AFD" w:rsidP="00224A97">
      <w:pPr>
        <w:spacing w:after="0" w:line="240" w:lineRule="auto"/>
        <w:jc w:val="both"/>
        <w:rPr>
          <w:rFonts w:ascii="Times New Roman" w:hAnsi="Times New Roman"/>
          <w:color w:val="000000" w:themeColor="text1"/>
          <w:sz w:val="16"/>
          <w:szCs w:val="16"/>
        </w:rPr>
      </w:pPr>
      <w:bookmarkStart w:id="167" w:name="_Hlk56761347"/>
      <w:r w:rsidRPr="00224A97">
        <w:rPr>
          <w:rFonts w:ascii="Times New Roman" w:hAnsi="Times New Roman"/>
          <w:color w:val="000000" w:themeColor="text1"/>
          <w:sz w:val="16"/>
          <w:szCs w:val="16"/>
        </w:rPr>
        <w:t>1 августа 1928 г, в Стокгольм впервые прилетел советский самолет. Морской летсик Б.В.Глаголев на трехмоторном гидросамолете Юикерс-Г прилетел из Ленинграда с запасными частями для самолета В.Г.Чухновоского, иотерпевшего аварию при поисках экипажа дирижабля "Италия".</w:t>
      </w:r>
    </w:p>
    <w:p w14:paraId="6465A5F8" w14:textId="77777777" w:rsidR="00C50AFD" w:rsidRPr="00224A97" w:rsidRDefault="00C50AF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2 августа 1928 г./ (23370).</w:t>
      </w:r>
    </w:p>
    <w:p w14:paraId="2A9CFCCD" w14:textId="77777777" w:rsidR="00C50AFD" w:rsidRPr="00224A97" w:rsidRDefault="00C50AFD" w:rsidP="00224A97">
      <w:pPr>
        <w:spacing w:after="0" w:line="240" w:lineRule="auto"/>
        <w:jc w:val="both"/>
        <w:rPr>
          <w:rFonts w:ascii="Times New Roman" w:hAnsi="Times New Roman"/>
          <w:color w:val="000000" w:themeColor="text1"/>
          <w:sz w:val="16"/>
          <w:szCs w:val="16"/>
        </w:rPr>
      </w:pPr>
    </w:p>
    <w:p w14:paraId="16BD9563" w14:textId="77777777" w:rsidR="00D41946" w:rsidRPr="00224A97" w:rsidRDefault="00D4194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на бивак привезли гондолу, но починка оболочки затянулась до 21 августа. 22 августа началось наполнение оболочки во</w:t>
      </w:r>
      <w:r w:rsidRPr="00224A97">
        <w:rPr>
          <w:rFonts w:ascii="Times New Roman" w:hAnsi="Times New Roman"/>
          <w:color w:val="000000" w:themeColor="text1"/>
          <w:sz w:val="16"/>
          <w:szCs w:val="16"/>
        </w:rPr>
        <w:softHyphen/>
        <w:t>дородом. Газ доставлялся в газгольдерах с завода «Стеол». Курсанты школы, комсомольцы, а ино</w:t>
      </w:r>
      <w:r w:rsidRPr="00224A97">
        <w:rPr>
          <w:rFonts w:ascii="Times New Roman" w:hAnsi="Times New Roman"/>
          <w:color w:val="000000" w:themeColor="text1"/>
          <w:sz w:val="16"/>
          <w:szCs w:val="16"/>
        </w:rPr>
        <w:softHyphen/>
        <w:t>гда и безработные с биржи труда, после наполне</w:t>
      </w:r>
      <w:r w:rsidRPr="00224A97">
        <w:rPr>
          <w:rFonts w:ascii="Times New Roman" w:hAnsi="Times New Roman"/>
          <w:color w:val="000000" w:themeColor="text1"/>
          <w:sz w:val="16"/>
          <w:szCs w:val="16"/>
        </w:rPr>
        <w:softHyphen/>
        <w:t>ния в 2-3 часа ночи газгольдеров на заводе несли их через всю Москву в Кунцево. К месту стоянки газ доставляли к 6-7 часам утра.</w:t>
      </w:r>
    </w:p>
    <w:p w14:paraId="0218C006" w14:textId="77777777" w:rsidR="00D41946" w:rsidRPr="00224A97" w:rsidRDefault="00D4194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Повреждённая оболочка в сутки теряла до 400 м3 водорода, поэтому для сохранения подъёмной силы газа ручным вентилятором в баллонетах поддерживалось сверхдавление. Одновременно по совету Н.В. Фомина оболочку непрерывно лакировали: разошедшееся место закрывалось однослойной материей и покры</w:t>
      </w:r>
      <w:r w:rsidRPr="00224A97">
        <w:rPr>
          <w:rFonts w:ascii="Times New Roman" w:hAnsi="Times New Roman"/>
          <w:color w:val="000000" w:themeColor="text1"/>
          <w:sz w:val="16"/>
          <w:szCs w:val="16"/>
        </w:rPr>
        <w:softHyphen/>
        <w:t>валось в два слоя спиртовым, а затем масляным лаком. Утечка газа заметно сократилась.</w:t>
      </w:r>
    </w:p>
    <w:p w14:paraId="0A8B5D7B" w14:textId="77777777" w:rsidR="00D41946" w:rsidRPr="00224A97" w:rsidRDefault="00D4194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Полёт «МХР» назначили на 30 августа в при</w:t>
      </w:r>
      <w:r w:rsidRPr="00224A97">
        <w:rPr>
          <w:rFonts w:ascii="Times New Roman" w:hAnsi="Times New Roman"/>
          <w:color w:val="000000" w:themeColor="text1"/>
          <w:sz w:val="16"/>
          <w:szCs w:val="16"/>
        </w:rPr>
        <w:softHyphen/>
        <w:t>сутствии представителей ЦАГИ и Осоавиахима, но регулировку дирижабля удалось закончить только в сумерки, так что старт отложили на следующий день. При этом заместитель гене</w:t>
      </w:r>
      <w:r w:rsidRPr="00224A97">
        <w:rPr>
          <w:rFonts w:ascii="Times New Roman" w:hAnsi="Times New Roman"/>
          <w:color w:val="000000" w:themeColor="text1"/>
          <w:sz w:val="16"/>
          <w:szCs w:val="16"/>
        </w:rPr>
        <w:softHyphen/>
        <w:t>рального секретаря ЦС Осоавиахима Клевцов, пригрозил дирижаблистам, что если завтра в это же время полёт не состоится, то они «потеряют доверие» со стороны Осоавиахима. Ф.Ф. Ассберг оказался перед выбором: «Главными мотивами против полёта были: несоответствующие погод</w:t>
      </w:r>
      <w:r w:rsidRPr="00224A97">
        <w:rPr>
          <w:rFonts w:ascii="Times New Roman" w:hAnsi="Times New Roman"/>
          <w:color w:val="000000" w:themeColor="text1"/>
          <w:sz w:val="16"/>
          <w:szCs w:val="16"/>
        </w:rPr>
        <w:softHyphen/>
        <w:t>ные условия; главными и решающими мотивами за полёт — отсутствие газа на подполнение, невозможность его получения в ближайшие дни даже за наличный расчёт и, как результат, разору</w:t>
      </w:r>
      <w:r w:rsidRPr="00224A97">
        <w:rPr>
          <w:rFonts w:ascii="Times New Roman" w:hAnsi="Times New Roman"/>
          <w:color w:val="000000" w:themeColor="text1"/>
          <w:sz w:val="16"/>
          <w:szCs w:val="16"/>
        </w:rPr>
        <w:softHyphen/>
        <w:t>жение дирижабля с утра 1-го сентября независи</w:t>
      </w:r>
      <w:r w:rsidRPr="00224A97">
        <w:rPr>
          <w:rFonts w:ascii="Times New Roman" w:hAnsi="Times New Roman"/>
          <w:color w:val="000000" w:themeColor="text1"/>
          <w:sz w:val="16"/>
          <w:szCs w:val="16"/>
        </w:rPr>
        <w:softHyphen/>
        <w:t>мо от погоды, так как нечем было бы подполнить дирижабль после ночной утечки газа. Таким об</w:t>
      </w:r>
      <w:r w:rsidRPr="00224A97">
        <w:rPr>
          <w:rFonts w:ascii="Times New Roman" w:hAnsi="Times New Roman"/>
          <w:color w:val="000000" w:themeColor="text1"/>
          <w:sz w:val="16"/>
          <w:szCs w:val="16"/>
        </w:rPr>
        <w:softHyphen/>
        <w:t>разом, вся полуторамесячная подготовительная работа стояла под сомнением и моё личное мне</w:t>
      </w:r>
      <w:r w:rsidRPr="00224A97">
        <w:rPr>
          <w:rFonts w:ascii="Times New Roman" w:hAnsi="Times New Roman"/>
          <w:color w:val="000000" w:themeColor="text1"/>
          <w:sz w:val="16"/>
          <w:szCs w:val="16"/>
        </w:rPr>
        <w:softHyphen/>
        <w:t>ние заключалось в том, чтобы хоть раз слетать дирижаблю в Москву, не взирая на непогоду» (20120).</w:t>
      </w:r>
    </w:p>
    <w:p w14:paraId="1F8DED1D" w14:textId="77777777" w:rsidR="00D41946" w:rsidRPr="00224A97" w:rsidRDefault="00D41946" w:rsidP="00224A97">
      <w:pPr>
        <w:spacing w:after="0" w:line="240" w:lineRule="auto"/>
        <w:jc w:val="both"/>
        <w:rPr>
          <w:rFonts w:ascii="Times New Roman" w:hAnsi="Times New Roman"/>
          <w:color w:val="000000" w:themeColor="text1"/>
          <w:sz w:val="16"/>
          <w:szCs w:val="16"/>
        </w:rPr>
      </w:pPr>
    </w:p>
    <w:bookmarkEnd w:id="167"/>
    <w:p w14:paraId="7C44E987" w14:textId="443F4B35" w:rsidR="000B5759" w:rsidRPr="00224A97" w:rsidRDefault="000B5759" w:rsidP="000B5759">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224A97">
        <w:rPr>
          <w:rFonts w:ascii="Times New Roman" w:hAnsi="Times New Roman"/>
          <w:i/>
          <w:iCs/>
          <w:color w:val="000000" w:themeColor="text1"/>
          <w:sz w:val="16"/>
          <w:szCs w:val="16"/>
        </w:rPr>
        <w:t>:</w:t>
      </w:r>
    </w:p>
    <w:p w14:paraId="7ABFE93C" w14:textId="77777777" w:rsidR="000B5759" w:rsidRPr="00224A97" w:rsidRDefault="000B5759" w:rsidP="000B5759">
      <w:pPr>
        <w:autoSpaceDE w:val="0"/>
        <w:autoSpaceDN w:val="0"/>
        <w:adjustRightInd w:val="0"/>
        <w:spacing w:after="0" w:line="240" w:lineRule="auto"/>
        <w:jc w:val="both"/>
        <w:rPr>
          <w:rFonts w:ascii="Times New Roman" w:hAnsi="Times New Roman"/>
          <w:iCs/>
          <w:color w:val="000000" w:themeColor="text1"/>
          <w:sz w:val="16"/>
          <w:szCs w:val="16"/>
        </w:rPr>
      </w:pPr>
    </w:p>
    <w:p w14:paraId="15200F31"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августа 1928 г. Начальником ВВС РККА личный со</w:t>
      </w:r>
      <w:r w:rsidRPr="00142305">
        <w:rPr>
          <w:rFonts w:ascii="Times New Roman" w:hAnsi="Times New Roman"/>
          <w:color w:val="0070C0"/>
          <w:sz w:val="16"/>
          <w:szCs w:val="16"/>
        </w:rPr>
        <w:softHyphen/>
        <w:t>став ВВС характеризовался следующим образом:</w:t>
      </w:r>
    </w:p>
    <w:p w14:paraId="09F38D44" w14:textId="77777777" w:rsidR="000B5759" w:rsidRPr="00142305" w:rsidRDefault="000B5759" w:rsidP="000B5759">
      <w:pPr>
        <w:tabs>
          <w:tab w:val="left" w:pos="838"/>
        </w:tabs>
        <w:spacing w:after="0" w:line="240" w:lineRule="auto"/>
        <w:jc w:val="both"/>
        <w:rPr>
          <w:rFonts w:ascii="Times New Roman" w:hAnsi="Times New Roman"/>
          <w:color w:val="0070C0"/>
          <w:sz w:val="16"/>
          <w:szCs w:val="16"/>
        </w:rPr>
      </w:pPr>
      <w:bookmarkStart w:id="168" w:name="bookmark151"/>
      <w:r w:rsidRPr="00142305">
        <w:rPr>
          <w:rFonts w:ascii="Times New Roman" w:hAnsi="Times New Roman"/>
          <w:color w:val="0070C0"/>
          <w:sz w:val="16"/>
          <w:szCs w:val="16"/>
        </w:rPr>
        <w:t>а</w:t>
      </w:r>
      <w:bookmarkEnd w:id="168"/>
      <w:r w:rsidRPr="00142305">
        <w:rPr>
          <w:rFonts w:ascii="Times New Roman" w:hAnsi="Times New Roman"/>
          <w:color w:val="0070C0"/>
          <w:sz w:val="16"/>
          <w:szCs w:val="16"/>
        </w:rPr>
        <w:t>) по социальному положению: рабочих - 40,6 %, крестьян - 39,9 %, служащих - 11,7 %, прочих - 7,8 %.</w:t>
      </w:r>
    </w:p>
    <w:p w14:paraId="5F7F2199" w14:textId="77777777" w:rsidR="000B5759" w:rsidRPr="00142305" w:rsidRDefault="000B5759" w:rsidP="000B5759">
      <w:pPr>
        <w:tabs>
          <w:tab w:val="left" w:pos="835"/>
        </w:tabs>
        <w:spacing w:after="0" w:line="240" w:lineRule="auto"/>
        <w:jc w:val="both"/>
        <w:rPr>
          <w:rFonts w:ascii="Times New Roman" w:hAnsi="Times New Roman"/>
          <w:color w:val="0070C0"/>
          <w:sz w:val="16"/>
          <w:szCs w:val="16"/>
        </w:rPr>
      </w:pPr>
      <w:bookmarkStart w:id="169" w:name="bookmark152"/>
      <w:r w:rsidRPr="00142305">
        <w:rPr>
          <w:rFonts w:ascii="Times New Roman" w:hAnsi="Times New Roman"/>
          <w:color w:val="0070C0"/>
          <w:sz w:val="16"/>
          <w:szCs w:val="16"/>
        </w:rPr>
        <w:t>б</w:t>
      </w:r>
      <w:bookmarkEnd w:id="169"/>
      <w:r w:rsidRPr="00142305">
        <w:rPr>
          <w:rFonts w:ascii="Times New Roman" w:hAnsi="Times New Roman"/>
          <w:color w:val="0070C0"/>
          <w:sz w:val="16"/>
          <w:szCs w:val="16"/>
        </w:rPr>
        <w:t>) по партийной принадлежности: членов и кандидатов ВКП (б) - 19,1 %, членов и кандидатов ВЛКСМ - 15,7 %, беспартийных - 65,2 %.</w:t>
      </w:r>
    </w:p>
    <w:p w14:paraId="2B38D7C1"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Партийная прослойка рядового и младшего начальствующего состава составляла 8,4 %, а среднего, старшего и высшего - 38,8 %.</w:t>
      </w:r>
    </w:p>
    <w:p w14:paraId="3EB9D38A"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среднего и высшего начальствующего состава окончили за время пребывания в РККА: академии - 2,1 %, курсы усовершенствования - 2,2 %, высшие военные школы - 4,7 %, нормальные школы - 30,9 %, повторные кур</w:t>
      </w:r>
      <w:r w:rsidRPr="00142305">
        <w:rPr>
          <w:rFonts w:ascii="Times New Roman" w:hAnsi="Times New Roman"/>
          <w:color w:val="0070C0"/>
          <w:sz w:val="16"/>
          <w:szCs w:val="16"/>
        </w:rPr>
        <w:softHyphen/>
        <w:t>сы - 1,9 %, специальные военные школы и курсы авиатехников, спецслужб и т. д. — 14,7%.</w:t>
      </w:r>
    </w:p>
    <w:p w14:paraId="79F53975"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революции военное образование получили: в Академии Генштаба - 0,4 %, в высших офицерских школах - 0,4 %, в военных училищах в мирное время - 1,5 %, в военных училищах в военное время - 3,6 %.</w:t>
      </w:r>
    </w:p>
    <w:p w14:paraId="4FAA4606"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начсостава, получившего специальное военное образование в школах, академиях и курсах имелось 62,4 %, а не проходивших военные учеб</w:t>
      </w:r>
      <w:r w:rsidRPr="00142305">
        <w:rPr>
          <w:rFonts w:ascii="Times New Roman" w:hAnsi="Times New Roman"/>
          <w:color w:val="0070C0"/>
          <w:sz w:val="16"/>
          <w:szCs w:val="16"/>
        </w:rPr>
        <w:softHyphen/>
        <w:t>ные заведения - 37,6 %. Этот процент составляли в основном, авиатехники из мотористов, сдавшие соответствующий экзамен экстерном. Летный состав, яв</w:t>
      </w:r>
      <w:r w:rsidRPr="00142305">
        <w:rPr>
          <w:rFonts w:ascii="Times New Roman" w:hAnsi="Times New Roman"/>
          <w:color w:val="0070C0"/>
          <w:sz w:val="16"/>
          <w:szCs w:val="16"/>
        </w:rPr>
        <w:softHyphen/>
        <w:t>лявшийся в авиации основной боевой силой, распределялся:</w:t>
      </w:r>
    </w:p>
    <w:p w14:paraId="524D2C38" w14:textId="77777777" w:rsidR="000B5759" w:rsidRPr="00142305" w:rsidRDefault="000B5759" w:rsidP="000B5759">
      <w:pPr>
        <w:tabs>
          <w:tab w:val="left" w:pos="846"/>
        </w:tabs>
        <w:spacing w:after="0" w:line="240" w:lineRule="auto"/>
        <w:jc w:val="both"/>
        <w:rPr>
          <w:rFonts w:ascii="Times New Roman" w:hAnsi="Times New Roman"/>
          <w:color w:val="0070C0"/>
          <w:sz w:val="16"/>
          <w:szCs w:val="16"/>
        </w:rPr>
      </w:pPr>
      <w:bookmarkStart w:id="170" w:name="bookmark153"/>
      <w:r w:rsidRPr="00142305">
        <w:rPr>
          <w:rFonts w:ascii="Times New Roman" w:hAnsi="Times New Roman"/>
          <w:color w:val="0070C0"/>
          <w:sz w:val="16"/>
          <w:szCs w:val="16"/>
        </w:rPr>
        <w:t>а</w:t>
      </w:r>
      <w:bookmarkEnd w:id="170"/>
      <w:r w:rsidRPr="00142305">
        <w:rPr>
          <w:rFonts w:ascii="Times New Roman" w:hAnsi="Times New Roman"/>
          <w:color w:val="0070C0"/>
          <w:sz w:val="16"/>
          <w:szCs w:val="16"/>
        </w:rPr>
        <w:t>) по партийности: членов и кандидатов ВКП (б) - 48,8 %, членов и кан</w:t>
      </w:r>
      <w:r w:rsidRPr="00142305">
        <w:rPr>
          <w:rFonts w:ascii="Times New Roman" w:hAnsi="Times New Roman"/>
          <w:color w:val="0070C0"/>
          <w:sz w:val="16"/>
          <w:szCs w:val="16"/>
        </w:rPr>
        <w:softHyphen/>
        <w:t>дидатов ВЛКСМ - 12,9 %, беспартийных - 38,3 %;</w:t>
      </w:r>
    </w:p>
    <w:p w14:paraId="75A64A97" w14:textId="77777777" w:rsidR="000B5759" w:rsidRPr="00142305" w:rsidRDefault="000B5759" w:rsidP="000B5759">
      <w:pPr>
        <w:tabs>
          <w:tab w:val="left" w:pos="1416"/>
        </w:tabs>
        <w:spacing w:after="0" w:line="240" w:lineRule="auto"/>
        <w:jc w:val="both"/>
        <w:rPr>
          <w:rFonts w:ascii="Times New Roman" w:hAnsi="Times New Roman"/>
          <w:color w:val="0070C0"/>
          <w:sz w:val="16"/>
          <w:szCs w:val="16"/>
        </w:rPr>
      </w:pPr>
      <w:bookmarkStart w:id="171" w:name="bookmark154"/>
      <w:r w:rsidRPr="00142305">
        <w:rPr>
          <w:rFonts w:ascii="Times New Roman" w:hAnsi="Times New Roman"/>
          <w:color w:val="0070C0"/>
          <w:sz w:val="16"/>
          <w:szCs w:val="16"/>
          <w:shd w:val="clear" w:color="auto" w:fill="FFFFFF"/>
        </w:rPr>
        <w:t>б</w:t>
      </w:r>
      <w:bookmarkEnd w:id="171"/>
      <w:r w:rsidRPr="00142305">
        <w:rPr>
          <w:rFonts w:ascii="Times New Roman" w:hAnsi="Times New Roman"/>
          <w:color w:val="0070C0"/>
          <w:sz w:val="16"/>
          <w:szCs w:val="16"/>
          <w:shd w:val="clear" w:color="auto" w:fill="FFFFFF"/>
        </w:rPr>
        <w:t>) по социальному происхождению: рабочих - 28,8 %, крестьян – 45,6</w:t>
      </w:r>
      <w:bookmarkStart w:id="172" w:name="bookmark155"/>
      <w:bookmarkEnd w:id="172"/>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 служащих - 4,8 %, прочих - 28,8 %.</w:t>
      </w:r>
    </w:p>
    <w:p w14:paraId="0788726D"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продолжительности пребывания на летных должностях летный со</w:t>
      </w:r>
      <w:r w:rsidRPr="00142305">
        <w:rPr>
          <w:rFonts w:ascii="Times New Roman" w:hAnsi="Times New Roman"/>
          <w:color w:val="0070C0"/>
          <w:sz w:val="16"/>
          <w:szCs w:val="16"/>
        </w:rPr>
        <w:softHyphen/>
        <w:t>став различался: с 1918/19 г. - 6,5 %, с 1920 г. - 2,4 %, с 1921 г. - 1,6 %, с 1922 г. - 2,5 %, с 1923 г. - 2,9 %, с 1924 г. - 9,3 %, с 1925 г. - 13,9 %, с 1926 г. - 15,9 %, с 1927 г. - 26,2 %, с 1928 г. - 18,5 %.</w:t>
      </w:r>
    </w:p>
    <w:p w14:paraId="189A84E9" w14:textId="77777777" w:rsidR="000B5759" w:rsidRPr="00142305" w:rsidRDefault="000B5759" w:rsidP="000B575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74,5 % летного состава составляли выпускники авиашкол 1925 г. и последующих лет, а 90,5 % летчиков окончили авиашколы после Гражданской войны (24967).</w:t>
      </w:r>
    </w:p>
    <w:p w14:paraId="7AE992CB" w14:textId="77777777" w:rsidR="000B5759" w:rsidRPr="00142305" w:rsidRDefault="000B5759" w:rsidP="000B5759">
      <w:pPr>
        <w:spacing w:after="0" w:line="240" w:lineRule="auto"/>
        <w:jc w:val="both"/>
        <w:rPr>
          <w:rFonts w:ascii="Times New Roman" w:hAnsi="Times New Roman"/>
          <w:color w:val="0070C0"/>
          <w:sz w:val="16"/>
          <w:szCs w:val="16"/>
        </w:rPr>
      </w:pPr>
    </w:p>
    <w:p w14:paraId="5501438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C87A38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9928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августа 1928 стартовал Всесоюзный мотопробег по маршруту Москва - Тифлис - Москва. Можаров отправился в него на 500-кубовом верхнеклапанном мотоцикле Nеаndеr.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Мотопробег показал, что тяжелой машине нужен максимально мощный и тяговитый мотор. Можаров решил спроектировать 2-цилиндровый V-образный 4-тактный </w:t>
      </w:r>
      <w:r w:rsidRPr="00224A97">
        <w:rPr>
          <w:rFonts w:ascii="Times New Roman" w:hAnsi="Times New Roman"/>
          <w:color w:val="000000" w:themeColor="text1"/>
          <w:sz w:val="16"/>
          <w:szCs w:val="16"/>
        </w:rPr>
        <w:lastRenderedPageBreak/>
        <w:t>двигатель рабочим объёмом 1200 смз. Чтобы цилиндры хорошо охлаждались, он расположил их поперёк, а для надёжности трансмиссии применил привод заднего колеса валом. Пассажиру отводилось место в боковом прицепе (коляске). Пётр Владимирович видел, как в пробеге на тяжёлых мотоциклах ломались передние вилки и трясло руль, поэтому предусмотрел двойную амортизацию переднего колеса. Колебания перьев вилки гасили установленные вдоль них две небольшие многолистовые рессоры. На нижних концах перьев располагались короткие рычаги. К ним посредине крепилась ось переднего колеса, а на концах - П-образная скоба, упиравшаяся в еще две рессоры, только горизонтальные. Для компенсации вибраций руля последний крепился к мостику вилки в резиновых муфтах. Для защиты кистей рук водителя рукоятки руля расположили внутри специальных конусов. Литые картеры мотора и КПП имели мощное оребрение. Сварную раму из штампованных заготовок инженер спроектировал так, что пустотелые короба внутри неё придавали дополнительную прочность всей конструкции. Пустоты в задних коробах рамы стали глушителями, куда из цилиндров по патрубкам отводились отработавшие газы. На срезах глушителей крепились декоративные розетки. Все колёса были взаимозаменяемыми. (11397).</w:t>
      </w:r>
    </w:p>
    <w:p w14:paraId="10B70B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4828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г. на площади у входа в Цен</w:t>
      </w:r>
      <w:r w:rsidRPr="00224A97">
        <w:rPr>
          <w:rFonts w:ascii="Times New Roman" w:hAnsi="Times New Roman"/>
          <w:color w:val="000000" w:themeColor="text1"/>
          <w:sz w:val="16"/>
          <w:szCs w:val="16"/>
        </w:rPr>
        <w:softHyphen/>
        <w:t>тральный парк культуры и отдыха (ЦПКиО) им. А.М. Горького в Москве стартовал мотопробег. Там же прошёл торжественный митинг, организованный ЦС АВТОДОР [3.53]. Качество мотоциклов проявлялось в движении и устранении неисправностей. Вскоре выяснилось, что самым надёжным ока</w:t>
      </w:r>
      <w:r w:rsidRPr="00224A97">
        <w:rPr>
          <w:rFonts w:ascii="Times New Roman" w:hAnsi="Times New Roman"/>
          <w:color w:val="000000" w:themeColor="text1"/>
          <w:sz w:val="16"/>
          <w:szCs w:val="16"/>
        </w:rPr>
        <w:softHyphen/>
        <w:t>зался Neader-500. Поэтому П.В. Можаров сначала быстро обслу</w:t>
      </w:r>
      <w:r w:rsidRPr="00224A97">
        <w:rPr>
          <w:rFonts w:ascii="Times New Roman" w:hAnsi="Times New Roman"/>
          <w:color w:val="000000" w:themeColor="text1"/>
          <w:sz w:val="16"/>
          <w:szCs w:val="16"/>
        </w:rPr>
        <w:softHyphen/>
        <w:t>живал свой аппарат, а затем помогал другим участникам пробега [3.54]. Особенно сильно сказалось преимущество этой машины на перевале “Железный крест” по затяжному подъёму с “грязевым покрытием” полотна дороги. Один П.В. Можаров без посторон</w:t>
      </w:r>
      <w:r w:rsidRPr="00224A97">
        <w:rPr>
          <w:rFonts w:ascii="Times New Roman" w:hAnsi="Times New Roman"/>
          <w:color w:val="000000" w:themeColor="text1"/>
          <w:sz w:val="16"/>
          <w:szCs w:val="16"/>
        </w:rPr>
        <w:softHyphen/>
        <w:t>ней помощи своим ходом поднялся на перевал на своём Neader-500. Остальные 14 участников пробега не смогли этого выполнить. Чтобы преодолеть перевал, мотоциклисты спешились и разби</w:t>
      </w:r>
      <w:r w:rsidRPr="00224A97">
        <w:rPr>
          <w:rFonts w:ascii="Times New Roman" w:hAnsi="Times New Roman"/>
          <w:color w:val="000000" w:themeColor="text1"/>
          <w:sz w:val="16"/>
          <w:szCs w:val="16"/>
        </w:rPr>
        <w:softHyphen/>
        <w:t>лись на тройки. Сначала пятеро сели на свои машины, и каждую из них толкали двое. Поднявшись примерно на километр, все спу</w:t>
      </w:r>
      <w:r w:rsidRPr="00224A97">
        <w:rPr>
          <w:rFonts w:ascii="Times New Roman" w:hAnsi="Times New Roman"/>
          <w:color w:val="000000" w:themeColor="text1"/>
          <w:sz w:val="16"/>
          <w:szCs w:val="16"/>
        </w:rPr>
        <w:softHyphen/>
        <w:t>скались пешком и таким же образом “поднимали” очередную “пятёрку” [3.55]. В пути П.В. Можаров познакомился не только со всеми уча</w:t>
      </w:r>
      <w:r w:rsidRPr="00224A97">
        <w:rPr>
          <w:rFonts w:ascii="Times New Roman" w:hAnsi="Times New Roman"/>
          <w:color w:val="000000" w:themeColor="text1"/>
          <w:sz w:val="16"/>
          <w:szCs w:val="16"/>
        </w:rPr>
        <w:softHyphen/>
        <w:t>стниками пробега, но и с устройством их мотоциклов. Оценивая свойства этих машин, он убедился, что невозможно создать уни</w:t>
      </w:r>
      <w:r w:rsidRPr="00224A97">
        <w:rPr>
          <w:rFonts w:ascii="Times New Roman" w:hAnsi="Times New Roman"/>
          <w:color w:val="000000" w:themeColor="text1"/>
          <w:sz w:val="16"/>
          <w:szCs w:val="16"/>
        </w:rPr>
        <w:softHyphen/>
        <w:t>версальный мотоцикл. Эти размышления помогли ему осознать необходимость создания в Ижевске к следующему мотопробегу нескольких экспериментальных мотоциклов различных типов: тяжёлого, среднего и лёгкого [3.56]. На финише мотопробега, в Москве, техническая комиссия признала мотоцикл Neader-500 лучшим, поскольку он получил наименьшее количество штрафных очков. Это укрепляло уве</w:t>
      </w:r>
      <w:r w:rsidRPr="00224A97">
        <w:rPr>
          <w:rFonts w:ascii="Times New Roman" w:hAnsi="Times New Roman"/>
          <w:color w:val="000000" w:themeColor="text1"/>
          <w:sz w:val="16"/>
          <w:szCs w:val="16"/>
        </w:rPr>
        <w:softHyphen/>
        <w:t>ренность в том, что конструкторские решения, использованные в “Неандере”, можно применить в экспериментальных ижевских мотоциклах (11429).</w:t>
      </w:r>
    </w:p>
    <w:p w14:paraId="4052B7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6F16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27814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E8BF3B" w14:textId="77777777" w:rsidR="004F5D8D" w:rsidRPr="00224A97" w:rsidRDefault="004F5D8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экипаж испанских ВВС из четырех человек во главе с пилотом майором Рамоном Франко, братом будущего испанского диктатора Франсиско Франко, включая второго пилота и штурмана Хулио Руис де Альда Микелез, вылетает из Кадиса, Испания , на трассе Дорнье-ду-Р. ("Super Whale") летающая лодка Numancia совершит 20-этапный полет на запад вокруг света на расстояние 25 000 миль (40 258 км), направляясь к своей первой остановке на Азорских островах. Из-за механических неполадок Франко вынужден совершить экстренную посадку в Кадисском заливе у Фару, Португалия , и егоа попытка прервана (20807).</w:t>
      </w:r>
    </w:p>
    <w:p w14:paraId="5FFD0DFA" w14:textId="77777777" w:rsidR="004F5D8D" w:rsidRPr="00224A97" w:rsidRDefault="004F5D8D" w:rsidP="00224A97">
      <w:pPr>
        <w:spacing w:after="0" w:line="240" w:lineRule="auto"/>
        <w:jc w:val="both"/>
        <w:rPr>
          <w:rFonts w:ascii="Times New Roman" w:hAnsi="Times New Roman"/>
          <w:color w:val="000000" w:themeColor="text1"/>
          <w:sz w:val="16"/>
          <w:szCs w:val="16"/>
        </w:rPr>
      </w:pPr>
    </w:p>
    <w:p w14:paraId="33AF88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1928 в Загребе собрался хорватский парламент, требующий отделения от Югославии (4962).</w:t>
      </w:r>
    </w:p>
    <w:p w14:paraId="7016FE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162C8" w14:textId="77777777" w:rsidR="00B843E2" w:rsidRPr="00224A97" w:rsidRDefault="00E94259"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4D75E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5422E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года в СССР было принято Постановление Политбюро ЦК ВКП (б) "О привлечении иностранных специалистов". В этом документе, имевшим гриф "сторого секретно", указывалось следующее:</w:t>
      </w:r>
    </w:p>
    <w:p w14:paraId="270414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 </w:t>
      </w:r>
    </w:p>
    <w:p w14:paraId="62966B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Обязать СНК проверять эту работу ВСНХ и НКПС, а не менее чем раз в полгода ставить специальные доклады по этому вопросу. Наметить ориентировочно привлечение в течение ближайших двух лет от 1000 до 3000 иностранных специалистов". </w:t>
      </w:r>
    </w:p>
    <w:p w14:paraId="3F9974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РЦИХДНИ. Ф. 17. Оп. 3. Д.698. Л 3-4. </w:t>
      </w:r>
    </w:p>
    <w:p w14:paraId="7D187C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до 1929 года иностранцы оказывали СССР в основном точечные, допустим, проектировочные или консалтинговые услуги, то с этого года в промышленность страны хлынул поток зарубежных инженеров, техников и рабочих (11519).</w:t>
      </w:r>
    </w:p>
    <w:p w14:paraId="2F6EB2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D593AA"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 Постановление Политбюро ЦК ВКП(б) «О привлечении иностранных специалистов» (т. Куйбышев)</w:t>
      </w:r>
    </w:p>
    <w:p w14:paraId="508EAEFB"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Строго секретно </w:t>
      </w:r>
    </w:p>
    <w:p w14:paraId="0CDBC54E"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Проект постановления отклонить.</w:t>
      </w:r>
    </w:p>
    <w:p w14:paraId="662CE6F3"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Признать, что привлечение иностранных специалистов как со стороны ВСНХ, так и со стороны НКПС, является абсолютно недостаточным.</w:t>
      </w:r>
    </w:p>
    <w:p w14:paraId="63A4D928"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462BCE6A"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СНК проверять эту работу ВСНХ и НКПС, а не менее чем раз в полгода ставить специальные доклады по этому вопросу.</w:t>
      </w:r>
    </w:p>
    <w:p w14:paraId="199A8E27"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Наметить ориентировочно привлечение в течение ближайших двух лет от 1000 до 3000 иностранных специалистов.</w:t>
      </w:r>
    </w:p>
    <w:p w14:paraId="594C393F" w14:textId="77777777" w:rsidR="00F17A88" w:rsidRPr="00224A97" w:rsidRDefault="00F17A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РЦХИДНИ. Ф. 17. Оп. 3. Д. 698. Л. 3-4. Подлинник протокола № 36 заседания Политбюро (12175).</w:t>
      </w:r>
    </w:p>
    <w:p w14:paraId="5C3CFFE0" w14:textId="77777777" w:rsidR="00F17A88" w:rsidRPr="00224A97" w:rsidRDefault="00F17A88" w:rsidP="00224A97">
      <w:pPr>
        <w:spacing w:after="0" w:line="240" w:lineRule="auto"/>
        <w:jc w:val="both"/>
        <w:rPr>
          <w:rFonts w:ascii="Times New Roman" w:hAnsi="Times New Roman"/>
          <w:color w:val="000000" w:themeColor="text1"/>
          <w:sz w:val="16"/>
          <w:szCs w:val="16"/>
        </w:rPr>
      </w:pPr>
    </w:p>
    <w:p w14:paraId="441580B8" w14:textId="77777777" w:rsidR="007B0D2E" w:rsidRPr="00224A97" w:rsidRDefault="007B0D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года в СССР было принято Постановление Политбюро ЦК ВКП (б) "О привлечении иностранных специалистов". В этом документе, имевшим гриф "строго секретно", указывалось следующее:</w:t>
      </w:r>
    </w:p>
    <w:p w14:paraId="07F7EF89" w14:textId="77777777" w:rsidR="007B0D2E" w:rsidRPr="00224A97" w:rsidRDefault="007B0D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4DAD0255" w14:textId="77777777" w:rsidR="007B0D2E" w:rsidRPr="00224A97" w:rsidRDefault="007B0D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СНК проверять эту работу ВСНХ и НКПС, а не менее чем раз в полгода ставить специальные доклады по этому вопросу. Наметить ориентировочно привлечение в течение ближайших двух лет от 1000 до 3000 иностранных специалистов".</w:t>
      </w:r>
    </w:p>
    <w:p w14:paraId="013F4D20" w14:textId="77777777" w:rsidR="007B0D2E" w:rsidRPr="00224A97" w:rsidRDefault="007B0D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РЦИХДНИ. Ф. 17. Оп. 3. Д.698. Л 3-4. (23307).</w:t>
      </w:r>
    </w:p>
    <w:p w14:paraId="747E7AB8" w14:textId="77777777" w:rsidR="007B0D2E" w:rsidRPr="00224A97" w:rsidRDefault="007B0D2E" w:rsidP="00224A97">
      <w:pPr>
        <w:spacing w:after="0" w:line="240" w:lineRule="auto"/>
        <w:jc w:val="both"/>
        <w:rPr>
          <w:rFonts w:ascii="Times New Roman" w:hAnsi="Times New Roman"/>
          <w:color w:val="000000" w:themeColor="text1"/>
          <w:sz w:val="16"/>
          <w:szCs w:val="16"/>
        </w:rPr>
      </w:pPr>
    </w:p>
    <w:p w14:paraId="2B3113F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4D87BB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0E2A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 полпред телеграммой в НКИД доложил, что заход советского флота в германские порты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(АВП РФ, ф. 059, оп. 1, п. 87, д. 641, л. 65-66.).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(11784).</w:t>
      </w:r>
    </w:p>
    <w:p w14:paraId="4A869A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D9D204"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г. полпред телеграммой в НКИД доложил, что заход советских кораблей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(18265).</w:t>
      </w:r>
    </w:p>
    <w:p w14:paraId="475AA1B8"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7AFAE78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690540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9F33B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Б.Муссолини подписал мирный договор с Абиссинией (3481).</w:t>
      </w:r>
    </w:p>
    <w:p w14:paraId="333F4E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A083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августа 1928 Б.Муссолини подписал мирный договор с Абиссинией сроком на 20 лет (3907,152).</w:t>
      </w:r>
    </w:p>
    <w:p w14:paraId="0EEB8B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641D3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4C205E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691B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августа 1928 года была подготовлена:</w:t>
      </w:r>
    </w:p>
    <w:p w14:paraId="3550DA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Сводка результатов испытания серийного самолета Р1 М5 № 3454</w:t>
      </w:r>
    </w:p>
    <w:p w14:paraId="79D211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самолете Р.1. М.5. № 3454 установлен мотор ЛИБЕРТИ № 1288 весом 408 кг.</w:t>
      </w:r>
    </w:p>
    <w:p w14:paraId="0AEBFC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w:t>
      </w:r>
    </w:p>
    <w:p w14:paraId="1A52A0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6ED8ED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испытания 8 июня 1928 года (6967).</w:t>
      </w:r>
    </w:p>
    <w:p w14:paraId="130D65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0B05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3 августа 1928 начались испытания И1-М5 на устойчивость по трем различным методикам. Их результаты позволили сделать вывод о том, что И-1 устойчив. Затем исследовали поведение самолета при центров</w:t>
      </w:r>
      <w:r w:rsidRPr="00224A97">
        <w:rPr>
          <w:rFonts w:ascii="Times New Roman" w:hAnsi="Times New Roman"/>
          <w:color w:val="000000" w:themeColor="text1"/>
          <w:sz w:val="16"/>
          <w:szCs w:val="16"/>
        </w:rPr>
        <w:softHyphen/>
        <w:t>ке 35% САХ, для достижения которой за сиденьем пило</w:t>
      </w:r>
      <w:r w:rsidRPr="00224A97">
        <w:rPr>
          <w:rFonts w:ascii="Times New Roman" w:hAnsi="Times New Roman"/>
          <w:color w:val="000000" w:themeColor="text1"/>
          <w:sz w:val="16"/>
          <w:szCs w:val="16"/>
        </w:rPr>
        <w:softHyphen/>
        <w:t>та подвешивался свинцовый груз в 10 кг. Первый полет с этой центровкой состоялся 29 августа 1928 г. Выясни</w:t>
      </w:r>
      <w:r w:rsidRPr="00224A97">
        <w:rPr>
          <w:rFonts w:ascii="Times New Roman" w:hAnsi="Times New Roman"/>
          <w:color w:val="000000" w:themeColor="text1"/>
          <w:sz w:val="16"/>
          <w:szCs w:val="16"/>
        </w:rPr>
        <w:softHyphen/>
        <w:t>лось, что устойчивость самолета несколько ухудшилась (10667).</w:t>
      </w:r>
    </w:p>
    <w:p w14:paraId="35EBE8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64FF26"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августа 1928 г. начались испытания на устойчивость И-1 № 2894 на штопор по трем различным методикам. Их результаты позволили сделать вывод о том, что И-1 устойчив. Проводились полеты и с измененной центровкой (25035).</w:t>
      </w:r>
    </w:p>
    <w:p w14:paraId="0D9D1BFD" w14:textId="77777777" w:rsidR="003E24C7" w:rsidRPr="00142305" w:rsidRDefault="003E24C7" w:rsidP="003E24C7">
      <w:pPr>
        <w:spacing w:after="0" w:line="240" w:lineRule="auto"/>
        <w:jc w:val="both"/>
        <w:rPr>
          <w:rFonts w:ascii="Times New Roman" w:hAnsi="Times New Roman"/>
          <w:color w:val="0070C0"/>
          <w:sz w:val="16"/>
          <w:szCs w:val="16"/>
        </w:rPr>
      </w:pPr>
    </w:p>
    <w:p w14:paraId="5F4781D0"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августа 1928 г. состоялось заседание Правления Авиатреста. С докладом «О производственной программе по М-11 и М-12 в 1928/29 г.» выступил М. Г. Урываев. В решении по этому вопросу было записано:</w:t>
      </w:r>
    </w:p>
    <w:p w14:paraId="554BFEA6"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Включить в производственную программу предстоящего года постройку мотора М12. </w:t>
      </w:r>
    </w:p>
    <w:p w14:paraId="5F750A55"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От внедрения в производство мотора М11 отказаться, выполнив лишь производственное задание текущего операционного года по этому мотору в количестве 10 шт. </w:t>
      </w:r>
    </w:p>
    <w:p w14:paraId="281A4B87"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Поручить КФО [Контрольно-финансовый отдел] принять меры к обеспечению производства этого мотора потребными материалами и полуфабрикатами. </w:t>
      </w:r>
    </w:p>
    <w:p w14:paraId="13D03C0F"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3. Предложить заводу № 25 принять соответствующие подготовительные меры к устройству подмоторной установки У2-М12». </w:t>
      </w:r>
    </w:p>
    <w:p w14:paraId="369CBFE6"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Молодого талантливого конструктора, выпускника МВТУ А. Д. Швецова (до М-11 за его плечами была лишь одна не очень успешная разработка двигателя М-8 (РАМ) мощностью 750 л.с. в 1923–1925 гг.) довольно быстро бы «съели», если бы не поддержка начальника Технического отдела Авиатреста Н. В. Окромешко. Он энергично отстаивал интересы Швецова перед руководством, активно содействовал успешной доводке мотора.</w:t>
      </w:r>
    </w:p>
    <w:p w14:paraId="367ABA17" w14:textId="77777777" w:rsidR="003E24C7" w:rsidRPr="00142305" w:rsidRDefault="003E24C7" w:rsidP="003E24C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время проведения сравнительных испытаний двигателей для учебного самолета произошла поломка вала М-12. Авария показалась случайностью. На стенд поставили другой экземпляр М-12. Но и его вал не выдержал нагрузок. Специальная комиссия затребовала расчеты мотора на прочность и не нашла в них изъяна. Это казалось удивительным, поскольку валы М-11 и М-12 внешне выглядели почти одинаково, но поломок у М-11 не было. Правильная увязка нагрузок, действующих на мотор, с его конструкцией позволила А. Д. Швецову избежать многих неприятностей с М-11 (25035).</w:t>
      </w:r>
    </w:p>
    <w:p w14:paraId="1D41CE89" w14:textId="77777777" w:rsidR="003E24C7" w:rsidRPr="00142305" w:rsidRDefault="003E24C7" w:rsidP="003E24C7">
      <w:pPr>
        <w:spacing w:after="0" w:line="240" w:lineRule="auto"/>
        <w:jc w:val="both"/>
        <w:rPr>
          <w:rFonts w:ascii="Times New Roman" w:hAnsi="Times New Roman"/>
          <w:color w:val="0070C0"/>
          <w:sz w:val="16"/>
          <w:szCs w:val="16"/>
        </w:rPr>
      </w:pPr>
    </w:p>
    <w:p w14:paraId="364006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августа 1928 г. состоялось заседание Правления Авиатреста. С докладом “О производственной програм</w:t>
      </w:r>
      <w:r w:rsidRPr="00224A97">
        <w:rPr>
          <w:rFonts w:ascii="Times New Roman" w:hAnsi="Times New Roman"/>
          <w:color w:val="000000" w:themeColor="text1"/>
          <w:sz w:val="16"/>
          <w:szCs w:val="16"/>
        </w:rPr>
        <w:softHyphen/>
        <w:t>ме по М-11 и М-12 в 28/29 г.” выступил М.Г.Урываев. В решении по этому вопросу записано:</w:t>
      </w:r>
    </w:p>
    <w:p w14:paraId="513898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Включить в производственную программу пред</w:t>
      </w:r>
      <w:r w:rsidRPr="00224A97">
        <w:rPr>
          <w:rFonts w:ascii="Times New Roman" w:hAnsi="Times New Roman"/>
          <w:color w:val="000000" w:themeColor="text1"/>
          <w:sz w:val="16"/>
          <w:szCs w:val="16"/>
        </w:rPr>
        <w:softHyphen/>
        <w:t>стоящего года постройку мотора М12.</w:t>
      </w:r>
    </w:p>
    <w:p w14:paraId="034E99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внедрения в производство мотора МП отказаться, выполнив лишь производственное задание текущего операционного года по этому мотору в количестве 10 шт.</w:t>
      </w:r>
    </w:p>
    <w:p w14:paraId="79555E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Поручить КФО (Контрольно-финансовый отдел) принять меры к обеспечению производства этого мотора потребными материалами и полуфабрикатами.</w:t>
      </w:r>
    </w:p>
    <w:p w14:paraId="5B0BDB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Предложить заводу № 25 принять соответствую</w:t>
      </w:r>
      <w:r w:rsidRPr="00224A97">
        <w:rPr>
          <w:rFonts w:ascii="Times New Roman" w:hAnsi="Times New Roman"/>
          <w:color w:val="000000" w:themeColor="text1"/>
          <w:sz w:val="16"/>
          <w:szCs w:val="16"/>
        </w:rPr>
        <w:softHyphen/>
        <w:t>щие подготовительные меры к устройству подмотор-ной установки У2-М12”.</w:t>
      </w:r>
    </w:p>
    <w:p w14:paraId="70E5B4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Молодого талантливого конструктора, выпускника МВТУ А.Д.Швецова довольно быстро бы “съели”, если бы не поддержка начальника Технического отдела Авиа</w:t>
      </w:r>
      <w:r w:rsidRPr="00224A97">
        <w:rPr>
          <w:rFonts w:ascii="Times New Roman" w:hAnsi="Times New Roman"/>
          <w:color w:val="000000" w:themeColor="text1"/>
          <w:sz w:val="16"/>
          <w:szCs w:val="16"/>
        </w:rPr>
        <w:softHyphen/>
        <w:t>треста Н.В.Окромешко. Он энергично отстаивал интере</w:t>
      </w:r>
      <w:r w:rsidRPr="00224A97">
        <w:rPr>
          <w:rFonts w:ascii="Times New Roman" w:hAnsi="Times New Roman"/>
          <w:color w:val="000000" w:themeColor="text1"/>
          <w:sz w:val="16"/>
          <w:szCs w:val="16"/>
        </w:rPr>
        <w:softHyphen/>
        <w:t>сы Швецова перед руководством, активно содействовал успешной доводке мотора. Во время проведения сравнительных испытаний двигателей для учебного самолета произошла поломка вала М-12. Авария показалась случайностью. На стенд поставили другой экземпляр М-12. Но и его вал не вы</w:t>
      </w:r>
      <w:r w:rsidRPr="00224A97">
        <w:rPr>
          <w:rFonts w:ascii="Times New Roman" w:hAnsi="Times New Roman"/>
          <w:color w:val="000000" w:themeColor="text1"/>
          <w:sz w:val="16"/>
          <w:szCs w:val="16"/>
        </w:rPr>
        <w:softHyphen/>
        <w:t>держал нагрузок. Специальная комиссия затребовала расчеты мотора на прочность и не нашла в них изъяна. Это казалось удивительным, поскольку валы М-11 и М-12 внешне выглядели почти одинаково, но поломок у М-11 не было. Правильная увязка нагрузок, действую</w:t>
      </w:r>
      <w:r w:rsidRPr="00224A97">
        <w:rPr>
          <w:rFonts w:ascii="Times New Roman" w:hAnsi="Times New Roman"/>
          <w:color w:val="000000" w:themeColor="text1"/>
          <w:sz w:val="16"/>
          <w:szCs w:val="16"/>
        </w:rPr>
        <w:softHyphen/>
        <w:t>щих на мотор, с его конструкцией позволила А.Д.Шве</w:t>
      </w:r>
      <w:r w:rsidRPr="00224A97">
        <w:rPr>
          <w:rFonts w:ascii="Times New Roman" w:hAnsi="Times New Roman"/>
          <w:color w:val="000000" w:themeColor="text1"/>
          <w:sz w:val="16"/>
          <w:szCs w:val="16"/>
        </w:rPr>
        <w:softHyphen/>
        <w:t>цову избежать многих неприятностей с М-11. В октябре 1928 г. производство М-11 было восстановлено (10667).</w:t>
      </w:r>
    </w:p>
    <w:p w14:paraId="373D40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1324B" w14:textId="77777777" w:rsidR="001E0CC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72351CC" w14:textId="77777777" w:rsidR="001E0CC5" w:rsidRPr="00224A97" w:rsidRDefault="001E0CC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05BDD3" w14:textId="77777777" w:rsidR="001E0CC5" w:rsidRPr="00224A97" w:rsidRDefault="001E0CC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августа в 1928 году впервые поднялся в воздух второй опытный образец пассажирского лайнера Вили Мессершмитта </w:t>
      </w:r>
      <w:hyperlink r:id="rId98" w:tgtFrame="_blank" w:history="1">
        <w:r w:rsidRPr="00224A97">
          <w:rPr>
            <w:rFonts w:ascii="Times New Roman" w:hAnsi="Times New Roman"/>
            <w:color w:val="000000" w:themeColor="text1"/>
            <w:sz w:val="16"/>
            <w:szCs w:val="16"/>
          </w:rPr>
          <w:t xml:space="preserve">«M.20а». </w:t>
        </w:r>
      </w:hyperlink>
      <w:r w:rsidRPr="00224A97">
        <w:rPr>
          <w:rFonts w:ascii="Times New Roman" w:hAnsi="Times New Roman"/>
          <w:color w:val="000000" w:themeColor="text1"/>
          <w:sz w:val="16"/>
          <w:szCs w:val="16"/>
        </w:rPr>
        <w:t>Этот самолёт первым получил гражданский регистрационный код «D-1480» и собственное имя "Franken" (14972).</w:t>
      </w:r>
    </w:p>
    <w:p w14:paraId="145022C5" w14:textId="77777777" w:rsidR="001E0CC5" w:rsidRPr="00224A97" w:rsidRDefault="001E0CC5" w:rsidP="00224A97">
      <w:pPr>
        <w:spacing w:after="0" w:line="240" w:lineRule="auto"/>
        <w:jc w:val="both"/>
        <w:rPr>
          <w:rFonts w:ascii="Times New Roman" w:hAnsi="Times New Roman"/>
          <w:color w:val="000000" w:themeColor="text1"/>
          <w:sz w:val="16"/>
          <w:szCs w:val="16"/>
        </w:rPr>
      </w:pPr>
    </w:p>
    <w:p w14:paraId="61528E3F" w14:textId="77777777" w:rsidR="00DC107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727E6F2" w14:textId="77777777" w:rsidR="00DC1077" w:rsidRPr="00224A97" w:rsidRDefault="00DC107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D3A683"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августа 1928 г. — Письмо правления Оружейно-пулеметного треста в Мобилизационно-плановое управление ВСНХ СССР об организации работы конструкторских бюро заводов</w:t>
      </w:r>
    </w:p>
    <w:p w14:paraId="22A7A5D7"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Письмо правления Оружейно-пулеметного треста в Мобилизационно-плановое управление ВСНХ СССР об организации работы конструкторских бюро заводов¹*</w:t>
      </w:r>
    </w:p>
    <w:p w14:paraId="1491F011"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4 августа 1928 г.</w:t>
      </w:r>
    </w:p>
    <w:p w14:paraId="3DB3702D"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27E34A70"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Весьма срочно.</w:t>
      </w:r>
    </w:p>
    <w:p w14:paraId="55AB673B"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Руж всемерно поддерживает выдвинутое Вами положение о необходимости приближения дела конструирования образцов оружия к промышленности. Только тогда разработанный образец может быть в дальнейшем легко осуществлен, когда при проектировании его в бюро уже учтены все возможности тех предприятий, на которых образец будет изготовляться, и одновременно приняты во внимание и методы работы этих предприятий. По этой самой причине Руж (вернее быв. I отдел Военпрома) создал проектно-конструкторское бюро на самих заводах (1</w:t>
      </w:r>
      <w:r w:rsidRPr="00224A97">
        <w:rPr>
          <w:color w:val="000000" w:themeColor="text1"/>
          <w:sz w:val="16"/>
          <w:szCs w:val="16"/>
        </w:rPr>
        <w:noBreakHyphen/>
        <w:t>е оружзаводы и инстр[ументальный] № 2 зав[од]). Мысль эта вполне проверена практикой и бюро н[аших] заводов дало сравнительно большой эффект.</w:t>
      </w:r>
    </w:p>
    <w:p w14:paraId="2BA41348"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Но одновременно с этим та же практика указала на то, что для рационального ведения конструкторской работы необходимо иметь в Руже отдельный небольшой аппарат, который регулировал бы работу заводских бюро, направлял бы ее по определенному руслу, помогал бы им, согласовывая работу их с органами, ведающими боевым снабжением Красной армии. Такой аппарат и организуется в настоящее время в Руже²*. Для уяснения себе тех вопросов, которыми этот аппарат занимается, прилагается перечень его функций³*. Как видно из этого перечня, аппарат не занимается непосредственно конструированием, а таковая работа производится по-прежнему на самих заводах. Для увязки вопросов с АУ в состав этого нового аппарата Ружа вводится постоянный консультант от Арткома по специальности Ружа (оруж[ейно-]пулем[етное] производ[ство]).</w:t>
      </w:r>
    </w:p>
    <w:p w14:paraId="50848A9F"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Руж полагает в настоящее время ограничиться вышеуказанной схемой работ, которая в будущем, возможно, пойдет по пути расширения мощности органов по проектированию как на заводах, так и в Руже; в последнем за счет большей связи с другими научными и исследовательскими органами военведа (введением их консультантами) — НТК УВВС, НИОП и школа «Выстрел»⁴*. Создание же центрального аппарата по проектированию Руж считает в настоящее время нерациональным, так как он будет лишь промежуточной инстанцией между производителем (Ружем) и потребителем (АУ и Красная армия) и к тому далеко стоящей от заводов.</w:t>
      </w:r>
    </w:p>
    <w:p w14:paraId="07C6CAF5"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Для расширения работ конструкторских бюро заводов Руж полагает необходимым вовлечение в него инженера-молодняка, до сего времени мало применявшегося на наших заводах. Но этот молодняк должен предварительно пройти практическую школу на производстве для того, чтобы потом, перейдя на работу в констр[укторское] бюро, давать конструкции, вполне пригодные для дальнейшего их изготовления на заводах.</w:t>
      </w:r>
    </w:p>
    <w:p w14:paraId="7064E0A2"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Вышеуказанный порядок конструирования военных изделий — заводы, непосредственные творцы конструкций, и небольшой аппарат в тресте по регулированию этой работы — есть, по мнению Ружа, наиболее экономичный способ использования конструкторских сил.</w:t>
      </w:r>
    </w:p>
    <w:p w14:paraId="690A9991"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rPr>
        <w:t>В заключение Руж считает необходимым отметить, что весь вопрос, поднятый МПУ, касается лишь конструирования образцов оружия, как указывается в начале В[ашего] письма; поэтому конструирование инструмента, приспособления и составление рабочих чертежей не должны входить в функции этих бюро. Для последней цели существуют на каждом из заводов Ружа техн[ические] произв[одственные] отделы, в состав которых входят спец[иальные] бюро, составляющие неотъемлемую часть каждого производства, без каковой оно не мыслимо.</w:t>
      </w:r>
    </w:p>
    <w:p w14:paraId="56B22D1C" w14:textId="77777777" w:rsidR="00DC1077" w:rsidRPr="00224A97" w:rsidRDefault="00DC1077" w:rsidP="00224A97">
      <w:pPr>
        <w:pStyle w:val="ae"/>
        <w:spacing w:before="0" w:after="0"/>
        <w:jc w:val="both"/>
        <w:rPr>
          <w:color w:val="000000" w:themeColor="text1"/>
          <w:sz w:val="16"/>
          <w:szCs w:val="16"/>
        </w:rPr>
      </w:pPr>
      <w:r w:rsidRPr="00224A97">
        <w:rPr>
          <w:rStyle w:val="af0"/>
          <w:i w:val="0"/>
          <w:color w:val="000000" w:themeColor="text1"/>
          <w:sz w:val="16"/>
          <w:szCs w:val="16"/>
        </w:rPr>
        <w:t>Председатель правления Рубан</w:t>
      </w:r>
    </w:p>
    <w:p w14:paraId="0C79786C" w14:textId="77777777" w:rsidR="00DC1077" w:rsidRPr="00224A97" w:rsidRDefault="00DC1077" w:rsidP="00224A97">
      <w:pPr>
        <w:pStyle w:val="ae"/>
        <w:spacing w:before="0" w:after="0"/>
        <w:jc w:val="both"/>
        <w:rPr>
          <w:color w:val="000000" w:themeColor="text1"/>
          <w:sz w:val="16"/>
          <w:szCs w:val="16"/>
        </w:rPr>
      </w:pPr>
      <w:r w:rsidRPr="00224A97">
        <w:rPr>
          <w:rStyle w:val="af0"/>
          <w:i w:val="0"/>
          <w:color w:val="000000" w:themeColor="text1"/>
          <w:sz w:val="16"/>
          <w:szCs w:val="16"/>
        </w:rPr>
        <w:t>Главный инженер Орлов</w:t>
      </w:r>
    </w:p>
    <w:p w14:paraId="2B0D7445" w14:textId="77777777" w:rsidR="00DC1077" w:rsidRPr="00224A97" w:rsidRDefault="00DC1077"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3E3234E9"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Копия направлена в ГВПУ ВСНХ СССР.</w:t>
      </w:r>
    </w:p>
    <w:p w14:paraId="2724B12D"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xml:space="preserve">* 11 августа правление Оружейно-пулеметного треста (Ружтрест) заслушало вопрос о необходимости </w:t>
      </w:r>
      <w:r w:rsidRPr="00224A97">
        <w:rPr>
          <w:rStyle w:val="af0"/>
          <w:i w:val="0"/>
          <w:color w:val="000000" w:themeColor="text1"/>
          <w:sz w:val="16"/>
          <w:szCs w:val="16"/>
        </w:rPr>
        <w:t>организации в Руже бюро по проектированию новых образцов ручного огнестрельного оружия</w:t>
      </w:r>
      <w:r w:rsidRPr="00224A97">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w:t>
      </w:r>
      <w:r w:rsidRPr="00224A97">
        <w:rPr>
          <w:color w:val="000000" w:themeColor="text1"/>
          <w:sz w:val="16"/>
          <w:szCs w:val="16"/>
        </w:rPr>
        <w:lastRenderedPageBreak/>
        <w:t>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224A97">
        <w:rPr>
          <w:color w:val="000000" w:themeColor="text1"/>
          <w:sz w:val="16"/>
          <w:szCs w:val="16"/>
        </w:rPr>
        <w:noBreakHyphen/>
        <w:t>26 об.).</w:t>
      </w:r>
    </w:p>
    <w:p w14:paraId="45ADDFB8"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Приложение не публикуется (см. там же, л. 150</w:t>
      </w:r>
      <w:r w:rsidRPr="00224A97">
        <w:rPr>
          <w:color w:val="000000" w:themeColor="text1"/>
          <w:sz w:val="16"/>
          <w:szCs w:val="16"/>
        </w:rPr>
        <w:noBreakHyphen/>
        <w:t>150 о6.).</w:t>
      </w:r>
    </w:p>
    <w:p w14:paraId="3A6C5D8D" w14:textId="77777777" w:rsidR="00DC1077" w:rsidRPr="00224A97" w:rsidRDefault="00DC1077"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w:t>
      </w:r>
      <w:r w:rsidRPr="00224A97">
        <w:rPr>
          <w:rStyle w:val="af0"/>
          <w:i w:val="0"/>
          <w:color w:val="000000" w:themeColor="text1"/>
          <w:sz w:val="16"/>
          <w:szCs w:val="16"/>
        </w:rPr>
        <w:t>«Выстрел»</w:t>
      </w:r>
      <w:r w:rsidRPr="00224A97">
        <w:rPr>
          <w:color w:val="000000" w:themeColor="text1"/>
          <w:sz w:val="16"/>
          <w:szCs w:val="16"/>
        </w:rPr>
        <w:t> — высшие офицерские курсы, созданы приказом РВСР от 21 ноября 1918 г. на базе Офицерской стрелковой школы русской армии. В 1924 г. курсы реорганизованы в Стрелково-тактические курсы усовершенствования комсостава РККА «Выстрел» им. Коминтерна, в 1932 г. — в Стрелково-тактический институт «Выстрел». В декабре 1935 г. Институт переформирован в Высшие стрелково-тактические курсы усовершенствования командиров пехоты «Выстрел».</w:t>
      </w:r>
    </w:p>
    <w:p w14:paraId="6A4DBD8A" w14:textId="77777777" w:rsidR="00DC1077" w:rsidRPr="00224A97" w:rsidRDefault="00DC1077" w:rsidP="00224A97">
      <w:pPr>
        <w:pStyle w:val="ae"/>
        <w:spacing w:before="0" w:after="0"/>
        <w:jc w:val="both"/>
        <w:rPr>
          <w:color w:val="000000" w:themeColor="text1"/>
          <w:sz w:val="16"/>
          <w:szCs w:val="16"/>
        </w:rPr>
      </w:pPr>
      <w:r w:rsidRPr="00224A97">
        <w:rPr>
          <w:color w:val="000000" w:themeColor="text1"/>
          <w:sz w:val="16"/>
          <w:szCs w:val="16"/>
        </w:rPr>
        <w:t>РГАЭ. Ф. 8332. Оп. 1. Д. 161. Л. 122—122об. Заверенная копия.</w:t>
      </w:r>
    </w:p>
    <w:p w14:paraId="436D56BC"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8332. Оп. 1. Д. 161. Л. 122—122об. Заверенная копия. </w:t>
      </w:r>
    </w:p>
    <w:p w14:paraId="54A550F3" w14:textId="77777777" w:rsidR="00DC1077" w:rsidRPr="00224A97" w:rsidRDefault="00DC107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200-201 (12406).</w:t>
      </w:r>
    </w:p>
    <w:p w14:paraId="651F4E45" w14:textId="77777777" w:rsidR="00DC1077" w:rsidRPr="00224A97" w:rsidRDefault="00DC1077" w:rsidP="00224A97">
      <w:pPr>
        <w:spacing w:after="0" w:line="240" w:lineRule="auto"/>
        <w:jc w:val="both"/>
        <w:rPr>
          <w:rFonts w:ascii="Times New Roman" w:hAnsi="Times New Roman"/>
          <w:color w:val="000000" w:themeColor="text1"/>
          <w:sz w:val="16"/>
          <w:szCs w:val="16"/>
        </w:rPr>
      </w:pPr>
    </w:p>
    <w:p w14:paraId="7D0A9EA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B757AF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FAE0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августа 1928 в Германии взорвалась дрезина RAK-4 с пороховыми ракетами (3814,25).</w:t>
      </w:r>
    </w:p>
    <w:p w14:paraId="27814E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A4E3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августа 1928 года на прежнем участке железной дороги пути с вдвое более тяжелой дрезиной, получившая название “Opel-Rak 4” был проведен следующий опыт фон Опеля с ракетными дрезинами имел целью установление нового мирового рекорда скорости. Говорят, что для изучения влияния высокого ускорения на живой организм в дрезину была помещена кошка.</w:t>
      </w:r>
    </w:p>
    <w:p w14:paraId="1ECA63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первую же минуту одна из ракет взорвалась, и осколок от нее замкнул систему воспламенения, заставив все оставшиеся ракеты сработать одновременно. В результате дрезина буквально развалилась на части. Подопытная кошка, впрочем, уцелела, лишний раз продемонстрировав изумленному человечеству живучесть кошачьего рода.</w:t>
      </w:r>
    </w:p>
    <w:p w14:paraId="55517D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Фриц фон Опель не сдался и подготовил было еще одну модель “Opel-Rak 5”, но тут вмешались железнодорожные власти и запретили проводить дальнейшие эксперименты…(11688).</w:t>
      </w:r>
    </w:p>
    <w:p w14:paraId="323E39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42AA6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08FD39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B4F4BD" w14:textId="77777777" w:rsidR="003B10F9" w:rsidRPr="00224A97" w:rsidRDefault="003B10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августа в 1928 году состоялся первый полет второго французского транспортного самолета </w:t>
      </w:r>
      <w:hyperlink r:id="rId99" w:tgtFrame="_blank" w:history="1">
        <w:r w:rsidRPr="00224A97">
          <w:rPr>
            <w:rFonts w:ascii="Times New Roman" w:hAnsi="Times New Roman"/>
            <w:color w:val="000000" w:themeColor="text1"/>
            <w:sz w:val="16"/>
            <w:szCs w:val="16"/>
          </w:rPr>
          <w:t xml:space="preserve">«Bernard» «191GR» </w:t>
        </w:r>
      </w:hyperlink>
      <w:r w:rsidRPr="00224A97">
        <w:rPr>
          <w:rFonts w:ascii="Times New Roman" w:hAnsi="Times New Roman"/>
          <w:color w:val="000000" w:themeColor="text1"/>
          <w:sz w:val="16"/>
          <w:szCs w:val="16"/>
        </w:rPr>
        <w:t>№2. Он был окрашенный целиком в желтый цвет и носил собственное имя "Oiseau Canari" (канарейка). В сентябре 1928 года военный летчик Жан Ассолант использовал этот самолет при попытке пересечь Южную Атлантику с востока на запад. И эта попытка окончилась неудачно. 13 июня 1929 года он совершил первый, на французском самолете и с французским экипажем, перелет через Северную Атлантику. Этот полет длился 29 часов 52 минуты (14974).</w:t>
      </w:r>
    </w:p>
    <w:p w14:paraId="111DC8EF" w14:textId="77777777" w:rsidR="003B10F9" w:rsidRPr="00224A97" w:rsidRDefault="003B10F9" w:rsidP="00224A97">
      <w:pPr>
        <w:spacing w:after="0" w:line="240" w:lineRule="auto"/>
        <w:jc w:val="both"/>
        <w:rPr>
          <w:rFonts w:ascii="Times New Roman" w:hAnsi="Times New Roman"/>
          <w:color w:val="000000" w:themeColor="text1"/>
          <w:sz w:val="16"/>
          <w:szCs w:val="16"/>
        </w:rPr>
      </w:pPr>
    </w:p>
    <w:p w14:paraId="3EB23D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августа 1928 года братья Александр и Сергей Дринк осуществили на взморье близ Эдинбурга полукилометровый пробег на велосипеде, движимом пороховыми ракетами. Американец Джордж Уайт предпринял поездку на ракетном велосипеде с боковой коляской на нью-йоркском велодроме в октябре 1928 года.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56E3FA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0AA9A0" w14:textId="77777777" w:rsidR="008B0BB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B1A0EEE" w14:textId="77777777" w:rsidR="008B0BB9" w:rsidRPr="00224A97" w:rsidRDefault="008B0BB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BB95F5" w14:textId="77777777" w:rsidR="008B0BB9" w:rsidRPr="00224A97" w:rsidRDefault="008B0BB9" w:rsidP="00224A97">
      <w:pPr>
        <w:pStyle w:val="ae"/>
        <w:spacing w:before="0" w:after="0"/>
        <w:jc w:val="both"/>
        <w:rPr>
          <w:bCs/>
          <w:color w:val="000000" w:themeColor="text1"/>
          <w:sz w:val="16"/>
          <w:szCs w:val="16"/>
        </w:rPr>
      </w:pPr>
      <w:r w:rsidRPr="00224A97">
        <w:rPr>
          <w:bCs/>
          <w:color w:val="000000" w:themeColor="text1"/>
          <w:sz w:val="16"/>
          <w:szCs w:val="16"/>
        </w:rPr>
        <w:t>6 – 12 августа 1928. Проходил поход кораблей морских сил Балтийского моря, в котором участвовал К.Е. Ворошилов (17150).</w:t>
      </w:r>
    </w:p>
    <w:p w14:paraId="5474AC26" w14:textId="77777777" w:rsidR="008B0BB9" w:rsidRPr="00224A97" w:rsidRDefault="008B0BB9" w:rsidP="00224A97">
      <w:pPr>
        <w:pStyle w:val="ae"/>
        <w:spacing w:before="0" w:after="0"/>
        <w:jc w:val="both"/>
        <w:rPr>
          <w:bCs/>
          <w:color w:val="000000" w:themeColor="text1"/>
          <w:sz w:val="16"/>
          <w:szCs w:val="16"/>
        </w:rPr>
      </w:pPr>
    </w:p>
    <w:p w14:paraId="1AFD06F9" w14:textId="77777777" w:rsidR="00E27E3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0137C6" w14:textId="77777777" w:rsidR="00E27E31" w:rsidRPr="00224A97" w:rsidRDefault="00E27E3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C5A568" w14:textId="77777777" w:rsidR="00E27E31" w:rsidRPr="00224A97" w:rsidRDefault="00E27E3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августа 1928 немецкий летчик Прондзинский благополучно обле</w:t>
      </w:r>
      <w:r w:rsidRPr="00224A97">
        <w:rPr>
          <w:rFonts w:ascii="Times New Roman" w:hAnsi="Times New Roman"/>
          <w:color w:val="000000" w:themeColor="text1"/>
          <w:sz w:val="16"/>
          <w:szCs w:val="16"/>
        </w:rPr>
        <w:softHyphen/>
        <w:t>тал самолет Хейнкель №292 и выполнил на нем по пять вит</w:t>
      </w:r>
      <w:r w:rsidRPr="00224A97">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224A97">
        <w:rPr>
          <w:rFonts w:ascii="Times New Roman" w:hAnsi="Times New Roman"/>
          <w:color w:val="000000" w:themeColor="text1"/>
          <w:sz w:val="16"/>
          <w:szCs w:val="16"/>
        </w:rPr>
        <w:softHyphen/>
        <w:t>вительно обладал рядом неприятных особен</w:t>
      </w:r>
      <w:r w:rsidRPr="00224A97">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224A97">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224A97">
        <w:rPr>
          <w:rFonts w:ascii="Times New Roman" w:hAnsi="Times New Roman"/>
          <w:color w:val="000000" w:themeColor="text1"/>
          <w:sz w:val="16"/>
          <w:szCs w:val="16"/>
        </w:rPr>
        <w:softHyphen/>
        <w:t>лении, что и следовало учитывать (12295).</w:t>
      </w:r>
    </w:p>
    <w:p w14:paraId="766777FF" w14:textId="77777777" w:rsidR="00E27E31" w:rsidRPr="00224A97" w:rsidRDefault="00E27E31" w:rsidP="00224A97">
      <w:pPr>
        <w:spacing w:after="0" w:line="240" w:lineRule="auto"/>
        <w:jc w:val="both"/>
        <w:rPr>
          <w:rFonts w:ascii="Times New Roman" w:hAnsi="Times New Roman"/>
          <w:color w:val="000000" w:themeColor="text1"/>
          <w:sz w:val="16"/>
          <w:szCs w:val="16"/>
        </w:rPr>
      </w:pPr>
    </w:p>
    <w:p w14:paraId="7A735D1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6C6DAC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C2D5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7 августа 1928 на ЧМ числилось 11 Дорнье-Валь (ДВ) и первые принял Р.Л.Бартини в качестве инженера 60-й эскадрильи 19 июля (1085,103).</w:t>
      </w:r>
    </w:p>
    <w:p w14:paraId="1E9058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97C15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2DFD6E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4448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августа 1928 вышло постановление Правительства (СНК и СТО) "Об организации научно-исследовательских работ для нужд промышленности" и в это время уже было НТУ ВСНХ. Одобрили результаты работы комиссии ЦКК-РКИ по проверке деятельности научно-технических учреждений промышленности (423,26).</w:t>
      </w:r>
    </w:p>
    <w:p w14:paraId="66A384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Отсюда потом и пошли посадки и в т.ч. Д.П.Г. и Н.Н.П.</w:t>
      </w:r>
    </w:p>
    <w:p w14:paraId="2A2138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86CB7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939411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820E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(11961).</w:t>
      </w:r>
    </w:p>
    <w:p w14:paraId="1C610F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8DACF1" w14:textId="77777777" w:rsidR="003B10F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30787D" w14:textId="77777777" w:rsidR="003B10F9" w:rsidRPr="00224A97" w:rsidRDefault="003B10F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8B0C34" w14:textId="77777777" w:rsidR="003B10F9" w:rsidRPr="00224A97" w:rsidRDefault="003B10F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августа в 1928 году в Анакосте взлетел второй самолет </w:t>
      </w:r>
      <w:hyperlink r:id="rId100" w:tgtFrame="_blank" w:history="1">
        <w:r w:rsidRPr="00224A97">
          <w:rPr>
            <w:rFonts w:ascii="Times New Roman" w:hAnsi="Times New Roman"/>
            <w:color w:val="000000" w:themeColor="text1"/>
            <w:sz w:val="16"/>
            <w:szCs w:val="16"/>
          </w:rPr>
          <w:t xml:space="preserve">«XF4B». </w:t>
        </w:r>
      </w:hyperlink>
      <w:r w:rsidRPr="00224A97">
        <w:rPr>
          <w:rFonts w:ascii="Times New Roman" w:hAnsi="Times New Roman"/>
          <w:color w:val="000000" w:themeColor="text1"/>
          <w:sz w:val="16"/>
          <w:szCs w:val="16"/>
        </w:rPr>
        <w:t>На заводе фирмы в Сиэтле построили два прототипа - "Модель 83" и "Модель 89", отличавшихся конструкцией шасси. На первом колеса крепились к стойкам, а на последнем - к индивидуальным полуосям, шарнирно соединенным посредине. Обе машины могли нести под фюзеляжем 227-кг бомбу или топливный бак емкостью 208,2 л. Оба истребителя получили одинаковое обозначение «XF4B-1» (14976).</w:t>
      </w:r>
    </w:p>
    <w:p w14:paraId="37601AF5" w14:textId="77777777" w:rsidR="003B10F9" w:rsidRPr="00224A97" w:rsidRDefault="003B10F9" w:rsidP="00224A97">
      <w:pPr>
        <w:spacing w:after="0" w:line="240" w:lineRule="auto"/>
        <w:jc w:val="both"/>
        <w:rPr>
          <w:rFonts w:ascii="Times New Roman" w:hAnsi="Times New Roman"/>
          <w:color w:val="000000" w:themeColor="text1"/>
          <w:sz w:val="16"/>
          <w:szCs w:val="16"/>
        </w:rPr>
      </w:pPr>
    </w:p>
    <w:p w14:paraId="0521D0E5" w14:textId="77777777" w:rsidR="00FA14A5" w:rsidRPr="00224A97" w:rsidRDefault="00FA1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августа 1928 года — первый полёт летающей лодки Rohrbach Ro X Romar. /Германия/</w:t>
      </w:r>
    </w:p>
    <w:p w14:paraId="7D578BE6" w14:textId="77777777" w:rsidR="00FA14A5" w:rsidRPr="00224A97" w:rsidRDefault="00FA1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1920-х годах на фоне нескольких успешных трансатлантических перелётов авиакомпания Deutsche Luft Hansa решила запустить коммерческие рейсы через океан. Для этого нужны были летающие лодки и Luft Hansa выдала заказы нескольким фирмам. Среди них была и Rohrbach Metallflugzeugbau GmbH.</w:t>
      </w:r>
    </w:p>
    <w:p w14:paraId="229EE4ED" w14:textId="77777777" w:rsidR="00FA14A5" w:rsidRPr="00224A97" w:rsidRDefault="00FA1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Ro X Romar построили по схеме высокоплана с подкрыльевыми поплавками. Три двигателя BMW VI UZ V-12 с толкающими винтами установили над фюзеляжем. Romar оснастили парусом на случай вынужденной посадки в океане. Вместимость — 10-12 пассажиров, максимальная скорость — 217 км/ч, дальность полёта — 4000 км.</w:t>
      </w:r>
    </w:p>
    <w:p w14:paraId="44C12101" w14:textId="77777777" w:rsidR="00FA14A5" w:rsidRPr="00224A97" w:rsidRDefault="00FA1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показали, что Ro X не подходит для полётов через океан. Для увеличения дальности нужно было брать больше топлива, не оставив места для полезной нагрузки. Всего построили 4 единицы Ro X Romar — 3 приобрела Luft Hansa и использовала их на Балтике, а 1 в счёт репараций достался Франции (22300).</w:t>
      </w:r>
    </w:p>
    <w:p w14:paraId="401BF316" w14:textId="77777777" w:rsidR="00FA14A5" w:rsidRPr="00224A97" w:rsidRDefault="00FA14A5" w:rsidP="00224A97">
      <w:pPr>
        <w:spacing w:after="0" w:line="240" w:lineRule="auto"/>
        <w:jc w:val="both"/>
        <w:rPr>
          <w:rFonts w:ascii="Times New Roman" w:hAnsi="Times New Roman"/>
          <w:color w:val="000000" w:themeColor="text1"/>
          <w:sz w:val="16"/>
          <w:szCs w:val="16"/>
        </w:rPr>
      </w:pPr>
    </w:p>
    <w:p w14:paraId="179E28E8" w14:textId="77777777" w:rsidR="007B0D2E" w:rsidRPr="00224A97" w:rsidRDefault="007B0D2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993F784" w14:textId="77777777" w:rsidR="007B0D2E" w:rsidRPr="00224A97" w:rsidRDefault="007B0D2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7FF23B" w14:textId="77777777" w:rsidR="007B0D2E" w:rsidRPr="00224A97" w:rsidRDefault="007B0D2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августа 1928 г. на базе НОА заводской летчик-испытатель Прондзинский провел на втором опытном самолете Хейнкель HD 37 (W.Nr. 292, обозначения в СССР – HD-37, НД-37, ХД-37) контрольный облет, в т.ч. на штопор по 5 витков в каждую сторону, который прошел нормально. Однако уже зная о стремлении самолета к самопроизвольному изменению в затяжном штопоре скорости вращения, углов атаки и скольжения, что ведет к переходу в плоский штопор, от Прондзинского потребовали провести и такой полет, который показал, что этот недостаток остался и вывод из штопора надо делать обратно общим рекомендациям. А это явно затрудняло переучивание летчиков на этот тип самолета.</w:t>
      </w:r>
    </w:p>
    <w:p w14:paraId="427C8E63" w14:textId="77777777" w:rsidR="007B0D2E" w:rsidRPr="00224A97" w:rsidRDefault="007B0D2E" w:rsidP="00224A97">
      <w:pPr>
        <w:spacing w:after="0" w:line="240" w:lineRule="auto"/>
        <w:jc w:val="both"/>
        <w:rPr>
          <w:rFonts w:ascii="Times New Roman" w:hAnsi="Times New Roman"/>
          <w:color w:val="000000" w:themeColor="text1"/>
          <w:sz w:val="16"/>
          <w:szCs w:val="16"/>
        </w:rPr>
      </w:pPr>
    </w:p>
    <w:p w14:paraId="7CF6EA6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Авиапромышленность:</w:t>
      </w:r>
    </w:p>
    <w:p w14:paraId="278BD44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5C68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экипаж Б. Г. Чухновского (кроме командира корабля в экипаж входили: второй пилот Г. А. Страубе, летнаб А. Д. Алексеев, механики А. С. Шелагин и В. Н. Федотов) после ремонта Юг-1 Красный медведь из-за поломки при посадке на льдину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0612E7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5046C0"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8 августа 1928 Чухновский вновь поднял отремонтированного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08B7037A" w14:textId="77777777" w:rsidR="002F3654" w:rsidRPr="00224A97" w:rsidRDefault="002F3654" w:rsidP="00224A97">
      <w:pPr>
        <w:spacing w:after="0" w:line="240" w:lineRule="auto"/>
        <w:jc w:val="both"/>
        <w:rPr>
          <w:rFonts w:ascii="Times New Roman" w:hAnsi="Times New Roman"/>
          <w:color w:val="000000" w:themeColor="text1"/>
          <w:sz w:val="16"/>
          <w:szCs w:val="16"/>
        </w:rPr>
      </w:pPr>
    </w:p>
    <w:p w14:paraId="700D1CFC" w14:textId="77777777" w:rsidR="002F365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21DDC31" w14:textId="77777777" w:rsidR="002F3654" w:rsidRPr="00224A97" w:rsidRDefault="002F365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952C54"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года бывший завод резиновых изделий № 6 в Переяславле-Залесском совершенно бесплатно был передан французскому акционерному обществу СИМП с которым в августе 1926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0BD254E8"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1F0FF936"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42D8578C"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00A361EA"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6F00F7F"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28F4B8A"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1E51A84B"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3DB1F517" w14:textId="77777777" w:rsidR="002F3654" w:rsidRPr="00224A97" w:rsidRDefault="002F365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F143926" w14:textId="77777777" w:rsidR="002F3654" w:rsidRPr="00224A97" w:rsidRDefault="002F3654" w:rsidP="00224A97">
      <w:pPr>
        <w:spacing w:after="0" w:line="240" w:lineRule="auto"/>
        <w:jc w:val="both"/>
        <w:rPr>
          <w:rFonts w:ascii="Times New Roman" w:hAnsi="Times New Roman"/>
          <w:color w:val="000000" w:themeColor="text1"/>
          <w:sz w:val="16"/>
          <w:szCs w:val="16"/>
        </w:rPr>
      </w:pPr>
    </w:p>
    <w:p w14:paraId="75E15B6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17BFD7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B6CA7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ЦИК и СНК СССР утвердили новый Закон об обязательной военной службе, частично уточняющий закон от 18 сентября 1925 года (4963 ).</w:t>
      </w:r>
    </w:p>
    <w:p w14:paraId="3B821F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F392E" w14:textId="77777777" w:rsidR="00347A3A" w:rsidRPr="00224A97" w:rsidRDefault="00347A3A" w:rsidP="00224A97">
      <w:pPr>
        <w:pStyle w:val="rtejustify"/>
        <w:spacing w:before="0" w:after="0"/>
        <w:rPr>
          <w:color w:val="000000" w:themeColor="text1"/>
          <w:sz w:val="16"/>
          <w:szCs w:val="16"/>
        </w:rPr>
      </w:pPr>
      <w:r w:rsidRPr="00224A97">
        <w:rPr>
          <w:color w:val="000000" w:themeColor="text1"/>
          <w:sz w:val="16"/>
          <w:szCs w:val="16"/>
        </w:rPr>
        <w:t xml:space="preserve">8 августа 1928 г. был принят </w:t>
      </w:r>
      <w:r w:rsidRPr="00224A97">
        <w:rPr>
          <w:rStyle w:val="af0"/>
          <w:i w:val="0"/>
          <w:color w:val="000000" w:themeColor="text1"/>
          <w:sz w:val="16"/>
          <w:szCs w:val="16"/>
        </w:rPr>
        <w:t>Закон об обязательной военной службе.</w:t>
      </w:r>
      <w:r w:rsidRPr="00224A97">
        <w:rPr>
          <w:color w:val="000000" w:themeColor="text1"/>
          <w:sz w:val="16"/>
          <w:szCs w:val="16"/>
        </w:rPr>
        <w:t xml:space="preserve"> В </w:t>
      </w:r>
      <w:r w:rsidRPr="00224A97">
        <w:rPr>
          <w:rStyle w:val="af0"/>
          <w:i w:val="0"/>
          <w:color w:val="000000" w:themeColor="text1"/>
          <w:sz w:val="16"/>
          <w:szCs w:val="16"/>
        </w:rPr>
        <w:t>статье № 155</w:t>
      </w:r>
      <w:r w:rsidRPr="00224A97">
        <w:rPr>
          <w:color w:val="000000" w:themeColor="text1"/>
          <w:sz w:val="16"/>
          <w:szCs w:val="16"/>
        </w:rPr>
        <w:t xml:space="preserve">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НКТруда и НКВМ. (СЗ СССР. 1928. № 51. Ст. 449) (12418).</w:t>
      </w:r>
    </w:p>
    <w:p w14:paraId="3971574D" w14:textId="77777777" w:rsidR="00347A3A" w:rsidRPr="00224A97" w:rsidRDefault="00347A3A" w:rsidP="00224A97">
      <w:pPr>
        <w:spacing w:after="0" w:line="240" w:lineRule="auto"/>
        <w:jc w:val="both"/>
        <w:rPr>
          <w:rFonts w:ascii="Times New Roman" w:hAnsi="Times New Roman"/>
          <w:color w:val="000000" w:themeColor="text1"/>
          <w:sz w:val="16"/>
          <w:szCs w:val="16"/>
          <w:u w:color="002060"/>
        </w:rPr>
      </w:pPr>
    </w:p>
    <w:p w14:paraId="4C2F0AA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3B86EC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7F88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началась эксплуатация Боинг Модель-80 - 12-местного (2274).</w:t>
      </w:r>
    </w:p>
    <w:p w14:paraId="58B435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A245C6" w14:textId="77777777" w:rsidR="00FA14A5" w:rsidRPr="00224A97" w:rsidRDefault="00FA14A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Couzinet 27 Arc en Ciel II разбивается во Франции во время испытаний. Его механик мгновенно умирает, а пилот умирает от полученных травм несколько дней, в результате чего остается только один выживший (20807).</w:t>
      </w:r>
    </w:p>
    <w:p w14:paraId="405BAD79" w14:textId="77777777" w:rsidR="00FA14A5" w:rsidRPr="00224A97" w:rsidRDefault="00FA14A5" w:rsidP="00224A97">
      <w:pPr>
        <w:spacing w:after="0" w:line="240" w:lineRule="auto"/>
        <w:jc w:val="both"/>
        <w:rPr>
          <w:rFonts w:ascii="Times New Roman" w:hAnsi="Times New Roman"/>
          <w:color w:val="000000" w:themeColor="text1"/>
          <w:sz w:val="16"/>
          <w:szCs w:val="16"/>
        </w:rPr>
      </w:pPr>
    </w:p>
    <w:p w14:paraId="147CF2D1" w14:textId="77777777" w:rsidR="008A589B" w:rsidRPr="00224A97" w:rsidRDefault="008A58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в 1928 году катастрофа французского самолета для дальних перелетов «Couzinet 10» «L'Arc-en-Ciel» над аэродромом Орли. Катастрофа привела к гибели пилота Мориса Дроухина (умер через два дня от полученных ран) и его механика Андрэ Лане (14977).</w:t>
      </w:r>
    </w:p>
    <w:p w14:paraId="187BE6CA" w14:textId="77777777" w:rsidR="008A589B" w:rsidRPr="00224A97" w:rsidRDefault="008A589B" w:rsidP="00224A97">
      <w:pPr>
        <w:spacing w:after="0" w:line="240" w:lineRule="auto"/>
        <w:jc w:val="both"/>
        <w:rPr>
          <w:rFonts w:ascii="Times New Roman" w:hAnsi="Times New Roman"/>
          <w:color w:val="000000" w:themeColor="text1"/>
          <w:sz w:val="16"/>
          <w:szCs w:val="16"/>
        </w:rPr>
      </w:pPr>
    </w:p>
    <w:p w14:paraId="2F911B55" w14:textId="77777777" w:rsidR="00D47DA0" w:rsidRPr="00142305" w:rsidRDefault="00D47DA0" w:rsidP="00D47D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августа 1928 года Друэн, совместно с Джаноли, Жаном Мануэлем (Jean Manuel) и Лане (Lanet), выполнял завершающий ис</w:t>
      </w:r>
      <w:r w:rsidRPr="00142305">
        <w:rPr>
          <w:rFonts w:ascii="Times New Roman" w:hAnsi="Times New Roman"/>
          <w:color w:val="0070C0"/>
          <w:sz w:val="16"/>
          <w:szCs w:val="16"/>
        </w:rPr>
        <w:softHyphen/>
        <w:t>пытательный полет самолета «Радуга» Рене Кузине. После пикирования и появления отсутствовавших до этого вибра</w:t>
      </w:r>
      <w:r w:rsidRPr="00142305">
        <w:rPr>
          <w:rFonts w:ascii="Times New Roman" w:hAnsi="Times New Roman"/>
          <w:color w:val="0070C0"/>
          <w:sz w:val="16"/>
          <w:szCs w:val="16"/>
        </w:rPr>
        <w:softHyphen/>
        <w:t>ций хвостового оперения, самолет на глазах Рене Кузине врезался в землю. Лане погиб мгновенно, а Мануэль и Джаноли получили серьезные травмы. Друэн скончался от ран 10 августа. Результаты расследования не ставили под сомнение конструкцию маши</w:t>
      </w:r>
      <w:r w:rsidRPr="00142305">
        <w:rPr>
          <w:rFonts w:ascii="Times New Roman" w:hAnsi="Times New Roman"/>
          <w:color w:val="0070C0"/>
          <w:sz w:val="16"/>
          <w:szCs w:val="16"/>
        </w:rPr>
        <w:softHyphen/>
        <w:t>ны, но заказов на нее не последовало, и все последующие «Радуги» строились на частные средства (24916).</w:t>
      </w:r>
    </w:p>
    <w:p w14:paraId="6CD24E90" w14:textId="77777777" w:rsidR="00D47DA0" w:rsidRPr="00142305" w:rsidRDefault="00D47DA0" w:rsidP="00D47DA0">
      <w:pPr>
        <w:spacing w:after="0" w:line="240" w:lineRule="auto"/>
        <w:jc w:val="both"/>
        <w:rPr>
          <w:rFonts w:ascii="Times New Roman" w:hAnsi="Times New Roman"/>
          <w:color w:val="0070C0"/>
          <w:sz w:val="16"/>
          <w:szCs w:val="16"/>
        </w:rPr>
      </w:pPr>
    </w:p>
    <w:p w14:paraId="5B1CDD7A" w14:textId="77777777" w:rsidR="00D47DA0" w:rsidRPr="00142305" w:rsidRDefault="00D47DA0" w:rsidP="00D47D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августа 1928 года Друэн совместно с Джьяноли, Жаном Мануэлем (Jean Manuel) и Лане (Lanet) выполнил финальный доводочный полет «Радуги» Рене Кузин. В 17:00 после пикирования и появления отсутствовавших до этого вибраций хвостового оперения самолет на глазах Рене Кузина врезался в землю. Лане погиб мгновенно, а Мануэль и Джьяноли получили серьезные травмы. Что касается Друэна, то он умер от ран 10 августа на глазах Рене Кузина, который не покидал его.</w:t>
      </w:r>
    </w:p>
    <w:p w14:paraId="7D697233" w14:textId="77777777" w:rsidR="00D47DA0" w:rsidRPr="00142305" w:rsidRDefault="00D47DA0" w:rsidP="00D47DA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Результаты расследования не ставили под сомнение конструкцию машины, и министр торговли, промышленности и почты Морис Бокановски (Maurice Bokanowski) заказал три новых самолета Arc-en-Ciel. К сожалению для Рене Кузина 2 сентября 1928 года министр погиб в Туля (Toul) в нелепой авиакатастрофе, когда на самолете компании SPAD вылетел в Клермон-Ферран (Clermont-Ferrand). Его преемник Андре Лоран-Эйнак, который позднее стал первым министром авиации, отменил этот заказ и заменил его двумя трехмоторными почтовыми самолетами. Постройку Arc-en-Ciel n°2 необходимо было завершить на собственные средства компании Avions Couzinet. К этому времени персонал компании состоял из дюжины техников и ста сорока рабочих. Поскольку средств не хватало, что компания была вынуждена освободить часть занимаемых ею помещений компании Letord. Конструкторское бюро делилось на три части: самолеты, глиссеры и бортовое оборудование (радио), где священнодействовал Жан Марсель, восстановивший свое здоровье после авиакатастрофы 8 августа 1928 года (25372).</w:t>
      </w:r>
    </w:p>
    <w:p w14:paraId="514F0969" w14:textId="77777777" w:rsidR="00D47DA0" w:rsidRPr="00142305" w:rsidRDefault="00D47DA0" w:rsidP="00D47DA0">
      <w:pPr>
        <w:spacing w:after="0" w:line="240" w:lineRule="auto"/>
        <w:jc w:val="both"/>
        <w:rPr>
          <w:rFonts w:ascii="Times New Roman" w:hAnsi="Times New Roman"/>
          <w:color w:val="0070C0"/>
          <w:sz w:val="16"/>
          <w:szCs w:val="16"/>
        </w:rPr>
      </w:pPr>
    </w:p>
    <w:p w14:paraId="645182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Хорваты вышли из парламента Королевства С, Х и С и созвала ассамблею в Загребе (3907,152).</w:t>
      </w:r>
    </w:p>
    <w:p w14:paraId="2619FE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3E594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8F4735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FA2D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1 секция НТК УВВС (журнал 35с) утвердила испытания самолета П-2 М-6 25 завода, который предназначался для производства на заводе 23 и попал на гос. испытания 16 мая 1928 (2371).</w:t>
      </w:r>
    </w:p>
    <w:p w14:paraId="6CA1C7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70EB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Дир. завода 25 Горшков и Пом. дир. по техчасти Н.Н.П. писали письмо N 759/ск в Техсовет Авиатреста:</w:t>
      </w:r>
    </w:p>
    <w:p w14:paraId="280F01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"При сем препровождается два экз. предварительного проекта бомбардировщика ТБ-2 2БМВ-6." (2362,24).</w:t>
      </w:r>
    </w:p>
    <w:p w14:paraId="62BA67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14AF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состоялось заседание комиссии по определению степени выполнения заводом 25 факторов А и Б премирования административно-технического персонала завода по самолетам У-2 М-11 и И-3 БМВ-6. Решили за У-2 М-11 не платить, т.к. по срокам запоздали на 25% (2338,221).</w:t>
      </w:r>
    </w:p>
    <w:p w14:paraId="4894AA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smallCaps/>
          <w:color w:val="000000" w:themeColor="text1"/>
          <w:sz w:val="16"/>
          <w:szCs w:val="16"/>
        </w:rPr>
        <w:t>протокол</w:t>
      </w:r>
    </w:p>
    <w:p w14:paraId="0A6F38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заседания комиссия по определению степени выполнения заводом № 25 факторов Б и В премирования адм-техническсго персонала завода по самолетам У2-М11 и И3 - ВМВб.</w:t>
      </w:r>
    </w:p>
    <w:p w14:paraId="67C4E8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9-го августа 1928 г.</w:t>
      </w:r>
    </w:p>
    <w:p w14:paraId="0815FB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Участвуют в заседании:</w:t>
      </w:r>
    </w:p>
    <w:p w14:paraId="4E6271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 по Самолетостроению Авиатреста А.Р.РУБЕНЧИК.</w:t>
      </w:r>
    </w:p>
    <w:p w14:paraId="319EAA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Ученый Секретарь Тех. Совета Авиатреста В.В.КАЛИНИН.</w:t>
      </w:r>
    </w:p>
    <w:p w14:paraId="2F10B6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 Бюро Коллектива ИТС заводя № 25 - И.А.ТАВАСТШЕРНА</w:t>
      </w:r>
    </w:p>
    <w:p w14:paraId="2F34E8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присутствуют тт. Н.Н.П., В.М.Ольховский, А.А.Крылов, П.В.Пократьев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039215F4" w14:textId="77777777">
        <w:tc>
          <w:tcPr>
            <w:tcW w:w="5605" w:type="dxa"/>
            <w:tcBorders>
              <w:top w:val="single" w:sz="12" w:space="0" w:color="auto"/>
            </w:tcBorders>
          </w:tcPr>
          <w:p w14:paraId="1BB6CE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4F22C2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106B1B1" w14:textId="77777777">
        <w:tc>
          <w:tcPr>
            <w:tcW w:w="5605" w:type="dxa"/>
          </w:tcPr>
          <w:p w14:paraId="1660D5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 выполнении технических условий НК УВВС по самолету У2-М11.</w:t>
            </w:r>
          </w:p>
          <w:p w14:paraId="1BE11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Зачитываются технич. условия, протоколы и замечания НИИ и НК УВВС.</w:t>
            </w:r>
          </w:p>
          <w:p w14:paraId="2621E6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прениях принимают участие все присутствущие.</w:t>
            </w:r>
          </w:p>
        </w:tc>
        <w:tc>
          <w:tcPr>
            <w:tcW w:w="5605" w:type="dxa"/>
          </w:tcPr>
          <w:p w14:paraId="7D98BA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 соответствии с прилагаемой таблицей оценки выполнения пунктов ТУ по самолету У2-М11 признать ТУ НК УВВС выполненными по этому самолету на:</w:t>
            </w:r>
          </w:p>
          <w:p w14:paraId="672C13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101,63/100х100 = 101,63 %.</w:t>
            </w:r>
          </w:p>
        </w:tc>
      </w:tr>
      <w:tr w:rsidR="00B56DFF" w:rsidRPr="00224A97" w14:paraId="518D4BBF" w14:textId="77777777">
        <w:tc>
          <w:tcPr>
            <w:tcW w:w="5605" w:type="dxa"/>
          </w:tcPr>
          <w:p w14:paraId="18DB87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2)•О выполнении срока проектирования и постройки самолета У2-М11.</w:t>
            </w:r>
          </w:p>
          <w:p w14:paraId="38E271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Зачитываются утвержденные хронологические планировки, устанавливается время выпуска машины.</w:t>
            </w:r>
          </w:p>
          <w:p w14:paraId="62182F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Следуют прения.</w:t>
            </w:r>
          </w:p>
        </w:tc>
        <w:tc>
          <w:tcPr>
            <w:tcW w:w="5605" w:type="dxa"/>
          </w:tcPr>
          <w:p w14:paraId="54DD86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Признать, что общий срок выпуска самолета У2-М11 (окончательная продукция завода № 25) не выполнен более, чем на 25% и, не вдаваясь в причины такой задержки, как завися</w:t>
            </w:r>
            <w:r w:rsidRPr="00224A97">
              <w:rPr>
                <w:rFonts w:ascii="Times New Roman" w:hAnsi="Times New Roman"/>
                <w:color w:val="000000" w:themeColor="text1"/>
                <w:sz w:val="16"/>
                <w:szCs w:val="16"/>
              </w:rPr>
              <w:softHyphen/>
              <w:t>щих от завода № 25, так и от него не зависящих - в соответствии с прилагаемым к соглашению о премирован, графиком ис</w:t>
            </w:r>
            <w:r w:rsidRPr="00224A97">
              <w:rPr>
                <w:rFonts w:ascii="Times New Roman" w:hAnsi="Times New Roman"/>
                <w:color w:val="000000" w:themeColor="text1"/>
                <w:sz w:val="16"/>
                <w:szCs w:val="16"/>
              </w:rPr>
              <w:softHyphen/>
              <w:t>числения премии за сроки,- считать премию за выполнение "сроков по самоле</w:t>
            </w:r>
            <w:r w:rsidRPr="00224A97">
              <w:rPr>
                <w:rFonts w:ascii="Times New Roman" w:hAnsi="Times New Roman"/>
                <w:color w:val="000000" w:themeColor="text1"/>
                <w:sz w:val="16"/>
                <w:szCs w:val="16"/>
              </w:rPr>
              <w:softHyphen/>
              <w:t>ту У2-М11 выдаче не подлежащей.</w:t>
            </w:r>
          </w:p>
        </w:tc>
      </w:tr>
      <w:tr w:rsidR="00B56DFF" w:rsidRPr="00224A97" w14:paraId="37753043" w14:textId="77777777">
        <w:tc>
          <w:tcPr>
            <w:tcW w:w="5605" w:type="dxa"/>
          </w:tcPr>
          <w:p w14:paraId="349FB3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 выполнении технических условий НК УВВС по самолету И3-БМВ6.</w:t>
            </w:r>
          </w:p>
          <w:p w14:paraId="6DB922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224A97">
              <w:rPr>
                <w:rFonts w:ascii="Times New Roman" w:hAnsi="Times New Roman"/>
                <w:color w:val="000000" w:themeColor="text1"/>
                <w:sz w:val="16"/>
                <w:szCs w:val="16"/>
              </w:rPr>
              <w:t xml:space="preserve">Зачитываюися технические условия на эту машину, замечания и постановления НИИ, НК УВВС и смешанных комиссий по данному </w:t>
            </w:r>
            <w:r w:rsidRPr="00224A97">
              <w:rPr>
                <w:rFonts w:ascii="Times New Roman" w:hAnsi="Times New Roman"/>
                <w:smallCaps/>
                <w:color w:val="000000" w:themeColor="text1"/>
                <w:sz w:val="16"/>
                <w:szCs w:val="16"/>
              </w:rPr>
              <w:t>вопросу.</w:t>
            </w:r>
          </w:p>
          <w:p w14:paraId="72775F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обмен мнениями.</w:t>
            </w:r>
          </w:p>
        </w:tc>
        <w:tc>
          <w:tcPr>
            <w:tcW w:w="5605" w:type="dxa"/>
          </w:tcPr>
          <w:p w14:paraId="688BB8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 соответствии с прилагаемой табли</w:t>
            </w:r>
            <w:r w:rsidRPr="00224A97">
              <w:rPr>
                <w:rFonts w:ascii="Times New Roman" w:hAnsi="Times New Roman"/>
                <w:color w:val="000000" w:themeColor="text1"/>
                <w:sz w:val="16"/>
                <w:szCs w:val="16"/>
              </w:rPr>
              <w:softHyphen/>
              <w:t>цей оценки выполнения отдельных пунк</w:t>
            </w:r>
            <w:r w:rsidRPr="00224A97">
              <w:rPr>
                <w:rFonts w:ascii="Times New Roman" w:hAnsi="Times New Roman"/>
                <w:color w:val="000000" w:themeColor="text1"/>
                <w:sz w:val="16"/>
                <w:szCs w:val="16"/>
              </w:rPr>
              <w:softHyphen/>
              <w:t>тов технических требований на само</w:t>
            </w:r>
            <w:r w:rsidRPr="00224A97">
              <w:rPr>
                <w:rFonts w:ascii="Times New Roman" w:hAnsi="Times New Roman"/>
                <w:color w:val="000000" w:themeColor="text1"/>
                <w:sz w:val="16"/>
                <w:szCs w:val="16"/>
              </w:rPr>
              <w:softHyphen/>
              <w:t>лет И3-БМВ6 признать технические уе</w:t>
            </w:r>
            <w:r w:rsidRPr="00224A97">
              <w:rPr>
                <w:rFonts w:ascii="Times New Roman" w:hAnsi="Times New Roman"/>
                <w:color w:val="000000" w:themeColor="text1"/>
                <w:sz w:val="16"/>
                <w:szCs w:val="16"/>
              </w:rPr>
              <w:softHyphen/>
              <w:t>ло зия УВВС на эту .машину выполненными на:</w:t>
            </w:r>
          </w:p>
          <w:p w14:paraId="5327C3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99,13/99х100 = 100%</w:t>
            </w:r>
          </w:p>
        </w:tc>
      </w:tr>
      <w:tr w:rsidR="00D23D68" w:rsidRPr="00224A97" w14:paraId="44A003B6" w14:textId="77777777">
        <w:tc>
          <w:tcPr>
            <w:tcW w:w="5605" w:type="dxa"/>
            <w:tcBorders>
              <w:bottom w:val="single" w:sz="12" w:space="0" w:color="auto"/>
            </w:tcBorders>
          </w:tcPr>
          <w:p w14:paraId="25C956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 выполнении срока проектирования и постройки самолета И3-БМВ6</w:t>
            </w:r>
          </w:p>
        </w:tc>
        <w:tc>
          <w:tcPr>
            <w:tcW w:w="5605" w:type="dxa"/>
            <w:tcBorders>
              <w:bottom w:val="single" w:sz="12" w:space="0" w:color="auto"/>
            </w:tcBorders>
          </w:tcPr>
          <w:p w14:paraId="380576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Принимая..</w:t>
            </w:r>
          </w:p>
        </w:tc>
      </w:tr>
    </w:tbl>
    <w:p w14:paraId="49BB36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99829"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г. на заседании комиссии по определению степени выполнения заводом №25 факторов премирования административно-технического персонала завода по плановым заданиям постановили денежные вознаграждения за работу по самолету И-3 выплатить, а за самолет У-2 – нет по причине опоздания по срокам на 25%. При этом опоздание по И-3 было существенно больше, размер премии – тоже. На это решение не повлияло и вывод УВВС о том, что самолет И-3 отстает от закупленного в Германии истребителя Хейнкель ХД-37 (И-7) при таком же двигателе по всем летным данным кроме скороподъемности на малых и средних высотах. Комиссия по премированию была составлена в основном из руководителей завода №25 и ЦКБ (24887).</w:t>
      </w:r>
    </w:p>
    <w:p w14:paraId="31FF20B5" w14:textId="77777777" w:rsidR="003528D1" w:rsidRPr="00224A97" w:rsidRDefault="003528D1" w:rsidP="00224A97">
      <w:pPr>
        <w:spacing w:after="0" w:line="240" w:lineRule="auto"/>
        <w:jc w:val="both"/>
        <w:rPr>
          <w:rFonts w:ascii="Times New Roman" w:hAnsi="Times New Roman"/>
          <w:color w:val="000000" w:themeColor="text1"/>
          <w:sz w:val="16"/>
          <w:szCs w:val="16"/>
        </w:rPr>
      </w:pPr>
    </w:p>
    <w:p w14:paraId="2E29C75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3D082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3625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августа 1928 вышло Постановление ЦК ВКП(б) "О положении в Якутской организации ВКП(б), опубликованное в газете "Правда" за подписью В.Молотова. Этим постановлением были сняты с постов секретарь Якутского обкома ВКП(б) И.Барахов, председатель СНК и ЯЦИК М.Аммосов и другие видные партийные и советские работники Якутии. Центральный Комитет обязал Якутский обком "в ближайшие 1-2 года завершить подготовку к проведению земельной реформы в интересах бедноты и национальных меньшинств, использовать кредиты и бюджетные ассигнования для помощи бедноте и батрачеству, а главное, на кооперирование крестьянства в соответствии с директивами XV съезда партии, провести очистку советских, кооперативных, торгово-хозяйственных органов от классово-чуждых элементов, в частности всех, так или иначе связанных с событиями 1927 года, усилить политическую работу партии и Советов в улусах, особенно по вовлечению бедноты в состав советских, кооперативных органов, добиваться полного устранения из этих органов кулачества, готовить и выдвигать в низовые и областные органы новые кадры из бедноты и батрачества" (10687).</w:t>
      </w:r>
    </w:p>
    <w:p w14:paraId="55448A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90734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DA3B56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72E9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августа 1928 Президиум НТК УВВС (журнал 58с) утвердил результаты испытаний самолета П-2 М-6 25 завода, который предназначался для производства на заводе 23 и попал на гос. испытания 16 мая 1928 (2371). С докладом выступил С.В.И. (7473, 50).</w:t>
      </w:r>
    </w:p>
    <w:p w14:paraId="0F838F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25A4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августа 1928 г. состоялось заседание Президиума НТК ВВС. С докладом “О результатах испытаний в НИИ самолета П2-М6” выступил С.В.Ильюшин. Он повторил выводы НИИ ВВС. После обмена мнениями приняли ре</w:t>
      </w:r>
      <w:r w:rsidRPr="00224A97">
        <w:rPr>
          <w:rFonts w:ascii="Times New Roman" w:hAnsi="Times New Roman"/>
          <w:color w:val="000000" w:themeColor="text1"/>
          <w:sz w:val="16"/>
          <w:szCs w:val="16"/>
        </w:rPr>
        <w:softHyphen/>
        <w:t>шение о развертывании серийной постройки П2-М6 ре</w:t>
      </w:r>
      <w:r w:rsidRPr="00224A97">
        <w:rPr>
          <w:rFonts w:ascii="Times New Roman" w:hAnsi="Times New Roman"/>
          <w:color w:val="000000" w:themeColor="text1"/>
          <w:sz w:val="16"/>
          <w:szCs w:val="16"/>
        </w:rPr>
        <w:softHyphen/>
        <w:t>комендовали продолжить исследование штопорных свойств самолета на втором экземпляре машины. Задание на постройку 30 серийных П2-М6 в 1928/1929 операционном году выдали ленинградскому авиационному заводу № 23, из них в срок сдали толь</w:t>
      </w:r>
      <w:r w:rsidRPr="00224A97">
        <w:rPr>
          <w:rFonts w:ascii="Times New Roman" w:hAnsi="Times New Roman"/>
          <w:color w:val="000000" w:themeColor="text1"/>
          <w:sz w:val="16"/>
          <w:szCs w:val="16"/>
        </w:rPr>
        <w:softHyphen/>
        <w:t>ко 17. В 1929/1930 операционном году предпола</w:t>
      </w:r>
      <w:r w:rsidRPr="00224A97">
        <w:rPr>
          <w:rFonts w:ascii="Times New Roman" w:hAnsi="Times New Roman"/>
          <w:color w:val="000000" w:themeColor="text1"/>
          <w:sz w:val="16"/>
          <w:szCs w:val="16"/>
        </w:rPr>
        <w:softHyphen/>
        <w:t>галось построить еще 50 машин. Выполняя указание НТК ВВС, завод № 23 начал гото</w:t>
      </w:r>
      <w:r w:rsidRPr="00224A97">
        <w:rPr>
          <w:rFonts w:ascii="Times New Roman" w:hAnsi="Times New Roman"/>
          <w:color w:val="000000" w:themeColor="text1"/>
          <w:sz w:val="16"/>
          <w:szCs w:val="16"/>
        </w:rPr>
        <w:softHyphen/>
        <w:t>вить самолет П-2 к проведению летных испытаний. НТК наметил следующие пути улучшения штопорных харак</w:t>
      </w:r>
      <w:r w:rsidRPr="00224A97">
        <w:rPr>
          <w:rFonts w:ascii="Times New Roman" w:hAnsi="Times New Roman"/>
          <w:color w:val="000000" w:themeColor="text1"/>
          <w:sz w:val="16"/>
          <w:szCs w:val="16"/>
        </w:rPr>
        <w:softHyphen/>
        <w:t>теристик: увеличение углов отклонения стабилизатора, рулей высоты, установочного угла крыла и некоторое изменение центровки регулированием длины стоек би-планной коробки. Если эффект будет незначительным, рекомендовали увеличить площадь киля и руля направ</w:t>
      </w:r>
      <w:r w:rsidRPr="00224A97">
        <w:rPr>
          <w:rFonts w:ascii="Times New Roman" w:hAnsi="Times New Roman"/>
          <w:color w:val="000000" w:themeColor="text1"/>
          <w:sz w:val="16"/>
          <w:szCs w:val="16"/>
        </w:rPr>
        <w:softHyphen/>
        <w:t>ления, затем — увеличивать площадь рулей высоты. После регулировки крыльев поведение самолета в воздухе стало лучше. Однако до оптимальной регули</w:t>
      </w:r>
      <w:r w:rsidRPr="00224A97">
        <w:rPr>
          <w:rFonts w:ascii="Times New Roman" w:hAnsi="Times New Roman"/>
          <w:color w:val="000000" w:themeColor="text1"/>
          <w:sz w:val="16"/>
          <w:szCs w:val="16"/>
        </w:rPr>
        <w:softHyphen/>
        <w:t>ровки машины еще было далеко. Начался поиск прием</w:t>
      </w:r>
      <w:r w:rsidRPr="00224A97">
        <w:rPr>
          <w:rFonts w:ascii="Times New Roman" w:hAnsi="Times New Roman"/>
          <w:color w:val="000000" w:themeColor="text1"/>
          <w:sz w:val="16"/>
          <w:szCs w:val="16"/>
        </w:rPr>
        <w:softHyphen/>
        <w:t>лемых вариантов. После каждой перестановки следовали контрольные испытания (10667).</w:t>
      </w:r>
    </w:p>
    <w:p w14:paraId="501467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F9C211" w14:textId="77777777" w:rsidR="00457780" w:rsidRPr="00142305" w:rsidRDefault="00457780" w:rsidP="004577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августа 1928 г. состоялось заседание Президиума НТК ВВС. С докладом «О результатах испытаний в НИИ самолета П2-М6» выступил С. В. Ильюшин. Он повторил выводы НИИ ВВС. После обмена мнениями было принято решение о развертывании серийной постройки П2-М6. Было рекомендовано продолжить исследование штопорных свойств самолета на втором экземпляре машины.</w:t>
      </w:r>
    </w:p>
    <w:p w14:paraId="3796EF14" w14:textId="77777777" w:rsidR="00457780" w:rsidRPr="00142305" w:rsidRDefault="00457780" w:rsidP="004577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Задание на постройку 30 серийных П2-М6 в 1928/29 операционном году было выдано ленинградскому авиационному заводу № 23. Из них в срок сдано заказчику только 17. В 1929/30 операционном году предполагалось построить еще 50 машин.</w:t>
      </w:r>
    </w:p>
    <w:p w14:paraId="345E9122" w14:textId="77777777" w:rsidR="00457780" w:rsidRPr="00142305" w:rsidRDefault="00457780" w:rsidP="004577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Выполняя указание НТК ВВС, завод № 23 начал готовить самолет П-2 к проведению летных испытаний. НТК наметил следующие пути решения проблемы: некоторое увеличение углов отклонения стабилизатора, рулей высоты, установочного угла крыла и некоторого изменения центровки изменением длины стоек бипланной коробки.</w:t>
      </w:r>
    </w:p>
    <w:p w14:paraId="2AF2880A" w14:textId="77777777" w:rsidR="00457780" w:rsidRPr="00142305" w:rsidRDefault="00457780" w:rsidP="004577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соответствующей регулировки крыльев поведение самолета в воздухе стало лучше. Однако до определения оптимальной регулировки еще было далеко. Начался поиск приемлемых вариантов. После каждой перестановки следовали контрольные испытания (25035).</w:t>
      </w:r>
    </w:p>
    <w:p w14:paraId="3559B46F" w14:textId="77777777" w:rsidR="00457780" w:rsidRPr="00142305" w:rsidRDefault="00457780" w:rsidP="00457780">
      <w:pPr>
        <w:spacing w:after="0" w:line="240" w:lineRule="auto"/>
        <w:jc w:val="both"/>
        <w:rPr>
          <w:rFonts w:ascii="Times New Roman" w:hAnsi="Times New Roman"/>
          <w:color w:val="0070C0"/>
          <w:sz w:val="16"/>
          <w:szCs w:val="16"/>
        </w:rPr>
      </w:pPr>
    </w:p>
    <w:p w14:paraId="39C1A0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августа 1928 открыли линию Иркутск-Якутск на Юнкерс-13 (438,587) на поплавках (442,301). Длинна линии - 2750, в т.ч. Витим-бадайбо - 200 км. Летели 56 час. (438,587).</w:t>
      </w:r>
    </w:p>
    <w:p w14:paraId="5448A4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1247AA" w14:textId="77777777" w:rsidR="000C3721" w:rsidRPr="00224A97" w:rsidRDefault="000C3721"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10-13 августа 1928 первый почтово-пассажирский рейс Иркутск – Бодайбо – Иркутск был выполнен пилотом А. С. Демченко и бортмехаником М. И. Винниковым.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2953EB93" w14:textId="77777777" w:rsidR="000C3721" w:rsidRPr="00224A97" w:rsidRDefault="000C3721" w:rsidP="00224A97">
      <w:pPr>
        <w:spacing w:after="0" w:line="240" w:lineRule="auto"/>
        <w:jc w:val="both"/>
        <w:rPr>
          <w:rFonts w:ascii="Times New Roman" w:hAnsi="Times New Roman"/>
          <w:color w:val="000000" w:themeColor="text1"/>
          <w:sz w:val="16"/>
          <w:szCs w:val="16"/>
          <w:shd w:val="clear" w:color="auto" w:fill="FFFFFF"/>
        </w:rPr>
      </w:pPr>
    </w:p>
    <w:p w14:paraId="7FDC5783" w14:textId="5A6EB8CB" w:rsidR="00DD3109" w:rsidRPr="00224A97" w:rsidRDefault="00DD310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августа 1928 г. открылась воздушная линия Иркутск-Якутск с ответвлеиием от Витима на Бодайбо. Длина линии - 2750 км, длина участка Витима-Бодайбо - 200 км. Линия обслуживалась летчиками Добролета на самолетах Юнкерс-13 и Юнкере В-33. Полет Иркутск-Якуток занимал 5б часов и во много раз сокращал время проезда по водному и наземному транспорту. Линия получила больное политическое я народнохозяйственное значение.</w:t>
      </w:r>
    </w:p>
    <w:p w14:paraId="4316446F" w14:textId="77777777" w:rsidR="00DD3109" w:rsidRPr="00224A97" w:rsidRDefault="00DD310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10-11 и 12/ (23370).</w:t>
      </w:r>
    </w:p>
    <w:p w14:paraId="484C3C4D" w14:textId="77777777" w:rsidR="00DD3109" w:rsidRPr="00224A97" w:rsidRDefault="00DD3109" w:rsidP="00224A97">
      <w:pPr>
        <w:spacing w:after="0" w:line="240" w:lineRule="auto"/>
        <w:jc w:val="both"/>
        <w:rPr>
          <w:rFonts w:ascii="Times New Roman" w:hAnsi="Times New Roman"/>
          <w:color w:val="000000" w:themeColor="text1"/>
          <w:sz w:val="16"/>
          <w:szCs w:val="16"/>
        </w:rPr>
      </w:pPr>
    </w:p>
    <w:p w14:paraId="01EC14B5" w14:textId="7771C688" w:rsidR="004D07D8" w:rsidRPr="00224A97" w:rsidRDefault="004D07D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8E319DA" w14:textId="77777777" w:rsidR="004D07D8" w:rsidRPr="00224A97" w:rsidRDefault="004D07D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B639F95"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10–13 августа 1928 г. на Коллегии ГУВП был одобрен проект создания на  Ижевских заводах «мотоциклетное отделение» (19776).</w:t>
      </w:r>
    </w:p>
    <w:p w14:paraId="57EDEA60"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5D45372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361713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411E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августа 1928 правительство Германии приняло решение о начале строительства крупных боевых кораблей (броненосцев) (3186).</w:t>
      </w:r>
    </w:p>
    <w:p w14:paraId="393FC8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032AD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78F02E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6E08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НИИ ВВС сообщил, что на самолете Р-1 N 3007 с камуфляже</w:t>
      </w:r>
      <w:r w:rsidR="00CD2BC2" w:rsidRPr="00224A97">
        <w:rPr>
          <w:rFonts w:ascii="Times New Roman" w:hAnsi="Times New Roman"/>
          <w:color w:val="000000" w:themeColor="text1"/>
          <w:sz w:val="16"/>
          <w:szCs w:val="16"/>
        </w:rPr>
        <w:t>м</w:t>
      </w:r>
      <w:r w:rsidRPr="00224A97">
        <w:rPr>
          <w:rFonts w:ascii="Times New Roman" w:hAnsi="Times New Roman"/>
          <w:color w:val="000000" w:themeColor="text1"/>
          <w:sz w:val="16"/>
          <w:szCs w:val="16"/>
        </w:rPr>
        <w:t xml:space="preserve"> после окраски масляной краской несмотря на предостережение ЦАГИ было выполнено 84 полета продолжительностью 67:08 и никаких проблем с обшивкой не возникло (2452,22).</w:t>
      </w:r>
    </w:p>
    <w:p w14:paraId="6C4992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79F3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состоялось заседание комиссии (Протокол 1) по просмотру исправлений, внесенных заводом 25 в самолет П2-М6 под председательством С.В.И. (2338).</w:t>
      </w:r>
    </w:p>
    <w:p w14:paraId="2A8FF0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FD5B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в НИИ ВВС закончились испытание самолета МУ-2, которые проходили с 25 июля 1928</w:t>
      </w:r>
    </w:p>
    <w:p w14:paraId="089987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04F17F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в качестве учебного с нагрузкой 255 кг.</w:t>
      </w:r>
    </w:p>
    <w:p w14:paraId="3FC60C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2BECB7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начато 25 июля 1930 года</w:t>
      </w:r>
    </w:p>
    <w:p w14:paraId="333B0E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продолжительность испытаний – 17 дней, из них полетных дней – 9</w:t>
      </w:r>
    </w:p>
    <w:p w14:paraId="7BB9CB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Число полетов – 18</w:t>
      </w:r>
    </w:p>
    <w:p w14:paraId="21B77F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закончено 11 августа 1930 года (6959).</w:t>
      </w:r>
    </w:p>
    <w:p w14:paraId="179B0B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0E805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15F4A5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B50F80" w14:textId="77777777" w:rsidR="00E27E31" w:rsidRPr="00224A97" w:rsidRDefault="00E27E31" w:rsidP="00224A97">
      <w:pPr>
        <w:pStyle w:val="rtejustify"/>
        <w:spacing w:before="0" w:after="0"/>
        <w:rPr>
          <w:color w:val="000000" w:themeColor="text1"/>
          <w:sz w:val="16"/>
          <w:szCs w:val="16"/>
        </w:rPr>
      </w:pPr>
      <w:r w:rsidRPr="00224A97">
        <w:rPr>
          <w:color w:val="000000" w:themeColor="text1"/>
          <w:sz w:val="16"/>
          <w:szCs w:val="16"/>
        </w:rPr>
        <w:t xml:space="preserve">11 августа 1928 правление Оружейно-пулеметного треста (Ружтрест) заслушало вопрос о необходимости </w:t>
      </w:r>
      <w:r w:rsidRPr="00224A97">
        <w:rPr>
          <w:rStyle w:val="af0"/>
          <w:i w:val="0"/>
          <w:color w:val="000000" w:themeColor="text1"/>
          <w:sz w:val="16"/>
          <w:szCs w:val="16"/>
        </w:rPr>
        <w:t>организации в Руже бюро по проектированию новых образцов ручного огнестрельного оружия</w:t>
      </w:r>
      <w:r w:rsidRPr="00224A97">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224A97">
        <w:rPr>
          <w:color w:val="000000" w:themeColor="text1"/>
          <w:sz w:val="16"/>
          <w:szCs w:val="16"/>
        </w:rPr>
        <w:noBreakHyphen/>
        <w:t>26 об.) (12295).</w:t>
      </w:r>
    </w:p>
    <w:p w14:paraId="10209E69" w14:textId="77777777" w:rsidR="00E27E31" w:rsidRPr="00224A97" w:rsidRDefault="00E27E31" w:rsidP="00224A97">
      <w:pPr>
        <w:spacing w:after="0" w:line="240" w:lineRule="auto"/>
        <w:jc w:val="both"/>
        <w:rPr>
          <w:rFonts w:ascii="Times New Roman" w:hAnsi="Times New Roman"/>
          <w:color w:val="000000" w:themeColor="text1"/>
          <w:sz w:val="16"/>
          <w:szCs w:val="16"/>
        </w:rPr>
      </w:pPr>
    </w:p>
    <w:p w14:paraId="4E69CD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г. английская подводная лодка L-55 постройки 1917—1918 гг., которая в июле 1919, ук</w:t>
      </w:r>
      <w:r w:rsidRPr="00224A97">
        <w:rPr>
          <w:rFonts w:ascii="Times New Roman" w:hAnsi="Times New Roman"/>
          <w:color w:val="000000" w:themeColor="text1"/>
          <w:sz w:val="16"/>
          <w:szCs w:val="16"/>
        </w:rPr>
        <w:softHyphen/>
        <w:t>лоняясь от артогня эсминцев подорвалась на мине и затонула, была поднята ЭПРОНом с помощью спасательного судна "Коммуна" (3898).</w:t>
      </w:r>
    </w:p>
    <w:p w14:paraId="4C0A13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L-55 вопло</w:t>
      </w:r>
      <w:r w:rsidRPr="00224A97">
        <w:rPr>
          <w:rFonts w:ascii="Times New Roman" w:hAnsi="Times New Roman"/>
          <w:color w:val="000000" w:themeColor="text1"/>
          <w:sz w:val="16"/>
          <w:szCs w:val="16"/>
        </w:rPr>
        <w:softHyphen/>
        <w:t>щала высшие достижения британского подводного кораблестрое</w:t>
      </w:r>
      <w:r w:rsidRPr="00224A97">
        <w:rPr>
          <w:rFonts w:ascii="Times New Roman" w:hAnsi="Times New Roman"/>
          <w:color w:val="000000" w:themeColor="text1"/>
          <w:sz w:val="16"/>
          <w:szCs w:val="16"/>
        </w:rPr>
        <w:softHyphen/>
        <w:t>ния времен первой мировой войны. Согласно официальным дан</w:t>
      </w:r>
      <w:r w:rsidRPr="00224A97">
        <w:rPr>
          <w:rFonts w:ascii="Times New Roman" w:hAnsi="Times New Roman"/>
          <w:color w:val="000000" w:themeColor="text1"/>
          <w:sz w:val="16"/>
          <w:szCs w:val="16"/>
        </w:rPr>
        <w:softHyphen/>
        <w:t>ным, эта лодка при водоизмещении 845/1150 т развивала скорость 17,5/10,5 уз и была вооружена шестью носовыми 533-мм торпед</w:t>
      </w:r>
      <w:r w:rsidRPr="00224A97">
        <w:rPr>
          <w:rFonts w:ascii="Times New Roman" w:hAnsi="Times New Roman"/>
          <w:color w:val="000000" w:themeColor="text1"/>
          <w:sz w:val="16"/>
          <w:szCs w:val="16"/>
        </w:rPr>
        <w:softHyphen/>
        <w:t>ными аппаратами и двумя 102-мм орудиями. Особенный интерес командования РККФ и судостроителей вызывали высокие скоро</w:t>
      </w:r>
      <w:r w:rsidRPr="00224A97">
        <w:rPr>
          <w:rFonts w:ascii="Times New Roman" w:hAnsi="Times New Roman"/>
          <w:color w:val="000000" w:themeColor="text1"/>
          <w:sz w:val="16"/>
          <w:szCs w:val="16"/>
        </w:rPr>
        <w:softHyphen/>
        <w:t>стные качества в надводном положении. Помимо пополнения под</w:t>
      </w:r>
      <w:r w:rsidRPr="00224A97">
        <w:rPr>
          <w:rFonts w:ascii="Times New Roman" w:hAnsi="Times New Roman"/>
          <w:color w:val="000000" w:themeColor="text1"/>
          <w:sz w:val="16"/>
          <w:szCs w:val="16"/>
        </w:rPr>
        <w:softHyphen/>
        <w:t>водного флота, ввод в строй L-55 позволял изучить ходовые каче</w:t>
      </w:r>
      <w:r w:rsidRPr="00224A97">
        <w:rPr>
          <w:rFonts w:ascii="Times New Roman" w:hAnsi="Times New Roman"/>
          <w:color w:val="000000" w:themeColor="text1"/>
          <w:sz w:val="16"/>
          <w:szCs w:val="16"/>
        </w:rPr>
        <w:softHyphen/>
        <w:t>ства и устройство лодки, имевшей необычные для отечественного кораблестроения особенности конструкции.</w:t>
      </w:r>
    </w:p>
    <w:p w14:paraId="39A9A5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Реввоенсовет СССР санкционировал восстановление L-55, что и было выполнено на Балтийском заводе в течение двух лет (3898).</w:t>
      </w:r>
    </w:p>
    <w:p w14:paraId="3C2F0A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B730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55BE4E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00E704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9B244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06EEBE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1004A5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D5728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B456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не смотря на штормовую погоду, “Коммуна” возвратилась в Кронштадт с подвешенной на гинях подводной лодкой “L-55”. 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286430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A63C8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августа 1928 г. английская подводная лодка Л-55 постройки 1917-1918 гг., которая подорвалась на мине в июле 1919 г. в бою с эсминцами «Азард» и «Гавриил» у острова Сескар, была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526BE0B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РГАВМФ. Ф. р-1483. Оп. 1. Д. 30. Л. 211. Заверенная копия.</w:t>
      </w:r>
    </w:p>
    <w:p w14:paraId="0F9829F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5B8DC02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p>
    <w:p w14:paraId="30A1BA41" w14:textId="77777777" w:rsidR="000C3721" w:rsidRPr="00224A97" w:rsidRDefault="000C37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11 августа 1928 года утром подводную лодку L-55, потопленную </w:t>
      </w:r>
      <w:r w:rsidRPr="00224A97">
        <w:rPr>
          <w:rFonts w:ascii="Times New Roman" w:hAnsi="Times New Roman"/>
          <w:color w:val="000000" w:themeColor="text1"/>
          <w:sz w:val="16"/>
          <w:szCs w:val="16"/>
          <w:lang w:eastAsia="ru-RU"/>
        </w:rPr>
        <w:t xml:space="preserve">4 июня 1919 г. в Финском заливе советскими эсминцы "Азард" и "Гавриил", </w:t>
      </w:r>
      <w:r w:rsidRPr="00224A97">
        <w:rPr>
          <w:rFonts w:ascii="Times New Roman" w:hAnsi="Times New Roman"/>
          <w:color w:val="000000" w:themeColor="text1"/>
          <w:sz w:val="16"/>
          <w:szCs w:val="16"/>
        </w:rPr>
        <w:t>подняли на поверхность, а через два дня ввели в один из кронштадтских доков.</w:t>
      </w:r>
    </w:p>
    <w:p w14:paraId="47732E8C" w14:textId="77777777" w:rsidR="000C3721" w:rsidRPr="00224A97" w:rsidRDefault="000C37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28CD9005" w14:textId="77777777" w:rsidR="000C3721" w:rsidRPr="00224A97" w:rsidRDefault="000C372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w:t>
      </w:r>
      <w:r w:rsidRPr="00224A97">
        <w:rPr>
          <w:rFonts w:ascii="Times New Roman" w:hAnsi="Times New Roman"/>
          <w:color w:val="000000" w:themeColor="text1"/>
          <w:sz w:val="16"/>
          <w:szCs w:val="16"/>
        </w:rPr>
        <w:lastRenderedPageBreak/>
        <w:t>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711ADD84" w14:textId="77777777" w:rsidR="000C3721" w:rsidRPr="00224A97" w:rsidRDefault="000C3721" w:rsidP="00224A97">
      <w:pPr>
        <w:spacing w:after="0" w:line="240" w:lineRule="auto"/>
        <w:jc w:val="both"/>
        <w:rPr>
          <w:rFonts w:ascii="Times New Roman" w:hAnsi="Times New Roman"/>
          <w:color w:val="000000" w:themeColor="text1"/>
          <w:sz w:val="16"/>
          <w:szCs w:val="16"/>
        </w:rPr>
      </w:pPr>
    </w:p>
    <w:p w14:paraId="68110AC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0D67A9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2A8D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в Москве открылась первая Всесоюзная спартакиада (3481).</w:t>
      </w:r>
    </w:p>
    <w:p w14:paraId="4E744E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ECC5C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C6D1D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132F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8197D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Америке </w:t>
      </w:r>
    </w:p>
    <w:p w14:paraId="24E14C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В связи с сокращением кредитов со стороны американских банков поручить СТО произвести сокращение валютных расходов плана 28-29 г. на 20 млн руб. в 1-м квартале с тем расчетом, чтобы отнюдь не было приостановки работ промышленных предприятий... </w:t>
      </w:r>
    </w:p>
    <w:p w14:paraId="72428B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 Образовать комиссию в составе тт. Томского, Яковлевой и Микояна для обеспечения срочного выделения для экспорта картин и музейных ценностей на сумму в 30 млн рублей... </w:t>
      </w:r>
    </w:p>
    <w:p w14:paraId="7DF246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 Поручить СТО рассмотреть все необходимые мероприятия по максимальному усилению добычи и скупки золота и платины в 28-29 г. с последующим докладом в ПБ (11652).</w:t>
      </w:r>
    </w:p>
    <w:p w14:paraId="527EAF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159F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5A1A5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 т. Спунде </w:t>
      </w:r>
    </w:p>
    <w:p w14:paraId="75464C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Госбанку вывоз и реализацию золота в размере до 40 милл. руб. с тем, чтобы каждая отдельная реализация была согласована с Наркомторгом и утверждена т. Рудзутаком (11652).</w:t>
      </w:r>
    </w:p>
    <w:p w14:paraId="24E718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AD42E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1ECB13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49663E"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bookmarkStart w:id="173" w:name="_Hlk79488294"/>
      <w:r w:rsidRPr="00224A97">
        <w:rPr>
          <w:rFonts w:ascii="Times New Roman" w:hAnsi="Times New Roman"/>
          <w:color w:val="000000" w:themeColor="text1"/>
          <w:sz w:val="16"/>
          <w:szCs w:val="16"/>
          <w:shd w:val="clear" w:color="auto" w:fill="FFFFFF"/>
        </w:rPr>
        <w:t>11 августа 1928 ранним утром двадцатидвухлетний барон Фридрих Вартхаузен (Friedrich Karl Richard Paul August Koenig von und zu Warthausen) стартовал с берлинского аэродрома Темпельхоф на самолете «Клемм» L.20B (Klemm) с собственным именем «Товарищ» (Kamerad). Взлетный вес этого «самолетика» не превышал 450 кг, а мощность двигателя едва достигала 20 л. с. Интересно, что опыт летчика Вартхаузена к этому моменту ограничивался 20 часами самостоятельного налета, из них, лишь пять – на «Клемме». Спустя 16 часов полета, в условиях резкого ухудшения погоды немецкий летчик прервал полет и произвел вынужденную посадку близ станции Кубинка (в 78 км от Москвы). На следующее утро он перелетел на центральный аэродром в Москве.</w:t>
      </w:r>
    </w:p>
    <w:p w14:paraId="33E450A2"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Фактически новый рекорд состоялся, но по формальным причинам он не был засчитан спортивными комиссарами ФАИ и Вартхаузен принял решение о продолжении полета до Тегерана. Через несколько дней он вылетел из Москвы и с посадками в Харькове, Баку и Пехлеви добрался до столицы Персии. Удача, которая сопутствовала начинающему летчику в этом непростом перелете, вероятно, придала ему уверенности в своих силах, и Вартхаузен решил совершить кругосветное путешествие. Он вылетел по маршруту Исфахан – Шираз – Бушир. На берегу Персидского залива барон получил телеграмму, извещавшую о присуждении ему «Кубка Гинденбурга».</w:t>
      </w:r>
    </w:p>
    <w:p w14:paraId="58F63748"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1928 году рейсхпрезидентом Германии был учрежден «Кубок Гинденбурга», который на протяжении семи лет ежегодно вместе с премией в 10000 рейсхмарок присуждался лучшим немецким авиаторам-спортсменам.</w:t>
      </w:r>
    </w:p>
    <w:p w14:paraId="78B3BC97"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Далее путешествие Вартхаузена мало походило на рекордный перелет, скорее это был неторопливый туристический вояж с изучением достопримечательностей, знакомством с восточным колоритом и общением с выдающимися людьми. Самолет здесь выступал лишь как удобное транспортное средство. Барон до конца 1928 года пролетел над Индией, Бирмой, Сиамом и свое воздушное путешествие по Юго-Восточной Азии он завершил в Сингапуре. Пароходом он добрался до Японии, а затем – до США. 8 июня 1929 года Вартхаузен сошел с парохода в Сан-Франциско.</w:t>
      </w:r>
    </w:p>
    <w:p w14:paraId="2256DB3A"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феврале 1929 года в результате тяжелой болезни скончался выдающийся немецкий авиатор барон Гюнтер фон Хюнефельд (G;nther Freiherr von H;nefeld) – организатор и участник перелета самолета «Юнкерс» W.33 «Бремен» через Атлантический океан из Европы в Америку. В знак глубокого уважения к этому незаурядному человеку Вартхаузен переименовал свой самолет, написав на его борту – «H;nefeld».</w:t>
      </w:r>
    </w:p>
    <w:p w14:paraId="792508F9"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12 июля в Эль Пасо (Техас) барон попал в автомобильную аварию и получил травмы, которые вынудили его задержаться в больнице на два месяца. Свое турне по США он закончил в Нью-Йорке 2 ноября. Затем на океанском лайнере «Бремен» он, спустя 15 месяцев после отлета, вернулся в Германию. После прибытия в Бремерхафен Вартхаузен собрал самолет и вылетел в Берлин, но скоро из-за густого тумана он совершил аварийную посадку в районе Ганновера.</w:t>
      </w:r>
      <w:r w:rsidRPr="00224A97">
        <w:rPr>
          <w:rFonts w:ascii="Times New Roman" w:hAnsi="Times New Roman"/>
          <w:color w:val="000000" w:themeColor="text1"/>
          <w:sz w:val="16"/>
          <w:szCs w:val="16"/>
        </w:rPr>
        <w:br/>
      </w:r>
      <w:r w:rsidRPr="00224A97">
        <w:rPr>
          <w:rFonts w:ascii="Times New Roman" w:hAnsi="Times New Roman"/>
          <w:color w:val="000000" w:themeColor="text1"/>
          <w:sz w:val="16"/>
          <w:szCs w:val="16"/>
          <w:shd w:val="clear" w:color="auto" w:fill="FFFFFF"/>
        </w:rPr>
        <w:t>Кругосветный путешествие барона Фридриха Вартхаузена было окончено. В Берлине лично рейсхпрезидентом Гинденбургом ему был вручен Кубок. (21438).</w:t>
      </w:r>
    </w:p>
    <w:p w14:paraId="1CD62E8C" w14:textId="77777777" w:rsidR="006C166F" w:rsidRPr="00224A97" w:rsidRDefault="006C166F" w:rsidP="00224A97">
      <w:pPr>
        <w:spacing w:after="0" w:line="240" w:lineRule="auto"/>
        <w:jc w:val="both"/>
        <w:rPr>
          <w:rFonts w:ascii="Times New Roman" w:hAnsi="Times New Roman"/>
          <w:color w:val="000000" w:themeColor="text1"/>
          <w:sz w:val="16"/>
          <w:szCs w:val="16"/>
          <w:shd w:val="clear" w:color="auto" w:fill="FFFFFF"/>
        </w:rPr>
      </w:pPr>
    </w:p>
    <w:bookmarkEnd w:id="173"/>
    <w:p w14:paraId="5FC46E86" w14:textId="77777777" w:rsidR="006C166F" w:rsidRPr="00224A97" w:rsidRDefault="006C166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всего через чуть больше пяти недель после завершения рекордного полета Италия - Бразилия, итальянские авиаторы Артуро Феррарин и Карло Дель Прете получили травмы в результате крушения во время демонстрационного полета летающей лодки Savoia-Marchetti SM.62 во время проводимого полета на торжествах в Бразилии. Дель Прет умрет от полученных травм 16 августа (20807).</w:t>
      </w:r>
    </w:p>
    <w:p w14:paraId="0DD0F754" w14:textId="77777777" w:rsidR="006C166F" w:rsidRPr="00224A97" w:rsidRDefault="006C166F" w:rsidP="00224A97">
      <w:pPr>
        <w:spacing w:after="0" w:line="240" w:lineRule="auto"/>
        <w:jc w:val="both"/>
        <w:rPr>
          <w:rFonts w:ascii="Times New Roman" w:hAnsi="Times New Roman"/>
          <w:color w:val="000000" w:themeColor="text1"/>
          <w:sz w:val="16"/>
          <w:szCs w:val="16"/>
        </w:rPr>
      </w:pPr>
    </w:p>
    <w:p w14:paraId="1057A3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кандидат в президенты США Г. Гувер выдвинул лозунг: “Цыпленок в каждую тарелку, автомобиль в каждый гараж” (4962).</w:t>
      </w:r>
    </w:p>
    <w:p w14:paraId="0D2C71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E602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B8ACD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FF1B8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августа 1928 М-11 поставили на стенд на ГАЗ-9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224A97">
        <w:rPr>
          <w:rFonts w:ascii="Times New Roman" w:hAnsi="Times New Roman"/>
          <w:color w:val="000000" w:themeColor="text1"/>
          <w:sz w:val="16"/>
          <w:szCs w:val="16"/>
        </w:rPr>
        <w:softHyphen/>
        <w:t>ный коленчатый вал (с разъемом по конусу Морзе) в сочетании с разъем</w:t>
      </w:r>
      <w:r w:rsidRPr="00224A97">
        <w:rPr>
          <w:rFonts w:ascii="Times New Roman" w:hAnsi="Times New Roman"/>
          <w:color w:val="000000" w:themeColor="text1"/>
          <w:sz w:val="16"/>
          <w:szCs w:val="16"/>
        </w:rPr>
        <w:softHyphen/>
        <w:t>ным главным шатуном (11852).</w:t>
      </w:r>
    </w:p>
    <w:p w14:paraId="03CF46C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A55F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020EE9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6E45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августа 1928 в Москве открылся ЦПКО им. Горького (3481).</w:t>
      </w:r>
    </w:p>
    <w:p w14:paraId="33791B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20B64C" w14:textId="77777777" w:rsidR="008A589B" w:rsidRPr="00224A97" w:rsidRDefault="008A58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августа в 1928 году в Москве открыт центральный парк культуры имени Горького. Центральный парк культуры и отдыха имени А.М.Горького расположен в центральной части Москвы на Крымском валу и занимает территорию около 100 гектаров, являясь одним из самых крупных парков культуры и отдыха в Европе. Согласно регулярно проводимым исследованиям посещаемости городских объектов инфраструктуры, третье место по популярности среди московских парков занимает Измайловский, второе — парк Сокольники, а вот первое место традиционно остаётся за Центральным парком культуры и отдыха имени Горького, который тянется вдоль набережной Москвы-реки на 7 километров — от Пушкинской набережной до Ленинского проспекта (14981).</w:t>
      </w:r>
    </w:p>
    <w:p w14:paraId="29FE4F50" w14:textId="77777777" w:rsidR="008A589B" w:rsidRPr="00224A97" w:rsidRDefault="008A589B" w:rsidP="00224A97">
      <w:pPr>
        <w:spacing w:after="0" w:line="240" w:lineRule="auto"/>
        <w:jc w:val="both"/>
        <w:rPr>
          <w:rFonts w:ascii="Times New Roman" w:hAnsi="Times New Roman"/>
          <w:color w:val="000000" w:themeColor="text1"/>
          <w:sz w:val="16"/>
          <w:szCs w:val="16"/>
        </w:rPr>
      </w:pPr>
    </w:p>
    <w:p w14:paraId="1C35716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94C3EE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151C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1928 г. в НИИ ВВС поступил на испытания самолет НД-37 (6909, 95-96).</w:t>
      </w:r>
    </w:p>
    <w:p w14:paraId="7DDFF2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72BBA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394CD7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9ABD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1928 в Москве состоялась первая Всесоюзная Спартакиада (4962).</w:t>
      </w:r>
    </w:p>
    <w:p w14:paraId="415CE4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6DEE3" w14:textId="77777777" w:rsidR="00195AF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99182E2" w14:textId="77777777" w:rsidR="00195AFB" w:rsidRPr="00224A97" w:rsidRDefault="00195AF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56D878" w14:textId="77777777" w:rsidR="00195AFB" w:rsidRPr="00224A97" w:rsidRDefault="00195AF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в 1928 году в Лондоне через радиостанцию европейской акционерной компании, основанной шотландцем Д.Бэрдом, в эфир вышла первая цветная телепередача. Русский инженер И.Адамиан еще в 1907—1908 годах предложил метод одновременной передачи цветных кадров, а в 1925 году — систему 3-цветного телевидения с последовательной передачей цветовых полей с помощью развертывающего диска системы П.Нипкова. Однако техническая реализация этой идеи принадлежит именно Бэрду, фирма которого также наладила выпуск первых механических телевизоров (14982).</w:t>
      </w:r>
    </w:p>
    <w:p w14:paraId="04BB2833" w14:textId="77777777" w:rsidR="00195AFB" w:rsidRPr="00224A97" w:rsidRDefault="00195AFB" w:rsidP="00224A97">
      <w:pPr>
        <w:spacing w:after="0" w:line="240" w:lineRule="auto"/>
        <w:jc w:val="both"/>
        <w:rPr>
          <w:rFonts w:ascii="Times New Roman" w:hAnsi="Times New Roman"/>
          <w:color w:val="000000" w:themeColor="text1"/>
          <w:sz w:val="16"/>
          <w:szCs w:val="16"/>
        </w:rPr>
      </w:pPr>
    </w:p>
    <w:p w14:paraId="1B01CD4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2CB85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A9C1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14 августа 1928 в НИИ ВВС начались испытания самолета ХЕЙНКЕЛЬ НД 37 № 292</w:t>
      </w:r>
    </w:p>
    <w:p w14:paraId="488410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 30937 от 4 июля 1928 года</w:t>
      </w:r>
    </w:p>
    <w:p w14:paraId="0D8A44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испытание после сдачи летчиком от фирмы 14 августа 1928 года</w:t>
      </w:r>
    </w:p>
    <w:p w14:paraId="0C69BB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изготовлен фирмой Хеншель в Германии</w:t>
      </w:r>
    </w:p>
    <w:p w14:paraId="4F4411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БМВ VI</w:t>
      </w:r>
    </w:p>
    <w:p w14:paraId="0168FD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металлической конструкции и обшит полотном (6969).</w:t>
      </w:r>
    </w:p>
    <w:p w14:paraId="33DA13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E9E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в НИИ ВВС начались испытания второго самолета Хейнкель HD-37 c заводским номером 292. Летал И.Козлов. Первый разбил л Писаренко, покинувший его из плоского штопора с парашютом 22 июля 1928 (3202,3). Прошли успешно и скорость с ВМВ-6 была 300 км/час. Я.И.А. писал потом зам. пред РВС И.С.Уншлихту рапорт "В отношении летных качеств и маневренности самолет HD-37 оставляет далеко позади себя самолеты, находящиеся на снабжении УВВС - Фоккер DXI-IS 300 HP, И-2 и И-2бис-М-5 и выше построенных самолетов И-3 ВМВ-6 и И-4Ю-6" Решили улучшить противоштопорные свойства (1795,25). испытания были закончены 29 августа 1928 (3202,3).</w:t>
      </w:r>
    </w:p>
    <w:p w14:paraId="277C3E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6B895D" w14:textId="7B81125A"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г. Н</w:t>
      </w:r>
      <w:r w:rsidR="00C6041D" w:rsidRPr="00224A97">
        <w:rPr>
          <w:rFonts w:ascii="Times New Roman" w:hAnsi="Times New Roman"/>
          <w:color w:val="000000" w:themeColor="text1"/>
          <w:sz w:val="16"/>
          <w:szCs w:val="16"/>
          <w:lang w:val="en-US"/>
        </w:rPr>
        <w:t>D</w:t>
      </w:r>
      <w:r w:rsidRPr="00224A97">
        <w:rPr>
          <w:rFonts w:ascii="Times New Roman" w:hAnsi="Times New Roman"/>
          <w:color w:val="000000" w:themeColor="text1"/>
          <w:sz w:val="16"/>
          <w:szCs w:val="16"/>
        </w:rPr>
        <w:t>-37 №292 поступил в НИИ ВВС, 29 августа самолет облетал ис</w:t>
      </w:r>
      <w:r w:rsidRPr="00224A97">
        <w:rPr>
          <w:rFonts w:ascii="Times New Roman" w:hAnsi="Times New Roman"/>
          <w:color w:val="000000" w:themeColor="text1"/>
          <w:sz w:val="16"/>
          <w:szCs w:val="16"/>
        </w:rPr>
        <w:softHyphen/>
        <w:t>пытатель Иван Федорович Козлов, а за ним и другие летчики. В целом они оценили не</w:t>
      </w:r>
      <w:r w:rsidRPr="00224A97">
        <w:rPr>
          <w:rFonts w:ascii="Times New Roman" w:hAnsi="Times New Roman"/>
          <w:color w:val="000000" w:themeColor="text1"/>
          <w:sz w:val="16"/>
          <w:szCs w:val="16"/>
        </w:rPr>
        <w:softHyphen/>
        <w:t>мецкий истребитель положительно, отмети</w:t>
      </w:r>
      <w:r w:rsidRPr="00224A97">
        <w:rPr>
          <w:rFonts w:ascii="Times New Roman" w:hAnsi="Times New Roman"/>
          <w:color w:val="000000" w:themeColor="text1"/>
          <w:sz w:val="16"/>
          <w:szCs w:val="16"/>
        </w:rPr>
        <w:softHyphen/>
        <w:t>ли легкость управления, хорошее его поведе</w:t>
      </w:r>
      <w:r w:rsidRPr="00224A97">
        <w:rPr>
          <w:rFonts w:ascii="Times New Roman" w:hAnsi="Times New Roman"/>
          <w:color w:val="000000" w:themeColor="text1"/>
          <w:sz w:val="16"/>
          <w:szCs w:val="16"/>
        </w:rPr>
        <w:softHyphen/>
        <w:t>ние на взлете и посадке.</w:t>
      </w:r>
    </w:p>
    <w:p w14:paraId="0C819645"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испытаниях была получена макси</w:t>
      </w:r>
      <w:r w:rsidRPr="00224A97">
        <w:rPr>
          <w:rFonts w:ascii="Times New Roman" w:hAnsi="Times New Roman"/>
          <w:color w:val="000000" w:themeColor="text1"/>
          <w:sz w:val="16"/>
          <w:szCs w:val="16"/>
        </w:rPr>
        <w:softHyphen/>
        <w:t>мальная скорость полета у земли 300 км/ч, что являлось в ту пору весьма высоким по</w:t>
      </w:r>
      <w:r w:rsidRPr="00224A97">
        <w:rPr>
          <w:rFonts w:ascii="Times New Roman" w:hAnsi="Times New Roman"/>
          <w:color w:val="000000" w:themeColor="text1"/>
          <w:sz w:val="16"/>
          <w:szCs w:val="16"/>
        </w:rPr>
        <w:softHyphen/>
        <w:t>казателем. Фирма «Хейнкелъ» указывала при этом еше более высокое значение макси</w:t>
      </w:r>
      <w:r w:rsidRPr="00224A97">
        <w:rPr>
          <w:rFonts w:ascii="Times New Roman" w:hAnsi="Times New Roman"/>
          <w:color w:val="000000" w:themeColor="text1"/>
          <w:sz w:val="16"/>
          <w:szCs w:val="16"/>
        </w:rPr>
        <w:softHyphen/>
        <w:t>мальной скорости — 310 км/ч. Достигнутая скороподъемность оказалась несколько вы</w:t>
      </w:r>
      <w:r w:rsidRPr="00224A97">
        <w:rPr>
          <w:rFonts w:ascii="Times New Roman" w:hAnsi="Times New Roman"/>
          <w:color w:val="000000" w:themeColor="text1"/>
          <w:sz w:val="16"/>
          <w:szCs w:val="16"/>
        </w:rPr>
        <w:softHyphen/>
        <w:t>ше заявленных немецких данных и состави</w:t>
      </w:r>
      <w:r w:rsidRPr="00224A97">
        <w:rPr>
          <w:rFonts w:ascii="Times New Roman" w:hAnsi="Times New Roman"/>
          <w:color w:val="000000" w:themeColor="text1"/>
          <w:sz w:val="16"/>
          <w:szCs w:val="16"/>
        </w:rPr>
        <w:softHyphen/>
        <w:t>ла 10,2 минуты при подъеме на высоту 5 ки</w:t>
      </w:r>
      <w:r w:rsidRPr="00224A97">
        <w:rPr>
          <w:rFonts w:ascii="Times New Roman" w:hAnsi="Times New Roman"/>
          <w:color w:val="000000" w:themeColor="text1"/>
          <w:sz w:val="16"/>
          <w:szCs w:val="16"/>
        </w:rPr>
        <w:softHyphen/>
        <w:t>лометров. По оценкам испытателей самолет имел преимущество в воздушном бою перед отечественным истребителем И-4. В заклю</w:t>
      </w:r>
      <w:r w:rsidRPr="00224A97">
        <w:rPr>
          <w:rFonts w:ascii="Times New Roman" w:hAnsi="Times New Roman"/>
          <w:color w:val="000000" w:themeColor="text1"/>
          <w:sz w:val="16"/>
          <w:szCs w:val="16"/>
        </w:rPr>
        <w:softHyphen/>
        <w:t>чении, подготовленном по результатам ис</w:t>
      </w:r>
      <w:r w:rsidRPr="00224A97">
        <w:rPr>
          <w:rFonts w:ascii="Times New Roman" w:hAnsi="Times New Roman"/>
          <w:color w:val="000000" w:themeColor="text1"/>
          <w:sz w:val="16"/>
          <w:szCs w:val="16"/>
        </w:rPr>
        <w:softHyphen/>
        <w:t>пытаний, предлагалось устранить отмечен</w:t>
      </w:r>
      <w:r w:rsidRPr="00224A97">
        <w:rPr>
          <w:rFonts w:ascii="Times New Roman" w:hAnsi="Times New Roman"/>
          <w:color w:val="000000" w:themeColor="text1"/>
          <w:sz w:val="16"/>
          <w:szCs w:val="16"/>
        </w:rPr>
        <w:softHyphen/>
        <w:t>ные недостатки и рекомендовать НО-37 как хороший самолет-истребитель для снабже</w:t>
      </w:r>
      <w:r w:rsidRPr="00224A97">
        <w:rPr>
          <w:rFonts w:ascii="Times New Roman" w:hAnsi="Times New Roman"/>
          <w:color w:val="000000" w:themeColor="text1"/>
          <w:sz w:val="16"/>
          <w:szCs w:val="16"/>
        </w:rPr>
        <w:softHyphen/>
        <w:t>ния ВВС РККА (12295).</w:t>
      </w:r>
    </w:p>
    <w:p w14:paraId="626E949B" w14:textId="77777777" w:rsidR="00CE769E" w:rsidRPr="00224A97" w:rsidRDefault="00CE769E" w:rsidP="00224A97">
      <w:pPr>
        <w:spacing w:after="0" w:line="240" w:lineRule="auto"/>
        <w:jc w:val="both"/>
        <w:rPr>
          <w:rFonts w:ascii="Times New Roman" w:hAnsi="Times New Roman"/>
          <w:color w:val="000000" w:themeColor="text1"/>
          <w:sz w:val="16"/>
          <w:szCs w:val="16"/>
        </w:rPr>
      </w:pPr>
    </w:p>
    <w:p w14:paraId="1C4403BA"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г. второй опытный самолет Хейнкель HD 37 (W.Nr. 292, обозначения в СССР – HD-37, НД-37, ХД-37) был принят на Государственные испытания в НОА и в тот же день И.Ф. Козлов выполнил первый полет по их программе, далее к ним и к облету машины подключились и другие летчики НОА.</w:t>
      </w:r>
    </w:p>
    <w:p w14:paraId="784FB0F0"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результаты испытаний:</w:t>
      </w:r>
    </w:p>
    <w:p w14:paraId="2443D423"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устойчивость и управляемость нормальные за исключением режима затяжного штопора;</w:t>
      </w:r>
    </w:p>
    <w:p w14:paraId="592DFA63"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взлете и посадке самолет проще других современных истребителей, однако амортизация основных опор шасси недостаточна;</w:t>
      </w:r>
    </w:p>
    <w:p w14:paraId="53EB803B"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управление мягкое и приятное, усилия на рычагах четко ощутимые, но не тяжелые, что пилотирование упрощает;</w:t>
      </w:r>
    </w:p>
    <w:p w14:paraId="0CA3303A"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получена максимальная скорость 297 км/ч против 310 км/ч по данным разработчика;</w:t>
      </w:r>
    </w:p>
    <w:p w14:paraId="6B7DDDE9"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получено время набора высоты 5000 м – 10,2 мин., что несколько лучше показателя, заявленного разработчиком;</w:t>
      </w:r>
    </w:p>
    <w:p w14:paraId="56B7205D"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воздушном бою самолет HD 37 превосходит новейший отечественный истребитель Туполев АНТ-5 «дублер» (2-й опытный И-4), существенно превосходя его по скорости горизонтального полета и незначительно – в скороподъемности в т.ч. благодаря большей на 50 л.с. или на 11% боевой мощности и большей на 1000 м или на 50% границе высотности, но проигрывает самолету И-4 по времени выполнения виража;</w:t>
      </w:r>
    </w:p>
    <w:p w14:paraId="4A617F34"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превосходство по скорости и скороподъемности перед самолетом Григорович И-2 значительное;</w:t>
      </w:r>
    </w:p>
    <w:p w14:paraId="1959CB8E"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самолет может быть рекомендован к принятию на вооружение ВВС РККА при условии устранения недостатков по штопорным качествам.</w:t>
      </w:r>
    </w:p>
    <w:p w14:paraId="24E2BC03" w14:textId="77777777" w:rsidR="003528D1" w:rsidRPr="00224A97" w:rsidRDefault="003528D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никаких мер по приведению способа вывода из плоского штопора к стандартной методике или хотя бы исключения непроизвольного перехода в него самолета HD 37 разработчик не предлагал. Специалисты НОА написали свой перечень предложений – немецкой стороной к сведению принятый, однако он означал полную переделку самолета и фирма заявила, что он будет использован в новом проекте HD 43, который делается для СССР (24201).</w:t>
      </w:r>
    </w:p>
    <w:p w14:paraId="29538620" w14:textId="77777777" w:rsidR="003528D1" w:rsidRPr="00224A97" w:rsidRDefault="003528D1" w:rsidP="00224A97">
      <w:pPr>
        <w:spacing w:after="0" w:line="240" w:lineRule="auto"/>
        <w:jc w:val="both"/>
        <w:rPr>
          <w:rFonts w:ascii="Times New Roman" w:hAnsi="Times New Roman"/>
          <w:color w:val="000000" w:themeColor="text1"/>
          <w:sz w:val="16"/>
          <w:szCs w:val="16"/>
        </w:rPr>
      </w:pPr>
    </w:p>
    <w:p w14:paraId="4747D9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августа 1928 года опыт на Кузьминском полигоне имел целью с высоты 200 м "облить из ВАП-2 группу в 60 человек", на что было выделено 180 кг ОВ. Один бак с ОВ "вскрылся хорошо", так что подопытным красноармейцам досталось все, что им было предназначено, а вот на другом баке вскрытие произошло не по правилам (9065).</w:t>
      </w:r>
    </w:p>
    <w:p w14:paraId="2A69F9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91EEF6"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F892795"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BC085A0" w14:textId="77777777" w:rsidR="00CE769E" w:rsidRPr="00224A97" w:rsidRDefault="00CE769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14 августа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СТО СССР о мероприятиях, обеспечивающих доведение топливных запасов до состояния, удовлетворяющего требованиям обороноспособности страны (РГАЭ. Ф. 4372. Оп. 91. Д. 179. Л. 6?6 об.) (12415).</w:t>
      </w:r>
    </w:p>
    <w:p w14:paraId="33D326C3" w14:textId="35C92A9D" w:rsidR="00CE769E" w:rsidRPr="00224A97" w:rsidRDefault="00CE769E" w:rsidP="00224A97">
      <w:pPr>
        <w:spacing w:after="0" w:line="240" w:lineRule="auto"/>
        <w:jc w:val="both"/>
        <w:rPr>
          <w:rFonts w:ascii="Times New Roman" w:hAnsi="Times New Roman"/>
          <w:color w:val="000000" w:themeColor="text1"/>
          <w:sz w:val="16"/>
          <w:szCs w:val="16"/>
          <w:u w:color="002060"/>
        </w:rPr>
      </w:pPr>
    </w:p>
    <w:p w14:paraId="01749D1C" w14:textId="1C81F5D5" w:rsidR="000D5A24" w:rsidRPr="00224A97" w:rsidRDefault="000D5A24" w:rsidP="00224A97">
      <w:pPr>
        <w:spacing w:after="0" w:line="240" w:lineRule="auto"/>
        <w:jc w:val="both"/>
        <w:rPr>
          <w:rFonts w:ascii="Times New Roman" w:hAnsi="Times New Roman"/>
          <w:i/>
          <w:iCs/>
          <w:color w:val="000000" w:themeColor="text1"/>
          <w:sz w:val="16"/>
          <w:szCs w:val="16"/>
          <w:u w:color="002060"/>
        </w:rPr>
      </w:pPr>
      <w:r w:rsidRPr="00224A97">
        <w:rPr>
          <w:rFonts w:ascii="Times New Roman" w:hAnsi="Times New Roman"/>
          <w:i/>
          <w:iCs/>
          <w:color w:val="000000" w:themeColor="text1"/>
          <w:sz w:val="16"/>
          <w:szCs w:val="16"/>
          <w:u w:color="002060"/>
        </w:rPr>
        <w:t>Армия:</w:t>
      </w:r>
    </w:p>
    <w:p w14:paraId="5099F52B" w14:textId="77777777" w:rsidR="000D5A24" w:rsidRPr="00224A97" w:rsidRDefault="000D5A24" w:rsidP="00224A97">
      <w:pPr>
        <w:spacing w:after="0" w:line="240" w:lineRule="auto"/>
        <w:jc w:val="both"/>
        <w:rPr>
          <w:rFonts w:ascii="Times New Roman" w:hAnsi="Times New Roman"/>
          <w:i/>
          <w:iCs/>
          <w:color w:val="000000" w:themeColor="text1"/>
          <w:sz w:val="16"/>
          <w:szCs w:val="16"/>
          <w:u w:color="002060"/>
        </w:rPr>
      </w:pPr>
    </w:p>
    <w:p w14:paraId="78F59490" w14:textId="77777777" w:rsidR="000D5A24" w:rsidRPr="00224A97" w:rsidRDefault="000D5A24" w:rsidP="00224A97">
      <w:pPr>
        <w:spacing w:after="0" w:line="240" w:lineRule="auto"/>
        <w:jc w:val="both"/>
        <w:rPr>
          <w:rFonts w:ascii="Times New Roman" w:hAnsi="Times New Roman"/>
          <w:color w:val="000000" w:themeColor="text1"/>
          <w:sz w:val="16"/>
          <w:szCs w:val="16"/>
        </w:rPr>
      </w:pPr>
      <w:bookmarkStart w:id="174" w:name="bookmark143"/>
      <w:r w:rsidRPr="00224A97">
        <w:rPr>
          <w:rFonts w:ascii="Times New Roman" w:hAnsi="Times New Roman"/>
          <w:color w:val="000000" w:themeColor="text1"/>
          <w:sz w:val="16"/>
          <w:szCs w:val="16"/>
        </w:rPr>
        <w:t>14 августа 1928 г.</w:t>
      </w:r>
    </w:p>
    <w:p w14:paraId="005158E5" w14:textId="77777777"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Письмо П.Ф. Федосеенко Б.Н. Воробьёву от 14 августа 1928 г.</w:t>
      </w:r>
      <w:bookmarkEnd w:id="174"/>
    </w:p>
    <w:p w14:paraId="4BCBF0FA" w14:textId="77777777"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Воронеж 14/VIII-28 г.</w:t>
      </w:r>
    </w:p>
    <w:p w14:paraId="69E891F8" w14:textId="77777777" w:rsidR="000D5A24" w:rsidRPr="00224A97" w:rsidRDefault="000D5A24" w:rsidP="00224A97">
      <w:pPr>
        <w:spacing w:after="0" w:line="240" w:lineRule="auto"/>
        <w:jc w:val="both"/>
        <w:rPr>
          <w:rFonts w:ascii="Times New Roman" w:hAnsi="Times New Roman"/>
          <w:color w:val="000000" w:themeColor="text1"/>
          <w:sz w:val="16"/>
          <w:szCs w:val="16"/>
        </w:rPr>
      </w:pPr>
      <w:bookmarkStart w:id="175" w:name="bookmark144"/>
      <w:r w:rsidRPr="00224A97">
        <w:rPr>
          <w:rFonts w:ascii="Times New Roman" w:hAnsi="Times New Roman"/>
          <w:color w:val="000000" w:themeColor="text1"/>
          <w:sz w:val="16"/>
          <w:szCs w:val="16"/>
        </w:rPr>
        <w:t>Уважаемый Борис Никитич!</w:t>
      </w:r>
      <w:bookmarkEnd w:id="175"/>
    </w:p>
    <w:p w14:paraId="1A34B595" w14:textId="605D3DD9"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Хотел Вас повидать будучи в Москве 21-25 во время приёма Эскадрильи самолётов, но так и не пришлось благодаря работе, а дело есть и весьма важное. Я в настоящий момент служу в городе Воронеже Комендантом аэродрома и попутно летаю в качестве старшего летнаба, т.ч. стал отчасти авиационным работником, но все же воздухоплавания не забываю, в г. Во</w:t>
      </w:r>
      <w:r w:rsidRPr="00224A97">
        <w:rPr>
          <w:rFonts w:ascii="Times New Roman" w:hAnsi="Times New Roman"/>
          <w:color w:val="000000" w:themeColor="text1"/>
          <w:sz w:val="16"/>
          <w:szCs w:val="16"/>
        </w:rPr>
        <w:softHyphen/>
        <w:t>ронеже, вернее в Центральной Чернозёмной области, организован пока воздухоплаватель</w:t>
      </w:r>
      <w:r w:rsidRPr="00224A97">
        <w:rPr>
          <w:rFonts w:ascii="Times New Roman" w:hAnsi="Times New Roman"/>
          <w:color w:val="000000" w:themeColor="text1"/>
          <w:sz w:val="16"/>
          <w:szCs w:val="16"/>
        </w:rPr>
        <w:softHyphen/>
        <w:t>ный кружок который впоследствии развернётся в школу т.к. большинство воздухоплавате</w:t>
      </w:r>
      <w:r w:rsidRPr="00224A97">
        <w:rPr>
          <w:rFonts w:ascii="Times New Roman" w:hAnsi="Times New Roman"/>
          <w:color w:val="000000" w:themeColor="text1"/>
          <w:sz w:val="16"/>
          <w:szCs w:val="16"/>
        </w:rPr>
        <w:softHyphen/>
        <w:t>лей специалистов здесь работает летнабами в авиации — Панин, Сарель, Ромашев, Зутов1 и другие.</w:t>
      </w:r>
    </w:p>
    <w:p w14:paraId="7326CA7A" w14:textId="77777777"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Вам у нас есть огромная просьба похлопотать согласно приложенной к письму бумажке Осоавиахима отпуск нам двух аэростатов «Парсеваль», мы из них сошьём своими силами аэростат для свободных полётов и надеемся позднее выступить от Ц.Ч.О. на состязаниях, прошу не отказать посодействовать, чтобы аэростаты отправили по адресу г. Воронеж, Осоавиахиму Ц.Ч.О., перевозки будут нами оплачены на месте, т. Розанов вероятно знает, как лучше отправить. Пишите какие новости в области воздухоплавания, как, разобрали мой полёт в Латвию или нет? С нетерпением ждём присылки аэростатов. С тов[арищеским] при</w:t>
      </w:r>
      <w:r w:rsidRPr="00224A97">
        <w:rPr>
          <w:rFonts w:ascii="Times New Roman" w:hAnsi="Times New Roman"/>
          <w:color w:val="000000" w:themeColor="text1"/>
          <w:sz w:val="16"/>
          <w:szCs w:val="16"/>
        </w:rPr>
        <w:softHyphen/>
        <w:t>ветом П. Федосеенко.</w:t>
      </w:r>
    </w:p>
    <w:p w14:paraId="323290C0" w14:textId="77777777"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P.S. Мой адрес г. Воронеж, 30 авиационный парк 1-го разряда, коменданту аэродрома. П.Ф.</w:t>
      </w:r>
    </w:p>
    <w:p w14:paraId="58E7D4EA" w14:textId="77777777" w:rsidR="000D5A24" w:rsidRPr="00224A97" w:rsidRDefault="000D5A2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АРАН. Ф. 1528. Оп. 1. Д. 167. Л. 1-2.(20120).</w:t>
      </w:r>
    </w:p>
    <w:p w14:paraId="50DFF391" w14:textId="77777777" w:rsidR="000D5A24" w:rsidRPr="00224A97" w:rsidRDefault="000D5A24" w:rsidP="00224A97">
      <w:pPr>
        <w:spacing w:after="0" w:line="240" w:lineRule="auto"/>
        <w:jc w:val="both"/>
        <w:rPr>
          <w:rFonts w:ascii="Times New Roman" w:hAnsi="Times New Roman"/>
          <w:color w:val="000000" w:themeColor="text1"/>
          <w:sz w:val="16"/>
          <w:szCs w:val="16"/>
        </w:rPr>
      </w:pPr>
    </w:p>
    <w:p w14:paraId="4682E64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6C9DB2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8EA71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15 августа 1928 в НИИ ВВС начались испытания самолета ТБ-1</w:t>
      </w:r>
    </w:p>
    <w:p w14:paraId="45090E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года самолет получен для испытаний.</w:t>
      </w:r>
    </w:p>
    <w:p w14:paraId="0772D7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показной полет.</w:t>
      </w:r>
    </w:p>
    <w:p w14:paraId="5BBF58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ознакомительные полеты.</w:t>
      </w:r>
    </w:p>
    <w:p w14:paraId="56A2A4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полет на устойчивость.</w:t>
      </w:r>
    </w:p>
    <w:p w14:paraId="3899F6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полет на устойчивость и балансировку.</w:t>
      </w:r>
    </w:p>
    <w:p w14:paraId="05A234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полет на потолок.</w:t>
      </w:r>
    </w:p>
    <w:p w14:paraId="3ACC41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полет на скорости по высотам.</w:t>
      </w:r>
    </w:p>
    <w:p w14:paraId="48F1AF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полет на фотобазис на 200 м.</w:t>
      </w:r>
    </w:p>
    <w:p w14:paraId="7AECE9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сентября 1928 года полет на фотобазис на 2000 м. Максимальная скорость.</w:t>
      </w:r>
    </w:p>
    <w:p w14:paraId="6DBEC8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4B2274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w:t>
      </w:r>
    </w:p>
    <w:p w14:paraId="03D14B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- 2 полета (6909).</w:t>
      </w:r>
    </w:p>
    <w:p w14:paraId="0F521D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43F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 в НИИ ВВС поступил на испытания самолет ТБ1 (6909, 95-96).</w:t>
      </w:r>
    </w:p>
    <w:p w14:paraId="4147E1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9FD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15 августа по 10 декабря 1928 в НИИ ВВС продолжались испытания ТБ-1:</w:t>
      </w:r>
    </w:p>
    <w:p w14:paraId="7D69F6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15 августа 1928 года самолет получен на испытания</w:t>
      </w:r>
    </w:p>
    <w:p w14:paraId="6525A0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 показной полет для комиссии Меженинова</w:t>
      </w:r>
    </w:p>
    <w:p w14:paraId="6F90D7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 ознакомительные полеты</w:t>
      </w:r>
    </w:p>
    <w:p w14:paraId="229A94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 полет на устойчивость</w:t>
      </w:r>
    </w:p>
    <w:p w14:paraId="1F3799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 полет на устойчивость</w:t>
      </w:r>
    </w:p>
    <w:p w14:paraId="33069D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 полет на потолок</w:t>
      </w:r>
    </w:p>
    <w:p w14:paraId="1FE676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 полет на скорости по высотам</w:t>
      </w:r>
    </w:p>
    <w:p w14:paraId="676D41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полет на фотобазис на 200 м</w:t>
      </w:r>
    </w:p>
    <w:p w14:paraId="65730E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фотобазис на 2000 м максимальная скорость</w:t>
      </w:r>
    </w:p>
    <w:p w14:paraId="09FCFE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49B5C6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совершен пробный полет</w:t>
      </w:r>
    </w:p>
    <w:p w14:paraId="5D7D37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 два полета (6968, 153-155).</w:t>
      </w:r>
    </w:p>
    <w:p w14:paraId="27C9C6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BAD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15 августа 1928 начались гос. испытания ТБ-1 дублера. Уже с вооружением, размеры отличались от первого (92,348) и проходили до 26 марта 1929 (1016,148).</w:t>
      </w:r>
    </w:p>
    <w:p w14:paraId="5ADD77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3D7D9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w:t>
      </w:r>
      <w:r w:rsidRPr="00224A97">
        <w:rPr>
          <w:rFonts w:ascii="Times New Roman" w:hAnsi="Times New Roman"/>
          <w:color w:val="000000" w:themeColor="text1"/>
          <w:sz w:val="16"/>
          <w:szCs w:val="16"/>
        </w:rPr>
        <w:softHyphen/>
        <w:t>та 1928 г. начались испытания АНТ-4 “Дублера” с БМВ-6 и закончились 26 марта 1929 г. НИИ ВВС заключил, что самолет “может быть до</w:t>
      </w:r>
      <w:r w:rsidRPr="00224A97">
        <w:rPr>
          <w:rFonts w:ascii="Times New Roman" w:hAnsi="Times New Roman"/>
          <w:color w:val="000000" w:themeColor="text1"/>
          <w:sz w:val="16"/>
          <w:szCs w:val="16"/>
        </w:rPr>
        <w:softHyphen/>
        <w:t>пущен для эксплуатации в частях ВВС” (11286).</w:t>
      </w:r>
    </w:p>
    <w:p w14:paraId="3B087E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85491"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15 августа 1928 г. по 26 марта 1929 г. проходили государственные испытания АНТ-4 дублера/</w:t>
      </w:r>
    </w:p>
    <w:p w14:paraId="769139EE"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увеличение шага винтов положительно сказалось на скорости и скороподъемности, на госиспытания ТБ-1 выставили с двумя моторами БМВ VI № 16276 и № 16263 и с новыми винтами ЦАГИ диа</w:t>
      </w:r>
      <w:r w:rsidRPr="00142305">
        <w:rPr>
          <w:rFonts w:ascii="Times New Roman" w:hAnsi="Times New Roman"/>
          <w:color w:val="0070C0"/>
          <w:sz w:val="16"/>
          <w:szCs w:val="16"/>
        </w:rPr>
        <w:softHyphen/>
        <w:t>метром 3,3 м и еще большего шага - 3,1 м (№ 278 и № 277). Назначение самолета формулировалось как тяжелый бомбардировщик, представлявший двух</w:t>
      </w:r>
      <w:r w:rsidRPr="00142305">
        <w:rPr>
          <w:rFonts w:ascii="Times New Roman" w:hAnsi="Times New Roman"/>
          <w:color w:val="0070C0"/>
          <w:sz w:val="16"/>
          <w:szCs w:val="16"/>
        </w:rPr>
        <w:softHyphen/>
        <w:t>моторный моноплан металлической конструкции со сдвоенным управлением.</w:t>
      </w:r>
    </w:p>
    <w:p w14:paraId="3C685805"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Представители НИИ ВВС приняли бомбардиров</w:t>
      </w:r>
      <w:r w:rsidRPr="00142305">
        <w:rPr>
          <w:rFonts w:ascii="Times New Roman" w:hAnsi="Times New Roman"/>
          <w:color w:val="0070C0"/>
          <w:sz w:val="16"/>
          <w:szCs w:val="16"/>
        </w:rPr>
        <w:softHyphen/>
        <w:t>щик 20 августа. На нем установили носовую турель Тур-6 и две перекатывающихся с борта на борт Тур-5 сзади, однако пулеметы на них отсутствовали. Бомбо</w:t>
      </w:r>
      <w:r w:rsidRPr="00142305">
        <w:rPr>
          <w:rFonts w:ascii="Times New Roman" w:hAnsi="Times New Roman"/>
          <w:color w:val="0070C0"/>
          <w:sz w:val="16"/>
          <w:szCs w:val="16"/>
        </w:rPr>
        <w:softHyphen/>
        <w:t>держателей и сбрасывателя тоже не было. Все это по договору поставляло УВВС, но в срок не прибыло.</w:t>
      </w:r>
    </w:p>
    <w:p w14:paraId="0A059BB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августа машину продемонстрировали в воздухе начальнику штаба ВВС С.А. Меженинову. Затем само</w:t>
      </w:r>
      <w:r w:rsidRPr="00142305">
        <w:rPr>
          <w:rFonts w:ascii="Times New Roman" w:hAnsi="Times New Roman"/>
          <w:color w:val="0070C0"/>
          <w:sz w:val="16"/>
          <w:szCs w:val="16"/>
        </w:rPr>
        <w:softHyphen/>
        <w:t>лет взвесили, поставили пулеметы и огнетушители, и 12 сентября состоялся первый полет по программе ис</w:t>
      </w:r>
      <w:r w:rsidRPr="00142305">
        <w:rPr>
          <w:rFonts w:ascii="Times New Roman" w:hAnsi="Times New Roman"/>
          <w:color w:val="0070C0"/>
          <w:sz w:val="16"/>
          <w:szCs w:val="16"/>
        </w:rPr>
        <w:softHyphen/>
        <w:t>пытаний. На борту находились пилот М.А. Волковой- нов и наблюдатель Петров. В последующих полетах определяли характеристики устойчивости и управля</w:t>
      </w:r>
      <w:r w:rsidRPr="00142305">
        <w:rPr>
          <w:rFonts w:ascii="Times New Roman" w:hAnsi="Times New Roman"/>
          <w:color w:val="0070C0"/>
          <w:sz w:val="16"/>
          <w:szCs w:val="16"/>
        </w:rPr>
        <w:softHyphen/>
        <w:t>емости, замеряли скорость и потолок. Наблюдателя Петрова в экипаже сменил Шмидекампф. Испытатели отметили хорошую устойчивость, простоту взлета и посадки. В полете обзор из пилотской кабины был до</w:t>
      </w:r>
      <w:r w:rsidRPr="00142305">
        <w:rPr>
          <w:rFonts w:ascii="Times New Roman" w:hAnsi="Times New Roman"/>
          <w:color w:val="0070C0"/>
          <w:sz w:val="16"/>
          <w:szCs w:val="16"/>
        </w:rPr>
        <w:softHyphen/>
        <w:t>статочным, но на рулении с левого кресла летчик ни</w:t>
      </w:r>
      <w:r w:rsidRPr="00142305">
        <w:rPr>
          <w:rFonts w:ascii="Times New Roman" w:hAnsi="Times New Roman"/>
          <w:color w:val="0070C0"/>
          <w:sz w:val="16"/>
          <w:szCs w:val="16"/>
        </w:rPr>
        <w:softHyphen/>
        <w:t>чего не видел вперед и вправо, из-за чего при посад</w:t>
      </w:r>
      <w:r w:rsidRPr="00142305">
        <w:rPr>
          <w:rFonts w:ascii="Times New Roman" w:hAnsi="Times New Roman"/>
          <w:color w:val="0070C0"/>
          <w:sz w:val="16"/>
          <w:szCs w:val="16"/>
        </w:rPr>
        <w:softHyphen/>
        <w:t>ке обычно делали левый разворот. Волковойнов при</w:t>
      </w:r>
      <w:r w:rsidRPr="00142305">
        <w:rPr>
          <w:rFonts w:ascii="Times New Roman" w:hAnsi="Times New Roman"/>
          <w:color w:val="0070C0"/>
          <w:sz w:val="16"/>
          <w:szCs w:val="16"/>
        </w:rPr>
        <w:softHyphen/>
        <w:t>шел к выводу, что без помощи летнаба пилоту выйти на курс бомбометания невозможно - нос самолета за</w:t>
      </w:r>
      <w:r w:rsidRPr="00142305">
        <w:rPr>
          <w:rFonts w:ascii="Times New Roman" w:hAnsi="Times New Roman"/>
          <w:color w:val="0070C0"/>
          <w:sz w:val="16"/>
          <w:szCs w:val="16"/>
        </w:rPr>
        <w:softHyphen/>
        <w:t>крывал от летчика землю. После нескольких полетов привезли и установили бомбодержатели.</w:t>
      </w:r>
    </w:p>
    <w:p w14:paraId="1432DA60"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НИИ ВВС опять столкнулись с выявленной ра</w:t>
      </w:r>
      <w:r w:rsidRPr="00142305">
        <w:rPr>
          <w:rFonts w:ascii="Times New Roman" w:hAnsi="Times New Roman"/>
          <w:color w:val="0070C0"/>
          <w:sz w:val="16"/>
          <w:szCs w:val="16"/>
        </w:rPr>
        <w:softHyphen/>
        <w:t>нее особенностью пилотирования АНТ-4. Применен</w:t>
      </w:r>
      <w:r w:rsidRPr="00142305">
        <w:rPr>
          <w:rFonts w:ascii="Times New Roman" w:hAnsi="Times New Roman"/>
          <w:color w:val="0070C0"/>
          <w:sz w:val="16"/>
          <w:szCs w:val="16"/>
        </w:rPr>
        <w:softHyphen/>
        <w:t>ный на нем толстый моментный профиль крыла при</w:t>
      </w:r>
      <w:r w:rsidRPr="00142305">
        <w:rPr>
          <w:rFonts w:ascii="Times New Roman" w:hAnsi="Times New Roman"/>
          <w:color w:val="0070C0"/>
          <w:sz w:val="16"/>
          <w:szCs w:val="16"/>
        </w:rPr>
        <w:softHyphen/>
        <w:t>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w:t>
      </w:r>
      <w:r w:rsidRPr="00142305">
        <w:rPr>
          <w:rFonts w:ascii="Times New Roman" w:hAnsi="Times New Roman"/>
          <w:color w:val="0070C0"/>
          <w:sz w:val="16"/>
          <w:szCs w:val="16"/>
        </w:rPr>
        <w:softHyphen/>
        <w:t>ра с помощью тросового механизма. Но на это требо</w:t>
      </w:r>
      <w:r w:rsidRPr="00142305">
        <w:rPr>
          <w:rFonts w:ascii="Times New Roman" w:hAnsi="Times New Roman"/>
          <w:color w:val="0070C0"/>
          <w:sz w:val="16"/>
          <w:szCs w:val="16"/>
        </w:rPr>
        <w:softHyphen/>
        <w:t>валось время, и к этому нужно было привыкнуть.</w:t>
      </w:r>
    </w:p>
    <w:p w14:paraId="7DF05F20"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Выявился и ряд конструктивных недостатков само</w:t>
      </w:r>
      <w:r w:rsidRPr="00142305">
        <w:rPr>
          <w:rFonts w:ascii="Times New Roman" w:hAnsi="Times New Roman"/>
          <w:color w:val="0070C0"/>
          <w:sz w:val="16"/>
          <w:szCs w:val="16"/>
        </w:rPr>
        <w:softHyphen/>
        <w:t>лета. Очень трудно снимались капоты. Чтобы демон</w:t>
      </w:r>
      <w:r w:rsidRPr="00142305">
        <w:rPr>
          <w:rFonts w:ascii="Times New Roman" w:hAnsi="Times New Roman"/>
          <w:color w:val="0070C0"/>
          <w:sz w:val="16"/>
          <w:szCs w:val="16"/>
        </w:rPr>
        <w:softHyphen/>
        <w:t>тировать их боковые и передние листы, механикам требовалось вывинтить до 80 болтов, снять выхлоп</w:t>
      </w:r>
      <w:r w:rsidRPr="00142305">
        <w:rPr>
          <w:rFonts w:ascii="Times New Roman" w:hAnsi="Times New Roman"/>
          <w:color w:val="0070C0"/>
          <w:sz w:val="16"/>
          <w:szCs w:val="16"/>
        </w:rPr>
        <w:softHyphen/>
        <w:t>ные патрубки и винт. Вода спускалась только через насосы моторов. При этом в системе образовывались застойные места, которые зимой могли замерзнуть. Масло сливалось через фильтр очень долго. Бензоба</w:t>
      </w:r>
      <w:r w:rsidRPr="00142305">
        <w:rPr>
          <w:rFonts w:ascii="Times New Roman" w:hAnsi="Times New Roman"/>
          <w:color w:val="0070C0"/>
          <w:sz w:val="16"/>
          <w:szCs w:val="16"/>
        </w:rPr>
        <w:softHyphen/>
        <w:t>ки можно было заправлять лишь все вместе, посколь</w:t>
      </w:r>
      <w:r w:rsidRPr="00142305">
        <w:rPr>
          <w:rFonts w:ascii="Times New Roman" w:hAnsi="Times New Roman"/>
          <w:color w:val="0070C0"/>
          <w:sz w:val="16"/>
          <w:szCs w:val="16"/>
        </w:rPr>
        <w:softHyphen/>
        <w:t>ку они сообщались между собой, бензокраны подте</w:t>
      </w:r>
      <w:r w:rsidRPr="00142305">
        <w:rPr>
          <w:rFonts w:ascii="Times New Roman" w:hAnsi="Times New Roman"/>
          <w:color w:val="0070C0"/>
          <w:sz w:val="16"/>
          <w:szCs w:val="16"/>
        </w:rPr>
        <w:softHyphen/>
        <w:t>кали. Ручной самопуск оказался непригодным: меха</w:t>
      </w:r>
      <w:r w:rsidRPr="00142305">
        <w:rPr>
          <w:rFonts w:ascii="Times New Roman" w:hAnsi="Times New Roman"/>
          <w:color w:val="0070C0"/>
          <w:sz w:val="16"/>
          <w:szCs w:val="16"/>
        </w:rPr>
        <w:softHyphen/>
        <w:t>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097E4F0E"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Когда в полете попытались открыть бомболюки, сде</w:t>
      </w:r>
      <w:r w:rsidRPr="00142305">
        <w:rPr>
          <w:rFonts w:ascii="Times New Roman" w:hAnsi="Times New Roman"/>
          <w:color w:val="0070C0"/>
          <w:sz w:val="16"/>
          <w:szCs w:val="16"/>
        </w:rPr>
        <w:softHyphen/>
        <w:t>лать это не удалось. Бензиномеры отказали сразу - пи</w:t>
      </w:r>
      <w:r w:rsidRPr="00142305">
        <w:rPr>
          <w:rFonts w:ascii="Times New Roman" w:hAnsi="Times New Roman"/>
          <w:color w:val="0070C0"/>
          <w:sz w:val="16"/>
          <w:szCs w:val="16"/>
        </w:rPr>
        <w:softHyphen/>
        <w:t>лоты понятия не имели, сколько горючего оставалось в баках.</w:t>
      </w:r>
    </w:p>
    <w:p w14:paraId="4DAB8C7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вообще шли не очень гладко. Уже 14 сен</w:t>
      </w:r>
      <w:r w:rsidRPr="00142305">
        <w:rPr>
          <w:rFonts w:ascii="Times New Roman" w:hAnsi="Times New Roman"/>
          <w:color w:val="0070C0"/>
          <w:sz w:val="16"/>
          <w:szCs w:val="16"/>
        </w:rPr>
        <w:softHyphen/>
        <w:t>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w:t>
      </w:r>
      <w:r w:rsidRPr="00142305">
        <w:rPr>
          <w:rFonts w:ascii="Times New Roman" w:hAnsi="Times New Roman"/>
          <w:color w:val="0070C0"/>
          <w:sz w:val="16"/>
          <w:szCs w:val="16"/>
        </w:rPr>
        <w:softHyphen/>
        <w:t>шивки хвостовой части фюзеляжа и крыла (25004).</w:t>
      </w:r>
    </w:p>
    <w:p w14:paraId="4937F2BD" w14:textId="77777777" w:rsidR="00105B3B" w:rsidRPr="00142305" w:rsidRDefault="00105B3B" w:rsidP="00105B3B">
      <w:pPr>
        <w:spacing w:after="0" w:line="240" w:lineRule="auto"/>
        <w:jc w:val="both"/>
        <w:rPr>
          <w:rFonts w:ascii="Times New Roman" w:hAnsi="Times New Roman"/>
          <w:color w:val="0070C0"/>
          <w:sz w:val="16"/>
          <w:szCs w:val="16"/>
        </w:rPr>
      </w:pPr>
    </w:p>
    <w:p w14:paraId="4FEC8A2B" w14:textId="77777777" w:rsidR="008B0BB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07D7960" w14:textId="77777777" w:rsidR="008B0BB9" w:rsidRPr="00224A97" w:rsidRDefault="008B0BB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8A624FA" w14:textId="77777777" w:rsidR="008B0BB9" w:rsidRPr="00224A97" w:rsidRDefault="008B0BB9" w:rsidP="00224A97">
      <w:pPr>
        <w:pStyle w:val="ae"/>
        <w:spacing w:before="0" w:after="0"/>
        <w:jc w:val="both"/>
        <w:rPr>
          <w:bCs/>
          <w:color w:val="000000" w:themeColor="text1"/>
          <w:sz w:val="16"/>
          <w:szCs w:val="16"/>
        </w:rPr>
      </w:pPr>
      <w:r w:rsidRPr="00224A97">
        <w:rPr>
          <w:bCs/>
          <w:color w:val="000000" w:themeColor="text1"/>
          <w:sz w:val="16"/>
          <w:szCs w:val="16"/>
        </w:rPr>
        <w:t>15 августа 1928. Принята на вооружение РККА конно-пулеметная тачанка 1926 г., пр. №261 (17150).</w:t>
      </w:r>
    </w:p>
    <w:p w14:paraId="08E56124" w14:textId="77777777" w:rsidR="008B0BB9" w:rsidRPr="00224A97" w:rsidRDefault="008B0BB9" w:rsidP="00224A97">
      <w:pPr>
        <w:pStyle w:val="ae"/>
        <w:spacing w:before="0" w:after="0"/>
        <w:jc w:val="both"/>
        <w:rPr>
          <w:bCs/>
          <w:color w:val="000000" w:themeColor="text1"/>
          <w:sz w:val="16"/>
          <w:szCs w:val="16"/>
        </w:rPr>
      </w:pPr>
    </w:p>
    <w:p w14:paraId="62CC5F25"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 xml:space="preserve">15 августа </w:t>
      </w:r>
      <w:bookmarkStart w:id="176" w:name="YANDEX_75"/>
      <w:bookmarkEnd w:id="176"/>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№261 была принята на вооружение РККА боевая пулеметная повозка для кавалерийских частей (конно-пулеметная тачанка 1926 г.). 19 декабря </w:t>
      </w:r>
      <w:bookmarkStart w:id="177" w:name="YANDEX_76"/>
      <w:bookmarkEnd w:id="177"/>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30 октября </w:t>
      </w:r>
      <w:bookmarkStart w:id="178" w:name="YANDEX_77"/>
      <w:bookmarkEnd w:id="178"/>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bookmarkStart w:id="179" w:name="YANDEX_78"/>
      <w:bookmarkEnd w:id="179"/>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bookmarkStart w:id="180" w:name="YANDEX_79"/>
      <w:bookmarkEnd w:id="180"/>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надувная лодка типа А-2 (17212).</w:t>
      </w:r>
    </w:p>
    <w:p w14:paraId="556AE9B4"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9481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933F15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BDF8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учения по противовоздушной обороне Лондона полностью провалились - 100 самолетов условно уничтожили город (4962).</w:t>
      </w:r>
    </w:p>
    <w:p w14:paraId="4B00F0F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8A31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05C37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2937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состоялось заседание Правления Авиатреста (протокол 58) по вопросу "Об изменении программы на 1928/29:</w:t>
      </w:r>
    </w:p>
    <w:p w14:paraId="18543F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Согласиться с предложением УВВС от 17 августа N 8078сс об установлении программы по Р-4 в количестве лишь 60 шт. в соответствии с заменой остальных Р-1 М-5 с деревянным шасси по типу выпускавшихся заводом 1 и 31 в 1927/28 без изменений и снятием с программы 50 шт МР-1 и заменой их на сухопутные Р-1.</w:t>
      </w:r>
    </w:p>
    <w:p w14:paraId="730BF3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этим считать производственную программу по 31 заводу: 170 Р-1 (за счет снятия программы 1 завода 35 разведчиков), 60 Р-4 и 70 Р-1 БМВ-6, а всего - 300 машин (2334,29).</w:t>
      </w:r>
    </w:p>
    <w:p w14:paraId="2C8215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7487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в Италии приняли почти всю вторую партию из 10 доработанных Дорнье Валь 2М-17 и последнюю машину отгрузили 28 сентября 1928 (2543,9).</w:t>
      </w:r>
    </w:p>
    <w:p w14:paraId="328576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097C5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16 августа 1938 г. приняли почти всю вторую партию Валей, окончательная сборка самолетов которой осуществлялась на заводе «Пьяджо» в Финальмарине. По</w:t>
      </w:r>
      <w:r w:rsidRPr="00142305">
        <w:rPr>
          <w:rFonts w:ascii="Times New Roman" w:hAnsi="Times New Roman"/>
          <w:color w:val="0070C0"/>
          <w:sz w:val="16"/>
          <w:szCs w:val="16"/>
        </w:rPr>
        <w:softHyphen/>
        <w:t>следнюю машину второй партии отгрузили 28 сентября.</w:t>
      </w:r>
    </w:p>
    <w:p w14:paraId="77F3E0E8"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все советские «Вали» второго заказа собирались по одному стандарту, хотя существовал замысел на двух лодках поставить не девять, а 12 баков с почти удвоенным запасом горючего и использо</w:t>
      </w:r>
      <w:r w:rsidRPr="00142305">
        <w:rPr>
          <w:rFonts w:ascii="Times New Roman" w:hAnsi="Times New Roman"/>
          <w:color w:val="0070C0"/>
          <w:sz w:val="16"/>
          <w:szCs w:val="16"/>
        </w:rPr>
        <w:softHyphen/>
        <w:t>вать их как танкеры для дозаправки само</w:t>
      </w:r>
      <w:r w:rsidRPr="00142305">
        <w:rPr>
          <w:rFonts w:ascii="Times New Roman" w:hAnsi="Times New Roman"/>
          <w:color w:val="0070C0"/>
          <w:sz w:val="16"/>
          <w:szCs w:val="16"/>
        </w:rPr>
        <w:softHyphen/>
        <w:t>летов на передовых базах.</w:t>
      </w:r>
    </w:p>
    <w:p w14:paraId="6208132C"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прибытия в СССР два самолета передали для эксплуатации в Арктике. Вза</w:t>
      </w:r>
      <w:r w:rsidRPr="00142305">
        <w:rPr>
          <w:rFonts w:ascii="Times New Roman" w:hAnsi="Times New Roman"/>
          <w:color w:val="0070C0"/>
          <w:sz w:val="16"/>
          <w:szCs w:val="16"/>
        </w:rPr>
        <w:softHyphen/>
        <w:t>мен одного из них в план закупок для ВВС на 1929/30 финансовый год внесли «Валь» с более мощными моторами BMW VIE7,3. Но позже вместо этой машины приобре</w:t>
      </w:r>
      <w:r w:rsidRPr="00142305">
        <w:rPr>
          <w:rFonts w:ascii="Times New Roman" w:hAnsi="Times New Roman"/>
          <w:color w:val="0070C0"/>
          <w:sz w:val="16"/>
          <w:szCs w:val="16"/>
        </w:rPr>
        <w:softHyphen/>
        <w:t>ли другую итальянскую летающую лодку, S.62bis.</w:t>
      </w:r>
    </w:p>
    <w:p w14:paraId="6AD4789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Первая партия самолетов второго совет</w:t>
      </w:r>
      <w:r w:rsidRPr="00142305">
        <w:rPr>
          <w:rFonts w:ascii="Times New Roman" w:hAnsi="Times New Roman"/>
          <w:color w:val="0070C0"/>
          <w:sz w:val="16"/>
          <w:szCs w:val="16"/>
        </w:rPr>
        <w:softHyphen/>
        <w:t>ского заказа стала последней полностью завершенной в Марина-ди-Пиза. Всего фирма CMASA изготовила 83 машины, по другим данным - 85. Часть заводских номеров присвоили отмененным заказам, а некоторые лодки отправлялись в виде комплектов узлов, собиравшихся на других предприятиях.</w:t>
      </w:r>
    </w:p>
    <w:p w14:paraId="7423317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производство «Валей» перенесли на завод «Пьяджо» в Финальмарине под Генуей. С 1927 г. там собирали самолеты из узлов, изготовленных CMASA (24950).</w:t>
      </w:r>
    </w:p>
    <w:p w14:paraId="052E7356" w14:textId="77777777" w:rsidR="00105B3B" w:rsidRPr="00142305" w:rsidRDefault="00105B3B" w:rsidP="00105B3B">
      <w:pPr>
        <w:spacing w:after="0" w:line="240" w:lineRule="auto"/>
        <w:jc w:val="both"/>
        <w:rPr>
          <w:rFonts w:ascii="Times New Roman" w:hAnsi="Times New Roman"/>
          <w:color w:val="0070C0"/>
          <w:sz w:val="16"/>
          <w:szCs w:val="16"/>
        </w:rPr>
      </w:pPr>
    </w:p>
    <w:p w14:paraId="452B5B7B" w14:textId="77777777" w:rsidR="00DF6596" w:rsidRPr="00224A97" w:rsidRDefault="00DF6596"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Жизнь и внутреняя политика:</w:t>
      </w:r>
    </w:p>
    <w:p w14:paraId="2B6162B0" w14:textId="77777777" w:rsidR="00DF6596" w:rsidRPr="00224A97" w:rsidRDefault="00DF6596"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5213CE15"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18-летний Лев Любарский попытался убить Бухарина, но по ошибке застрелил кого-то другого (политработника РККА, который находился возле здания, где заседал Коминтерн). Сначала косил под суицидальноно психа, но потом оказалось, что в Чернигове (откуда приехал Любарский) дети царских офицеров сколотили самодеятельную боевую группу и послали Леву на акцию. Задание было таким: убить Сталина (идеальный вариант) или кого-нибудь из вождей.</w:t>
      </w:r>
    </w:p>
    <w:p w14:paraId="5CD5D4CB"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514F6F"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16 августа 1928 г. приказом ОГПУ СССР № 166/76 была утверждена инструкция «О порядке приобретения, ношения и хранения огнестрельного оружия и боеприпасов к нему», в соответствии с которой разрешения на право приобретения и хранения огнестрельного оружия могли получить по достижении 18-летнего возраста определенные категории граждан СССР:</w:t>
      </w:r>
    </w:p>
    <w:p w14:paraId="54610713"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члены и кандидаты в члены ВКП(б);</w:t>
      </w:r>
    </w:p>
    <w:p w14:paraId="2959551F"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сотрудники государственных учреждений, общественных, профсоюзных организаций при исполнении ими служебных обязанностей, если оружие требовалось по роду занимаемой должности;</w:t>
      </w:r>
    </w:p>
    <w:p w14:paraId="63234B58"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селькорам и рабкорам по ходатайствам органов печати;</w:t>
      </w:r>
    </w:p>
    <w:p w14:paraId="5C0E5AF0"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остальные граждане, которым по определенным причинам оружие было необходимо</w:t>
      </w:r>
      <w:bookmarkStart w:id="181" w:name="annot_16"/>
      <w:r w:rsidRPr="00224A97">
        <w:rPr>
          <w:rFonts w:ascii="Times New Roman" w:hAnsi="Times New Roman"/>
          <w:color w:val="000000" w:themeColor="text1"/>
          <w:sz w:val="16"/>
          <w:szCs w:val="16"/>
        </w:rPr>
        <w:t xml:space="preserve"> (18514)</w:t>
      </w:r>
      <w:bookmarkEnd w:id="181"/>
      <w:r w:rsidRPr="00224A97">
        <w:rPr>
          <w:rFonts w:ascii="Times New Roman" w:hAnsi="Times New Roman"/>
          <w:color w:val="000000" w:themeColor="text1"/>
          <w:sz w:val="16"/>
          <w:szCs w:val="16"/>
        </w:rPr>
        <w:t>.</w:t>
      </w:r>
    </w:p>
    <w:p w14:paraId="2DC39F93"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44CDA3F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01730B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B49F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ЦК КПГ принял решение о проведении референдума против строительства броненосцев в Германии (3186).</w:t>
      </w:r>
    </w:p>
    <w:p w14:paraId="106AA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88F9D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2E57E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93D71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в Москве открылся стадион Динамо (3481).</w:t>
      </w:r>
    </w:p>
    <w:p w14:paraId="553F14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0DC839" w14:textId="77777777" w:rsidR="00195AFB" w:rsidRPr="00224A97" w:rsidRDefault="00195AF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в 1928 году в Москве на Ленинградском проспекте был официально открыт Центральный стадион «Динамо» - самый крупный стадион СССР до 1950 г. Постройка стадиона стала государственной задачей, когда на правительственном уровне было принято решение о проведении в честь десятилетия Советской власти грандиозного спортивного праздника — «Всесоюзной спартакиады». Строительство велось в течение двух лет. Первоначально стадион вмещал 25000 зрителей. В первом официальном футбольном матче в рамках футбольного турнира I Всесоюзной Спартакиады встретились участники— команды Белоруссии и рабочих клубов Швейцарии. Белоруссия выиграла со счетом 6:3. Этот матч принято считать точкой отсчета в истории стадиона (14986).</w:t>
      </w:r>
    </w:p>
    <w:p w14:paraId="5BC7250C" w14:textId="77777777" w:rsidR="00195AFB" w:rsidRPr="00224A97" w:rsidRDefault="00195AFB" w:rsidP="00224A97">
      <w:pPr>
        <w:spacing w:after="0" w:line="240" w:lineRule="auto"/>
        <w:jc w:val="both"/>
        <w:rPr>
          <w:rFonts w:ascii="Times New Roman" w:hAnsi="Times New Roman"/>
          <w:color w:val="000000" w:themeColor="text1"/>
          <w:sz w:val="16"/>
          <w:szCs w:val="16"/>
        </w:rPr>
      </w:pPr>
    </w:p>
    <w:p w14:paraId="1DFB416D" w14:textId="77777777" w:rsidR="00BA67B8" w:rsidRPr="00224A97" w:rsidRDefault="00BA67B8" w:rsidP="00224A97">
      <w:pPr>
        <w:spacing w:after="0" w:line="240" w:lineRule="auto"/>
        <w:jc w:val="both"/>
        <w:rPr>
          <w:rFonts w:ascii="Times New Roman" w:hAnsi="Times New Roman"/>
          <w:color w:val="000000" w:themeColor="text1"/>
          <w:sz w:val="16"/>
          <w:szCs w:val="16"/>
        </w:rPr>
      </w:pPr>
      <w:bookmarkStart w:id="182" w:name="_Hlk56761428"/>
      <w:r w:rsidRPr="00224A97">
        <w:rPr>
          <w:rFonts w:ascii="Times New Roman" w:hAnsi="Times New Roman"/>
          <w:color w:val="000000" w:themeColor="text1"/>
          <w:sz w:val="16"/>
          <w:szCs w:val="16"/>
          <w:shd w:val="clear" w:color="auto" w:fill="FFFFFF"/>
        </w:rPr>
        <w:t>17 августа 1928 года на Ленинградском проспекте Москвы открылся стадион «Динамо». В этот же день здесь состоялся первый футбольный матч между сборными Белоруссии и рабочими клубами Швейцарии. Этот матч принято считать точкой отсчета в истории стадиона. Решение о постройке стадиона стало государственной задачей. В честь десятилетия Советской власти вся страна готовилась к проведению грандиозного спортивного праздника – «Всесоюзной спартакиады». Стадион строился в течение двух лет. Первоначально он вмещал 25000 зрителей (21153).</w:t>
      </w:r>
    </w:p>
    <w:p w14:paraId="4B09A3D3" w14:textId="77777777" w:rsidR="00BA67B8" w:rsidRPr="00224A97" w:rsidRDefault="00BA67B8" w:rsidP="00224A97">
      <w:pPr>
        <w:spacing w:after="0" w:line="240" w:lineRule="auto"/>
        <w:jc w:val="both"/>
        <w:rPr>
          <w:rFonts w:ascii="Times New Roman" w:hAnsi="Times New Roman"/>
          <w:color w:val="000000" w:themeColor="text1"/>
          <w:sz w:val="16"/>
          <w:szCs w:val="16"/>
        </w:rPr>
      </w:pPr>
    </w:p>
    <w:bookmarkEnd w:id="182"/>
    <w:p w14:paraId="01E51E6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DCBC4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4920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А.А.Волынский и др. на Советском Севере (Дорнье-Валь) вылетели из Уэлене, куда прибыли из Владивостока в 20-х числах июля и застряли из-за погоды и местных жителей, которые стреляли по машине. В тот же день обнаружили пароход Ставрополь, который шел к о Врангеля и сели на вынужденную в Колючинской бухте. Там болтались на волнах из-за шторма до 22 августа, когда были выброшены на берег. Добрались до Ставрополя и экспедиция закончилась (99,149).</w:t>
      </w:r>
    </w:p>
    <w:p w14:paraId="196DB2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5500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началось продвижение ДВ “Советский север”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 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 Признавалось, что перелет закончился неудачей: из задуманных к преодолению 14000 км удалось пройти менее половины - всего 6000 км. 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77EFF6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D6F94E" w14:textId="77777777" w:rsidR="004D07D8" w:rsidRPr="00224A97" w:rsidRDefault="004D07D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126F07E" w14:textId="77777777" w:rsidR="004D07D8" w:rsidRPr="00224A97" w:rsidRDefault="004D07D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E4CC5F"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 августа по 17 сентября 1928 г. в СССР по приглашению советского правительства находилась делегация во главе с начальником штаба райхсвера Тэломбергом. В состав делегации входили генерал Э. фон дем Бусше-Иппенбург, командиры полков полковники Фр. Кохенхаузен, Э. Кестринг, майор В. Бешнит (разведка), капитаны X. Хельмих (разведка), О. Хартман (контрразведка) и К. Галленкамп (адъютант Бломберга). Целями визита были осмотр военных школ в Казани, Липецке, а также «Томки», установление личных контактов с ведущими руководителями РККА и изучение Красной Армии. В ходе осмотра «Томки» был выработан совместный протокол о дальнейшем расширении действовавшей там установки и проведении опытных работ с газами. Отметив хорошее состояние школ и их практическое значение для подготовки кадров, Бломберг подчеркнул, что основную выгоду от работы школ получили, конечно, немцы. Затем делегация Бломберга присутствовала на воздушных маневрах под Гомелем и на маневрах УВО под Киевом. В Москве и Ленинграде Бломберг встретился практически со всеми руководителями РККА (наркомвоенмор Ворошилов, начальник Штаба РККА Шапошников, начальник УВВС Баранов, начальник ВОХИМУ Фишман, новый командующий ЛВО Тухачевский, зам. командующего УВО Блюхер). Он очень высоко оценил всех лидеров РККА.</w:t>
      </w:r>
    </w:p>
    <w:p w14:paraId="6D810DA2"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Переговоры с Бломбергом Ворошилов начал с «польского вопроса», сказав буквально следующее:</w:t>
      </w:r>
    </w:p>
    <w:p w14:paraId="0AF4F7BE"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только от имени Красной Армии, но и от имени правительства Советского Союза я хотел бы заявить, что в случае нападения Польши на Германию Россия готова оказать любую помощь. Может ли Советский Союз в случае нападения на него Польши рассчитывать на Германию?»</w:t>
      </w:r>
    </w:p>
    <w:p w14:paraId="72D0D91C"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Ворошилов подчеркнул, что данный вопрос для СССР решающий. Бломберг дал уклончивый ответ, сославшись на то, что это является «вопросом большой политики, которая находится в компетенции политических ведомств». О Тухачевском (ему в ту пору было 35 лет) он записал, что его отставка с поста начальника Штаба РККА объясняется несогласием правительства с его высказываниями о превентивной войне против Польши и опасениями, что он мог бы возглавить переворот в СССР.</w:t>
      </w:r>
    </w:p>
    <w:p w14:paraId="51260400"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Особый интерес представляют записи Бломберга об РККА. Общее впечатление — «весьма благоприятное», Красная Армия стала «фактором, с которым следует считаться. Дружба с Красной Армией может принести только выгоду. Уже сегодня она является для Польши значительным противником». Бломберг отметил, что Красная Армия придает «самое большое значение сотрудничеству с райхсвером». Обучение краскомов в Германии он рассматривал в качестве «справедливого эквивалента» за возможность содержать в СССР школы райхсвера. Бломберг пометил, что и райхсверу есть чему поучиться у РККА (вооружение войск, саперное дело, понтонирование, химоружие, ВВС и т. д.). Ворошилов просил Бломберга увеличить количество краскомов, обучавшихся на академических курсах райхсвера, до пяти человек и послать еще десять человек для обучения в технических и артиллерийских войсках, сославшись на то, что в СНК СССР не было единства относительно размещения в СССР пехотной и танковой школ, и ему с трудом удалось отстоять эти школы. Поэтому было бы справедливым, аргументировал Ворошилов, если бы райхсвер вступился перед своим правительством за посылку стольких краскомов в Германию (18265).</w:t>
      </w:r>
    </w:p>
    <w:p w14:paraId="3A746584"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11D5B9E5" w14:textId="77777777" w:rsidR="00BA67B8" w:rsidRPr="00224A97" w:rsidRDefault="00BA67B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F49510B" w14:textId="77777777" w:rsidR="00BA67B8" w:rsidRPr="00224A97" w:rsidRDefault="00BA67B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32ED167" w14:textId="77777777" w:rsidR="00BA67B8" w:rsidRPr="00224A97" w:rsidRDefault="00BA67B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августа 1928 лидер итальянских фашистов Итало Бальбо получает звание генерала ВВС Regia Aeronautica (Королевские ВВС Италии) (20807).</w:t>
      </w:r>
    </w:p>
    <w:p w14:paraId="56242B77" w14:textId="77777777" w:rsidR="00BA67B8" w:rsidRPr="00224A97" w:rsidRDefault="00BA67B8" w:rsidP="00224A97">
      <w:pPr>
        <w:spacing w:after="0" w:line="240" w:lineRule="auto"/>
        <w:jc w:val="both"/>
        <w:rPr>
          <w:rFonts w:ascii="Times New Roman" w:hAnsi="Times New Roman"/>
          <w:color w:val="000000" w:themeColor="text1"/>
          <w:sz w:val="16"/>
          <w:szCs w:val="16"/>
        </w:rPr>
      </w:pPr>
    </w:p>
    <w:p w14:paraId="1E6759E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DF11B2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AAB8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представители НИИ ВВС приняли бомбардировщик АНТ-4 дублер.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218334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8E7F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20 августа 1928 АНТ-4 дублер продемонстрировали в воздухе начальнику штаба ВВС С.А. Меженинову. Затем самолет взвесили, поставили пулеметы и огнетушители. 12 сентября состоялся первый полет по программе испытаний. На борту находились пилот Волковойнов и наблюдатель Петров. В последующих </w:t>
      </w:r>
      <w:r w:rsidRPr="00224A97">
        <w:rPr>
          <w:rFonts w:ascii="Times New Roman" w:hAnsi="Times New Roman"/>
          <w:color w:val="000000" w:themeColor="text1"/>
          <w:sz w:val="16"/>
          <w:szCs w:val="16"/>
        </w:rPr>
        <w:lastRenderedPageBreak/>
        <w:t>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12BD83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0B595C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7E47C8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22ED64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8442B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A36B8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04DEC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287B13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14ADFE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21AB8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1943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20 августа по 7 сентября 1928 в НИИ ВВС проходили испытания самолета Р.1. М.5. № 3346</w:t>
      </w:r>
    </w:p>
    <w:p w14:paraId="122D87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самолета Р.1. М.5. № 3346</w:t>
      </w:r>
    </w:p>
    <w:p w14:paraId="77AAEA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комиссии по изучению летной работы № 25919с от 31 июля 1928 года</w:t>
      </w:r>
    </w:p>
    <w:p w14:paraId="72FCF1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20 августа 1928 года</w:t>
      </w:r>
    </w:p>
    <w:p w14:paraId="6CB6E6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7 сентября 1928 года</w:t>
      </w:r>
    </w:p>
    <w:p w14:paraId="3FB63B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ничем не отличается от самолетов своей серии (6928).</w:t>
      </w:r>
    </w:p>
    <w:p w14:paraId="4D14BC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959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20 августа 1928 г. ответственным за доводки са</w:t>
      </w:r>
      <w:r w:rsidRPr="00224A97">
        <w:rPr>
          <w:rFonts w:ascii="Times New Roman" w:hAnsi="Times New Roman"/>
          <w:color w:val="000000" w:themeColor="text1"/>
          <w:sz w:val="16"/>
          <w:szCs w:val="16"/>
        </w:rPr>
        <w:softHyphen/>
        <w:t>молета РОМ-1 на заводе № 31 назначили П.Д. Самсонова как представителя ОПО-3. В тече</w:t>
      </w:r>
      <w:r w:rsidRPr="00224A97">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 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224A97">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224A97">
        <w:rPr>
          <w:rFonts w:ascii="Times New Roman" w:hAnsi="Times New Roman"/>
          <w:color w:val="000000" w:themeColor="text1"/>
          <w:sz w:val="16"/>
          <w:szCs w:val="16"/>
        </w:rPr>
        <w:softHyphen/>
        <w:t>та, поэтому его просто оставили под откры</w:t>
      </w:r>
      <w:r w:rsidRPr="00224A97">
        <w:rPr>
          <w:rFonts w:ascii="Times New Roman" w:hAnsi="Times New Roman"/>
          <w:color w:val="000000" w:themeColor="text1"/>
          <w:sz w:val="16"/>
          <w:szCs w:val="16"/>
        </w:rPr>
        <w:softHyphen/>
        <w:t>тым небом в ожидании дальнейших решений руководства (11978).</w:t>
      </w:r>
    </w:p>
    <w:p w14:paraId="432B0C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7B8E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по инициативе завода 25 и Авиатреста во 2-й секции НТК состоялось совместное совещание по плану на 1928-29 и УВВС поставил перед 25 заводом новые задания (2338,261).</w:t>
      </w:r>
    </w:p>
    <w:p w14:paraId="500AE4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F4FE12"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DC3DE37"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30D07B"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 — Доклад инженера А. И. Кромина в ГВПУ о поездке на Тульские оружейный и патронный заводы</w:t>
      </w:r>
    </w:p>
    <w:p w14:paraId="01BAB2C3"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Секретно.</w:t>
      </w:r>
    </w:p>
    <w:p w14:paraId="72689F87"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Новый завод</w:t>
      </w:r>
    </w:p>
    <w:p w14:paraId="32BD0332"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Оборудование инструментального отдела производится в настоящее время, можно ожидать, что в ноябре месяце цех весь перейдет из прежнего помещения при старом заводе в новый корпус. Расположение станков в существующей части инструментального отдела приблизительно равно 6,2 м, в новой мастерской станки будут расположены свободнее, что позволит впоследствии, в случае надобности, уплотнить производство процентов на 30, так как в новой мастерской станки растащены так, что на каждый станок приходится около 8 м.</w:t>
      </w:r>
    </w:p>
    <w:p w14:paraId="18305707"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Постройка нового пулеметного корпуса идет достаточно успешно, и можно ожидать, как и заявляют руководители постройки, что к 1 октября здание будет подведено под крышу и будут вставлены рамы. Таким образом, в зимнее время будут производиться внутренняя оштукатурка и окончательная отделка, а затем будет производиться оборудование цеха, причем заготовка трансмиссий и других деталей производится теперь. Все заново возводимые постройки производят очень хорошее впечатление своей солидностью, достаточной световой площадью и тщательностью работы. В настоящее время завод готовит площади для постройки отрогов нового корпуса с тем, чтобы теперь приступить к устройству фундаментов. Из других работ производится планировка двора под склад угля и постройка на нем магазина, окончена работа по укреплению берега.</w:t>
      </w:r>
    </w:p>
    <w:p w14:paraId="1187746C"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На старом заводе крупных строительных работ не производится, за исключением капитального ремонта и приспособления освободившегося здания кузницы и помещения старой инструментальной мастерской под нужды отдела механики и оружейного отдела.</w:t>
      </w:r>
    </w:p>
    <w:p w14:paraId="148A14A6"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Что касается разработки проекта переустройства оружейного отдела, то таковой в настоящее время находится в стадии переработки, причем намечается вариант (3</w:t>
      </w:r>
      <w:r w:rsidRPr="00224A97">
        <w:rPr>
          <w:color w:val="000000" w:themeColor="text1"/>
          <w:sz w:val="16"/>
          <w:szCs w:val="16"/>
        </w:rPr>
        <w:noBreakHyphen/>
        <w:t>й) расположения всего оружейного производства на существующих площадях и рядом площадей, освобождающихся от инструментального производства. Последний вариант предусматривает: 1) достаточность существующих производственных площадей¹*; 2) постройку новой лесосушилки; 3) развитие и достройку ложевой; 4) постройку склада металлов; 5) переустройство кузницы под мастерские оруж[ейного] отдела; 6) переустройства по паровому хозяйству; 7) дальнейшее развитие переустройств по электроснабжению. Первый вариант «Улитка» предусматривает производственные площади, если не считать главного прохода шириной — 2 м на станки — 8 м. Второй вариант «Аэроплан» не представляет каких-либо преимуществ, и по стоимости даже дороже первого варианта; производственные площади на станок — так же, как и в первом варианте. Последний вариант еще не разрабатывался, предполагается своим окончанием в разработке к 15 сентября с. г.</w:t>
      </w:r>
    </w:p>
    <w:p w14:paraId="1046EDBD"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Расстановка станков существующего оборудования совершенно ненормальна, и класть ее в основу нового цеха совершенно недопустимо. Возможно принять вариант использования существующих площадей, оздоровив установку в существующих цехах и добавив к существующим производственным площадям освобождающиеся площади инструментальной мастерской и площадь мастерской здания прежней кузницы, с производством некоторых переустройств в существующих зданиях и некоторых достроек.</w:t>
      </w:r>
    </w:p>
    <w:p w14:paraId="0C1B1F70" w14:textId="77777777" w:rsidR="00CE769E" w:rsidRPr="00224A97" w:rsidRDefault="00CE769E" w:rsidP="00224A97">
      <w:pPr>
        <w:pStyle w:val="rtejustify"/>
        <w:spacing w:before="0" w:after="0"/>
        <w:rPr>
          <w:color w:val="000000" w:themeColor="text1"/>
          <w:sz w:val="16"/>
          <w:szCs w:val="16"/>
        </w:rPr>
      </w:pPr>
      <w:r w:rsidRPr="00224A97">
        <w:rPr>
          <w:rStyle w:val="af0"/>
          <w:i w:val="0"/>
          <w:color w:val="000000" w:themeColor="text1"/>
          <w:sz w:val="16"/>
          <w:szCs w:val="16"/>
        </w:rPr>
        <w:t>Обследование оружейного отдела с точки зрения использования производственных площадей.</w:t>
      </w:r>
      <w:r w:rsidRPr="00224A97">
        <w:rPr>
          <w:color w:val="000000" w:themeColor="text1"/>
          <w:sz w:val="16"/>
          <w:szCs w:val="16"/>
        </w:rPr>
        <w:t xml:space="preserve"> Говорить о каких-либо нормах в существующем производстве совершенно не приходится, так как в некоторых мастерских почти совершенно отсутствуют некоторые устройства, требующиеся в производстве. Так, например, в некоторых мастерских вместо верстаков устроен ряд подоконников шириною в 300 мм, причем рабочему, стоящему у этого верстака, в спину упирает медленно движущийся стол фрезерного станка, в некоторых случаях почти отсутствуют кладовки, инструментальные мастерские и др. Производственные площади у станков настолько малы, что рабочему, стоящему у своего станка, сзади трет ремень соседнего станка — поставить ограждение не представляется возможным из-за дальнейшего стеснения пространства между станками.</w:t>
      </w:r>
    </w:p>
    <w:p w14:paraId="0791D2E0"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lastRenderedPageBreak/>
        <w:t>Произведенный ряд приблизительных недочетов производственных площадей не дает данных, которые могли бы служить нормами при проектировании новых производств. В некоторых мастерских средняя площадь, приходящаяся на станок, доходит до 2,9 м, как, например, в «ящичной». В то же время есть места в мастерской, где приходится на станок 3,6 м, и производственники не считают нужным ее расширять. С другой стороны, в «ствольной» мастерской приходится на станок от 8 до 9 м, в то же время в мастерской работа стеснена донельзя, и расширение производственной площади дает увеличение пропускной способности мастерской. Детальные измерения мастерских оружейного от дела, а также и пулеметного отдела, завод обещал прислать в ГВПУ не позднее как через 10 дней,²* т. е. 15 августа 1928 г.</w:t>
      </w:r>
    </w:p>
    <w:p w14:paraId="00537DEC"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Кроме того, не надо забывать, что в прежнее время помещение Главного управления заводами тоже почти все было занято под оружейное производство, и поэтому при определении производственной площади, имевшей место в империалистическую войну, ее надо соответственно увеличить.</w:t>
      </w:r>
    </w:p>
    <w:p w14:paraId="1E127019" w14:textId="77777777" w:rsidR="00112C34" w:rsidRPr="00224A97" w:rsidRDefault="00112C34" w:rsidP="00224A97">
      <w:pPr>
        <w:pStyle w:val="rtejustify"/>
        <w:spacing w:before="0" w:after="0"/>
        <w:rPr>
          <w:rStyle w:val="af0"/>
          <w:i w:val="0"/>
          <w:color w:val="000000" w:themeColor="text1"/>
          <w:sz w:val="16"/>
          <w:szCs w:val="16"/>
        </w:rPr>
      </w:pPr>
      <w:r w:rsidRPr="00224A97">
        <w:rPr>
          <w:rStyle w:val="a7"/>
          <w:b w:val="0"/>
          <w:color w:val="000000" w:themeColor="text1"/>
          <w:sz w:val="16"/>
          <w:szCs w:val="16"/>
        </w:rPr>
        <w:t>По патронному заводу. Завод № 10</w:t>
      </w:r>
    </w:p>
    <w:p w14:paraId="44632CC0" w14:textId="77777777" w:rsidR="00CE769E" w:rsidRPr="00224A97" w:rsidRDefault="00CE769E" w:rsidP="00224A97">
      <w:pPr>
        <w:pStyle w:val="rtejustify"/>
        <w:spacing w:before="0" w:after="0"/>
        <w:rPr>
          <w:color w:val="000000" w:themeColor="text1"/>
          <w:sz w:val="16"/>
          <w:szCs w:val="16"/>
        </w:rPr>
      </w:pPr>
      <w:r w:rsidRPr="00224A97">
        <w:rPr>
          <w:rStyle w:val="af0"/>
          <w:i w:val="0"/>
          <w:color w:val="000000" w:themeColor="text1"/>
          <w:sz w:val="16"/>
          <w:szCs w:val="16"/>
        </w:rPr>
        <w:t>Прокатный отдел.</w:t>
      </w:r>
      <w:r w:rsidRPr="00224A97">
        <w:rPr>
          <w:color w:val="000000" w:themeColor="text1"/>
          <w:sz w:val="16"/>
          <w:szCs w:val="16"/>
        </w:rPr>
        <w:t xml:space="preserve"> Завод представляет из себя ряд развалившихся [зданий], не удовлетворяющих ни техническим каким-либо нормам, ни охране труда. Все работы по капитальному строительству, производимые в этой части завода, как видно, чрезвычайно тормозятся большим количеством работ по разного рода переделкам и переустройствам, сопровождающих всякое новое мероприятие в этом отделе завода. Все здания таковы, что всякое их оздоровление должно вызвать крупные расходы, которые вряд ли найдут себе оправдание. В частности, латунно-литейная мастерская по своему состоянию является совершенно недопустимой при современном состоянии техники, устройство той или иной вентиляции необходимо и также необходимо переустройство печей для нагрева тиглей; решение завода заменить тигельные печи электрическими является далеко не разрешающим вопрос о вентиляции этого помещения. Что касается стоимости единицы продукции, то можно заранее сказать, что таковая будет значительно дороже; правда, не надо забывать, что качество материала повысится. Но надо теперь же составить подробный расчет всех тех переустройств и дооборудований, которые потребуют устройства электроплавки на этом заводе, и будут ли они целесообразными. Я считал бы нужным предложить Патрубтресту представить подробно разработанный проект всего переустройства с детальной калькуляцией себестоимости единицы продукции латунно-литейной и отзывом и заключением компетентных специалистов.</w:t>
      </w:r>
    </w:p>
    <w:p w14:paraId="2BB8966C"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Что касается прокатного отдела, то состояние его таково, что производить в нем какое-либо капитальное переустройство и расширять — вряд ли может дать какие-либо значительные достижения, не затребовав значительных затрат по переустройству всего завода, транспорта и т. д. В прокатной части завода надо ограничиться только поддержанием существующего оборудования и самыми незначительными рационализаторскими переустройствами.</w:t>
      </w:r>
    </w:p>
    <w:p w14:paraId="636F6A73"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Выпускной отдел представляет более здоровое производство, несмотря на то что здания, в которых он расположен теперь, стары, как и прокатного отдела, правда, некоторые места требуют некоторых переустройств и реконструкций, но, как видно, на заводе недостаточно технического персонала, который занимался бы этими исправлениями.</w:t>
      </w:r>
    </w:p>
    <w:p w14:paraId="4453A6FA"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Электроснабжение завода обеспечено своей электрической станцией, на которой установлены три турбогенератора; два по 1 тыс. кВт и один в 800 кВт; для выравнивания сил установлен синхронный конденсатор. Котельная электростанции оборудована простыми колосниковыми топками, работает на подмосковном угле; желательно было бы сжигание топлива несколько рационализировать. Кроме того, желательно установить экономайзеры³* для отходящих дымовых газов. На заводе имеются еще три кочегарки для отопления завода, которые предполагается ликвидировать и ограничиться только одной при центральной электрической станции, расширив ее на два котла по 250 м². Насколько это явится экономически выгодным, может показать детально разработанный проект общего переустройства всего отопления завода, и ознакомление с этим проектом было бы желательным. Отопление всего завода намечается водяным с циркуляцией воды. Водоснабжение завода является доступным, в случае, если бы и потребовалось увеличение, то таковое возможно путем увеличения мощности насосов. В настоящее время завод занят вопросом присоединения к Каширской станции, от которой предполагается брать электрическую энергию; свою же станцию держать в резерве или в нужном случае частично работать в зимнее время, устроив отбор пара на отопление.</w:t>
      </w:r>
    </w:p>
    <w:p w14:paraId="58399F8F"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По кредитам, отпущенным заводу, предполагается недорасход: по строительному отделу — 220 тыс. и по отделу механики — 150 тыс.</w:t>
      </w:r>
    </w:p>
    <w:p w14:paraId="35AB0984"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По жилстроительству заводом сданы в эксплуатацию четыре 18</w:t>
      </w:r>
      <w:r w:rsidRPr="00224A97">
        <w:rPr>
          <w:color w:val="000000" w:themeColor="text1"/>
          <w:sz w:val="16"/>
          <w:szCs w:val="16"/>
        </w:rPr>
        <w:noBreakHyphen/>
        <w:t>квартирных каменных дома; затем, заложенные в этом году два дома, тоже 18</w:t>
      </w:r>
      <w:r w:rsidRPr="00224A97">
        <w:rPr>
          <w:color w:val="000000" w:themeColor="text1"/>
          <w:sz w:val="16"/>
          <w:szCs w:val="16"/>
        </w:rPr>
        <w:noBreakHyphen/>
        <w:t>квартирных, подведены под крышу, в одном приступлено ко второму этажу и в четвертом заложили фундамент.</w:t>
      </w:r>
    </w:p>
    <w:p w14:paraId="7D98DB40"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В общем можно сказать, что на заводе можно предполагать недостаток в техническом персонале, и поэтому завод не имеет разработанных проектов своего переустройства; расширение и работы, кроме жилстроительства, как видно, протекают вяло.</w:t>
      </w:r>
    </w:p>
    <w:p w14:paraId="6C201F55" w14:textId="77777777" w:rsidR="00CE769E" w:rsidRPr="00224A97" w:rsidRDefault="00CE769E" w:rsidP="00224A97">
      <w:pPr>
        <w:pStyle w:val="ae"/>
        <w:spacing w:before="0" w:after="0"/>
        <w:jc w:val="both"/>
        <w:rPr>
          <w:color w:val="000000" w:themeColor="text1"/>
          <w:sz w:val="16"/>
          <w:szCs w:val="16"/>
        </w:rPr>
      </w:pPr>
      <w:r w:rsidRPr="00224A97">
        <w:rPr>
          <w:rStyle w:val="af0"/>
          <w:i w:val="0"/>
          <w:color w:val="000000" w:themeColor="text1"/>
          <w:sz w:val="16"/>
          <w:szCs w:val="16"/>
        </w:rPr>
        <w:t>А. Кромин</w:t>
      </w:r>
    </w:p>
    <w:p w14:paraId="275EEE1A" w14:textId="77777777" w:rsidR="00CE769E" w:rsidRPr="00224A97" w:rsidRDefault="00CE769E"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7FE11669"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Переделка станков даст дальнейшее сокращение производственных площадей (</w:t>
      </w:r>
      <w:r w:rsidRPr="00224A97">
        <w:rPr>
          <w:rStyle w:val="af0"/>
          <w:i w:val="0"/>
          <w:color w:val="000000" w:themeColor="text1"/>
          <w:sz w:val="16"/>
          <w:szCs w:val="16"/>
        </w:rPr>
        <w:t>Прим. док</w:t>
      </w:r>
      <w:r w:rsidRPr="00224A97">
        <w:rPr>
          <w:color w:val="000000" w:themeColor="text1"/>
          <w:sz w:val="16"/>
          <w:szCs w:val="16"/>
        </w:rPr>
        <w:t>.).</w:t>
      </w:r>
    </w:p>
    <w:p w14:paraId="7925B878"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Далее написано от руки.</w:t>
      </w:r>
    </w:p>
    <w:p w14:paraId="3722DD63"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Экономайзер — здесь: устройство для подогревания воды (перед впуском в котел котельной установки) или воздуха (перед впуском в топку) дымовыми газами, выходящими из топки парового котла; позволяет экономить топливо.</w:t>
      </w:r>
    </w:p>
    <w:p w14:paraId="4F93FA4D" w14:textId="77777777" w:rsidR="00CE769E" w:rsidRPr="00224A97" w:rsidRDefault="00CE769E" w:rsidP="00224A97">
      <w:pPr>
        <w:pStyle w:val="rtejustify"/>
        <w:spacing w:before="0" w:after="0"/>
        <w:rPr>
          <w:color w:val="000000" w:themeColor="text1"/>
          <w:sz w:val="16"/>
          <w:szCs w:val="16"/>
        </w:rPr>
      </w:pPr>
      <w:r w:rsidRPr="00224A97">
        <w:rPr>
          <w:color w:val="000000" w:themeColor="text1"/>
          <w:sz w:val="16"/>
          <w:szCs w:val="16"/>
        </w:rPr>
        <w:t>РГАЭ. Ф. 2097. Оп. 1. Д. 741. Л. 1—З об. Подлинник.</w:t>
      </w:r>
    </w:p>
    <w:p w14:paraId="7AF645EB"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2097. Оп. 1. Д. 741. Л. 1—З об. Подлинник. </w:t>
      </w:r>
    </w:p>
    <w:p w14:paraId="54E5426E"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201-204 (12407).</w:t>
      </w:r>
    </w:p>
    <w:p w14:paraId="7A324BC0" w14:textId="77777777" w:rsidR="00CE769E" w:rsidRPr="00224A97" w:rsidRDefault="00CE769E" w:rsidP="00224A97">
      <w:pPr>
        <w:spacing w:after="0" w:line="240" w:lineRule="auto"/>
        <w:jc w:val="both"/>
        <w:rPr>
          <w:rFonts w:ascii="Times New Roman" w:hAnsi="Times New Roman"/>
          <w:color w:val="000000" w:themeColor="text1"/>
          <w:sz w:val="16"/>
          <w:szCs w:val="16"/>
        </w:rPr>
      </w:pPr>
    </w:p>
    <w:p w14:paraId="7691042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45837B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5F07B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224A97">
        <w:rPr>
          <w:rFonts w:ascii="Times New Roman" w:hAnsi="Times New Roman"/>
          <w:color w:val="000000" w:themeColor="text1"/>
          <w:sz w:val="16"/>
          <w:szCs w:val="16"/>
        </w:rPr>
        <w:softHyphen/>
        <w:t>кард” для завершения разработки конструкции и о по</w:t>
      </w:r>
      <w:r w:rsidRPr="00224A97">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224A97">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224A97">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224A97">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224A97">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224A97">
        <w:rPr>
          <w:rFonts w:ascii="Times New Roman" w:hAnsi="Times New Roman"/>
          <w:color w:val="000000" w:themeColor="text1"/>
          <w:sz w:val="16"/>
          <w:szCs w:val="16"/>
        </w:rPr>
        <w:softHyphen/>
        <w:t>ного крейсерского истребителя”, т.е. тяжелого истреби</w:t>
      </w:r>
      <w:r w:rsidRPr="00224A97">
        <w:rPr>
          <w:rFonts w:ascii="Times New Roman" w:hAnsi="Times New Roman"/>
          <w:color w:val="000000" w:themeColor="text1"/>
          <w:sz w:val="16"/>
          <w:szCs w:val="16"/>
        </w:rPr>
        <w:softHyphen/>
        <w:t>теля сопровождения ИК-1 (10667).</w:t>
      </w:r>
    </w:p>
    <w:p w14:paraId="53B8620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F9501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«Паккард» для завершения разработки конструкции и постройке макетов истребителей И-6 и И-7. Копия письма № 791 была направлена в НТК ВВС.</w:t>
      </w:r>
    </w:p>
    <w:p w14:paraId="278368F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Двигатели находились на изучении в НАМИ, поэтому Авиатрест отказался предоставить их заводу № 25. Но его необходимые характеристики в ОКБ были высланы.</w:t>
      </w:r>
    </w:p>
    <w:p w14:paraId="775E8C1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Авиатрест направил для согласования в УВВС трехлетний план опытного строительства на 1929–1931 гг., согласно которому в ЦАГИ должны быть построены следующие истребители: полуторапланы смешанной конструкции И-4, И-5, моноплан смешанной конструкции И-8 и металлический биплан И-9. На завод № 25 возлагалось задание по созданию двухместного истребителя Д-2, его ночного варианта НД-2, упомянутых выше И-6 и И-7, а также, с ноября 1930 г., «двухмоторного крейсерского истребителя», т. е. тяжелого истребителя сопровождения ИК-1 (25035).</w:t>
      </w:r>
    </w:p>
    <w:p w14:paraId="01314FB0" w14:textId="77777777" w:rsidR="00105B3B" w:rsidRPr="00142305" w:rsidRDefault="00105B3B" w:rsidP="00105B3B">
      <w:pPr>
        <w:spacing w:after="0" w:line="240" w:lineRule="auto"/>
        <w:jc w:val="both"/>
        <w:rPr>
          <w:rFonts w:ascii="Times New Roman" w:hAnsi="Times New Roman"/>
          <w:color w:val="0070C0"/>
          <w:sz w:val="16"/>
          <w:szCs w:val="16"/>
        </w:rPr>
      </w:pPr>
    </w:p>
    <w:p w14:paraId="0B015914" w14:textId="77777777" w:rsidR="004565C9" w:rsidRPr="00224A97" w:rsidRDefault="004565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С 21 по 27 августа 1928 первый полет в Якутск был совершен за 7 дней –. Этими рейсами воздушный транспорт связал далекую Якутию и Бодайбо с Транссибирской железнодорожной магистралью.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4DC30378" w14:textId="77777777" w:rsidR="004565C9" w:rsidRPr="00224A97" w:rsidRDefault="004565C9" w:rsidP="00224A97">
      <w:pPr>
        <w:spacing w:after="0" w:line="240" w:lineRule="auto"/>
        <w:jc w:val="both"/>
        <w:rPr>
          <w:rFonts w:ascii="Times New Roman" w:hAnsi="Times New Roman"/>
          <w:color w:val="000000" w:themeColor="text1"/>
          <w:sz w:val="16"/>
          <w:szCs w:val="16"/>
        </w:rPr>
      </w:pPr>
    </w:p>
    <w:p w14:paraId="6394AEBB"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A002B20"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8359BE"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августа 1928 г. Протокол заседания Постоянного мобилизационного совещания при Президиуме ВСНХ СССР. 1. О заказе фирме «Паулинг» окислительной установки для завода им. Косякова. 2. О длине производственного года и рабочего дня во время войны. 3. О плане укомплектования промышленности рабочей силой во время войны. 4. О плане укомплектования военных производств промышленности инженерно-техническими силами. 5. О железнодорожном имуществе, подлежащем передаче НКВМ в мирное время. 6. О возврате МСНХ 550 тыс. руб. ГУМПу. 7. Об учете мобзапасов в ежемесячных сведениях о движении Донтоплива (РГАЭ. Ф. 3429. Оп. 16. Д. 3. Л. 39?41) (12417).</w:t>
      </w:r>
    </w:p>
    <w:p w14:paraId="7116B62C" w14:textId="77777777" w:rsidR="00CE769E" w:rsidRPr="00224A97" w:rsidRDefault="00CE769E" w:rsidP="00224A97">
      <w:pPr>
        <w:spacing w:after="0" w:line="240" w:lineRule="auto"/>
        <w:jc w:val="both"/>
        <w:rPr>
          <w:rFonts w:ascii="Times New Roman" w:hAnsi="Times New Roman"/>
          <w:color w:val="000000" w:themeColor="text1"/>
          <w:sz w:val="16"/>
          <w:szCs w:val="16"/>
        </w:rPr>
      </w:pPr>
    </w:p>
    <w:p w14:paraId="0F57A24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F8839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415EE2"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1928 г. вышел приказ по НОА о приостановке до выяснения причин аварии летных испытаний первого Хейнкель HD 37 (W.Nr. 292, обозначения в СССР – HD-37, НД-37, ХД-37).</w:t>
      </w:r>
    </w:p>
    <w:p w14:paraId="40E1C763"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По телефону был вызван представитель фирмы, с которым – вероятно, уже на следующий день приехал поездом немецкий летчик-испытатель. Он показал незамеченное в немецком тексте предупреждение о самопроизвольном переходе самолета из прямого штопора в плоский после 6-го витка и указание о том, что тогда для вывода рули надо ставить по направлению штопора, а не против. Инцидент сочли исчерпанным, и испытания разрешили продолжить на 2-м самолете.</w:t>
      </w:r>
    </w:p>
    <w:p w14:paraId="30AAFF27"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большинству источников 2-й опытный самолет строился в том же виде, что и первый, испытывался и был поставлен одновременно с ним. Однако самолет получил существенные изменения в сравнении с первым:</w:t>
      </w:r>
    </w:p>
    <w:p w14:paraId="2B0B3B02"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установлен двигатель BMW VI 6,0z (BMW VIZ), модификация одновременно форсированная по взлетной мощности до 690 л.с. (а по некоторым данным – даже 730 л.с., оставался режим нормальной взлетной мощности 660 л.с., мощность номинальная на высоте до 3000 м осталась 500 л.с.) и облегченная за счет применения картера, изготовленного литьем из магниевого сплава электрон;</w:t>
      </w:r>
    </w:p>
    <w:p w14:paraId="68E38C46"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установлен воздушный винт без металлической оковки лопастей;</w:t>
      </w:r>
    </w:p>
    <w:p w14:paraId="7C893D61"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валу винта нет храповика для запуска двигателя автостартером, соответственно в передней части кока винта нет центрального отв. и она крепится к задней секции только на винтах по окружности основания;</w:t>
      </w:r>
    </w:p>
    <w:p w14:paraId="3804BE48"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сделаны новые воздухозаборники карбюратора с эллиптическим сечением, частично утопленные под теоретические базовые плоскости боковых панелей капота, для чего в них сделаны конические подштамповки;</w:t>
      </w:r>
    </w:p>
    <w:p w14:paraId="2904965E"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передняя панель капота двигателя разделена на верхнюю и нижнюю части разъемом на уровне проема под выхлопные патрубки;</w:t>
      </w:r>
    </w:p>
    <w:p w14:paraId="30094F31"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 задних верхних углах боковых панелей капота сделаны выштамповки для обеспечения зазора между ними и агрегатами двигателя;</w:t>
      </w:r>
    </w:p>
    <w:p w14:paraId="702FE9BB"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боковины выреза в задней кромке верхнего крыла сделаны радиусными вместо прямолинейных;</w:t>
      </w:r>
    </w:p>
    <w:p w14:paraId="7926B074"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увеличены размах и площадь ГО и ВО – главное изменение, свидетельствующее о том, что на фирме знали о проблемах со штопором и сами считали изложенные в наставлении по пилотированию меры по выходу из плоского штопора недостаточными;</w:t>
      </w:r>
    </w:p>
    <w:p w14:paraId="5C4C465A"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предположительно, увеличены плечи качалок на руле направления.</w:t>
      </w:r>
    </w:p>
    <w:p w14:paraId="7533E068"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построен заводом «Хейнкель» в Варнемюнде с указанными изменениями и в той же неполной комплектации, что и первая машина. Очевидно, что на фирме знали о плохих штопорных свойствах самолета и начали предпринимать меры для устранения этого еще до аварии 1-го опытного образца, но получателя ни о чем не поставили в известность особо, а лишь вписали это в наставление по пилотированию.</w:t>
      </w:r>
    </w:p>
    <w:p w14:paraId="6234DD55"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Взвешивание показало, что его вес пустого и взлетный меньше, чем у 1-го опытного на 15 кг за счет двигателя, при этом масса оперения выросла и центровка сместилась назад на 31,7% САХ (24201).</w:t>
      </w:r>
    </w:p>
    <w:p w14:paraId="211BE0EB" w14:textId="77777777" w:rsidR="00755C53" w:rsidRPr="00224A97" w:rsidRDefault="00755C53" w:rsidP="00224A97">
      <w:pPr>
        <w:spacing w:after="0" w:line="240" w:lineRule="auto"/>
        <w:jc w:val="both"/>
        <w:rPr>
          <w:rFonts w:ascii="Times New Roman" w:hAnsi="Times New Roman"/>
          <w:color w:val="000000" w:themeColor="text1"/>
          <w:sz w:val="16"/>
          <w:szCs w:val="16"/>
        </w:rPr>
      </w:pPr>
    </w:p>
    <w:p w14:paraId="6BDCE1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22-24 августа 1928 М.А.Снегирев выполнил перелет Харьков-Баку-Тифлис-Харьков на К-4 К.А.К. (438,587) "Червона Украина" (1019). Показал преимущество по сравнению с Дорнье-Комета. Потом построили 20 (438,587).</w:t>
      </w:r>
    </w:p>
    <w:p w14:paraId="13C45E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опытный аэрофотосъемочный К-4 передали в аэрофотосъемочную службу Добролета и принял его в Харькове К.Арцеулов (70,146).</w:t>
      </w:r>
    </w:p>
    <w:p w14:paraId="6F69E4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4201C0" w14:textId="77777777" w:rsidR="001F1212" w:rsidRPr="00224A97" w:rsidRDefault="001F12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22-24 августа 1928 г. летчик-испытатель М. А. Снегирев совершил перелет по маршруту Харьков-Баку-Тифлис-Харьков с целью испытания в горных условиях полета нового пассажирского самолета К-4 коиструкции К.А.Калинина. Испытание показало преимущество К-4 перед немецкими самолетами Дорнье-”Комета", эксплуатировавшимися на этих линиях. К-4 - подкосный высокоплан о мотором ВМВ-1У 240 л.с. – дальнейшее развитие самолетов К-1, К-2, К-3 того же конструктора. Его летные данные: вес пустого - 1540 кг, полетный вес 2350 кг, скорость - 178 км/час; дальность полета - 1040 км, пассажирских- мест – 4. Строился в Харькове серийно и в пассажирскои, санитарном и аэрофотосъмочном вариантах, экоплуатирожалоя в «Укрвоздухпуть».</w:t>
      </w:r>
    </w:p>
    <w:p w14:paraId="5749F5EB" w14:textId="77777777" w:rsidR="001F1212" w:rsidRPr="00224A97" w:rsidRDefault="001F12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август 1928{материалы Э.К.Калпина/ (23370).</w:t>
      </w:r>
    </w:p>
    <w:p w14:paraId="4B6C2A09" w14:textId="77777777" w:rsidR="001F1212" w:rsidRPr="00224A97" w:rsidRDefault="001F1212" w:rsidP="00224A97">
      <w:pPr>
        <w:spacing w:after="0" w:line="240" w:lineRule="auto"/>
        <w:jc w:val="both"/>
        <w:rPr>
          <w:rFonts w:ascii="Times New Roman" w:hAnsi="Times New Roman"/>
          <w:color w:val="000000" w:themeColor="text1"/>
          <w:sz w:val="16"/>
          <w:szCs w:val="16"/>
        </w:rPr>
      </w:pPr>
    </w:p>
    <w:p w14:paraId="4C5D11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1928 НТК УВВС утвердил конструкцию пулеметной установки Р-3 ЛД (2369).</w:t>
      </w:r>
    </w:p>
    <w:p w14:paraId="2977D6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7811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1928 самолет Валь Советский Север А.А.Волынского, Е.М.Кошелева, летнаба Н.Я.Родзевича и мех. С.И.Борисенко, который в рамках перелета совершил вынужденную посадку в районе Колючинской бухты, был сорван с якорей и разрушен штормом (438,586).</w:t>
      </w:r>
    </w:p>
    <w:p w14:paraId="1A536A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281CD8"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6E73421"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C7AF86" w14:textId="77777777" w:rsidR="00CE769E" w:rsidRPr="00224A97" w:rsidRDefault="00CE769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1928 г. Постановление Президиума ВСНХ СССР по докладу заместителя председателя ВСНХ СССР И. В. Косиора о контрольных цифрах военной промышленности на 1928/29 г. (РГАЭ. Ф. 4372. Оп. 91. Д. 263. Л. 119?116) (12417).</w:t>
      </w:r>
    </w:p>
    <w:p w14:paraId="4DA5AA34" w14:textId="77777777" w:rsidR="00CE769E" w:rsidRPr="00224A97" w:rsidRDefault="00CE769E" w:rsidP="00224A97">
      <w:pPr>
        <w:spacing w:after="0" w:line="240" w:lineRule="auto"/>
        <w:jc w:val="both"/>
        <w:rPr>
          <w:rFonts w:ascii="Times New Roman" w:hAnsi="Times New Roman"/>
          <w:color w:val="000000" w:themeColor="text1"/>
          <w:sz w:val="16"/>
          <w:szCs w:val="16"/>
        </w:rPr>
      </w:pPr>
    </w:p>
    <w:p w14:paraId="677F76E9" w14:textId="77777777" w:rsidR="00112C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001C9AC" w14:textId="77777777" w:rsidR="00112C34" w:rsidRPr="00224A97" w:rsidRDefault="00112C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A29D14" w14:textId="77777777" w:rsidR="00112C34" w:rsidRPr="00224A97" w:rsidRDefault="00112C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августа в 1928 году в газете "Правда" пролетарский писатель М.Горький заклеймил стиль музыки джаз и даже назвал его "музыкой для толстых" (14990).</w:t>
      </w:r>
    </w:p>
    <w:p w14:paraId="1C71010D" w14:textId="49CC740E" w:rsidR="00112C34" w:rsidRPr="00224A97" w:rsidRDefault="00112C34" w:rsidP="00224A97">
      <w:pPr>
        <w:spacing w:after="0" w:line="240" w:lineRule="auto"/>
        <w:jc w:val="both"/>
        <w:rPr>
          <w:rFonts w:ascii="Times New Roman" w:hAnsi="Times New Roman"/>
          <w:color w:val="000000" w:themeColor="text1"/>
          <w:sz w:val="16"/>
          <w:szCs w:val="16"/>
        </w:rPr>
      </w:pPr>
    </w:p>
    <w:p w14:paraId="438D2A2E" w14:textId="5693D4F5" w:rsidR="0072277E" w:rsidRPr="00224A97" w:rsidRDefault="0072277E"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Внешняя политика:</w:t>
      </w:r>
    </w:p>
    <w:p w14:paraId="7A0BD3DA" w14:textId="77777777" w:rsidR="0072277E" w:rsidRPr="00224A97" w:rsidRDefault="0072277E" w:rsidP="00224A97">
      <w:pPr>
        <w:spacing w:after="0" w:line="240" w:lineRule="auto"/>
        <w:jc w:val="both"/>
        <w:rPr>
          <w:rFonts w:ascii="Times New Roman" w:hAnsi="Times New Roman"/>
          <w:i/>
          <w:iCs/>
          <w:color w:val="000000" w:themeColor="text1"/>
          <w:sz w:val="16"/>
          <w:szCs w:val="16"/>
        </w:rPr>
      </w:pPr>
    </w:p>
    <w:p w14:paraId="53EBB669" w14:textId="77777777" w:rsidR="0072277E" w:rsidRPr="00224A97" w:rsidRDefault="0072277E"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22 августа 1928 года М.М. Литвинов информировал Политбюро об участившихся случаях захода в наши территориальные воды кораблей ВМС Великобритании. Своею мощью они прикрывали незаконный лов английских рыбаков в Баренцевом и даже в Белом морях. Но высший партийный орган, разделяя озабоченность заместителя наркома, смог весьма немногое. Поручил зампреду ОГПУ М.А. Трилиссеру и замнаркома по военным и морским делам И.С. Уншлихту «обсудить вопрос»50. Только обсудить, ибо что-либо сделать для защиты северных вод оба ведомства не могли даже при всем желании.</w:t>
      </w:r>
    </w:p>
    <w:p w14:paraId="14C1CE83" w14:textId="77777777" w:rsidR="0072277E" w:rsidRPr="00224A97" w:rsidRDefault="0072277E"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За шесть лет перед тем наркомвоенмор Л.Д. Троцкий посчитал флотилию Ледовитого океана, базировавшуюся в основном в Архангельске, излишней, даже обременительной. И отдал приказ, беспрекословно выполненный командующими Морскими силами республики Э.С. Панцержанским и вскоре сменившим его В.И. Зофом. Отправить хотя и устаревшие, но все же сохранившие боеготовность корабли на металлолом (20467).</w:t>
      </w:r>
    </w:p>
    <w:p w14:paraId="6A1C2E6F" w14:textId="77777777" w:rsidR="0072277E" w:rsidRPr="00224A97" w:rsidRDefault="0072277E" w:rsidP="00224A97">
      <w:pPr>
        <w:spacing w:after="0" w:line="240" w:lineRule="auto"/>
        <w:jc w:val="both"/>
        <w:rPr>
          <w:rFonts w:ascii="Times New Roman" w:hAnsi="Times New Roman"/>
          <w:color w:val="000000" w:themeColor="text1"/>
          <w:sz w:val="16"/>
          <w:szCs w:val="16"/>
        </w:rPr>
      </w:pPr>
    </w:p>
    <w:p w14:paraId="364222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221D7E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76521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августа 1928 г. уже согласованный текст договора на приобретение лицензии на мотор Юпитер после того, как он еще два месяца путешествовал между Мо</w:t>
      </w:r>
      <w:r w:rsidRPr="00224A97">
        <w:rPr>
          <w:rFonts w:ascii="Times New Roman" w:hAnsi="Times New Roman"/>
          <w:color w:val="000000" w:themeColor="text1"/>
          <w:sz w:val="16"/>
          <w:szCs w:val="16"/>
        </w:rPr>
        <w:softHyphen/>
        <w:t>сквой и Парижем был подписан обеими сторонами: председа</w:t>
      </w:r>
      <w:r w:rsidRPr="00224A97">
        <w:rPr>
          <w:rFonts w:ascii="Times New Roman" w:hAnsi="Times New Roman"/>
          <w:color w:val="000000" w:themeColor="text1"/>
          <w:sz w:val="16"/>
          <w:szCs w:val="16"/>
        </w:rPr>
        <w:softHyphen/>
        <w:t>телем правления Авиатреста М.Г. Урываевым и уполномоченным фирмы П. Вейлером. Договором «Гном-Рон» уступала Авиатресту право на производство мо</w:t>
      </w:r>
      <w:r w:rsidRPr="00224A97">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224A97">
        <w:rPr>
          <w:rFonts w:ascii="Times New Roman" w:hAnsi="Times New Roman"/>
          <w:color w:val="000000" w:themeColor="text1"/>
          <w:sz w:val="16"/>
          <w:szCs w:val="16"/>
        </w:rPr>
        <w:softHyphen/>
        <w:t>ции, чертежи приспособлений и специального инструмента, технологиче</w:t>
      </w:r>
      <w:r w:rsidRPr="00224A97">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224A97">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224A97">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224A97">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224A97">
        <w:rPr>
          <w:rFonts w:ascii="Times New Roman" w:hAnsi="Times New Roman"/>
          <w:color w:val="000000" w:themeColor="text1"/>
          <w:sz w:val="16"/>
          <w:szCs w:val="16"/>
        </w:rPr>
        <w:softHyphen/>
        <w:t>шенствованиях. Все остальные лицензионные договора, с ВМ</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или позд</w:t>
      </w:r>
      <w:r w:rsidRPr="00224A97">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224A97">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4DD137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3D0C5C"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7100CAD"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C30802" w14:textId="77777777" w:rsidR="00CE769E" w:rsidRPr="00224A97" w:rsidRDefault="00CE769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23 августа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мобилизационных потребностях (заявке) НКВМ на год ведения войны (РГАЭ. Ф. 2097. Оп. 1. Д. 655. Л. 51?55) (12415).</w:t>
      </w:r>
    </w:p>
    <w:p w14:paraId="3E1739A6" w14:textId="77777777" w:rsidR="00CE769E" w:rsidRPr="00224A97" w:rsidRDefault="00CE769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Постановление РЗ СТО СССР о налаживании производства фото-киноленты на Шостенском заводе № 9 Военно-химического треста ВСНХ СССР (ГА РФ. Ф. Р?8418. Оп. 2. Д. 77. Л. 1) (12415).</w:t>
      </w:r>
    </w:p>
    <w:p w14:paraId="1C0B7823" w14:textId="31AB2C53" w:rsidR="00CE769E" w:rsidRPr="00224A97" w:rsidRDefault="00CE769E" w:rsidP="00224A97">
      <w:pPr>
        <w:spacing w:after="0" w:line="240" w:lineRule="auto"/>
        <w:jc w:val="both"/>
        <w:rPr>
          <w:rFonts w:ascii="Times New Roman" w:hAnsi="Times New Roman"/>
          <w:color w:val="000000" w:themeColor="text1"/>
          <w:sz w:val="16"/>
          <w:szCs w:val="16"/>
          <w:u w:color="002060"/>
        </w:rPr>
      </w:pPr>
    </w:p>
    <w:p w14:paraId="31EB26FE" w14:textId="77777777" w:rsidR="00EA79CA" w:rsidRPr="00224A97" w:rsidRDefault="00EA79C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23 августа 1928 г. итоговое пятистраничное постановление Распорядительного заседания СТО, подписанное первым заместителем председателя этого органа Я. Э. Рудзутаком, воспроизводило с небольшими изменениями установки, изложенные в июльском решении по докладу комиссии Ворошилова.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НKBM на год ведения войны", 23.08.1928 (заверенная копия с пометами Шапошникова от 25.08.1928) // РГВА.Ф.40442.Оп. 1.Д 37.Л. 166-168) (22725).</w:t>
      </w:r>
    </w:p>
    <w:p w14:paraId="25439BCB" w14:textId="77777777" w:rsidR="00EA79CA" w:rsidRPr="00224A97" w:rsidRDefault="00EA79CA" w:rsidP="00224A97">
      <w:pPr>
        <w:spacing w:after="0" w:line="240" w:lineRule="auto"/>
        <w:jc w:val="both"/>
        <w:rPr>
          <w:rFonts w:ascii="Times New Roman" w:hAnsi="Times New Roman"/>
          <w:color w:val="000000" w:themeColor="text1"/>
          <w:sz w:val="16"/>
          <w:szCs w:val="16"/>
        </w:rPr>
      </w:pPr>
    </w:p>
    <w:p w14:paraId="48261E33" w14:textId="77777777" w:rsidR="001F1212" w:rsidRPr="00224A97" w:rsidRDefault="001F121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961583A" w14:textId="77777777" w:rsidR="001F1212" w:rsidRPr="00224A97" w:rsidRDefault="001F121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14C602" w14:textId="77777777" w:rsidR="001F1212" w:rsidRPr="00224A97" w:rsidRDefault="001F12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августа 1928 г. был заключен договор о французской фирмой Гном~Рои на постройку моторов воздушного охлаждения «Юпитер -У1» мощностью 480 л,с, в количестве 250 штук.</w:t>
      </w:r>
    </w:p>
    <w:p w14:paraId="4DFCF29F" w14:textId="77777777" w:rsidR="001F1212" w:rsidRPr="00224A97" w:rsidRDefault="001F121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1481, лл. 14-24/ (23370).</w:t>
      </w:r>
    </w:p>
    <w:p w14:paraId="7BF4AAEE" w14:textId="77777777" w:rsidR="001F1212" w:rsidRPr="00224A97" w:rsidRDefault="001F1212" w:rsidP="00224A97">
      <w:pPr>
        <w:spacing w:after="0" w:line="240" w:lineRule="auto"/>
        <w:jc w:val="both"/>
        <w:rPr>
          <w:rFonts w:ascii="Times New Roman" w:hAnsi="Times New Roman"/>
          <w:color w:val="000000" w:themeColor="text1"/>
          <w:sz w:val="16"/>
          <w:szCs w:val="16"/>
        </w:rPr>
      </w:pPr>
    </w:p>
    <w:p w14:paraId="7F0CA097" w14:textId="77777777" w:rsidR="008B0BB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279C4CE" w14:textId="77777777" w:rsidR="008B0BB9" w:rsidRPr="00224A97" w:rsidRDefault="008B0BB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7FE7BB" w14:textId="77777777" w:rsidR="008B0BB9" w:rsidRPr="00224A97" w:rsidRDefault="008B0BB9" w:rsidP="00224A97">
      <w:pPr>
        <w:pStyle w:val="ae"/>
        <w:spacing w:before="0" w:after="0"/>
        <w:jc w:val="both"/>
        <w:rPr>
          <w:bCs/>
          <w:color w:val="000000" w:themeColor="text1"/>
          <w:sz w:val="16"/>
          <w:szCs w:val="16"/>
        </w:rPr>
      </w:pPr>
      <w:r w:rsidRPr="00224A97">
        <w:rPr>
          <w:bCs/>
          <w:color w:val="000000" w:themeColor="text1"/>
          <w:sz w:val="16"/>
          <w:szCs w:val="16"/>
        </w:rPr>
        <w:t>24 августа – 2 сентября 1928. Проходили двусторонние маневры морских сил Балтийского моря (17150).</w:t>
      </w:r>
    </w:p>
    <w:p w14:paraId="29E9C30F" w14:textId="77777777" w:rsidR="008B0BB9" w:rsidRPr="00224A97" w:rsidRDefault="008B0BB9" w:rsidP="00224A97">
      <w:pPr>
        <w:pStyle w:val="ae"/>
        <w:spacing w:before="0" w:after="0"/>
        <w:jc w:val="both"/>
        <w:rPr>
          <w:bCs/>
          <w:color w:val="000000" w:themeColor="text1"/>
          <w:sz w:val="16"/>
          <w:szCs w:val="16"/>
        </w:rPr>
      </w:pPr>
    </w:p>
    <w:p w14:paraId="07ECCCED" w14:textId="77777777" w:rsidR="008B0BB9" w:rsidRPr="00224A97" w:rsidRDefault="008B0BB9" w:rsidP="00224A97">
      <w:pPr>
        <w:pStyle w:val="ae"/>
        <w:spacing w:before="0" w:after="0"/>
        <w:jc w:val="both"/>
        <w:rPr>
          <w:bCs/>
          <w:color w:val="000000" w:themeColor="text1"/>
          <w:sz w:val="16"/>
          <w:szCs w:val="16"/>
        </w:rPr>
      </w:pPr>
      <w:r w:rsidRPr="00224A97">
        <w:rPr>
          <w:bCs/>
          <w:color w:val="000000" w:themeColor="text1"/>
          <w:sz w:val="16"/>
          <w:szCs w:val="16"/>
        </w:rPr>
        <w:t>24 августа – 15 сентября 1928. Проходили маневры ВВС РККА (17150).</w:t>
      </w:r>
    </w:p>
    <w:p w14:paraId="227E5599" w14:textId="77777777" w:rsidR="008B0BB9" w:rsidRPr="00224A97" w:rsidRDefault="008B0BB9" w:rsidP="00224A97">
      <w:pPr>
        <w:pStyle w:val="ae"/>
        <w:spacing w:before="0" w:after="0"/>
        <w:jc w:val="both"/>
        <w:rPr>
          <w:bCs/>
          <w:color w:val="000000" w:themeColor="text1"/>
          <w:sz w:val="16"/>
          <w:szCs w:val="16"/>
        </w:rPr>
      </w:pPr>
    </w:p>
    <w:p w14:paraId="63A69C9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D1DD5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252A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25 августа 1928 начались испытания Р-5 и не были закончены до августа 1929 (2339).</w:t>
      </w:r>
    </w:p>
    <w:p w14:paraId="53ED65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6256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первый экземпляр Р-5 закончили производством и вывели на аэродном для заводских испытаний (10667,128).</w:t>
      </w:r>
    </w:p>
    <w:p w14:paraId="389FE5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3EA2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 Р-5 поднялся в воздух. М.М.Громов провел всю программу заводских испытаний, на которых самолет летал без вооружения и части оборудования (11936).</w:t>
      </w:r>
    </w:p>
    <w:p w14:paraId="22E898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2BFC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 Р-5 ызлетел под управлением М.М.Громова, который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427A7E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DC67DC"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августа 1928 г. первый опытный Р-5 поднялся в воздух Громов провел всю программу заводских испытаний. В частности, 29 сентября он выполнил на новом биплане штопор вле</w:t>
      </w:r>
      <w:r w:rsidRPr="00142305">
        <w:rPr>
          <w:rFonts w:ascii="Times New Roman" w:hAnsi="Times New Roman"/>
          <w:color w:val="0070C0"/>
          <w:sz w:val="16"/>
          <w:szCs w:val="16"/>
        </w:rPr>
        <w:softHyphen/>
        <w:t>во и вправо, по два с половиной — три витка. В программу входили и некоторые фигуры высшего пилотажа. На заво</w:t>
      </w:r>
      <w:r w:rsidRPr="00142305">
        <w:rPr>
          <w:rFonts w:ascii="Times New Roman" w:hAnsi="Times New Roman"/>
          <w:color w:val="0070C0"/>
          <w:sz w:val="16"/>
          <w:szCs w:val="16"/>
        </w:rPr>
        <w:softHyphen/>
        <w:t>де машина летала без вооружения и части оборудования (25990).</w:t>
      </w:r>
    </w:p>
    <w:p w14:paraId="4D892CE0" w14:textId="77777777" w:rsidR="00105B3B" w:rsidRPr="00142305" w:rsidRDefault="00105B3B" w:rsidP="00105B3B">
      <w:pPr>
        <w:spacing w:after="0" w:line="240" w:lineRule="auto"/>
        <w:jc w:val="both"/>
        <w:rPr>
          <w:rFonts w:ascii="Times New Roman" w:hAnsi="Times New Roman"/>
          <w:color w:val="0070C0"/>
          <w:sz w:val="16"/>
          <w:szCs w:val="16"/>
        </w:rPr>
      </w:pPr>
    </w:p>
    <w:p w14:paraId="228B71EE"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августа 1928 г. первый экземпляр Р-5 с мотором БМВ-VI был выведен на аэродром для заводских испытаний. Р-5 имел длину 10,56 м, размах — 15,5 м (25035).</w:t>
      </w:r>
    </w:p>
    <w:p w14:paraId="5A9E8828" w14:textId="77777777" w:rsidR="00105B3B" w:rsidRPr="00142305" w:rsidRDefault="00105B3B" w:rsidP="00105B3B">
      <w:pPr>
        <w:spacing w:after="0" w:line="240" w:lineRule="auto"/>
        <w:jc w:val="both"/>
        <w:rPr>
          <w:rFonts w:ascii="Times New Roman" w:hAnsi="Times New Roman"/>
          <w:color w:val="0070C0"/>
          <w:sz w:val="16"/>
          <w:szCs w:val="16"/>
        </w:rPr>
      </w:pPr>
    </w:p>
    <w:p w14:paraId="0EDA586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 августа 1928 г. Громов поднялась в воздух первый Р-5 и провел всю программу заводских испытаний. Своего летчика- испытателя на заводе № 25 не было, при необходимости приглашали пилотов из разных организаций. Чаще всего стара</w:t>
      </w:r>
      <w:r w:rsidRPr="00142305">
        <w:rPr>
          <w:rStyle w:val="aff"/>
          <w:rFonts w:ascii="Times New Roman" w:hAnsi="Times New Roman" w:cs="Times New Roman"/>
          <w:color w:val="0070C0"/>
          <w:spacing w:val="0"/>
          <w:sz w:val="16"/>
          <w:szCs w:val="16"/>
        </w:rPr>
        <w:softHyphen/>
        <w:t>лись договориться с М.М. Громовым, работавшим тогда в ЦАГИ (25706).</w:t>
      </w:r>
    </w:p>
    <w:p w14:paraId="697F04AB" w14:textId="77777777" w:rsidR="00105B3B" w:rsidRPr="00142305" w:rsidRDefault="00105B3B" w:rsidP="00105B3B">
      <w:pPr>
        <w:spacing w:after="0" w:line="240" w:lineRule="auto"/>
        <w:jc w:val="both"/>
        <w:rPr>
          <w:rFonts w:ascii="Times New Roman" w:hAnsi="Times New Roman"/>
          <w:color w:val="0070C0"/>
          <w:sz w:val="16"/>
          <w:szCs w:val="16"/>
        </w:rPr>
      </w:pPr>
    </w:p>
    <w:p w14:paraId="704BF4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П.С.Дубенский писал письмо N 30694с и нач. 1 упр. ВМС с предложением поддержать эту программу. те 29/30 письмом 12/779с ответили, что поддерживают, но считают, что пока преждевременно (1026,91).</w:t>
      </w:r>
    </w:p>
    <w:p w14:paraId="2CE2BE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83B3B0" w14:textId="3ED9A50C" w:rsidR="003917A1" w:rsidRPr="00224A97" w:rsidRDefault="003917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 Научно-техническое управление BCНX признало целесообразным и своевременным приступить к развертыванию научно-исследовательской и опытно-конструкторской работы в области дирижаблестроения.</w:t>
      </w:r>
    </w:p>
    <w:p w14:paraId="79912606" w14:textId="77777777" w:rsidR="003917A1" w:rsidRPr="00224A97" w:rsidRDefault="003917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3, д. 396, л. 70, (23370).</w:t>
      </w:r>
    </w:p>
    <w:p w14:paraId="506CB222" w14:textId="77777777" w:rsidR="003917A1" w:rsidRPr="00224A97" w:rsidRDefault="003917A1" w:rsidP="00224A97">
      <w:pPr>
        <w:spacing w:after="0" w:line="240" w:lineRule="auto"/>
        <w:jc w:val="both"/>
        <w:rPr>
          <w:rFonts w:ascii="Times New Roman" w:hAnsi="Times New Roman"/>
          <w:color w:val="000000" w:themeColor="text1"/>
          <w:sz w:val="16"/>
          <w:szCs w:val="16"/>
        </w:rPr>
      </w:pPr>
    </w:p>
    <w:p w14:paraId="11BFC7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 П.п.Пред.НТК - Дубенский и Управделами НТК - Поляев писали письмо № 30694с НАЧАЛЬНИКУ УПРАВЛЕНИЯ ВОЕННО-МОРСКИХ СИЛ.</w:t>
      </w:r>
    </w:p>
    <w:p w14:paraId="0559FB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НТУ ВСНХ СССР признавая целесообразным и своевременным приступить в Союзе к развертыванию научно-исследовательской и опытно-конструкторской работы в области дирижаблестроения, входит с ходатайством в Президиум ВСНХ СССР о разрешении приступить в 1928/29 опер. году к этим работам, поручив орга</w:t>
      </w:r>
      <w:r w:rsidRPr="00224A97">
        <w:rPr>
          <w:rFonts w:ascii="Times New Roman" w:hAnsi="Times New Roman"/>
          <w:color w:val="000000" w:themeColor="text1"/>
          <w:sz w:val="16"/>
          <w:szCs w:val="16"/>
        </w:rPr>
        <w:softHyphen/>
        <w:t>низацию и проведение их Центральному Аэро-Гидро-Динамическо</w:t>
      </w:r>
      <w:r w:rsidRPr="00224A97">
        <w:rPr>
          <w:rFonts w:ascii="Times New Roman" w:hAnsi="Times New Roman"/>
          <w:color w:val="000000" w:themeColor="text1"/>
          <w:sz w:val="16"/>
          <w:szCs w:val="16"/>
        </w:rPr>
        <w:softHyphen/>
        <w:t>му Институту.</w:t>
      </w:r>
    </w:p>
    <w:p w14:paraId="680799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Предполагая поддержать это ходатайство перед соответствущими инстанциями, имея в виду целесообразность военного применения дирижаблей как на сухопутном театре военных дейст</w:t>
      </w:r>
      <w:r w:rsidRPr="00224A97">
        <w:rPr>
          <w:rFonts w:ascii="Times New Roman" w:hAnsi="Times New Roman"/>
          <w:color w:val="000000" w:themeColor="text1"/>
          <w:sz w:val="16"/>
          <w:szCs w:val="16"/>
        </w:rPr>
        <w:softHyphen/>
        <w:t>вий, так особенно, на практике империалистической войны, на службе флота, НТК УВВС просит Вас не отказать сообщить Ваше заключение о надобности и предполагаемых размерах использования дирижаблей в будущем для обслуживания Военных Морских Сил</w:t>
      </w:r>
    </w:p>
    <w:p w14:paraId="0688E9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л.л. 76 (1026,91)..</w:t>
      </w:r>
    </w:p>
    <w:p w14:paraId="4D845D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BAC56" w14:textId="77777777" w:rsidR="00CE769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CDF594D" w14:textId="77777777" w:rsidR="00CE769E" w:rsidRPr="00224A97" w:rsidRDefault="00CE769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71B4B0" w14:textId="77777777" w:rsidR="00A825D8" w:rsidRPr="00224A97" w:rsidRDefault="00A825D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25 августа 1928 г. Протокол №39. Заседание ПБ</w:t>
      </w:r>
    </w:p>
    <w:p w14:paraId="482DBC59" w14:textId="77777777" w:rsidR="00A825D8" w:rsidRPr="00224A97" w:rsidRDefault="00A825D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П.16. О смете Военведа.</w:t>
      </w:r>
    </w:p>
    <w:p w14:paraId="1D9F7847" w14:textId="77777777" w:rsidR="00A825D8" w:rsidRPr="00224A97" w:rsidRDefault="00A825D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20 августа 1928 г</w:t>
      </w:r>
      <w:r w:rsidRPr="00224A97">
        <w:rPr>
          <w:rFonts w:ascii="Times New Roman" w:hAnsi="Times New Roman"/>
          <w:bCs/>
          <w:color w:val="000000" w:themeColor="text1"/>
          <w:sz w:val="16"/>
          <w:szCs w:val="16"/>
        </w:rPr>
        <w:t>.</w:t>
      </w:r>
    </w:p>
    <w:p w14:paraId="09D5FC63" w14:textId="77777777" w:rsidR="00A825D8" w:rsidRPr="00224A97" w:rsidRDefault="00A825D8"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П.26. О состоянии обороны страны. Доклад комиссии Рыкова и Реввоенсовета (17150).</w:t>
      </w:r>
    </w:p>
    <w:p w14:paraId="7140051B" w14:textId="77777777" w:rsidR="00A825D8" w:rsidRPr="00224A97" w:rsidRDefault="00A825D8" w:rsidP="00224A97">
      <w:pPr>
        <w:spacing w:after="0" w:line="240" w:lineRule="auto"/>
        <w:jc w:val="both"/>
        <w:rPr>
          <w:rFonts w:ascii="Times New Roman" w:hAnsi="Times New Roman"/>
          <w:bCs/>
          <w:color w:val="000000" w:themeColor="text1"/>
          <w:sz w:val="16"/>
          <w:szCs w:val="16"/>
        </w:rPr>
      </w:pPr>
    </w:p>
    <w:p w14:paraId="4010BDEA" w14:textId="77777777" w:rsidR="00CE769E" w:rsidRPr="00224A97" w:rsidRDefault="00CE769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25 августа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39. 16. О смете военведа (Брюханов, Рудзутак, Ворошилов). (Политбюро... Т. 1. С. 634) (12416).</w:t>
      </w:r>
    </w:p>
    <w:p w14:paraId="5D52A36E" w14:textId="77777777" w:rsidR="00CE769E" w:rsidRPr="00224A97" w:rsidRDefault="00CE769E" w:rsidP="00224A97">
      <w:pPr>
        <w:spacing w:after="0" w:line="240" w:lineRule="auto"/>
        <w:jc w:val="both"/>
        <w:rPr>
          <w:rFonts w:ascii="Times New Roman" w:hAnsi="Times New Roman"/>
          <w:color w:val="000000" w:themeColor="text1"/>
          <w:sz w:val="16"/>
          <w:szCs w:val="16"/>
          <w:u w:color="002060"/>
        </w:rPr>
      </w:pPr>
    </w:p>
    <w:p w14:paraId="4654A29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7EEE08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27D1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25 августа и 1 сентября 1928. Из протокола заседания Политбюро N 39, 1928 г.</w:t>
      </w:r>
    </w:p>
    <w:p w14:paraId="2C8A4E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международном Красном дне </w:t>
      </w:r>
    </w:p>
    <w:p w14:paraId="50F68D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Считать целесообразным принятие конгрессом Коминтерна постановления об организации международного Красного дня, не предрешая ни форм, ни срока, поручив разработать этот вопрос исполкому. </w:t>
      </w:r>
    </w:p>
    <w:p w14:paraId="1D9CE8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Предрешить, что до этого дня в связи с внешними политическими событиями должны быть устроены подготовительные массовые выступления в отдельных странах или в группах стран. </w:t>
      </w:r>
    </w:p>
    <w:p w14:paraId="2792C5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Предложить ЦК всех партий повести немедленно организационную и пропагандистско-агитационную подготовку. </w:t>
      </w:r>
    </w:p>
    <w:p w14:paraId="44A48D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E2808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7693B1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B0DCE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Албания провозглашена королевством (4962).</w:t>
      </w:r>
    </w:p>
    <w:p w14:paraId="4BC2A3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FACA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25 августа 1928 в Британской Колумбии (Канада) из-за тумана разбился самолет с шестью пассажирами на борту (4962).</w:t>
      </w:r>
    </w:p>
    <w:p w14:paraId="244A3D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07FA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CCF3C2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44A8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августа 1928 первый Р-6 (АНТ-7) в основном собрали и смонтировали пару BMW VIE 7,3 (2671,12).</w:t>
      </w:r>
    </w:p>
    <w:p w14:paraId="55F661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80E3B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августа 1928 в приказе УВВС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050528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A7F14D" w14:textId="77777777" w:rsidR="0067771F" w:rsidRPr="00224A97" w:rsidRDefault="0067771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августа 1928 года был подписан приказ Начальника ВВС № 167/34, в соответствии с которым надлежало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гарнизонов, где сосредоточено несколько эскадрилий. По предложению Учебно-строевого управления УВВС при поддержке С.А. Меженинова были введены цветные «кольца» вокруг ОЗ. Предлагались красные, красно-зеленые или зелено-красные варианты, но конкретные цвета разных эскадрилий установить пока не удалось (23030).</w:t>
      </w:r>
    </w:p>
    <w:p w14:paraId="3FE0E460" w14:textId="77777777" w:rsidR="0067771F" w:rsidRPr="00224A97" w:rsidRDefault="0067771F" w:rsidP="00224A97">
      <w:pPr>
        <w:spacing w:after="0" w:line="240" w:lineRule="auto"/>
        <w:jc w:val="both"/>
        <w:rPr>
          <w:rFonts w:ascii="Times New Roman" w:hAnsi="Times New Roman"/>
          <w:color w:val="000000" w:themeColor="text1"/>
          <w:sz w:val="16"/>
          <w:szCs w:val="16"/>
        </w:rPr>
      </w:pPr>
    </w:p>
    <w:p w14:paraId="31F54CEF" w14:textId="77777777" w:rsidR="00112C34"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A95447E" w14:textId="77777777" w:rsidR="00112C34" w:rsidRPr="00224A97" w:rsidRDefault="00112C3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715D2E" w14:textId="77777777" w:rsidR="00112C34" w:rsidRPr="00224A97" w:rsidRDefault="00112C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26 августа в 1928 году состоялся первый полет американского легкого транспортного самолета </w:t>
      </w:r>
      <w:hyperlink r:id="rId101" w:tgtFrame="_blank" w:history="1">
        <w:r w:rsidRPr="00224A97">
          <w:rPr>
            <w:rFonts w:ascii="Times New Roman" w:hAnsi="Times New Roman"/>
            <w:color w:val="000000" w:themeColor="text1"/>
            <w:sz w:val="16"/>
            <w:szCs w:val="16"/>
          </w:rPr>
          <w:t xml:space="preserve">«Боинг» «Модель-40С», </w:t>
        </w:r>
      </w:hyperlink>
      <w:r w:rsidRPr="00224A97">
        <w:rPr>
          <w:rFonts w:ascii="Times New Roman" w:hAnsi="Times New Roman"/>
          <w:color w:val="000000" w:themeColor="text1"/>
          <w:sz w:val="16"/>
          <w:szCs w:val="16"/>
        </w:rPr>
        <w:t>представлявшего собой четырехместный вариант «Модели-40А»: уширенный в средней части фюзеляж имел с каждого борта два окна вместо одного и соответственно две двери в левом борту для доступа к каждому ряду сидений. Было построено десять экземпляров, девять из них поставлены авиакомпании "Пэсифик Эйр Транспорт" ("ПАТ"), одной из дочерних компаний "Юнайтед Эйр Транспорт", а последняя машина (регистр. N841M, зав. No.1167) -авиакомпании "Нэйшнл Парке Эйрвейз" (14994).</w:t>
      </w:r>
    </w:p>
    <w:p w14:paraId="07108B86" w14:textId="77777777" w:rsidR="00112C34" w:rsidRPr="00224A97" w:rsidRDefault="00112C34" w:rsidP="00224A97">
      <w:pPr>
        <w:spacing w:after="0" w:line="240" w:lineRule="auto"/>
        <w:jc w:val="both"/>
        <w:rPr>
          <w:rFonts w:ascii="Times New Roman" w:hAnsi="Times New Roman"/>
          <w:color w:val="000000" w:themeColor="text1"/>
          <w:sz w:val="16"/>
          <w:szCs w:val="16"/>
        </w:rPr>
      </w:pPr>
    </w:p>
    <w:p w14:paraId="20C5570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DA8FFC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69A4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г. УВВС прислало в Авиатрест письмо с перечнем изменений, которые необходимо внедрить на Р-1 во второй половине 1928 г. и начале 1929 г. Две серии, из 79 и 100 самолетов, должны были отличаться увеличенной сливной трубой маслопровода, новым бензиномером и бензонасосом с приводом от мотора. Военпред завода № 1 добавил к этому предложения ввести усиленное шасси, предусмотреть укладку парашюта в кресло пилота и сдвинуть вперед бомбодержатели (11923).</w:t>
      </w:r>
    </w:p>
    <w:p w14:paraId="5AC94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89FD3D" w14:textId="77777777" w:rsidR="0067771F" w:rsidRPr="00224A97" w:rsidRDefault="0067771F"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27 августа 1928 года УВВС прислало в Авиатрест письмо с перечнем изменений, которые необ</w:t>
      </w:r>
      <w:r w:rsidRPr="00224A97">
        <w:rPr>
          <w:rFonts w:ascii="Times New Roman" w:hAnsi="Times New Roman"/>
          <w:color w:val="000000" w:themeColor="text1"/>
          <w:sz w:val="16"/>
          <w:szCs w:val="16"/>
          <w:lang w:eastAsia="ru-RU" w:bidi="ru-RU"/>
        </w:rPr>
        <w:softHyphen/>
        <w:t>ходимо внедрить на Р-1. С целью улучшения центровки на самолетах внедрены вы</w:t>
      </w:r>
      <w:r w:rsidRPr="00224A97">
        <w:rPr>
          <w:rFonts w:ascii="Times New Roman" w:hAnsi="Times New Roman"/>
          <w:color w:val="000000" w:themeColor="text1"/>
          <w:sz w:val="16"/>
          <w:szCs w:val="16"/>
          <w:lang w:eastAsia="ru-RU" w:bidi="ru-RU"/>
        </w:rPr>
        <w:softHyphen/>
        <w:t>нос верхнего крыла на 300 мм вперед, увеличиёи ход ста билизатора, сдвинути вперед бомбодержатеёи (Дер-6 - на 45 мм, Дер-7 - на 223 мм), за кабиной летнаба появился инструментаёьный ящик с люком в верхней обшивке, ввеёи ручку управёения и привязные ремни нового образ</w:t>
      </w:r>
      <w:r w:rsidRPr="00224A97">
        <w:rPr>
          <w:rFonts w:ascii="Times New Roman" w:hAnsi="Times New Roman"/>
          <w:color w:val="000000" w:themeColor="text1"/>
          <w:sz w:val="16"/>
          <w:szCs w:val="16"/>
          <w:lang w:eastAsia="ru-RU" w:bidi="ru-RU"/>
        </w:rPr>
        <w:softHyphen/>
        <w:t>ца, измениёи конструкцию педалей. Самолет укомплектовали радиостанцией и фотоаппаратом, что довело вес пустой машины с залитой в систему водой до 1462 кг. Так</w:t>
      </w:r>
      <w:r w:rsidRPr="00224A97">
        <w:rPr>
          <w:rFonts w:ascii="Times New Roman" w:hAnsi="Times New Roman"/>
          <w:color w:val="000000" w:themeColor="text1"/>
          <w:sz w:val="16"/>
          <w:szCs w:val="16"/>
          <w:lang w:eastAsia="ru-RU" w:bidi="ru-RU"/>
        </w:rPr>
        <w:softHyphen/>
        <w:t>же переделали сиденье летчика под парашют: оно стало не круглым, как раньше, а прямоугольным. Кроме того, усилили каркас козырька пилота и ввели наружную поднож</w:t>
      </w:r>
      <w:r w:rsidRPr="00224A97">
        <w:rPr>
          <w:rFonts w:ascii="Times New Roman" w:hAnsi="Times New Roman"/>
          <w:color w:val="000000" w:themeColor="text1"/>
          <w:sz w:val="16"/>
          <w:szCs w:val="16"/>
          <w:lang w:eastAsia="ru-RU" w:bidi="ru-RU"/>
        </w:rPr>
        <w:softHyphen/>
        <w:t>ку для вдезания в самолет. От деревянного шасси со стальной осью перешли к боёее прочному цельнометаллическо му. Но делали его недоёго - лишь до сентября 1928 г., за</w:t>
      </w:r>
      <w:r w:rsidRPr="00224A97">
        <w:rPr>
          <w:rFonts w:ascii="Times New Roman" w:hAnsi="Times New Roman"/>
          <w:color w:val="000000" w:themeColor="text1"/>
          <w:sz w:val="16"/>
          <w:szCs w:val="16"/>
          <w:lang w:eastAsia="ru-RU" w:bidi="ru-RU"/>
        </w:rPr>
        <w:softHyphen/>
        <w:t>тем опять вернуёись к боёее дешевому деревянному (20273).</w:t>
      </w:r>
    </w:p>
    <w:p w14:paraId="01C4B4CD" w14:textId="77777777" w:rsidR="0067771F" w:rsidRPr="00224A97" w:rsidRDefault="0067771F" w:rsidP="00224A97">
      <w:pPr>
        <w:spacing w:after="0" w:line="240" w:lineRule="auto"/>
        <w:jc w:val="both"/>
        <w:rPr>
          <w:rFonts w:ascii="Times New Roman" w:hAnsi="Times New Roman"/>
          <w:color w:val="000000" w:themeColor="text1"/>
          <w:sz w:val="16"/>
          <w:szCs w:val="16"/>
        </w:rPr>
      </w:pPr>
    </w:p>
    <w:p w14:paraId="423BD435" w14:textId="77777777" w:rsidR="0067771F" w:rsidRPr="00224A97" w:rsidRDefault="0067771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 xml:space="preserve">27 августа 1928 самолет </w:t>
      </w:r>
      <w:r w:rsidRPr="00224A97">
        <w:rPr>
          <w:rFonts w:ascii="Times New Roman" w:hAnsi="Times New Roman"/>
          <w:color w:val="000000" w:themeColor="text1"/>
          <w:sz w:val="16"/>
          <w:szCs w:val="16"/>
        </w:rPr>
        <w:t xml:space="preserve">Юнкерс W 33 Люфтганзы </w:t>
      </w:r>
      <w:r w:rsidRPr="00224A97">
        <w:rPr>
          <w:rFonts w:ascii="Times New Roman" w:hAnsi="Times New Roman"/>
          <w:color w:val="000000" w:themeColor="text1"/>
          <w:sz w:val="16"/>
          <w:szCs w:val="16"/>
          <w:shd w:val="clear" w:color="auto" w:fill="FFFFFF"/>
        </w:rPr>
        <w:t>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0C48DB29" w14:textId="77777777" w:rsidR="0067771F" w:rsidRPr="00224A97" w:rsidRDefault="0067771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620C6891" w14:textId="77777777" w:rsidR="0067771F" w:rsidRPr="00224A97" w:rsidRDefault="0067771F"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 (21434).</w:t>
      </w:r>
    </w:p>
    <w:p w14:paraId="1114771E" w14:textId="77777777" w:rsidR="0067771F" w:rsidRPr="00224A97" w:rsidRDefault="0067771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36D89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E1F9D3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DE9C0B" w14:textId="77777777" w:rsidR="00B06E38" w:rsidRPr="00224A97" w:rsidRDefault="00B06E3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27 августа 1928 года</w:t>
      </w:r>
      <w:r w:rsidRPr="00224A97">
        <w:rPr>
          <w:rFonts w:ascii="Times New Roman" w:hAnsi="Times New Roman"/>
          <w:color w:val="000000" w:themeColor="text1"/>
          <w:sz w:val="16"/>
          <w:szCs w:val="16"/>
        </w:rPr>
        <w:t xml:space="preserve"> Выполнил свой первый полет прототип ВМ-5а польского УТС Bartel BM-5 с двигателем Austro Daimler. Вскоре самолет передали на воинские испытания, в ходе которых были внесены некоторые изменения</w:t>
      </w:r>
      <w:r w:rsidRPr="00224A97">
        <w:rPr>
          <w:rStyle w:val="ucoz-forum-post"/>
          <w:rFonts w:ascii="Times New Roman" w:eastAsiaTheme="majorEastAsia" w:hAnsi="Times New Roman"/>
          <w:color w:val="000000" w:themeColor="text1"/>
          <w:sz w:val="16"/>
          <w:szCs w:val="16"/>
        </w:rPr>
        <w:t xml:space="preserve"> (14751)</w:t>
      </w:r>
      <w:r w:rsidRPr="00224A97">
        <w:rPr>
          <w:rFonts w:ascii="Times New Roman" w:hAnsi="Times New Roman"/>
          <w:color w:val="000000" w:themeColor="text1"/>
          <w:sz w:val="16"/>
          <w:szCs w:val="16"/>
        </w:rPr>
        <w:t>.</w:t>
      </w:r>
    </w:p>
    <w:p w14:paraId="10154F21" w14:textId="77777777" w:rsidR="00B06E38" w:rsidRPr="00224A97" w:rsidRDefault="00B06E38" w:rsidP="00224A97">
      <w:pPr>
        <w:spacing w:after="0" w:line="240" w:lineRule="auto"/>
        <w:jc w:val="both"/>
        <w:rPr>
          <w:rFonts w:ascii="Times New Roman" w:hAnsi="Times New Roman"/>
          <w:color w:val="000000" w:themeColor="text1"/>
          <w:sz w:val="16"/>
          <w:szCs w:val="16"/>
        </w:rPr>
      </w:pPr>
    </w:p>
    <w:p w14:paraId="1C8965A7" w14:textId="77777777" w:rsidR="00B06E38" w:rsidRPr="00224A97" w:rsidRDefault="00B06E38" w:rsidP="00224A97">
      <w:pPr>
        <w:spacing w:after="0" w:line="240" w:lineRule="auto"/>
        <w:jc w:val="both"/>
        <w:rPr>
          <w:rFonts w:ascii="Times New Roman" w:eastAsiaTheme="minorHAnsi" w:hAnsi="Times New Roman"/>
          <w:color w:val="000000" w:themeColor="text1"/>
          <w:sz w:val="16"/>
          <w:szCs w:val="16"/>
        </w:rPr>
      </w:pPr>
      <w:r w:rsidRPr="00224A97">
        <w:rPr>
          <w:rFonts w:ascii="Times New Roman" w:hAnsi="Times New Roman"/>
          <w:color w:val="000000" w:themeColor="text1"/>
          <w:sz w:val="16"/>
          <w:szCs w:val="16"/>
        </w:rPr>
        <w:t>27 августа 1928 года в Париже представителями 15 государств подписывается пакт Келлога — Бриана об отказе от войны как орудия национальной политики и решения всех спорных вопросов между государствами мирными средствами. Название пакт получил по именам его инициаторов — министра иностраных дел Франции Аристида Бриана и госсекретаря США Фрэнка Келлога. Пройдет 11 лет, и мир окажется ввергнут во вторую мировую войну</w:t>
      </w:r>
      <w:r w:rsidRPr="00224A97">
        <w:rPr>
          <w:rStyle w:val="ucoz-forum-post"/>
          <w:rFonts w:ascii="Times New Roman" w:eastAsiaTheme="majorEastAsia" w:hAnsi="Times New Roman"/>
          <w:color w:val="000000" w:themeColor="text1"/>
          <w:sz w:val="16"/>
          <w:szCs w:val="16"/>
        </w:rPr>
        <w:t xml:space="preserve"> (14751)</w:t>
      </w:r>
      <w:r w:rsidRPr="00224A97">
        <w:rPr>
          <w:rFonts w:ascii="Times New Roman" w:hAnsi="Times New Roman"/>
          <w:color w:val="000000" w:themeColor="text1"/>
          <w:sz w:val="16"/>
          <w:szCs w:val="16"/>
        </w:rPr>
        <w:t>.</w:t>
      </w:r>
    </w:p>
    <w:p w14:paraId="5E0D8824" w14:textId="77777777" w:rsidR="00B06E38" w:rsidRPr="00224A97" w:rsidRDefault="00B06E38" w:rsidP="00224A97">
      <w:pPr>
        <w:spacing w:after="0" w:line="240" w:lineRule="auto"/>
        <w:jc w:val="both"/>
        <w:rPr>
          <w:rFonts w:ascii="Times New Roman" w:hAnsi="Times New Roman"/>
          <w:color w:val="000000" w:themeColor="text1"/>
          <w:sz w:val="16"/>
          <w:szCs w:val="16"/>
        </w:rPr>
      </w:pPr>
    </w:p>
    <w:p w14:paraId="482CAA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15 стран подписали Kellog-Briand мирный пакт, объявляющий войну вне закона и призывающий урегулировать конфликты в судебном порядке. Потом стало 47 (2100).</w:t>
      </w:r>
    </w:p>
    <w:p w14:paraId="748511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0179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в Париже 15 государств подписали акт Бриана-Келлога об отказе от войны как средства политики (4962).</w:t>
      </w:r>
    </w:p>
    <w:p w14:paraId="43AA3E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756EB" w14:textId="77777777" w:rsidR="00091FDF"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70E7486" w14:textId="77777777" w:rsidR="00091FDF" w:rsidRPr="00224A97" w:rsidRDefault="00091FD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991BF6" w14:textId="77777777" w:rsidR="00091FDF" w:rsidRPr="00224A97" w:rsidRDefault="00091FD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Не ранее 28 августа</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пятилетием плане строительства РККА (ГА РФ. Ф. Р?8418. Оп. 2. Д. 109. Л. 16?17) (12415).</w:t>
      </w:r>
    </w:p>
    <w:p w14:paraId="7CD279B1"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 Постановление Постоянного совещания при Президиуме ВСНХ СССР по мобилизационным и военно-промышленным вопросам об улучшении управления промышленностью и управления взаимоотношениями по мобработе (РГАЭ. Ф. 3429. Оп. 16. Д. 3. Л. 109) (12417).</w:t>
      </w:r>
    </w:p>
    <w:p w14:paraId="31936686" w14:textId="77777777" w:rsidR="00091FDF" w:rsidRPr="00224A97" w:rsidRDefault="00091FDF" w:rsidP="00224A97">
      <w:pPr>
        <w:spacing w:after="0" w:line="240" w:lineRule="auto"/>
        <w:jc w:val="both"/>
        <w:rPr>
          <w:rFonts w:ascii="Times New Roman" w:hAnsi="Times New Roman"/>
          <w:color w:val="000000" w:themeColor="text1"/>
          <w:sz w:val="16"/>
          <w:szCs w:val="16"/>
        </w:rPr>
      </w:pPr>
    </w:p>
    <w:p w14:paraId="7ED0F9D1" w14:textId="77777777" w:rsidR="00091FDF" w:rsidRPr="00224A97" w:rsidRDefault="00091FDF" w:rsidP="00224A97">
      <w:pPr>
        <w:pStyle w:val="90"/>
        <w:shd w:val="clear" w:color="auto" w:fill="auto"/>
        <w:spacing w:line="240" w:lineRule="auto"/>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28 августа 1931 г., когда появился приказ начальника вооружений РККА «О си</w:t>
      </w:r>
      <w:r w:rsidRPr="00224A97">
        <w:rPr>
          <w:rFonts w:ascii="Times New Roman" w:hAnsi="Times New Roman" w:cs="Times New Roman"/>
          <w:color w:val="000000" w:themeColor="text1"/>
          <w:sz w:val="16"/>
          <w:szCs w:val="16"/>
        </w:rPr>
        <w:softHyphen/>
        <w:t>стеме химического вооружения» традиционно считается датой начала работ по созданию бое</w:t>
      </w:r>
      <w:r w:rsidRPr="00224A97">
        <w:rPr>
          <w:rFonts w:ascii="Times New Roman" w:hAnsi="Times New Roman" w:cs="Times New Roman"/>
          <w:color w:val="000000" w:themeColor="text1"/>
          <w:sz w:val="16"/>
          <w:szCs w:val="16"/>
        </w:rPr>
        <w:softHyphen/>
        <w:t>вых химических машин.</w:t>
      </w:r>
    </w:p>
    <w:p w14:paraId="320CD0A5" w14:textId="77777777" w:rsidR="00091FDF" w:rsidRPr="00224A97" w:rsidRDefault="00091FDF" w:rsidP="00224A97">
      <w:pPr>
        <w:pStyle w:val="74"/>
        <w:shd w:val="clear" w:color="auto" w:fill="auto"/>
        <w:spacing w:line="240" w:lineRule="auto"/>
        <w:ind w:firstLine="0"/>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Военные химики к вопросу составления своей системы химического вооружения (СХВ) подошли со всей тщательностью, поэтому ее основные положения практически не изменя</w:t>
      </w:r>
      <w:r w:rsidRPr="00224A97">
        <w:rPr>
          <w:rFonts w:ascii="Times New Roman" w:hAnsi="Times New Roman"/>
          <w:color w:val="000000" w:themeColor="text1"/>
          <w:sz w:val="16"/>
          <w:szCs w:val="16"/>
        </w:rPr>
        <w:softHyphen/>
        <w:t>лись в течение примерно полутора десятков лет, уточнялась лишь номенклатура принятых на вооружение средств. Для оснащения РККА предусматривалась разработка боевых хими</w:t>
      </w:r>
      <w:r w:rsidRPr="00224A97">
        <w:rPr>
          <w:rFonts w:ascii="Times New Roman" w:hAnsi="Times New Roman"/>
          <w:color w:val="000000" w:themeColor="text1"/>
          <w:sz w:val="16"/>
          <w:szCs w:val="16"/>
        </w:rPr>
        <w:softHyphen/>
        <w:t>ческих машин (БХМ) на основе находящихся на вооружении танков, автомобилей или тракто</w:t>
      </w:r>
      <w:r w:rsidRPr="00224A97">
        <w:rPr>
          <w:rFonts w:ascii="Times New Roman" w:hAnsi="Times New Roman"/>
          <w:color w:val="000000" w:themeColor="text1"/>
          <w:sz w:val="16"/>
          <w:szCs w:val="16"/>
        </w:rPr>
        <w:softHyphen/>
        <w:t>ров. Однако специалисты не считали отдельные положения системы однозначно приемлемыми и подвергали их обоснованной критике. Отме</w:t>
      </w:r>
      <w:r w:rsidRPr="00224A97">
        <w:rPr>
          <w:rFonts w:ascii="Times New Roman" w:hAnsi="Times New Roman"/>
          <w:color w:val="000000" w:themeColor="text1"/>
          <w:sz w:val="16"/>
          <w:szCs w:val="16"/>
        </w:rPr>
        <w:softHyphen/>
        <w:t>чалось, что сочетание в БХМ свойств базовой и специальной машин невозможно: реализа</w:t>
      </w:r>
      <w:r w:rsidRPr="00224A97">
        <w:rPr>
          <w:rFonts w:ascii="Times New Roman" w:hAnsi="Times New Roman"/>
          <w:color w:val="000000" w:themeColor="text1"/>
          <w:sz w:val="16"/>
          <w:szCs w:val="16"/>
        </w:rPr>
        <w:softHyphen/>
        <w:t>ция специфических требований к химической машине могла привести к утрате основных ка</w:t>
      </w:r>
      <w:r w:rsidRPr="00224A97">
        <w:rPr>
          <w:rFonts w:ascii="Times New Roman" w:hAnsi="Times New Roman"/>
          <w:color w:val="000000" w:themeColor="text1"/>
          <w:sz w:val="16"/>
          <w:szCs w:val="16"/>
        </w:rPr>
        <w:softHyphen/>
        <w:t>честв самого танка. С другой стороны, исхо</w:t>
      </w:r>
      <w:r w:rsidRPr="00224A97">
        <w:rPr>
          <w:rFonts w:ascii="Times New Roman" w:hAnsi="Times New Roman"/>
          <w:color w:val="000000" w:themeColor="text1"/>
          <w:sz w:val="16"/>
          <w:szCs w:val="16"/>
        </w:rPr>
        <w:softHyphen/>
        <w:t>дная конструкция могла задать неприемлемые ограничения при разработке на ее основе спе</w:t>
      </w:r>
      <w:r w:rsidRPr="00224A97">
        <w:rPr>
          <w:rFonts w:ascii="Times New Roman" w:hAnsi="Times New Roman"/>
          <w:color w:val="000000" w:themeColor="text1"/>
          <w:sz w:val="16"/>
          <w:szCs w:val="16"/>
        </w:rPr>
        <w:softHyphen/>
        <w:t>циальной химической машины.</w:t>
      </w:r>
    </w:p>
    <w:p w14:paraId="30AD1E63" w14:textId="77777777" w:rsidR="00091FDF" w:rsidRPr="00224A97" w:rsidRDefault="00091FDF" w:rsidP="00224A97">
      <w:pPr>
        <w:pStyle w:val="74"/>
        <w:shd w:val="clear" w:color="auto" w:fill="auto"/>
        <w:spacing w:line="240" w:lineRule="auto"/>
        <w:ind w:firstLine="0"/>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этой причине в Управлении военных изобретений (УВИ) РККА организовали про</w:t>
      </w:r>
      <w:r w:rsidRPr="00224A97">
        <w:rPr>
          <w:rFonts w:ascii="Times New Roman" w:hAnsi="Times New Roman"/>
          <w:color w:val="000000" w:themeColor="text1"/>
          <w:sz w:val="16"/>
          <w:szCs w:val="16"/>
        </w:rPr>
        <w:softHyphen/>
        <w:t>ектные работы по созданию легкой гусеничной БХМ на оригинальной базе. Одноместная ма</w:t>
      </w:r>
      <w:r w:rsidRPr="00224A97">
        <w:rPr>
          <w:rFonts w:ascii="Times New Roman" w:hAnsi="Times New Roman"/>
          <w:color w:val="000000" w:themeColor="text1"/>
          <w:sz w:val="16"/>
          <w:szCs w:val="16"/>
        </w:rPr>
        <w:softHyphen/>
        <w:t>шина разработки Конструкторского бюро УВИ РККА т. Бродского была названа БХМ-8.</w:t>
      </w:r>
    </w:p>
    <w:p w14:paraId="7C738AA3" w14:textId="77777777" w:rsidR="00091FDF" w:rsidRPr="00224A97" w:rsidRDefault="00091FDF" w:rsidP="00224A97">
      <w:pPr>
        <w:pStyle w:val="74"/>
        <w:shd w:val="clear" w:color="auto" w:fill="auto"/>
        <w:spacing w:line="240" w:lineRule="auto"/>
        <w:ind w:firstLine="0"/>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БХМ-8 из серийных агрегатов предпо</w:t>
      </w:r>
      <w:r w:rsidRPr="00224A97">
        <w:rPr>
          <w:rFonts w:ascii="Times New Roman" w:hAnsi="Times New Roman"/>
          <w:color w:val="000000" w:themeColor="text1"/>
          <w:sz w:val="16"/>
          <w:szCs w:val="16"/>
        </w:rPr>
        <w:softHyphen/>
        <w:t>лагалось использовать только силовую уста</w:t>
      </w:r>
      <w:r w:rsidRPr="00224A97">
        <w:rPr>
          <w:rFonts w:ascii="Times New Roman" w:hAnsi="Times New Roman"/>
          <w:color w:val="000000" w:themeColor="text1"/>
          <w:sz w:val="16"/>
          <w:szCs w:val="16"/>
        </w:rPr>
        <w:softHyphen/>
        <w:t>новку — двигатель «Форд АА». С целью обе</w:t>
      </w:r>
      <w:r w:rsidRPr="00224A97">
        <w:rPr>
          <w:rFonts w:ascii="Times New Roman" w:hAnsi="Times New Roman"/>
          <w:color w:val="000000" w:themeColor="text1"/>
          <w:sz w:val="16"/>
          <w:szCs w:val="16"/>
        </w:rPr>
        <w:softHyphen/>
        <w:t>спечения подвижности масса машины ограни</w:t>
      </w:r>
      <w:r w:rsidRPr="00224A97">
        <w:rPr>
          <w:rFonts w:ascii="Times New Roman" w:hAnsi="Times New Roman"/>
          <w:color w:val="000000" w:themeColor="text1"/>
          <w:sz w:val="16"/>
          <w:szCs w:val="16"/>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224A97">
        <w:rPr>
          <w:rFonts w:ascii="Times New Roman" w:hAnsi="Times New Roman"/>
          <w:color w:val="000000" w:themeColor="text1"/>
          <w:sz w:val="16"/>
          <w:szCs w:val="16"/>
        </w:rPr>
        <w:softHyphen/>
        <w:t>го и боевого отделений было последователь</w:t>
      </w:r>
      <w:r w:rsidRPr="00224A97">
        <w:rPr>
          <w:rFonts w:ascii="Times New Roman" w:hAnsi="Times New Roman"/>
          <w:color w:val="000000" w:themeColor="text1"/>
          <w:sz w:val="16"/>
          <w:szCs w:val="16"/>
        </w:rPr>
        <w:softHyphen/>
        <w:t>ным. По проекту, боевые химические вещества размещались в разделенной на отсеки цистер</w:t>
      </w:r>
      <w:r w:rsidRPr="00224A97">
        <w:rPr>
          <w:rFonts w:ascii="Times New Roman" w:hAnsi="Times New Roman"/>
          <w:color w:val="000000" w:themeColor="text1"/>
          <w:sz w:val="16"/>
          <w:szCs w:val="16"/>
        </w:rPr>
        <w:softHyphen/>
        <w:t>не, допускающей при необходимости заправку через отдельные горловины. Подразумевался вариант управления БХМ-8 по радио.</w:t>
      </w:r>
    </w:p>
    <w:p w14:paraId="779A84C6" w14:textId="77777777" w:rsidR="00091FDF" w:rsidRPr="00224A97" w:rsidRDefault="00091FDF" w:rsidP="00224A97">
      <w:pPr>
        <w:spacing w:after="0" w:line="240" w:lineRule="auto"/>
        <w:jc w:val="both"/>
        <w:rPr>
          <w:rStyle w:val="1b"/>
          <w:rFonts w:ascii="Times New Roman" w:hAnsi="Times New Roman"/>
          <w:i w:val="0"/>
          <w:color w:val="000000" w:themeColor="text1"/>
          <w:sz w:val="16"/>
          <w:szCs w:val="16"/>
        </w:rPr>
      </w:pPr>
      <w:r w:rsidRPr="00224A97">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224A97">
        <w:rPr>
          <w:rFonts w:ascii="Times New Roman" w:hAnsi="Times New Roman"/>
          <w:color w:val="000000" w:themeColor="text1"/>
          <w:sz w:val="16"/>
          <w:szCs w:val="16"/>
        </w:rPr>
        <w:softHyphen/>
        <w:t>ляемых к боевой химической машине. Мас</w:t>
      </w:r>
      <w:r w:rsidRPr="00224A97">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7DE49FFB"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29 августа 1928 г. Постановление Постоянного совещания при Президиуме ВСНХ СССР по мобилизационным и военно-промышленным вопросам по докладу об обеспечении промышленности рабтехсилой во время мобилизации и войны (РГАЭ. Ф. 3429. Оп. 16. Д. З. Л. 110) (12417).</w:t>
      </w:r>
    </w:p>
    <w:p w14:paraId="46DA4A5B" w14:textId="77777777" w:rsidR="00091FDF" w:rsidRPr="00224A97" w:rsidRDefault="00091FDF" w:rsidP="00224A97">
      <w:pPr>
        <w:spacing w:after="0" w:line="240" w:lineRule="auto"/>
        <w:jc w:val="both"/>
        <w:rPr>
          <w:rFonts w:ascii="Times New Roman" w:hAnsi="Times New Roman"/>
          <w:color w:val="000000" w:themeColor="text1"/>
          <w:sz w:val="16"/>
          <w:szCs w:val="16"/>
        </w:rPr>
      </w:pPr>
    </w:p>
    <w:p w14:paraId="3F636DB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475959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F9C3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августа 1928 г. на маневрах под Гомелем два Р-1 16-го отряда выпустили на ночную разведку. Садиться они должны были в Гомеле, где на аэродроме поставили прожектор. Один самолет приземлился благополучно, другой долго катился прямо на прожектор, затем резко отвернул в сторону и врезался в ангар (11923).</w:t>
      </w:r>
    </w:p>
    <w:p w14:paraId="41D9CE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C9E58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B77776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2CCB4A" w14:textId="77777777" w:rsidR="00155325" w:rsidRPr="00224A97" w:rsidRDefault="00155325"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августа 1928 года</w:t>
      </w:r>
      <w:r w:rsidRPr="00224A97">
        <w:rPr>
          <w:rFonts w:ascii="Times New Roman" w:hAnsi="Times New Roman"/>
          <w:color w:val="000000" w:themeColor="text1"/>
          <w:sz w:val="16"/>
          <w:szCs w:val="16"/>
        </w:rPr>
        <w:t xml:space="preserve"> Поступил на испытания первый прототип S-316.1 чешского разведчика-бомбардировщика Letov S.16, он был чисто экспериментальной машиной. Самолёт получил обозначение S-316 после замены мотора на рядный Hispano-Suisa 12Lb. Его конструкция основывалась на базе серийного SB-16. Помимо двигателя на самолёте поочередно устанавливались двухлопастные винты HVK и Chauviere (14752).</w:t>
      </w:r>
    </w:p>
    <w:p w14:paraId="0E7FAF20" w14:textId="77777777" w:rsidR="00155325" w:rsidRPr="00224A97" w:rsidRDefault="00155325" w:rsidP="00224A97">
      <w:pPr>
        <w:spacing w:after="0" w:line="240" w:lineRule="auto"/>
        <w:jc w:val="both"/>
        <w:rPr>
          <w:rFonts w:ascii="Times New Roman" w:hAnsi="Times New Roman"/>
          <w:color w:val="000000" w:themeColor="text1"/>
          <w:sz w:val="16"/>
          <w:szCs w:val="16"/>
        </w:rPr>
      </w:pPr>
    </w:p>
    <w:p w14:paraId="536E1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августа 1928 в Индии на конференции в Лакхнау представители всех индийских партий проголосовали за получение Индией статуса доминиона Англии (3481), однако, 30 декабря 1928 радикалы создали Лигу независимости Индии (3907,152).</w:t>
      </w:r>
    </w:p>
    <w:p w14:paraId="42A4CB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0CB0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августа 1928 Аманулла-хан огласил программу реформ на Всенародном собрании Афганистана (3960, 334).</w:t>
      </w:r>
    </w:p>
    <w:p w14:paraId="4CDF78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29680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388801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A647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закончились заводские испытания самолета Р4-М5, которые проходили с 4 июля 1928.</w:t>
      </w:r>
    </w:p>
    <w:p w14:paraId="040631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Объяснительная записка к самолету Р4-М5</w:t>
      </w:r>
    </w:p>
    <w:p w14:paraId="7CA196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E0C30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сравнению с Р1-М5 в самолете произведены следующие изменения:</w:t>
      </w:r>
    </w:p>
    <w:p w14:paraId="14B3D9A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2B0B03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 второй добавочный радиатор под фюзеляжем …………….</w:t>
      </w:r>
    </w:p>
    <w:p w14:paraId="5F65B0D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Поставлены бензиновые помпы взамен ветрянок.</w:t>
      </w:r>
    </w:p>
    <w:p w14:paraId="5B3EB13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Деревянное шасси заменено металлическим, выполненным из стальных труб.</w:t>
      </w:r>
    </w:p>
    <w:p w14:paraId="0F20E41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Сидение пилота понижено для помещения парашюта.</w:t>
      </w:r>
    </w:p>
    <w:p w14:paraId="7BDB3C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p w14:paraId="249F1F9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Заводом № 25 проведены летные испытания самолета (по сокращенной программе ввиду срочности передачи самолета УВВС).</w:t>
      </w:r>
    </w:p>
    <w:p w14:paraId="078C07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281"/>
        <w:gridCol w:w="1840"/>
        <w:gridCol w:w="3405"/>
      </w:tblGrid>
      <w:tr w:rsidR="00B56DFF" w:rsidRPr="00224A97" w14:paraId="631676BB" w14:textId="77777777">
        <w:tc>
          <w:tcPr>
            <w:tcW w:w="2214" w:type="dxa"/>
          </w:tcPr>
          <w:p w14:paraId="2205A8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Дата</w:t>
            </w:r>
          </w:p>
        </w:tc>
        <w:tc>
          <w:tcPr>
            <w:tcW w:w="3281" w:type="dxa"/>
          </w:tcPr>
          <w:p w14:paraId="4E0DEC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0" w:type="dxa"/>
          </w:tcPr>
          <w:p w14:paraId="072547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w:t>
            </w:r>
          </w:p>
        </w:tc>
        <w:tc>
          <w:tcPr>
            <w:tcW w:w="3405" w:type="dxa"/>
          </w:tcPr>
          <w:p w14:paraId="3C389E1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w:t>
            </w:r>
          </w:p>
        </w:tc>
      </w:tr>
      <w:tr w:rsidR="00B56DFF" w:rsidRPr="00224A97" w14:paraId="27150CC3" w14:textId="77777777">
        <w:tc>
          <w:tcPr>
            <w:tcW w:w="2214" w:type="dxa"/>
          </w:tcPr>
          <w:p w14:paraId="6FD5C6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июля 1928 года</w:t>
            </w:r>
          </w:p>
        </w:tc>
        <w:tc>
          <w:tcPr>
            <w:tcW w:w="3281" w:type="dxa"/>
          </w:tcPr>
          <w:p w14:paraId="773157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3AF08A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Писаренко</w:t>
            </w:r>
          </w:p>
        </w:tc>
        <w:tc>
          <w:tcPr>
            <w:tcW w:w="3405" w:type="dxa"/>
          </w:tcPr>
          <w:p w14:paraId="38FB98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минут</w:t>
            </w:r>
          </w:p>
        </w:tc>
      </w:tr>
      <w:tr w:rsidR="00B56DFF" w:rsidRPr="00224A97" w14:paraId="46908E9C" w14:textId="77777777">
        <w:tc>
          <w:tcPr>
            <w:tcW w:w="2214" w:type="dxa"/>
          </w:tcPr>
          <w:p w14:paraId="6D974E2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июля 1928 года</w:t>
            </w:r>
          </w:p>
        </w:tc>
        <w:tc>
          <w:tcPr>
            <w:tcW w:w="3281" w:type="dxa"/>
          </w:tcPr>
          <w:p w14:paraId="609E53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34E364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12A45D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58 минут</w:t>
            </w:r>
          </w:p>
        </w:tc>
      </w:tr>
      <w:tr w:rsidR="00B56DFF" w:rsidRPr="00224A97" w14:paraId="5220094F" w14:textId="77777777">
        <w:tc>
          <w:tcPr>
            <w:tcW w:w="2214" w:type="dxa"/>
          </w:tcPr>
          <w:p w14:paraId="32BBC6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августа 1928 года</w:t>
            </w:r>
          </w:p>
        </w:tc>
        <w:tc>
          <w:tcPr>
            <w:tcW w:w="3281" w:type="dxa"/>
          </w:tcPr>
          <w:p w14:paraId="68C274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06F0CB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5EAA9B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минут</w:t>
            </w:r>
          </w:p>
        </w:tc>
      </w:tr>
      <w:tr w:rsidR="00B56DFF" w:rsidRPr="00224A97" w14:paraId="210B2A3C" w14:textId="77777777">
        <w:tc>
          <w:tcPr>
            <w:tcW w:w="2214" w:type="dxa"/>
          </w:tcPr>
          <w:p w14:paraId="3211F5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1928 года</w:t>
            </w:r>
          </w:p>
        </w:tc>
        <w:tc>
          <w:tcPr>
            <w:tcW w:w="3281" w:type="dxa"/>
          </w:tcPr>
          <w:p w14:paraId="760580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4C2B38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3118D7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342FE937" w14:textId="77777777">
        <w:tc>
          <w:tcPr>
            <w:tcW w:w="2214" w:type="dxa"/>
          </w:tcPr>
          <w:p w14:paraId="446007A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1928 года</w:t>
            </w:r>
          </w:p>
        </w:tc>
        <w:tc>
          <w:tcPr>
            <w:tcW w:w="3281" w:type="dxa"/>
          </w:tcPr>
          <w:p w14:paraId="331272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управляемость</w:t>
            </w:r>
          </w:p>
        </w:tc>
        <w:tc>
          <w:tcPr>
            <w:tcW w:w="1840" w:type="dxa"/>
          </w:tcPr>
          <w:p w14:paraId="65CFBF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6DE2E3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минут</w:t>
            </w:r>
          </w:p>
        </w:tc>
      </w:tr>
      <w:tr w:rsidR="00B56DFF" w:rsidRPr="00224A97" w14:paraId="2815C68A" w14:textId="77777777">
        <w:tc>
          <w:tcPr>
            <w:tcW w:w="2214" w:type="dxa"/>
          </w:tcPr>
          <w:p w14:paraId="2D12AB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августа 1928 года</w:t>
            </w:r>
          </w:p>
        </w:tc>
        <w:tc>
          <w:tcPr>
            <w:tcW w:w="3281" w:type="dxa"/>
          </w:tcPr>
          <w:p w14:paraId="4047B3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19CFE1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56FC4C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 минут</w:t>
            </w:r>
          </w:p>
        </w:tc>
      </w:tr>
      <w:tr w:rsidR="00B56DFF" w:rsidRPr="00224A97" w14:paraId="4DB5E8EB" w14:textId="77777777">
        <w:tc>
          <w:tcPr>
            <w:tcW w:w="2214" w:type="dxa"/>
          </w:tcPr>
          <w:p w14:paraId="666E59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w:t>
            </w:r>
          </w:p>
        </w:tc>
        <w:tc>
          <w:tcPr>
            <w:tcW w:w="3281" w:type="dxa"/>
          </w:tcPr>
          <w:p w14:paraId="325DF4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5989C2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14F673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w:t>
            </w:r>
          </w:p>
        </w:tc>
      </w:tr>
      <w:tr w:rsidR="00B56DFF" w:rsidRPr="00224A97" w14:paraId="57FE4439" w14:textId="77777777">
        <w:tc>
          <w:tcPr>
            <w:tcW w:w="2214" w:type="dxa"/>
          </w:tcPr>
          <w:p w14:paraId="56B569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года</w:t>
            </w:r>
          </w:p>
        </w:tc>
        <w:tc>
          <w:tcPr>
            <w:tcW w:w="3281" w:type="dxa"/>
          </w:tcPr>
          <w:p w14:paraId="089EE2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устойчивость</w:t>
            </w:r>
          </w:p>
        </w:tc>
        <w:tc>
          <w:tcPr>
            <w:tcW w:w="1840" w:type="dxa"/>
          </w:tcPr>
          <w:p w14:paraId="5254A27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13E875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 10 минут</w:t>
            </w:r>
          </w:p>
        </w:tc>
      </w:tr>
      <w:tr w:rsidR="00B56DFF" w:rsidRPr="00224A97" w14:paraId="7EA113AE" w14:textId="77777777">
        <w:tc>
          <w:tcPr>
            <w:tcW w:w="2214" w:type="dxa"/>
          </w:tcPr>
          <w:p w14:paraId="508C2D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августа 1928 года</w:t>
            </w:r>
          </w:p>
        </w:tc>
        <w:tc>
          <w:tcPr>
            <w:tcW w:w="3281" w:type="dxa"/>
          </w:tcPr>
          <w:p w14:paraId="2CBE40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1840" w:type="dxa"/>
          </w:tcPr>
          <w:p w14:paraId="19B16A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463F1F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минут</w:t>
            </w:r>
          </w:p>
        </w:tc>
      </w:tr>
      <w:tr w:rsidR="00B56DFF" w:rsidRPr="00224A97" w14:paraId="33AD32D4" w14:textId="77777777">
        <w:tc>
          <w:tcPr>
            <w:tcW w:w="2214" w:type="dxa"/>
          </w:tcPr>
          <w:p w14:paraId="047CEF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w:t>
            </w:r>
          </w:p>
        </w:tc>
        <w:tc>
          <w:tcPr>
            <w:tcW w:w="3281" w:type="dxa"/>
          </w:tcPr>
          <w:p w14:paraId="47F619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1840" w:type="dxa"/>
          </w:tcPr>
          <w:p w14:paraId="473914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73C6FB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1D2C39E0" w14:textId="77777777">
        <w:tc>
          <w:tcPr>
            <w:tcW w:w="2214" w:type="dxa"/>
          </w:tcPr>
          <w:p w14:paraId="1683CA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августа 1928 года</w:t>
            </w:r>
          </w:p>
        </w:tc>
        <w:tc>
          <w:tcPr>
            <w:tcW w:w="3281" w:type="dxa"/>
          </w:tcPr>
          <w:p w14:paraId="58F6C8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1840" w:type="dxa"/>
          </w:tcPr>
          <w:p w14:paraId="0E7C35A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4E2283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 15 минут</w:t>
            </w:r>
          </w:p>
        </w:tc>
      </w:tr>
      <w:tr w:rsidR="00B56DFF" w:rsidRPr="00224A97" w14:paraId="418E691E" w14:textId="77777777">
        <w:tc>
          <w:tcPr>
            <w:tcW w:w="2214" w:type="dxa"/>
          </w:tcPr>
          <w:p w14:paraId="44B4F5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года</w:t>
            </w:r>
          </w:p>
        </w:tc>
        <w:tc>
          <w:tcPr>
            <w:tcW w:w="3281" w:type="dxa"/>
          </w:tcPr>
          <w:p w14:paraId="6D4998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1840" w:type="dxa"/>
          </w:tcPr>
          <w:p w14:paraId="3B74BE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Волковойнов</w:t>
            </w:r>
          </w:p>
        </w:tc>
        <w:tc>
          <w:tcPr>
            <w:tcW w:w="3405" w:type="dxa"/>
          </w:tcPr>
          <w:p w14:paraId="08C9D2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минут</w:t>
            </w:r>
          </w:p>
        </w:tc>
      </w:tr>
      <w:tr w:rsidR="00B56DFF" w:rsidRPr="00224A97" w14:paraId="6C354ECB" w14:textId="77777777">
        <w:tc>
          <w:tcPr>
            <w:tcW w:w="2214" w:type="dxa"/>
          </w:tcPr>
          <w:p w14:paraId="0F6381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августа 1928 года</w:t>
            </w:r>
          </w:p>
        </w:tc>
        <w:tc>
          <w:tcPr>
            <w:tcW w:w="3281" w:type="dxa"/>
          </w:tcPr>
          <w:p w14:paraId="7776C65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штопор</w:t>
            </w:r>
          </w:p>
        </w:tc>
        <w:tc>
          <w:tcPr>
            <w:tcW w:w="1840" w:type="dxa"/>
          </w:tcPr>
          <w:p w14:paraId="22A425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Шарапов</w:t>
            </w:r>
          </w:p>
        </w:tc>
        <w:tc>
          <w:tcPr>
            <w:tcW w:w="3405" w:type="dxa"/>
          </w:tcPr>
          <w:p w14:paraId="0E3A43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 минут</w:t>
            </w:r>
          </w:p>
        </w:tc>
      </w:tr>
      <w:tr w:rsidR="00B56DFF" w:rsidRPr="00224A97" w14:paraId="1CF823FE" w14:textId="77777777">
        <w:tc>
          <w:tcPr>
            <w:tcW w:w="2214" w:type="dxa"/>
          </w:tcPr>
          <w:p w14:paraId="541CAF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года</w:t>
            </w:r>
          </w:p>
        </w:tc>
        <w:tc>
          <w:tcPr>
            <w:tcW w:w="3281" w:type="dxa"/>
          </w:tcPr>
          <w:p w14:paraId="6B91B8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Определен. горизонтальных скоростей на высоте по мерному километру</w:t>
            </w:r>
          </w:p>
        </w:tc>
        <w:tc>
          <w:tcPr>
            <w:tcW w:w="1840" w:type="dxa"/>
          </w:tcPr>
          <w:p w14:paraId="505901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Кудрявцев</w:t>
            </w:r>
          </w:p>
        </w:tc>
        <w:tc>
          <w:tcPr>
            <w:tcW w:w="3405" w:type="dxa"/>
          </w:tcPr>
          <w:p w14:paraId="01AE76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час</w:t>
            </w:r>
          </w:p>
        </w:tc>
      </w:tr>
    </w:tbl>
    <w:p w14:paraId="76898E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(6940).</w:t>
      </w:r>
    </w:p>
    <w:p w14:paraId="163F1D8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F262D"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51686057"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2C44DB33"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6899F516"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755C4AB8"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70AB6D1A"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7B856CD0" w14:textId="77777777" w:rsidR="00755C53" w:rsidRPr="00224A97" w:rsidRDefault="00755C5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48AC56D5" w14:textId="77777777" w:rsidR="00755C53" w:rsidRPr="00224A97" w:rsidRDefault="00755C53" w:rsidP="00224A97">
      <w:pPr>
        <w:spacing w:after="0" w:line="240" w:lineRule="auto"/>
        <w:jc w:val="both"/>
        <w:rPr>
          <w:rFonts w:ascii="Times New Roman" w:hAnsi="Times New Roman"/>
          <w:color w:val="000000" w:themeColor="text1"/>
          <w:sz w:val="16"/>
          <w:szCs w:val="16"/>
        </w:rPr>
      </w:pPr>
    </w:p>
    <w:p w14:paraId="0E5BD4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1928 л И.Козлов закончил испытания второго истребителя Хейнкель ХД-37 N 292, которые после перерыва с 22 июля 1928, когда первый экземпляр N 291 был разбит после того, как л Писаренко покинул машину с парашютом из состояния штопора, до 14 августа. Отметили скорость 300 км/час и скороподъемность - 5000 м за 10:2, а также преимущества в воздушном бою перед И-4. Заключение рекомендовало начать производство и принять на снабжение (3202,3).</w:t>
      </w:r>
    </w:p>
    <w:p w14:paraId="73F314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6283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29/30 августа 1928 г. У.В.М.С. писало письмо № 12/779с.</w:t>
      </w:r>
    </w:p>
    <w:p w14:paraId="1150C0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Председателю Научно-технического Комитета Управления ВВС РККА.</w:t>
      </w:r>
    </w:p>
    <w:p w14:paraId="61E4A23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311694/с.</w:t>
      </w:r>
    </w:p>
    <w:p w14:paraId="1B2FFC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Учебно-Строевое управлений УВМС, считая применение дирижаблей на службе флота вполне целесообразным, но полагает, что поднимать вопрос о дирижаблестроении для обслуживания Военно-Морских Сил РККА - преждевременно.</w:t>
      </w:r>
    </w:p>
    <w:p w14:paraId="1AFAC4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Управления - Рыбалторский ЦАСА, ф. 4, оп. 2, д. 398, л.л. 77 (1026,92).</w:t>
      </w:r>
    </w:p>
    <w:p w14:paraId="214B05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1F2D2" w14:textId="77777777" w:rsidR="00105B3B" w:rsidRPr="00224A97" w:rsidRDefault="00105B3B" w:rsidP="00105B3B">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9CD25CC" w14:textId="77777777" w:rsidR="00105B3B" w:rsidRPr="00224A97" w:rsidRDefault="00105B3B" w:rsidP="00105B3B">
      <w:pPr>
        <w:autoSpaceDE w:val="0"/>
        <w:autoSpaceDN w:val="0"/>
        <w:adjustRightInd w:val="0"/>
        <w:spacing w:after="0" w:line="240" w:lineRule="auto"/>
        <w:jc w:val="both"/>
        <w:rPr>
          <w:rFonts w:ascii="Times New Roman" w:hAnsi="Times New Roman"/>
          <w:iCs/>
          <w:color w:val="000000" w:themeColor="text1"/>
          <w:sz w:val="16"/>
          <w:szCs w:val="16"/>
        </w:rPr>
      </w:pPr>
    </w:p>
    <w:p w14:paraId="6CFB1CB1"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shd w:val="clear" w:color="auto" w:fill="FFFFFF"/>
        </w:rPr>
        <w:t xml:space="preserve">30 августа 1928 г. НТК УВВС утвердил технические требования для доработки </w:t>
      </w:r>
      <w:bookmarkStart w:id="183" w:name="bookmark30"/>
      <w:bookmarkEnd w:id="183"/>
      <w:r w:rsidRPr="00142305">
        <w:rPr>
          <w:rFonts w:ascii="Times New Roman" w:hAnsi="Times New Roman"/>
          <w:color w:val="0070C0"/>
          <w:sz w:val="16"/>
          <w:szCs w:val="16"/>
        </w:rPr>
        <w:t>S.62 для советской авиации. По летным данным итальянский биплан в них укла</w:t>
      </w:r>
      <w:r w:rsidRPr="00142305">
        <w:rPr>
          <w:rFonts w:ascii="Times New Roman" w:hAnsi="Times New Roman"/>
          <w:color w:val="0070C0"/>
          <w:sz w:val="16"/>
          <w:szCs w:val="16"/>
        </w:rPr>
        <w:softHyphen/>
        <w:t>дывался, но вес машины должен был возрасти за счет усиления вооружения. Хотели установить не два, а четыре пу</w:t>
      </w:r>
      <w:r w:rsidRPr="00142305">
        <w:rPr>
          <w:rFonts w:ascii="Times New Roman" w:hAnsi="Times New Roman"/>
          <w:color w:val="0070C0"/>
          <w:sz w:val="16"/>
          <w:szCs w:val="16"/>
        </w:rPr>
        <w:softHyphen/>
        <w:t xml:space="preserve">лемета того же типа «Льюис» (в СССР они именовались </w:t>
      </w:r>
      <w:r w:rsidRPr="00142305">
        <w:rPr>
          <w:rFonts w:ascii="Times New Roman" w:hAnsi="Times New Roman"/>
          <w:color w:val="0070C0"/>
          <w:sz w:val="16"/>
          <w:szCs w:val="16"/>
        </w:rPr>
        <w:lastRenderedPageBreak/>
        <w:t>обр. 1924 г), по два на каждой турели Тур-4 или Тур-6. Обяза</w:t>
      </w:r>
      <w:r w:rsidRPr="00142305">
        <w:rPr>
          <w:rFonts w:ascii="Times New Roman" w:hAnsi="Times New Roman"/>
          <w:color w:val="0070C0"/>
          <w:sz w:val="16"/>
          <w:szCs w:val="16"/>
        </w:rPr>
        <w:softHyphen/>
        <w:t>тельное требование касалось введения бомбовой нагрузки Предусматривались четыре держателя для бомб калибра до 32 кг. Нормальная бомбовая нагрузка определялась в 64 кг, а максимальная - в 192 кг. Прицеливание при бомбомета</w:t>
      </w:r>
      <w:r w:rsidRPr="00142305">
        <w:rPr>
          <w:rFonts w:ascii="Times New Roman" w:hAnsi="Times New Roman"/>
          <w:color w:val="0070C0"/>
          <w:sz w:val="16"/>
          <w:szCs w:val="16"/>
        </w:rPr>
        <w:softHyphen/>
        <w:t>нии должно было осуществляться через немецкий оптический прицел Герц F1110. В комплектацию самолета требовали включить лыжное шасси, фотоаппарат Потте 1 и радиостанцию ВОЗ IV (24948).</w:t>
      </w:r>
    </w:p>
    <w:p w14:paraId="7888A65D" w14:textId="77777777" w:rsidR="00105B3B" w:rsidRPr="00142305" w:rsidRDefault="00105B3B" w:rsidP="00105B3B">
      <w:pPr>
        <w:spacing w:after="0" w:line="240" w:lineRule="auto"/>
        <w:jc w:val="both"/>
        <w:rPr>
          <w:rFonts w:ascii="Times New Roman" w:hAnsi="Times New Roman"/>
          <w:color w:val="0070C0"/>
          <w:sz w:val="16"/>
          <w:szCs w:val="16"/>
        </w:rPr>
      </w:pPr>
    </w:p>
    <w:p w14:paraId="2D632590"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августа 1928 г. НТК утвердил технические требования к новому варианту S.62, с которыми руководство фирмы согласилось. 29 декабря Каппа получил в Москве чертежи мотора, советской турели Тур-6, бомбосбрасывателя и прочего оборудования (25184).</w:t>
      </w:r>
    </w:p>
    <w:p w14:paraId="4FA4CED1" w14:textId="77777777" w:rsidR="00105B3B" w:rsidRPr="00142305" w:rsidRDefault="00105B3B" w:rsidP="00105B3B">
      <w:pPr>
        <w:spacing w:after="0" w:line="240" w:lineRule="auto"/>
        <w:jc w:val="both"/>
        <w:rPr>
          <w:rFonts w:ascii="Times New Roman" w:hAnsi="Times New Roman"/>
          <w:color w:val="0070C0"/>
          <w:sz w:val="16"/>
          <w:szCs w:val="16"/>
        </w:rPr>
      </w:pPr>
    </w:p>
    <w:p w14:paraId="560C21E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A7D5E4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96AE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30 августа по 6 октября 1928 в ЛенВО на Семеновском ипподроме, Поклонной горе и площадке курсов мехтяги первый образец Т-16 участвовал в испытании новых типов противотанковых препятствий в присутствии М.Н.Тухачевского.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7DC25B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5016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30 августа по 6 октября 1928 г. на Семеновском ипподроме, По</w:t>
      </w:r>
      <w:r w:rsidRPr="00224A97">
        <w:rPr>
          <w:rFonts w:ascii="Times New Roman" w:hAnsi="Times New Roman"/>
          <w:color w:val="000000" w:themeColor="text1"/>
          <w:sz w:val="16"/>
          <w:szCs w:val="16"/>
        </w:rPr>
        <w:softHyphen/>
        <w:t>клонной горе и площадке курсов мехтяги Т-16 участвовал в испы</w:t>
      </w:r>
      <w:r w:rsidRPr="00224A97">
        <w:rPr>
          <w:rFonts w:ascii="Times New Roman" w:hAnsi="Times New Roman"/>
          <w:color w:val="000000" w:themeColor="text1"/>
          <w:sz w:val="16"/>
          <w:szCs w:val="16"/>
        </w:rPr>
        <w:softHyphen/>
        <w:t>таниях новых типов противотанковых препятствий (М. Ту</w:t>
      </w:r>
      <w:r w:rsidRPr="00224A97">
        <w:rPr>
          <w:rFonts w:ascii="Times New Roman" w:hAnsi="Times New Roman"/>
          <w:color w:val="000000" w:themeColor="text1"/>
          <w:sz w:val="16"/>
          <w:szCs w:val="16"/>
        </w:rPr>
        <w:softHyphen/>
        <w:t>хачевский лично присутствовал на испытаниях). Для срав</w:t>
      </w:r>
      <w:r w:rsidRPr="00224A97">
        <w:rPr>
          <w:rFonts w:ascii="Times New Roman" w:hAnsi="Times New Roman"/>
          <w:color w:val="000000" w:themeColor="text1"/>
          <w:sz w:val="16"/>
          <w:szCs w:val="16"/>
        </w:rPr>
        <w:softHyphen/>
        <w:t>нения: вместе с Т-16 в этих испытаниях принимали участие также “Рено”, “Рено “Русский” и “Рикардо” (Мк V). Испытания показали, что серьезными препятствиями для МС-1 могут быть “... окоп полного профили, трапецеидаль</w:t>
      </w:r>
      <w:r w:rsidRPr="00224A97">
        <w:rPr>
          <w:rFonts w:ascii="Times New Roman" w:hAnsi="Times New Roman"/>
          <w:color w:val="000000" w:themeColor="text1"/>
          <w:sz w:val="16"/>
          <w:szCs w:val="16"/>
        </w:rPr>
        <w:softHyphen/>
        <w:t>ный рое, аркан и якорь на тросе...”, которые не являлись тако</w:t>
      </w:r>
      <w:r w:rsidRPr="00224A97">
        <w:rPr>
          <w:rFonts w:ascii="Times New Roman" w:hAnsi="Times New Roman"/>
          <w:color w:val="000000" w:themeColor="text1"/>
          <w:sz w:val="16"/>
          <w:szCs w:val="16"/>
        </w:rPr>
        <w:softHyphen/>
        <w:t>выми для танков других типов' (только “Русский “Рено” дал почти столь же плохие результаты). Но Т-18 был немного длиннее и нес более мощный двигатель, что позволяло наде</w:t>
      </w:r>
      <w:r w:rsidRPr="00224A97">
        <w:rPr>
          <w:rFonts w:ascii="Times New Roman" w:hAnsi="Times New Roman"/>
          <w:color w:val="000000" w:themeColor="text1"/>
          <w:sz w:val="16"/>
          <w:szCs w:val="16"/>
        </w:rPr>
        <w:softHyphen/>
        <w:t>яться на более удачный исход подобных испытаний для него (10733,82).</w:t>
      </w:r>
    </w:p>
    <w:p w14:paraId="2F7E4C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51C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569E0D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E3FA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августа 1928 в Индии несмотря на то, что только 28 августа на конференции в Лакхнау представители всех индийских партий проголосовали за получение Индией статуса доминиона Англии, радикальные группировки во главе с Д. Неру создали Лигу независимости Индии (3481).</w:t>
      </w:r>
    </w:p>
    <w:p w14:paraId="0A0997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F5E8C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F0069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38AE36"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 когда в Москве был арестован родоначальник морского авиастроения, на гидросамолетах которого Россия воевала всю Первую мировую и Гражданскую войны, Дмитрий Павлович Григорович можно считать началом истории ЦББ-39 ОГПУ им. Менжинского,. Основанием для взятия под стражу послужили неудачи Григоровича последних лет, когда, начиная с 1924 года, возглавляемый им коллектив — Отдел морского опытного самолетостроения (ОМОС)[1], располагавшийся на заводе «Красный летчик» в Ленинграде не создал ни одной достойной машины. К моменту ареста ОМОС уже почти год, как не существовал, а сам Дмитрий Павлович, теперь уже в Москве возглавлял другое конструкторское подразделение — Опытный отдел-3 (ОПО-3). Большинство прежних его сотрудников из ОМОС остались в Ленинграде и разошлись по другим коллективам.</w:t>
      </w:r>
    </w:p>
    <w:p w14:paraId="708016AB"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Вскоре после Д. П. Григоровича были арестованы ещё пять человек. В Ленинграде задержали бывших конструкторов ОМОС: А. Н. Седельникова (5 ноября), с которым Григорович ещё в царской России на заводе «Гамаюн» создавал первые летающие лодки и В. Л. Корвин-Кербера (6 ноября) — бывшего морского летчика, воевавшего на самолетах Григоровича, а с 1922 года вошедшего в его конструкторскую группу в Москве на заводе «Дукс». 13 ноября был арестован и летчик-испытатель ОМОС — А. Д. Мельницкий. Кроме того, в Москве был взят под стражу моторист завода «Дукс» Д. В. Днепров, который пострадал только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7CF2A224"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Дела вышеназванных фигурантов были объединены в общее судопроизводство — Дело № 63641 «по обвинению гр. Григоровича Дмитрия Павловича и др.». По этой причине все ленинградцы были этапированы в Москву, во внутреннюю тюрьму на Лубянке. Следствие шло очень вяло, пока ещё с соблюдением процессуальных норм и без применения методов физического воздействия. Времена Г. Г. Ягоды и Н. И. Ежова ещё не наступили, а В. Р. Менжинский, возглавлявший в это время ОГПУ, слыл либералом. Опыта не было и у арестованных. На допросах, которые обычно касались технических вопросов создания самолетов, они легко делились со 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 (18528).</w:t>
      </w:r>
    </w:p>
    <w:p w14:paraId="03434162"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462FFB48"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 начато дело Григоровича № 63641. Арестован в Москве (18529).</w:t>
      </w:r>
    </w:p>
    <w:p w14:paraId="39C7D938"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42E4FE94"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 начато дело Григоровича № 63641. Арестован в Москве</w:t>
      </w:r>
    </w:p>
    <w:p w14:paraId="6607474F"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Вскоре после </w:t>
      </w:r>
      <w:hyperlink r:id="rId102" w:tooltip="Григорович, Дмитрий Павлович" w:history="1">
        <w:r w:rsidRPr="00224A97">
          <w:rPr>
            <w:rStyle w:val="a5"/>
            <w:rFonts w:ascii="Times New Roman" w:hAnsi="Times New Roman"/>
            <w:color w:val="000000" w:themeColor="text1"/>
            <w:sz w:val="16"/>
            <w:szCs w:val="16"/>
            <w:u w:val="none"/>
          </w:rPr>
          <w:t>Д. П. Григоровича</w:t>
        </w:r>
      </w:hyperlink>
      <w:r w:rsidRPr="00224A97">
        <w:rPr>
          <w:rFonts w:ascii="Times New Roman" w:hAnsi="Times New Roman"/>
          <w:color w:val="000000" w:themeColor="text1"/>
          <w:sz w:val="16"/>
          <w:szCs w:val="16"/>
        </w:rPr>
        <w:t> аресту подверглись ещё пять человек. В Ленинграде задержали бывших конструкторов ОМОС: </w:t>
      </w:r>
      <w:hyperlink r:id="rId103" w:tooltip="Седельников, Андрей Николаевич" w:history="1">
        <w:r w:rsidRPr="00224A97">
          <w:rPr>
            <w:rStyle w:val="a5"/>
            <w:rFonts w:ascii="Times New Roman" w:hAnsi="Times New Roman"/>
            <w:color w:val="000000" w:themeColor="text1"/>
            <w:sz w:val="16"/>
            <w:szCs w:val="16"/>
            <w:u w:val="none"/>
          </w:rPr>
          <w:t>А. Н. Седельникова</w:t>
        </w:r>
      </w:hyperlink>
      <w:r w:rsidRPr="00224A97">
        <w:rPr>
          <w:rFonts w:ascii="Times New Roman" w:hAnsi="Times New Roman"/>
          <w:color w:val="000000" w:themeColor="text1"/>
          <w:sz w:val="16"/>
          <w:szCs w:val="16"/>
        </w:rPr>
        <w:t> (5 ноября) (10), с которым Григорович ещё в царской России на заводе «Гамаюн» создавал первые летающие лодки, и </w:t>
      </w:r>
      <w:hyperlink r:id="rId104" w:tooltip="Корвин-Кербер, Виктор Львович" w:history="1">
        <w:r w:rsidRPr="00224A97">
          <w:rPr>
            <w:rStyle w:val="a5"/>
            <w:rFonts w:ascii="Times New Roman" w:hAnsi="Times New Roman"/>
            <w:color w:val="000000" w:themeColor="text1"/>
            <w:sz w:val="16"/>
            <w:szCs w:val="16"/>
            <w:u w:val="none"/>
          </w:rPr>
          <w:t>В. Л. Корвин-Кербера</w:t>
        </w:r>
      </w:hyperlink>
      <w:r w:rsidRPr="00224A97">
        <w:rPr>
          <w:rFonts w:ascii="Times New Roman" w:hAnsi="Times New Roman"/>
          <w:color w:val="000000" w:themeColor="text1"/>
          <w:sz w:val="16"/>
          <w:szCs w:val="16"/>
        </w:rPr>
        <w:t> (6 ноября) (5) — бывшего морского летчика, воевавшего на самолётах Григоровича, а с 1922 года вошедшего в его конструкторскую группу в Москве на </w:t>
      </w:r>
      <w:hyperlink r:id="rId105" w:tooltip="Дукс (завод)" w:history="1">
        <w:r w:rsidRPr="00224A97">
          <w:rPr>
            <w:rStyle w:val="a5"/>
            <w:rFonts w:ascii="Times New Roman" w:hAnsi="Times New Roman"/>
            <w:color w:val="000000" w:themeColor="text1"/>
            <w:sz w:val="16"/>
            <w:szCs w:val="16"/>
            <w:u w:val="none"/>
          </w:rPr>
          <w:t>заводе «Дукс»</w:t>
        </w:r>
      </w:hyperlink>
      <w:r w:rsidRPr="00224A97">
        <w:rPr>
          <w:rFonts w:ascii="Times New Roman" w:hAnsi="Times New Roman"/>
          <w:color w:val="000000" w:themeColor="text1"/>
          <w:sz w:val="16"/>
          <w:szCs w:val="16"/>
        </w:rPr>
        <w:t>. 13 ноября был арестован и бывший летчик-испытатель ОМОС — А. Д. Мельницкий (10). Кроме того, в Москве взяли под стражу моториста завода «Дукс» В. М. Днепрова (3), который пострадал лишь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40478FD8"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Дела вышеназванных фигурантов были объединены в общее судопроизводство — Дело № 63641 «по  обвинению  гр. </w:t>
      </w:r>
      <w:hyperlink r:id="rId106" w:tooltip="Григорович, Дмитрий Павлович" w:history="1">
        <w:r w:rsidRPr="00224A97">
          <w:rPr>
            <w:rStyle w:val="a5"/>
            <w:rFonts w:ascii="Times New Roman" w:hAnsi="Times New Roman"/>
            <w:color w:val="000000" w:themeColor="text1"/>
            <w:sz w:val="16"/>
            <w:szCs w:val="16"/>
            <w:u w:val="none"/>
          </w:rPr>
          <w:t> Григоровича </w:t>
        </w:r>
      </w:hyperlink>
      <w:r w:rsidRPr="00224A97">
        <w:rPr>
          <w:rFonts w:ascii="Times New Roman" w:hAnsi="Times New Roman"/>
          <w:color w:val="000000" w:themeColor="text1"/>
          <w:sz w:val="16"/>
          <w:szCs w:val="16"/>
        </w:rPr>
        <w:t> Дмитрия Павловича и др.». По этой причине все ленинградцы были этапированы в Москву, во </w:t>
      </w:r>
      <w:hyperlink r:id="rId107" w:tooltip="Здание органов госбезопасности на Лубянке" w:history="1">
        <w:r w:rsidRPr="00224A97">
          <w:rPr>
            <w:rStyle w:val="a5"/>
            <w:rFonts w:ascii="Times New Roman" w:hAnsi="Times New Roman"/>
            <w:color w:val="000000" w:themeColor="text1"/>
            <w:sz w:val="16"/>
            <w:szCs w:val="16"/>
            <w:u w:val="none"/>
          </w:rPr>
          <w:t>внутреннюю тюрьму на Лубянке</w:t>
        </w:r>
      </w:hyperlink>
      <w:r w:rsidRPr="00224A97">
        <w:rPr>
          <w:rFonts w:ascii="Times New Roman" w:hAnsi="Times New Roman"/>
          <w:color w:val="000000" w:themeColor="text1"/>
          <w:sz w:val="16"/>
          <w:szCs w:val="16"/>
        </w:rPr>
        <w:t>. Следствие шло очень вяло, пока ещё с соблюдением процессуальных норм и без применения методов физического воздействия. Времена </w:t>
      </w:r>
      <w:hyperlink r:id="rId108" w:tooltip="Ягода, Генрих Григорьевич" w:history="1">
        <w:r w:rsidRPr="00224A97">
          <w:rPr>
            <w:rStyle w:val="a5"/>
            <w:rFonts w:ascii="Times New Roman" w:hAnsi="Times New Roman"/>
            <w:color w:val="000000" w:themeColor="text1"/>
            <w:sz w:val="16"/>
            <w:szCs w:val="16"/>
            <w:u w:val="none"/>
          </w:rPr>
          <w:t>Г. Г. Ягоды</w:t>
        </w:r>
      </w:hyperlink>
      <w:r w:rsidRPr="00224A97">
        <w:rPr>
          <w:rFonts w:ascii="Times New Roman" w:hAnsi="Times New Roman"/>
          <w:color w:val="000000" w:themeColor="text1"/>
          <w:sz w:val="16"/>
          <w:szCs w:val="16"/>
        </w:rPr>
        <w:t> и </w:t>
      </w:r>
      <w:hyperlink r:id="rId109" w:tooltip="Ежов, Николай Иванович" w:history="1">
        <w:r w:rsidRPr="00224A97">
          <w:rPr>
            <w:rStyle w:val="a5"/>
            <w:rFonts w:ascii="Times New Roman" w:hAnsi="Times New Roman"/>
            <w:color w:val="000000" w:themeColor="text1"/>
            <w:sz w:val="16"/>
            <w:szCs w:val="16"/>
            <w:u w:val="none"/>
          </w:rPr>
          <w:t>Н. И. Ежова</w:t>
        </w:r>
      </w:hyperlink>
      <w:r w:rsidRPr="00224A97">
        <w:rPr>
          <w:rFonts w:ascii="Times New Roman" w:hAnsi="Times New Roman"/>
          <w:color w:val="000000" w:themeColor="text1"/>
          <w:sz w:val="16"/>
          <w:szCs w:val="16"/>
        </w:rPr>
        <w:t> ещё не наступили, а </w:t>
      </w:r>
      <w:hyperlink r:id="rId110" w:tooltip="Менжинский, Вячеслав Рудольфович" w:history="1">
        <w:r w:rsidRPr="00224A97">
          <w:rPr>
            <w:rStyle w:val="a5"/>
            <w:rFonts w:ascii="Times New Roman" w:hAnsi="Times New Roman"/>
            <w:color w:val="000000" w:themeColor="text1"/>
            <w:sz w:val="16"/>
            <w:szCs w:val="16"/>
            <w:u w:val="none"/>
          </w:rPr>
          <w:t>В. Р. Менжинский</w:t>
        </w:r>
      </w:hyperlink>
      <w:r w:rsidRPr="00224A97">
        <w:rPr>
          <w:rFonts w:ascii="Times New Roman" w:hAnsi="Times New Roman"/>
          <w:color w:val="000000" w:themeColor="text1"/>
          <w:sz w:val="16"/>
          <w:szCs w:val="16"/>
        </w:rPr>
        <w:t>, возглавлявший в это время </w:t>
      </w:r>
      <w:hyperlink r:id="rId111" w:tooltip="ОГПУ при СНК СССР" w:history="1">
        <w:r w:rsidRPr="00224A97">
          <w:rPr>
            <w:rStyle w:val="a5"/>
            <w:rFonts w:ascii="Times New Roman" w:hAnsi="Times New Roman"/>
            <w:color w:val="000000" w:themeColor="text1"/>
            <w:sz w:val="16"/>
            <w:szCs w:val="16"/>
            <w:u w:val="none"/>
          </w:rPr>
          <w:t>ОГПУ</w:t>
        </w:r>
      </w:hyperlink>
      <w:r w:rsidRPr="00224A97">
        <w:rPr>
          <w:rFonts w:ascii="Times New Roman" w:hAnsi="Times New Roman"/>
          <w:color w:val="000000" w:themeColor="text1"/>
          <w:sz w:val="16"/>
          <w:szCs w:val="16"/>
        </w:rPr>
        <w:t>, слыл либералом. Опыта не было и у арестованных. На допросах, которые обычно касались технических вопросов создания самолетов, они легко делились со 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w:t>
      </w:r>
    </w:p>
    <w:p w14:paraId="14662BC3"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Контрастом были показания свидетелей по делу. В этой роли часто выступали недавние коллеги по ОМОС. Так, летчик-сдатчик </w:t>
      </w:r>
      <w:hyperlink r:id="rId112" w:tooltip="Седов-Серов, Яков Иванович" w:history="1">
        <w:r w:rsidRPr="00224A97">
          <w:rPr>
            <w:rStyle w:val="a5"/>
            <w:rFonts w:ascii="Times New Roman" w:hAnsi="Times New Roman"/>
            <w:color w:val="000000" w:themeColor="text1"/>
            <w:sz w:val="16"/>
            <w:szCs w:val="16"/>
            <w:u w:val="none"/>
          </w:rPr>
          <w:t>Я. И. Седов</w:t>
        </w:r>
      </w:hyperlink>
      <w:r w:rsidRPr="00224A97">
        <w:rPr>
          <w:rFonts w:ascii="Times New Roman" w:hAnsi="Times New Roman"/>
          <w:color w:val="000000" w:themeColor="text1"/>
          <w:sz w:val="16"/>
          <w:szCs w:val="16"/>
        </w:rPr>
        <w:t> показал:</w:t>
      </w:r>
    </w:p>
    <w:p w14:paraId="2EA98699"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«Седельников и Корвин-Кербер явно саботировали, стараясь только навредить делу… Детали самолетов делались нарочно такими, чтобы они не подошли, почему неизбежны переделки… Когда же в чертежной говорили о неправильностях и непорядках, то Седельников обычно отвечал: „идите все к черту, плюю я на это дело, я все равно уеду за границу“».</w:t>
      </w:r>
    </w:p>
    <w:p w14:paraId="389D5C3F"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Ему вторил молодой конструктор </w:t>
      </w:r>
      <w:hyperlink r:id="rId113" w:tooltip="Шавров, Вадим Борисович" w:history="1">
        <w:r w:rsidRPr="00224A97">
          <w:rPr>
            <w:rStyle w:val="a5"/>
            <w:rFonts w:ascii="Times New Roman" w:hAnsi="Times New Roman"/>
            <w:color w:val="000000" w:themeColor="text1"/>
            <w:sz w:val="16"/>
            <w:szCs w:val="16"/>
            <w:u w:val="none"/>
          </w:rPr>
          <w:t>В. Б. Шавров</w:t>
        </w:r>
      </w:hyperlink>
      <w:r w:rsidRPr="00224A97">
        <w:rPr>
          <w:rFonts w:ascii="Times New Roman" w:hAnsi="Times New Roman"/>
          <w:color w:val="000000" w:themeColor="text1"/>
          <w:sz w:val="16"/>
          <w:szCs w:val="16"/>
        </w:rPr>
        <w:t>:</w:t>
      </w:r>
    </w:p>
    <w:p w14:paraId="07E8AD5D"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время несколько удачных самолетов. В результате — полнейший кризис… достижения Отдела равны нулю».</w:t>
      </w:r>
    </w:p>
    <w:p w14:paraId="044F7F69" w14:textId="77777777" w:rsidR="004D07D8" w:rsidRPr="00224A97" w:rsidRDefault="004D07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Следствие по делу </w:t>
      </w:r>
      <w:hyperlink r:id="rId114" w:tooltip="Григорович, Дмитрий Павлович" w:history="1">
        <w:r w:rsidRPr="00224A97">
          <w:rPr>
            <w:rStyle w:val="a5"/>
            <w:rFonts w:ascii="Times New Roman" w:hAnsi="Times New Roman"/>
            <w:color w:val="000000" w:themeColor="text1"/>
            <w:sz w:val="16"/>
            <w:szCs w:val="16"/>
            <w:u w:val="none"/>
          </w:rPr>
          <w:t>Д. П. Григоровича</w:t>
        </w:r>
      </w:hyperlink>
      <w:r w:rsidRPr="00224A97">
        <w:rPr>
          <w:rFonts w:ascii="Times New Roman" w:hAnsi="Times New Roman"/>
          <w:color w:val="000000" w:themeColor="text1"/>
          <w:sz w:val="16"/>
          <w:szCs w:val="16"/>
        </w:rPr>
        <w:t> и сотрудников было закончено к осени 1929 года Судебное заседание под председательством секретаря коллегии </w:t>
      </w:r>
      <w:hyperlink r:id="rId115" w:tooltip="ОГПУ при СНК СССР" w:history="1">
        <w:r w:rsidRPr="00224A97">
          <w:rPr>
            <w:rStyle w:val="a5"/>
            <w:rFonts w:ascii="Times New Roman" w:hAnsi="Times New Roman"/>
            <w:color w:val="000000" w:themeColor="text1"/>
            <w:sz w:val="16"/>
            <w:szCs w:val="16"/>
            <w:u w:val="none"/>
          </w:rPr>
          <w:t>ОГПУ</w:t>
        </w:r>
      </w:hyperlink>
      <w:r w:rsidRPr="00224A97">
        <w:rPr>
          <w:rFonts w:ascii="Times New Roman" w:hAnsi="Times New Roman"/>
          <w:color w:val="000000" w:themeColor="text1"/>
          <w:sz w:val="16"/>
          <w:szCs w:val="16"/>
        </w:rPr>
        <w:t> </w:t>
      </w:r>
      <w:hyperlink r:id="rId116" w:tooltip="Шанин, Александр Михайлович" w:history="1">
        <w:r w:rsidRPr="00224A97">
          <w:rPr>
            <w:rStyle w:val="a5"/>
            <w:rFonts w:ascii="Times New Roman" w:hAnsi="Times New Roman"/>
            <w:color w:val="000000" w:themeColor="text1"/>
            <w:sz w:val="16"/>
            <w:szCs w:val="16"/>
            <w:u w:val="none"/>
          </w:rPr>
          <w:t>А. М. Шанина</w:t>
        </w:r>
      </w:hyperlink>
      <w:r w:rsidRPr="00224A97">
        <w:rPr>
          <w:rFonts w:ascii="Times New Roman" w:hAnsi="Times New Roman"/>
          <w:color w:val="000000" w:themeColor="text1"/>
          <w:sz w:val="16"/>
          <w:szCs w:val="16"/>
        </w:rPr>
        <w:t> состоялось 20 сентября и приговорило всех пятерых к различным срокам «концлагерей», после чего осужденных перевели в </w:t>
      </w:r>
      <w:hyperlink r:id="rId117" w:tooltip="Бутырская тюрьма" w:history="1">
        <w:r w:rsidRPr="00224A97">
          <w:rPr>
            <w:rStyle w:val="a5"/>
            <w:rFonts w:ascii="Times New Roman" w:hAnsi="Times New Roman"/>
            <w:color w:val="000000" w:themeColor="text1"/>
            <w:sz w:val="16"/>
            <w:szCs w:val="16"/>
            <w:u w:val="none"/>
          </w:rPr>
          <w:t>Бутырки</w:t>
        </w:r>
      </w:hyperlink>
      <w:r w:rsidRPr="00224A97">
        <w:rPr>
          <w:rFonts w:ascii="Times New Roman" w:hAnsi="Times New Roman"/>
          <w:color w:val="000000" w:themeColor="text1"/>
          <w:sz w:val="16"/>
          <w:szCs w:val="16"/>
        </w:rPr>
        <w:t> ожидать этапа (18530).</w:t>
      </w:r>
    </w:p>
    <w:p w14:paraId="78D7A294" w14:textId="77777777" w:rsidR="004D07D8" w:rsidRPr="00224A97" w:rsidRDefault="004D07D8" w:rsidP="00224A97">
      <w:pPr>
        <w:spacing w:after="0" w:line="240" w:lineRule="auto"/>
        <w:jc w:val="both"/>
        <w:rPr>
          <w:rFonts w:ascii="Times New Roman" w:hAnsi="Times New Roman"/>
          <w:color w:val="000000" w:themeColor="text1"/>
          <w:sz w:val="16"/>
          <w:szCs w:val="16"/>
        </w:rPr>
      </w:pPr>
    </w:p>
    <w:p w14:paraId="0384F3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на заседании Президиума НТК УВВС (журнал 66с) был утвержден план Авиатреста, принципиально утвержденный 17 июля 1928 со сдвигом по К1-м5 (2338,261).</w:t>
      </w:r>
    </w:p>
    <w:p w14:paraId="1E8D29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7DEB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 1 секция НТК УВВС дало задание № 53454 на испытание самолета ЮГ1 на потолок (6950).</w:t>
      </w:r>
    </w:p>
    <w:p w14:paraId="01CA96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74B853" w14:textId="77777777" w:rsidR="0020087F" w:rsidRPr="00224A97" w:rsidRDefault="0020087F" w:rsidP="00224A97">
      <w:pPr>
        <w:spacing w:after="0" w:line="240" w:lineRule="auto"/>
        <w:jc w:val="both"/>
        <w:rPr>
          <w:rFonts w:ascii="Times New Roman" w:hAnsi="Times New Roman"/>
          <w:color w:val="000000" w:themeColor="text1"/>
          <w:sz w:val="16"/>
          <w:szCs w:val="16"/>
        </w:rPr>
      </w:pPr>
      <w:bookmarkStart w:id="184" w:name="_Hlk56761468"/>
      <w:r w:rsidRPr="00224A97">
        <w:rPr>
          <w:rFonts w:ascii="Times New Roman" w:hAnsi="Times New Roman"/>
          <w:color w:val="000000" w:themeColor="text1"/>
          <w:sz w:val="16"/>
          <w:szCs w:val="16"/>
        </w:rPr>
        <w:t>31 августа 1928 г. в 18.30 дирижабль с экипа</w:t>
      </w:r>
      <w:r w:rsidRPr="00224A97">
        <w:rPr>
          <w:rFonts w:ascii="Times New Roman" w:hAnsi="Times New Roman"/>
          <w:color w:val="000000" w:themeColor="text1"/>
          <w:sz w:val="16"/>
          <w:szCs w:val="16"/>
        </w:rPr>
        <w:softHyphen/>
        <w:t>жем в составе пилота М.М. Соколова (В.Л. Ни</w:t>
      </w:r>
      <w:r w:rsidRPr="00224A97">
        <w:rPr>
          <w:rFonts w:ascii="Times New Roman" w:hAnsi="Times New Roman"/>
          <w:color w:val="000000" w:themeColor="text1"/>
          <w:sz w:val="16"/>
          <w:szCs w:val="16"/>
        </w:rPr>
        <w:softHyphen/>
        <w:t>жевский по болезни от участия в полётах отка</w:t>
      </w:r>
      <w:r w:rsidRPr="00224A97">
        <w:rPr>
          <w:rFonts w:ascii="Times New Roman" w:hAnsi="Times New Roman"/>
          <w:color w:val="000000" w:themeColor="text1"/>
          <w:sz w:val="16"/>
          <w:szCs w:val="16"/>
        </w:rPr>
        <w:softHyphen/>
        <w:t>зался), В.П. Каюкова и И.Я. Волхонского поднял</w:t>
      </w:r>
      <w:r w:rsidRPr="00224A97">
        <w:rPr>
          <w:rFonts w:ascii="Times New Roman" w:hAnsi="Times New Roman"/>
          <w:color w:val="000000" w:themeColor="text1"/>
          <w:sz w:val="16"/>
          <w:szCs w:val="16"/>
        </w:rPr>
        <w:softHyphen/>
        <w:t>ся в воздух. Сразу же после взлёта он попал в по</w:t>
      </w:r>
      <w:r w:rsidRPr="00224A97">
        <w:rPr>
          <w:rFonts w:ascii="Times New Roman" w:hAnsi="Times New Roman"/>
          <w:color w:val="000000" w:themeColor="text1"/>
          <w:sz w:val="16"/>
          <w:szCs w:val="16"/>
        </w:rPr>
        <w:softHyphen/>
        <w:t>лосу ураганного ветра, выйти из которой измене</w:t>
      </w:r>
      <w:r w:rsidRPr="00224A97">
        <w:rPr>
          <w:rFonts w:ascii="Times New Roman" w:hAnsi="Times New Roman"/>
          <w:color w:val="000000" w:themeColor="text1"/>
          <w:sz w:val="16"/>
          <w:szCs w:val="16"/>
        </w:rPr>
        <w:softHyphen/>
        <w:t>нием высоты полёта не удалось. Два с половиной часа «МХР» при полном числе оборотов мотора безуспешно боролся с ветром, сносившим его в северо-восточном направлении. Исчерпав запас горючего, он перешёл в свободный полёт.</w:t>
      </w:r>
    </w:p>
    <w:p w14:paraId="15D00406" w14:textId="77777777" w:rsidR="0020087F" w:rsidRPr="00224A97" w:rsidRDefault="0020087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в 0.10 экипаж посадил дирижабль в лесу на деревья в полутора километрах от д. Федорково Рыбинского уезда Ярославской гу</w:t>
      </w:r>
      <w:r w:rsidRPr="00224A97">
        <w:rPr>
          <w:rFonts w:ascii="Times New Roman" w:hAnsi="Times New Roman"/>
          <w:color w:val="000000" w:themeColor="text1"/>
          <w:sz w:val="16"/>
          <w:szCs w:val="16"/>
        </w:rPr>
        <w:softHyphen/>
        <w:t>бернии. При посадке винтомоторная установка и гондола избежали повреждений, лишь подло</w:t>
      </w:r>
      <w:r w:rsidRPr="00224A97">
        <w:rPr>
          <w:rFonts w:ascii="Times New Roman" w:hAnsi="Times New Roman"/>
          <w:color w:val="000000" w:themeColor="text1"/>
          <w:sz w:val="16"/>
          <w:szCs w:val="16"/>
        </w:rPr>
        <w:softHyphen/>
        <w:t xml:space="preserve">мился стабилизатор. Посадку в лесу признали правильной, так как разрывное приспособление </w:t>
      </w:r>
      <w:r w:rsidRPr="00224A97">
        <w:rPr>
          <w:rFonts w:ascii="Times New Roman" w:hAnsi="Times New Roman"/>
          <w:color w:val="000000" w:themeColor="text1"/>
          <w:sz w:val="16"/>
          <w:szCs w:val="16"/>
        </w:rPr>
        <w:lastRenderedPageBreak/>
        <w:t>не сработало, и при спуске в поле тренаж разру</w:t>
      </w:r>
      <w:r w:rsidRPr="00224A97">
        <w:rPr>
          <w:rFonts w:ascii="Times New Roman" w:hAnsi="Times New Roman"/>
          <w:color w:val="000000" w:themeColor="text1"/>
          <w:sz w:val="16"/>
          <w:szCs w:val="16"/>
        </w:rPr>
        <w:softHyphen/>
        <w:t>шил бы дирижабль. В разобранном виде «МХР» с разрезанной для транспортировки оболочкой в середине сентября доставили в Москву, где его разобрали.</w:t>
      </w:r>
    </w:p>
    <w:p w14:paraId="683712AC" w14:textId="77777777" w:rsidR="0020087F" w:rsidRPr="00224A97" w:rsidRDefault="0020087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годы своей работы (в 1925, 1926 и 1928 гг.) «МХР» находился в эксплуатации семь меся</w:t>
      </w:r>
      <w:r w:rsidRPr="00224A97">
        <w:rPr>
          <w:rFonts w:ascii="Times New Roman" w:hAnsi="Times New Roman"/>
          <w:color w:val="000000" w:themeColor="text1"/>
          <w:sz w:val="16"/>
          <w:szCs w:val="16"/>
        </w:rPr>
        <w:softHyphen/>
        <w:t>цев, выполнил 21 полёт и пробыл в возду</w:t>
      </w:r>
      <w:r w:rsidRPr="00224A97">
        <w:rPr>
          <w:rFonts w:ascii="Times New Roman" w:hAnsi="Times New Roman"/>
          <w:color w:val="000000" w:themeColor="text1"/>
          <w:sz w:val="16"/>
          <w:szCs w:val="16"/>
        </w:rPr>
        <w:softHyphen/>
        <w:t>хе 43 ч 29 мин. Наиболее продолжительный полёт длился 7 ч 55 мин. «МХР» положил нача</w:t>
      </w:r>
      <w:r w:rsidRPr="00224A97">
        <w:rPr>
          <w:rFonts w:ascii="Times New Roman" w:hAnsi="Times New Roman"/>
          <w:color w:val="000000" w:themeColor="text1"/>
          <w:sz w:val="16"/>
          <w:szCs w:val="16"/>
        </w:rPr>
        <w:softHyphen/>
        <w:t>ло дирижаблестроению в СССР (20120).</w:t>
      </w:r>
    </w:p>
    <w:p w14:paraId="23D44F0A" w14:textId="77777777" w:rsidR="0020087F" w:rsidRPr="00224A97" w:rsidRDefault="0020087F" w:rsidP="00224A97">
      <w:pPr>
        <w:spacing w:after="0" w:line="240" w:lineRule="auto"/>
        <w:jc w:val="both"/>
        <w:rPr>
          <w:rFonts w:ascii="Times New Roman" w:hAnsi="Times New Roman"/>
          <w:color w:val="000000" w:themeColor="text1"/>
          <w:sz w:val="16"/>
          <w:szCs w:val="16"/>
        </w:rPr>
      </w:pPr>
    </w:p>
    <w:bookmarkEnd w:id="184"/>
    <w:p w14:paraId="540F71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 во время своего, как оказалось, последнего полета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F8142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CF7F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4F6D8D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E8FEC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D83E7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84D2CDF" w14:textId="2C419D94" w:rsidR="00155325" w:rsidRPr="00224A97" w:rsidRDefault="00155325"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31 августа 1928 года</w:t>
      </w:r>
      <w:r w:rsidRPr="00224A97">
        <w:rPr>
          <w:rFonts w:ascii="Times New Roman" w:hAnsi="Times New Roman"/>
          <w:color w:val="000000" w:themeColor="text1"/>
          <w:sz w:val="16"/>
          <w:szCs w:val="16"/>
        </w:rPr>
        <w:t xml:space="preserve"> </w:t>
      </w:r>
      <w:r w:rsidR="00705E56" w:rsidRPr="00224A97">
        <w:rPr>
          <w:rFonts w:ascii="Times New Roman" w:hAnsi="Times New Roman"/>
          <w:color w:val="000000" w:themeColor="text1"/>
          <w:sz w:val="16"/>
          <w:szCs w:val="16"/>
        </w:rPr>
        <w:t>п</w:t>
      </w:r>
      <w:r w:rsidRPr="00224A97">
        <w:rPr>
          <w:rFonts w:ascii="Times New Roman" w:hAnsi="Times New Roman"/>
          <w:color w:val="000000" w:themeColor="text1"/>
          <w:sz w:val="16"/>
          <w:szCs w:val="16"/>
        </w:rPr>
        <w:t>однялся в воздух второй прототип S.91/1 французского истребителя SPAD S.91. Второй прототип S.91/1 отличался в основном фронтальным расположением радиатора. Позднее его оснастили двигателем Hispano-Suiza 12Gb, и под обозначением S.91/2 продемонстрировали в Греции и Румынии, а затем переделали в S.91/3, установив мотор воздушного охлаждения Gnome-Rhone (Bristol) 9As Jupiter мощностью 420 л. с. (313 кВт). В 1931 году самолет превратили в S.91/5, установив двигатель Gnome-Rhone 9Ае Jupiter мощностью 480 л.с. (358 кВт). Этот "многострадальный" прототип разбился 10 мая 1931 года (14755).</w:t>
      </w:r>
    </w:p>
    <w:p w14:paraId="33BF2DD2" w14:textId="77777777" w:rsidR="00155325" w:rsidRPr="00224A97" w:rsidRDefault="00155325" w:rsidP="00224A97">
      <w:pPr>
        <w:spacing w:after="0" w:line="240" w:lineRule="auto"/>
        <w:jc w:val="both"/>
        <w:rPr>
          <w:rFonts w:ascii="Times New Roman" w:hAnsi="Times New Roman"/>
          <w:color w:val="000000" w:themeColor="text1"/>
          <w:sz w:val="16"/>
          <w:szCs w:val="16"/>
        </w:rPr>
      </w:pPr>
    </w:p>
    <w:p w14:paraId="484D9D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в Берлине состоялась премьера Трехгрошовой оперы Бертольда Брехта и Курта Вейла (3186).</w:t>
      </w:r>
    </w:p>
    <w:p w14:paraId="64A859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8A3C5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73A46F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C0B4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августа 1928 первый самолет Р-5 выпустили на аэродром. Своего летчика на заводе не было, и при необходимости приглашали пилотов из разных организаций. Чаще всего старались договориться с М.М. Громовым. Так поступили и в этот раз, причем из-за его занятости даже отсрочили первый полет. Машина поднялась в воздух 25 августа 1928 г. Громов провел всю программу заводских испытаний, на которых самолет летал без вооружения и части оборудования (11936).</w:t>
      </w:r>
    </w:p>
    <w:p w14:paraId="68DCD6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1632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августа 1928 первый самолет Р-5 выпустили на аэродром с опозданием почти на пять месяцев -. Своего летчика-испытателя на заводе № 25 не было, при необходимости приглашали пилотов из разных организаций. Чаще всего старались договориться с М.М. Громовым, работавшим тогда в ЦАГИ. Именно его хотели пригласить и на этот раз. Из-за занятости Громова даже отсрочили первый полет. Машина поднялась в воздух 25 августа 1928 г. Громов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1DA87C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2EED6D" w14:textId="77777777" w:rsidR="00105B3B" w:rsidRPr="00142305" w:rsidRDefault="00105B3B" w:rsidP="00105B3B">
      <w:pPr>
        <w:spacing w:after="0" w:line="240" w:lineRule="auto"/>
        <w:jc w:val="both"/>
        <w:rPr>
          <w:rFonts w:ascii="Times New Roman" w:hAnsi="Times New Roman"/>
          <w:color w:val="0070C0"/>
          <w:sz w:val="16"/>
          <w:szCs w:val="16"/>
        </w:rPr>
      </w:pPr>
      <w:bookmarkStart w:id="185" w:name="_Hlk79044577"/>
      <w:r w:rsidRPr="00142305">
        <w:rPr>
          <w:rFonts w:ascii="Times New Roman" w:hAnsi="Times New Roman"/>
          <w:color w:val="0070C0"/>
          <w:sz w:val="16"/>
          <w:szCs w:val="16"/>
        </w:rPr>
        <w:t>В конце августа 1928 г. первый самолет Р-5 выпустили на аэродром - с опозданием почти на пять месяцев. Согласно плану опытных работ на 1927/28 г. (в то вре</w:t>
      </w:r>
      <w:r w:rsidRPr="00142305">
        <w:rPr>
          <w:rFonts w:ascii="Times New Roman" w:hAnsi="Times New Roman"/>
          <w:color w:val="0070C0"/>
          <w:sz w:val="16"/>
          <w:szCs w:val="16"/>
        </w:rPr>
        <w:softHyphen/>
        <w:t>мя плановый год исчислялся с I июля) требовалось изго</w:t>
      </w:r>
      <w:r w:rsidRPr="00142305">
        <w:rPr>
          <w:rFonts w:ascii="Times New Roman" w:hAnsi="Times New Roman"/>
          <w:color w:val="0070C0"/>
          <w:sz w:val="16"/>
          <w:szCs w:val="16"/>
        </w:rPr>
        <w:softHyphen/>
        <w:t>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w:t>
      </w:r>
      <w:r w:rsidRPr="00142305">
        <w:rPr>
          <w:rFonts w:ascii="Times New Roman" w:hAnsi="Times New Roman"/>
          <w:color w:val="0070C0"/>
          <w:sz w:val="16"/>
          <w:szCs w:val="16"/>
        </w:rPr>
        <w:softHyphen/>
        <w:t>ленького конструкторского бюро, и необходимость при</w:t>
      </w:r>
      <w:r w:rsidRPr="00142305">
        <w:rPr>
          <w:rFonts w:ascii="Times New Roman" w:hAnsi="Times New Roman"/>
          <w:color w:val="0070C0"/>
          <w:sz w:val="16"/>
          <w:szCs w:val="16"/>
        </w:rPr>
        <w:softHyphen/>
        <w:t>обретения некоторого оборудования, приборов и полу</w:t>
      </w:r>
      <w:r w:rsidRPr="00142305">
        <w:rPr>
          <w:rFonts w:ascii="Times New Roman" w:hAnsi="Times New Roman"/>
          <w:color w:val="0070C0"/>
          <w:sz w:val="16"/>
          <w:szCs w:val="16"/>
        </w:rPr>
        <w:softHyphen/>
        <w:t>фабрикатов за рубежом. Колеса заказывали во Франции, мотор, прицелы и часть приборов везли из Германии, тру</w:t>
      </w:r>
      <w:r w:rsidRPr="00142305">
        <w:rPr>
          <w:rFonts w:ascii="Times New Roman" w:hAnsi="Times New Roman"/>
          <w:color w:val="0070C0"/>
          <w:sz w:val="16"/>
          <w:szCs w:val="16"/>
        </w:rPr>
        <w:softHyphen/>
        <w:t>бы легированной стали для шасси — из Англии.</w:t>
      </w:r>
    </w:p>
    <w:p w14:paraId="4C57431E"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Своего летчи</w:t>
      </w:r>
      <w:r w:rsidRPr="00142305">
        <w:rPr>
          <w:rFonts w:ascii="Times New Roman" w:hAnsi="Times New Roman"/>
          <w:color w:val="0070C0"/>
          <w:sz w:val="16"/>
          <w:szCs w:val="16"/>
        </w:rPr>
        <w:softHyphen/>
        <w:t>ка-испытателя на заводе № 25 не было, при необходимос</w:t>
      </w:r>
      <w:r w:rsidRPr="00142305">
        <w:rPr>
          <w:rFonts w:ascii="Times New Roman" w:hAnsi="Times New Roman"/>
          <w:color w:val="0070C0"/>
          <w:sz w:val="16"/>
          <w:szCs w:val="16"/>
        </w:rPr>
        <w:softHyphen/>
        <w:t>ти приглашали пилотов из разных организаций. Чаше все</w:t>
      </w:r>
      <w:r w:rsidRPr="00142305">
        <w:rPr>
          <w:rFonts w:ascii="Times New Roman" w:hAnsi="Times New Roman"/>
          <w:color w:val="0070C0"/>
          <w:sz w:val="16"/>
          <w:szCs w:val="16"/>
        </w:rPr>
        <w:softHyphen/>
        <w:t>го старались договориться с М.М. Громовым, работавшим тогда в ЦАГИ. Именно его хотели пригласить и на этот раз. Из-за занятости Громова даже отсрочили первый по</w:t>
      </w:r>
      <w:r w:rsidRPr="00142305">
        <w:rPr>
          <w:rFonts w:ascii="Times New Roman" w:hAnsi="Times New Roman"/>
          <w:color w:val="0070C0"/>
          <w:sz w:val="16"/>
          <w:szCs w:val="16"/>
        </w:rPr>
        <w:softHyphen/>
        <w:t>лет (24990).</w:t>
      </w:r>
    </w:p>
    <w:p w14:paraId="4AB6AB8B" w14:textId="77777777" w:rsidR="00105B3B" w:rsidRPr="00142305" w:rsidRDefault="00105B3B" w:rsidP="00105B3B">
      <w:pPr>
        <w:spacing w:after="0" w:line="240" w:lineRule="auto"/>
        <w:jc w:val="both"/>
        <w:rPr>
          <w:rStyle w:val="aff"/>
          <w:rFonts w:ascii="Times New Roman" w:hAnsi="Times New Roman" w:cs="Times New Roman"/>
          <w:color w:val="0070C0"/>
          <w:spacing w:val="0"/>
          <w:sz w:val="16"/>
          <w:szCs w:val="16"/>
        </w:rPr>
      </w:pPr>
    </w:p>
    <w:p w14:paraId="5CDFBE93" w14:textId="77777777" w:rsidR="00105B3B" w:rsidRPr="00142305" w:rsidRDefault="00105B3B" w:rsidP="00105B3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конце августа 1928 г. первый самолет Р-5 выпустили на аэро</w:t>
      </w:r>
      <w:r w:rsidRPr="00142305">
        <w:rPr>
          <w:rStyle w:val="aff"/>
          <w:rFonts w:ascii="Times New Roman" w:hAnsi="Times New Roman" w:cs="Times New Roman"/>
          <w:color w:val="0070C0"/>
          <w:spacing w:val="0"/>
          <w:sz w:val="16"/>
          <w:szCs w:val="16"/>
        </w:rPr>
        <w:softHyphen/>
        <w:t>дром с опозданием почти на пять меся</w:t>
      </w:r>
      <w:r w:rsidRPr="00142305">
        <w:rPr>
          <w:rStyle w:val="aff"/>
          <w:rFonts w:ascii="Times New Roman" w:hAnsi="Times New Roman" w:cs="Times New Roman"/>
          <w:color w:val="0070C0"/>
          <w:spacing w:val="0"/>
          <w:sz w:val="16"/>
          <w:szCs w:val="16"/>
        </w:rPr>
        <w:softHyphen/>
        <w:t>цев.</w:t>
      </w:r>
    </w:p>
    <w:p w14:paraId="0E9EE765"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Согласно плану опытных работ на 1927/28 г. (в то время плановый год ис</w:t>
      </w:r>
      <w:r w:rsidRPr="00142305">
        <w:rPr>
          <w:rStyle w:val="aff"/>
          <w:rFonts w:ascii="Times New Roman" w:hAnsi="Times New Roman" w:cs="Times New Roman"/>
          <w:color w:val="0070C0"/>
          <w:spacing w:val="0"/>
          <w:sz w:val="16"/>
          <w:szCs w:val="16"/>
        </w:rPr>
        <w:softHyphen/>
        <w:t>числялся с 1 июля) требовалось изгото</w:t>
      </w:r>
      <w:r w:rsidRPr="00142305">
        <w:rPr>
          <w:rStyle w:val="aff"/>
          <w:rFonts w:ascii="Times New Roman" w:hAnsi="Times New Roman" w:cs="Times New Roman"/>
          <w:color w:val="0070C0"/>
          <w:spacing w:val="0"/>
          <w:sz w:val="16"/>
          <w:szCs w:val="16"/>
        </w:rPr>
        <w:softHyphen/>
        <w:t>вить один образец Р-5 для статических испытаний и две летные машины. Лет</w:t>
      </w:r>
      <w:r w:rsidRPr="00142305">
        <w:rPr>
          <w:rStyle w:val="aff"/>
          <w:rFonts w:ascii="Times New Roman" w:hAnsi="Times New Roman" w:cs="Times New Roman"/>
          <w:color w:val="0070C0"/>
          <w:spacing w:val="0"/>
          <w:sz w:val="16"/>
          <w:szCs w:val="16"/>
        </w:rPr>
        <w:softHyphen/>
        <w:t>ные испытания планировали начать с 1 апреля 1928 г. Но к этому сроку уло</w:t>
      </w:r>
      <w:r w:rsidRPr="00142305">
        <w:rPr>
          <w:rStyle w:val="aff"/>
          <w:rFonts w:ascii="Times New Roman" w:hAnsi="Times New Roman" w:cs="Times New Roman"/>
          <w:color w:val="0070C0"/>
          <w:spacing w:val="0"/>
          <w:sz w:val="16"/>
          <w:szCs w:val="16"/>
        </w:rPr>
        <w:softHyphen/>
        <w:t>житься никак не успевали, хотя Авиатрест выделил специально деньги на сверхурочные работы. Причинами были и переделки по требованиям УВВС, и пе</w:t>
      </w:r>
      <w:r w:rsidRPr="00142305">
        <w:rPr>
          <w:rStyle w:val="aff"/>
          <w:rFonts w:ascii="Times New Roman" w:hAnsi="Times New Roman" w:cs="Times New Roman"/>
          <w:color w:val="0070C0"/>
          <w:spacing w:val="0"/>
          <w:sz w:val="16"/>
          <w:szCs w:val="16"/>
        </w:rPr>
        <w:softHyphen/>
        <w:t>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w:t>
      </w:r>
      <w:r w:rsidRPr="00142305">
        <w:rPr>
          <w:rStyle w:val="aff"/>
          <w:rFonts w:ascii="Times New Roman" w:hAnsi="Times New Roman" w:cs="Times New Roman"/>
          <w:color w:val="0070C0"/>
          <w:spacing w:val="0"/>
          <w:sz w:val="16"/>
          <w:szCs w:val="16"/>
        </w:rPr>
        <w:softHyphen/>
        <w:t>мании, трубы легированной стали для шасси — из Англии.</w:t>
      </w:r>
    </w:p>
    <w:p w14:paraId="011FC6F1"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Своего летчика- испытателя на заводе № 25 не было, при необходимости приглашали пилотов из разных организаций. Чаще всего стара</w:t>
      </w:r>
      <w:r w:rsidRPr="00142305">
        <w:rPr>
          <w:rStyle w:val="aff"/>
          <w:rFonts w:ascii="Times New Roman" w:hAnsi="Times New Roman" w:cs="Times New Roman"/>
          <w:color w:val="0070C0"/>
          <w:spacing w:val="0"/>
          <w:sz w:val="16"/>
          <w:szCs w:val="16"/>
        </w:rPr>
        <w:softHyphen/>
        <w:t>лись договориться с М.М. Громовым, работавшим тогда в ЦАГИ. Именно его хотели пригласить и на этот раз. Из-за занятости Громова даже отсрочили пер</w:t>
      </w:r>
      <w:r w:rsidRPr="00142305">
        <w:rPr>
          <w:rStyle w:val="aff"/>
          <w:rFonts w:ascii="Times New Roman" w:hAnsi="Times New Roman" w:cs="Times New Roman"/>
          <w:color w:val="0070C0"/>
          <w:spacing w:val="0"/>
          <w:sz w:val="16"/>
          <w:szCs w:val="16"/>
        </w:rPr>
        <w:softHyphen/>
        <w:t>вый полет. Машина поднялась в воздух 25 августа 1928 г. Громов провел всю программу заводских испытаний (25706).</w:t>
      </w:r>
    </w:p>
    <w:p w14:paraId="3B1FB656" w14:textId="77777777" w:rsidR="00105B3B" w:rsidRPr="00142305" w:rsidRDefault="00105B3B" w:rsidP="00105B3B">
      <w:pPr>
        <w:spacing w:after="0" w:line="240" w:lineRule="auto"/>
        <w:jc w:val="both"/>
        <w:rPr>
          <w:rFonts w:ascii="Times New Roman" w:hAnsi="Times New Roman"/>
          <w:color w:val="0070C0"/>
          <w:sz w:val="16"/>
          <w:szCs w:val="16"/>
        </w:rPr>
      </w:pPr>
    </w:p>
    <w:p w14:paraId="69720FCE" w14:textId="77777777" w:rsidR="0020087F" w:rsidRPr="00224A97" w:rsidRDefault="0020087F"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7D54F0A" w14:textId="77777777" w:rsidR="0020087F" w:rsidRPr="00224A97" w:rsidRDefault="0020087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022800" w14:textId="77777777" w:rsidR="0020087F" w:rsidRPr="00224A97" w:rsidRDefault="0020087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августа 1928 г. один из руководителей фирмы «SIAI-Marchetti» инженер Луиджи Капе должен был направиться в Москву для подписания договора о концессии в Бердянске306. Однако в итоге данные переговоры закончились безрезультатно (21410).</w:t>
      </w:r>
    </w:p>
    <w:bookmarkEnd w:id="185"/>
    <w:p w14:paraId="44C56609" w14:textId="77777777" w:rsidR="0020087F" w:rsidRPr="00224A97" w:rsidRDefault="0020087F" w:rsidP="00224A97">
      <w:pPr>
        <w:spacing w:after="0" w:line="240" w:lineRule="auto"/>
        <w:jc w:val="both"/>
        <w:rPr>
          <w:rFonts w:ascii="Times New Roman" w:hAnsi="Times New Roman"/>
          <w:color w:val="000000" w:themeColor="text1"/>
          <w:sz w:val="16"/>
          <w:szCs w:val="16"/>
        </w:rPr>
      </w:pPr>
    </w:p>
    <w:p w14:paraId="299F588B" w14:textId="77777777" w:rsidR="00926EAA" w:rsidRPr="00224A97" w:rsidRDefault="00926EA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114922D" w14:textId="77777777" w:rsidR="00926EAA" w:rsidRPr="00224A97" w:rsidRDefault="00926EA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E5438B" w14:textId="77777777" w:rsidR="00926EAA" w:rsidRPr="00224A97" w:rsidRDefault="00926EA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Во второй половине aвгуcтa 1928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0F5D1A78" w14:textId="77777777" w:rsidR="00926EAA" w:rsidRPr="00224A97" w:rsidRDefault="00926EA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01CD2186" w14:textId="77777777" w:rsidR="00926EAA" w:rsidRPr="00224A97" w:rsidRDefault="00926EAA" w:rsidP="00224A97">
      <w:pPr>
        <w:spacing w:after="0" w:line="240" w:lineRule="auto"/>
        <w:jc w:val="both"/>
        <w:rPr>
          <w:rFonts w:ascii="Times New Roman" w:hAnsi="Times New Roman"/>
          <w:color w:val="000000" w:themeColor="text1"/>
          <w:sz w:val="16"/>
          <w:szCs w:val="16"/>
        </w:rPr>
      </w:pPr>
    </w:p>
    <w:p w14:paraId="63CB8E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324629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E5FC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ТБ-1 начал испытываться в НИИ ВВС. Машина получила благоприятный отзыв и была принята на вооружение. Летом 1929 г. завод № 22 в Филях (бывшая концессия "Юнкере") выпустил первые серийные бомбардировщики.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(12036).</w:t>
      </w:r>
    </w:p>
    <w:p w14:paraId="1307A6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8C90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В августе 1928 военная приемка на заводе № 22 докладывала, что брак при изготовлении деталей ТБ-1 составляет до 30%. Первый самолет собирали в недостроенном ангаре, без крыши. Строители и сборщики трудились одновременно. </w:t>
      </w:r>
    </w:p>
    <w:p w14:paraId="56827B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CEE0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97EF4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06761A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7BD353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53FAD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F405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были подготовлены Сведения о выполнении работ НИИ на 1 августа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B56DFF" w:rsidRPr="00224A97" w14:paraId="1E04740E" w14:textId="77777777">
        <w:tc>
          <w:tcPr>
            <w:tcW w:w="2214" w:type="dxa"/>
          </w:tcPr>
          <w:p w14:paraId="7A86B2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2214" w:type="dxa"/>
          </w:tcPr>
          <w:p w14:paraId="1C7685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дано задание</w:t>
            </w:r>
          </w:p>
        </w:tc>
        <w:tc>
          <w:tcPr>
            <w:tcW w:w="2214" w:type="dxa"/>
          </w:tcPr>
          <w:p w14:paraId="09FD19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выполнения</w:t>
            </w:r>
          </w:p>
        </w:tc>
        <w:tc>
          <w:tcPr>
            <w:tcW w:w="3956" w:type="dxa"/>
          </w:tcPr>
          <w:p w14:paraId="4DC1C7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каком состоянии находится задание на 1 августа 1928 года</w:t>
            </w:r>
          </w:p>
        </w:tc>
      </w:tr>
    </w:tbl>
    <w:p w14:paraId="2BE506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B56DFF" w:rsidRPr="00224A97" w14:paraId="6E49F247" w14:textId="77777777">
        <w:tc>
          <w:tcPr>
            <w:tcW w:w="2214" w:type="dxa"/>
          </w:tcPr>
          <w:p w14:paraId="0C2C50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ТБ-1</w:t>
            </w:r>
          </w:p>
        </w:tc>
        <w:tc>
          <w:tcPr>
            <w:tcW w:w="2214" w:type="dxa"/>
          </w:tcPr>
          <w:p w14:paraId="1B1D48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D6CF9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указан</w:t>
            </w:r>
          </w:p>
        </w:tc>
        <w:tc>
          <w:tcPr>
            <w:tcW w:w="3956" w:type="dxa"/>
          </w:tcPr>
          <w:p w14:paraId="6899C5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не предъявлен</w:t>
            </w:r>
          </w:p>
        </w:tc>
      </w:tr>
      <w:tr w:rsidR="00B56DFF" w:rsidRPr="00224A97" w14:paraId="0DE60398" w14:textId="77777777">
        <w:tc>
          <w:tcPr>
            <w:tcW w:w="2214" w:type="dxa"/>
          </w:tcPr>
          <w:p w14:paraId="25E072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ХЕЙНКЕЛЬ 291</w:t>
            </w:r>
          </w:p>
        </w:tc>
        <w:tc>
          <w:tcPr>
            <w:tcW w:w="2214" w:type="dxa"/>
          </w:tcPr>
          <w:p w14:paraId="2EA690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29616/с</w:t>
            </w:r>
          </w:p>
          <w:p w14:paraId="46F4BA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апреля 1928 года</w:t>
            </w:r>
          </w:p>
        </w:tc>
        <w:tc>
          <w:tcPr>
            <w:tcW w:w="2214" w:type="dxa"/>
          </w:tcPr>
          <w:p w14:paraId="359BF4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указан</w:t>
            </w:r>
          </w:p>
        </w:tc>
        <w:tc>
          <w:tcPr>
            <w:tcW w:w="3956" w:type="dxa"/>
          </w:tcPr>
          <w:p w14:paraId="3AF2C1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разбит</w:t>
            </w:r>
          </w:p>
        </w:tc>
      </w:tr>
      <w:tr w:rsidR="00B56DFF" w:rsidRPr="00224A97" w14:paraId="253DAB29" w14:textId="77777777">
        <w:tc>
          <w:tcPr>
            <w:tcW w:w="2214" w:type="dxa"/>
          </w:tcPr>
          <w:p w14:paraId="4C24A4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 постройки завода № 39</w:t>
            </w:r>
          </w:p>
        </w:tc>
        <w:tc>
          <w:tcPr>
            <w:tcW w:w="2214" w:type="dxa"/>
          </w:tcPr>
          <w:p w14:paraId="34BC2B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3001</w:t>
            </w:r>
          </w:p>
        </w:tc>
        <w:tc>
          <w:tcPr>
            <w:tcW w:w="2214" w:type="dxa"/>
          </w:tcPr>
          <w:p w14:paraId="31D986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0E86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приостановлено из-за наиболее срочных заданий</w:t>
            </w:r>
          </w:p>
        </w:tc>
      </w:tr>
      <w:tr w:rsidR="00B56DFF" w:rsidRPr="00224A97" w14:paraId="58D25432" w14:textId="77777777">
        <w:tc>
          <w:tcPr>
            <w:tcW w:w="2214" w:type="dxa"/>
          </w:tcPr>
          <w:p w14:paraId="49DC1C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Испытание самолета АНТ-3 совместно с ЦАГИ </w:t>
            </w:r>
          </w:p>
        </w:tc>
        <w:tc>
          <w:tcPr>
            <w:tcW w:w="2214" w:type="dxa"/>
          </w:tcPr>
          <w:p w14:paraId="1C4554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ABF23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B35B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приостановлено из-за неисправности мотора в воздухе</w:t>
            </w:r>
          </w:p>
        </w:tc>
      </w:tr>
      <w:tr w:rsidR="00B56DFF" w:rsidRPr="00224A97" w14:paraId="25F50138" w14:textId="77777777">
        <w:tc>
          <w:tcPr>
            <w:tcW w:w="2214" w:type="dxa"/>
          </w:tcPr>
          <w:p w14:paraId="17F4DE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в качестве бомбардировщика</w:t>
            </w:r>
          </w:p>
        </w:tc>
        <w:tc>
          <w:tcPr>
            <w:tcW w:w="2214" w:type="dxa"/>
          </w:tcPr>
          <w:p w14:paraId="2804F6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29429</w:t>
            </w:r>
          </w:p>
          <w:p w14:paraId="6180BB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1927 года</w:t>
            </w:r>
          </w:p>
        </w:tc>
        <w:tc>
          <w:tcPr>
            <w:tcW w:w="2214" w:type="dxa"/>
          </w:tcPr>
          <w:p w14:paraId="22A452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14FF6C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приостановлено из-за наиболее срочных заданий</w:t>
            </w:r>
          </w:p>
        </w:tc>
      </w:tr>
      <w:tr w:rsidR="00B56DFF" w:rsidRPr="00224A97" w14:paraId="5B7FD065" w14:textId="77777777">
        <w:tc>
          <w:tcPr>
            <w:tcW w:w="2214" w:type="dxa"/>
          </w:tcPr>
          <w:p w14:paraId="433C95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Испытание самолета СР 20 № 2 </w:t>
            </w:r>
          </w:p>
        </w:tc>
        <w:tc>
          <w:tcPr>
            <w:tcW w:w="2214" w:type="dxa"/>
          </w:tcPr>
          <w:p w14:paraId="064295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36C11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23FA7C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приостановлено из-за наиболее срочных заданий</w:t>
            </w:r>
          </w:p>
        </w:tc>
      </w:tr>
      <w:tr w:rsidR="00B56DFF" w:rsidRPr="00224A97" w14:paraId="02BCFAD8" w14:textId="77777777">
        <w:tc>
          <w:tcPr>
            <w:tcW w:w="2214" w:type="dxa"/>
          </w:tcPr>
          <w:p w14:paraId="516A89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ЮпVI</w:t>
            </w:r>
          </w:p>
        </w:tc>
        <w:tc>
          <w:tcPr>
            <w:tcW w:w="2214" w:type="dxa"/>
          </w:tcPr>
          <w:p w14:paraId="7F2B14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2B4C0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5B37B23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задерживается из-за отсутствия винта для Ю-6</w:t>
            </w:r>
          </w:p>
        </w:tc>
      </w:tr>
      <w:tr w:rsidR="00B56DFF" w:rsidRPr="00224A97" w14:paraId="2D09F98C" w14:textId="77777777">
        <w:tc>
          <w:tcPr>
            <w:tcW w:w="2214" w:type="dxa"/>
          </w:tcPr>
          <w:p w14:paraId="26EFE4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СР 20 № 1</w:t>
            </w:r>
          </w:p>
        </w:tc>
        <w:tc>
          <w:tcPr>
            <w:tcW w:w="2214" w:type="dxa"/>
          </w:tcPr>
          <w:p w14:paraId="5C1F8B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30147/с</w:t>
            </w:r>
          </w:p>
          <w:p w14:paraId="413996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июня 1928 года</w:t>
            </w:r>
          </w:p>
        </w:tc>
        <w:tc>
          <w:tcPr>
            <w:tcW w:w="2214" w:type="dxa"/>
          </w:tcPr>
          <w:p w14:paraId="593CB9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099B7C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F6224D7" w14:textId="77777777">
        <w:tc>
          <w:tcPr>
            <w:tcW w:w="2214" w:type="dxa"/>
          </w:tcPr>
          <w:p w14:paraId="72B732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Р4-М5</w:t>
            </w:r>
          </w:p>
        </w:tc>
        <w:tc>
          <w:tcPr>
            <w:tcW w:w="2214" w:type="dxa"/>
          </w:tcPr>
          <w:p w14:paraId="791531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D28ED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усиления шасси добавочными подкосами самолет получен с завода 23 июля 1928 года и испытание производится</w:t>
            </w:r>
          </w:p>
        </w:tc>
        <w:tc>
          <w:tcPr>
            <w:tcW w:w="3956" w:type="dxa"/>
          </w:tcPr>
          <w:p w14:paraId="662BF4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01E9FCE" w14:textId="77777777">
        <w:tc>
          <w:tcPr>
            <w:tcW w:w="2214" w:type="dxa"/>
          </w:tcPr>
          <w:p w14:paraId="332C15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Испытание самолета Р1-М5 № 3454 </w:t>
            </w:r>
          </w:p>
        </w:tc>
        <w:tc>
          <w:tcPr>
            <w:tcW w:w="2214" w:type="dxa"/>
          </w:tcPr>
          <w:p w14:paraId="3D5162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30116</w:t>
            </w:r>
          </w:p>
          <w:p w14:paraId="76337D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июня 1928 года</w:t>
            </w:r>
          </w:p>
        </w:tc>
        <w:tc>
          <w:tcPr>
            <w:tcW w:w="2214" w:type="dxa"/>
          </w:tcPr>
          <w:p w14:paraId="3059FD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076F9E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8B0AA16" w14:textId="77777777">
        <w:tc>
          <w:tcPr>
            <w:tcW w:w="2214" w:type="dxa"/>
          </w:tcPr>
          <w:p w14:paraId="11E58F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НД-37 № 292</w:t>
            </w:r>
          </w:p>
        </w:tc>
        <w:tc>
          <w:tcPr>
            <w:tcW w:w="2214" w:type="dxa"/>
          </w:tcPr>
          <w:p w14:paraId="2EC30B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0B8E67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получен 2 августа 1928 года</w:t>
            </w:r>
          </w:p>
        </w:tc>
        <w:tc>
          <w:tcPr>
            <w:tcW w:w="3956" w:type="dxa"/>
          </w:tcPr>
          <w:p w14:paraId="712A23E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0190E2F" w14:textId="77777777">
        <w:tc>
          <w:tcPr>
            <w:tcW w:w="2214" w:type="dxa"/>
          </w:tcPr>
          <w:p w14:paraId="2C7A05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 БМВ</w:t>
            </w:r>
          </w:p>
        </w:tc>
        <w:tc>
          <w:tcPr>
            <w:tcW w:w="2214" w:type="dxa"/>
          </w:tcPr>
          <w:p w14:paraId="602C35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B00AC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c>
          <w:tcPr>
            <w:tcW w:w="3956" w:type="dxa"/>
          </w:tcPr>
          <w:p w14:paraId="03F604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2DA78A9" w14:textId="77777777">
        <w:tc>
          <w:tcPr>
            <w:tcW w:w="2214" w:type="dxa"/>
          </w:tcPr>
          <w:p w14:paraId="2C41D1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П2-М6</w:t>
            </w:r>
          </w:p>
        </w:tc>
        <w:tc>
          <w:tcPr>
            <w:tcW w:w="2214" w:type="dxa"/>
          </w:tcPr>
          <w:p w14:paraId="7416BB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72FD0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закончено, готовится отчет</w:t>
            </w:r>
          </w:p>
        </w:tc>
        <w:tc>
          <w:tcPr>
            <w:tcW w:w="3956" w:type="dxa"/>
          </w:tcPr>
          <w:p w14:paraId="7067A2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6FC015B" w14:textId="77777777">
        <w:tc>
          <w:tcPr>
            <w:tcW w:w="2214" w:type="dxa"/>
          </w:tcPr>
          <w:p w14:paraId="2253C3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ФД Х1</w:t>
            </w:r>
          </w:p>
        </w:tc>
        <w:tc>
          <w:tcPr>
            <w:tcW w:w="2214" w:type="dxa"/>
          </w:tcPr>
          <w:p w14:paraId="0271E4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29365</w:t>
            </w:r>
          </w:p>
        </w:tc>
        <w:tc>
          <w:tcPr>
            <w:tcW w:w="2214" w:type="dxa"/>
          </w:tcPr>
          <w:p w14:paraId="6648200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780230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5E85D81" w14:textId="77777777">
        <w:tc>
          <w:tcPr>
            <w:tcW w:w="2214" w:type="dxa"/>
          </w:tcPr>
          <w:p w14:paraId="0CCCC4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 3423</w:t>
            </w:r>
          </w:p>
        </w:tc>
        <w:tc>
          <w:tcPr>
            <w:tcW w:w="2214" w:type="dxa"/>
          </w:tcPr>
          <w:p w14:paraId="269FC2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30020</w:t>
            </w:r>
          </w:p>
          <w:p w14:paraId="5A06F7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1928 года</w:t>
            </w:r>
          </w:p>
        </w:tc>
        <w:tc>
          <w:tcPr>
            <w:tcW w:w="2214" w:type="dxa"/>
          </w:tcPr>
          <w:p w14:paraId="585233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648ED0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D173E6D" w14:textId="77777777">
        <w:tc>
          <w:tcPr>
            <w:tcW w:w="2214" w:type="dxa"/>
          </w:tcPr>
          <w:p w14:paraId="4E5803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Заводское испытание самолета ТБ1</w:t>
            </w:r>
          </w:p>
        </w:tc>
        <w:tc>
          <w:tcPr>
            <w:tcW w:w="2214" w:type="dxa"/>
          </w:tcPr>
          <w:p w14:paraId="219831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66A0EF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471072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AF88C95" w14:textId="77777777">
        <w:tc>
          <w:tcPr>
            <w:tcW w:w="2214" w:type="dxa"/>
          </w:tcPr>
          <w:p w14:paraId="5FC2CD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Заводское испытание самолета И4</w:t>
            </w:r>
          </w:p>
        </w:tc>
        <w:tc>
          <w:tcPr>
            <w:tcW w:w="2214" w:type="dxa"/>
          </w:tcPr>
          <w:p w14:paraId="4F5211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A8378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956" w:type="dxa"/>
          </w:tcPr>
          <w:p w14:paraId="40BAD7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0C3612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(6950, 75-76).</w:t>
      </w:r>
    </w:p>
    <w:p w14:paraId="1176B1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7826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дублер АНТ-4 передали в НИИ ВВС. 12 сентября летчик М. А. Волковойнов и наблюдатель Петров выполнили первый полет по программе государственных испытаний.</w:t>
      </w:r>
    </w:p>
    <w:p w14:paraId="2AD27AA4"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шли трудно. Они сопровождались не только отказами оборудования, но и постоянно выявлялись те или иные дефекты, включая трещины в обшивке крыла и хвосто</w:t>
      </w:r>
      <w:r w:rsidRPr="00142305">
        <w:rPr>
          <w:rFonts w:ascii="Times New Roman" w:hAnsi="Times New Roman"/>
          <w:color w:val="0070C0"/>
          <w:sz w:val="16"/>
          <w:szCs w:val="16"/>
        </w:rPr>
        <w:softHyphen/>
        <w:t>вой части фюзеляжа (24991).</w:t>
      </w:r>
    </w:p>
    <w:p w14:paraId="67B7BB85" w14:textId="77777777" w:rsidR="00105B3B" w:rsidRPr="00142305" w:rsidRDefault="00105B3B" w:rsidP="00105B3B">
      <w:pPr>
        <w:spacing w:after="0" w:line="240" w:lineRule="auto"/>
        <w:jc w:val="both"/>
        <w:rPr>
          <w:rFonts w:ascii="Times New Roman" w:hAnsi="Times New Roman"/>
          <w:color w:val="0070C0"/>
          <w:sz w:val="16"/>
          <w:szCs w:val="16"/>
        </w:rPr>
      </w:pPr>
    </w:p>
    <w:p w14:paraId="0EA1C445"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ТБ-1 начал испытываться в НИИ ВВС. Машина получила благоприятный отзыв и была принята на вооружение.</w:t>
      </w:r>
    </w:p>
    <w:p w14:paraId="6EF35492"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ВВС заказали несколько сотен ТБ-l. Это позволяло пе</w:t>
      </w:r>
      <w:r w:rsidRPr="00142305">
        <w:rPr>
          <w:rFonts w:ascii="Times New Roman" w:hAnsi="Times New Roman"/>
          <w:color w:val="0070C0"/>
          <w:sz w:val="16"/>
          <w:szCs w:val="16"/>
        </w:rPr>
        <w:softHyphen/>
        <w:t>рейти на качественно более высокий уровень - к созданию соединений тяжелых бомбардировщиков. Каждая тяжело</w:t>
      </w:r>
      <w:r w:rsidRPr="00142305">
        <w:rPr>
          <w:rFonts w:ascii="Times New Roman" w:hAnsi="Times New Roman"/>
          <w:color w:val="0070C0"/>
          <w:sz w:val="16"/>
          <w:szCs w:val="16"/>
        </w:rPr>
        <w:softHyphen/>
        <w:t>бомбардировочная бригада должна была состоять из трех эскадрилий. Эскадрилья включала три отряда по четыре са</w:t>
      </w:r>
      <w:r w:rsidRPr="00142305">
        <w:rPr>
          <w:rFonts w:ascii="Times New Roman" w:hAnsi="Times New Roman"/>
          <w:color w:val="0070C0"/>
          <w:sz w:val="16"/>
          <w:szCs w:val="16"/>
        </w:rPr>
        <w:softHyphen/>
        <w:t>молета в каждом. Таким образом, вместе с машинами шта</w:t>
      </w:r>
      <w:r w:rsidRPr="00142305">
        <w:rPr>
          <w:rFonts w:ascii="Times New Roman" w:hAnsi="Times New Roman"/>
          <w:color w:val="0070C0"/>
          <w:sz w:val="16"/>
          <w:szCs w:val="16"/>
        </w:rPr>
        <w:softHyphen/>
        <w:t>ба полностью укомплектованная бригада могла располагать почти 40 бомбардировщиками (24977).</w:t>
      </w:r>
    </w:p>
    <w:p w14:paraId="08004626" w14:textId="77777777" w:rsidR="00105B3B" w:rsidRPr="00142305" w:rsidRDefault="00105B3B" w:rsidP="00105B3B">
      <w:pPr>
        <w:spacing w:after="0" w:line="240" w:lineRule="auto"/>
        <w:jc w:val="both"/>
        <w:rPr>
          <w:rFonts w:ascii="Times New Roman" w:hAnsi="Times New Roman"/>
          <w:color w:val="0070C0"/>
          <w:sz w:val="16"/>
          <w:szCs w:val="16"/>
        </w:rPr>
      </w:pPr>
    </w:p>
    <w:p w14:paraId="0D8FE2DE"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военная приемка докладывала, что брак при изготовлении дета</w:t>
      </w:r>
      <w:r w:rsidRPr="00142305">
        <w:rPr>
          <w:rFonts w:ascii="Times New Roman" w:hAnsi="Times New Roman"/>
          <w:color w:val="0070C0"/>
          <w:sz w:val="16"/>
          <w:szCs w:val="16"/>
        </w:rPr>
        <w:softHyphen/>
        <w:t>лей АНТ-4 составил до 30%.</w:t>
      </w:r>
    </w:p>
    <w:p w14:paraId="63FF27E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самолет собирали в недостроенном ангаре, без крыши. Строители и сборщики трудились одно</w:t>
      </w:r>
      <w:r w:rsidRPr="00142305">
        <w:rPr>
          <w:rFonts w:ascii="Times New Roman" w:hAnsi="Times New Roman"/>
          <w:color w:val="0070C0"/>
          <w:sz w:val="16"/>
          <w:szCs w:val="16"/>
        </w:rPr>
        <w:softHyphen/>
        <w:t>временно. Сделали временный навес, но он полностью не закрывал машину. Осенью стало холодно, рабочие постоянно сбегали куда-нибудь погреться. В связи с важностью объекта у самолета организовали круглосу</w:t>
      </w:r>
      <w:r w:rsidRPr="00142305">
        <w:rPr>
          <w:rFonts w:ascii="Times New Roman" w:hAnsi="Times New Roman"/>
          <w:color w:val="0070C0"/>
          <w:sz w:val="16"/>
          <w:szCs w:val="16"/>
        </w:rPr>
        <w:softHyphen/>
        <w:t>точный пост охраны. При этом параллельно возводился новый сборочный цех, специально для ТБ-1. К середине ноября велось изготовление деталей сразу на все четы</w:t>
      </w:r>
      <w:r w:rsidRPr="00142305">
        <w:rPr>
          <w:rFonts w:ascii="Times New Roman" w:hAnsi="Times New Roman"/>
          <w:color w:val="0070C0"/>
          <w:sz w:val="16"/>
          <w:szCs w:val="16"/>
        </w:rPr>
        <w:softHyphen/>
        <w:t>ре серии (то есть на 20 машин).</w:t>
      </w:r>
    </w:p>
    <w:p w14:paraId="4EABA1AA"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проблем создавало отсутствие юридической базы взаимоотношений между ЦАГИ и Авиатрестом. По опыту испытаний конструкторы постоянно ста</w:t>
      </w:r>
      <w:r w:rsidRPr="00142305">
        <w:rPr>
          <w:rFonts w:ascii="Times New Roman" w:hAnsi="Times New Roman"/>
          <w:color w:val="0070C0"/>
          <w:sz w:val="16"/>
          <w:szCs w:val="16"/>
        </w:rPr>
        <w:softHyphen/>
        <w:t>рались внести изменения, но их внедрение становилось источником постоянных убытков для производствен</w:t>
      </w:r>
      <w:r w:rsidRPr="00142305">
        <w:rPr>
          <w:rFonts w:ascii="Times New Roman" w:hAnsi="Times New Roman"/>
          <w:color w:val="0070C0"/>
          <w:sz w:val="16"/>
          <w:szCs w:val="16"/>
        </w:rPr>
        <w:softHyphen/>
        <w:t>ников.</w:t>
      </w:r>
    </w:p>
    <w:p w14:paraId="2965C62F"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Ярким примером этого стала история с радиа</w:t>
      </w:r>
      <w:r w:rsidRPr="00142305">
        <w:rPr>
          <w:rFonts w:ascii="Times New Roman" w:hAnsi="Times New Roman"/>
          <w:color w:val="0070C0"/>
          <w:sz w:val="16"/>
          <w:szCs w:val="16"/>
        </w:rPr>
        <w:softHyphen/>
        <w:t>торами. Когда на «Стране Советов» выявили перегрев двигателей, в ЦАГИ спроектировали новые радиаторы большей площади. Туполев написал на завод письмо с требованием впредь ставить их на все ТБ-1, но ди</w:t>
      </w:r>
      <w:r w:rsidRPr="00142305">
        <w:rPr>
          <w:rFonts w:ascii="Times New Roman" w:hAnsi="Times New Roman"/>
          <w:color w:val="0070C0"/>
          <w:sz w:val="16"/>
          <w:szCs w:val="16"/>
        </w:rPr>
        <w:softHyphen/>
        <w:t>ректор возмутился: согласно договору, машина должна соответствовать утвержденному образцу («дублеру» в его окончательном виде, с рядом дополнений, таких, например, как противопожарные перегородки за мото</w:t>
      </w:r>
      <w:r w:rsidRPr="00142305">
        <w:rPr>
          <w:rFonts w:ascii="Times New Roman" w:hAnsi="Times New Roman"/>
          <w:color w:val="0070C0"/>
          <w:sz w:val="16"/>
          <w:szCs w:val="16"/>
        </w:rPr>
        <w:softHyphen/>
        <w:t>рами), а на образце радиаторы стояли маленькие. Кро</w:t>
      </w:r>
      <w:r w:rsidRPr="00142305">
        <w:rPr>
          <w:rFonts w:ascii="Times New Roman" w:hAnsi="Times New Roman"/>
          <w:color w:val="0070C0"/>
          <w:sz w:val="16"/>
          <w:szCs w:val="16"/>
        </w:rPr>
        <w:softHyphen/>
        <w:t>ме того, эти радиаторы заказывали на стороне; 76 штук уже изготовили и оплатили, они прибыли в Фили. Действия же Туполева директор охарактеризовал как «анархическое вмешательство». Но конструктора под</w:t>
      </w:r>
      <w:r w:rsidRPr="00142305">
        <w:rPr>
          <w:rFonts w:ascii="Times New Roman" w:hAnsi="Times New Roman"/>
          <w:color w:val="0070C0"/>
          <w:sz w:val="16"/>
          <w:szCs w:val="16"/>
        </w:rPr>
        <w:softHyphen/>
        <w:t>держал старший военпред, заявивший, что со старыми радиаторами принимать самолеты не станет. Завод об</w:t>
      </w:r>
      <w:r w:rsidRPr="00142305">
        <w:rPr>
          <w:rFonts w:ascii="Times New Roman" w:hAnsi="Times New Roman"/>
          <w:color w:val="0070C0"/>
          <w:sz w:val="16"/>
          <w:szCs w:val="16"/>
        </w:rPr>
        <w:softHyphen/>
        <w:t>ратился к УВВС: тот, кто нанес убытки, за них должен и платить. Военные отказались от своих требований, от утвержденного ими же образца - пусть оплатят старые радиаторы и стоимость замены. Но УВВС уперлось: нет в смете такой статьи. Тогда вопрос решили на самом верху: заводу просто приказали списать убытки. После этой истории Авиатрест и ЦАГИ заключили прямой до</w:t>
      </w:r>
      <w:r w:rsidRPr="00142305">
        <w:rPr>
          <w:rFonts w:ascii="Times New Roman" w:hAnsi="Times New Roman"/>
          <w:color w:val="0070C0"/>
          <w:sz w:val="16"/>
          <w:szCs w:val="16"/>
        </w:rPr>
        <w:softHyphen/>
        <w:t>говор, четко регламентирующий обязательства сторон (25004).</w:t>
      </w:r>
    </w:p>
    <w:p w14:paraId="4070C13B" w14:textId="77777777" w:rsidR="00105B3B" w:rsidRPr="00142305" w:rsidRDefault="00105B3B" w:rsidP="00105B3B">
      <w:pPr>
        <w:spacing w:after="0" w:line="240" w:lineRule="auto"/>
        <w:jc w:val="both"/>
        <w:rPr>
          <w:rFonts w:ascii="Times New Roman" w:hAnsi="Times New Roman"/>
          <w:color w:val="0070C0"/>
          <w:sz w:val="16"/>
          <w:szCs w:val="16"/>
        </w:rPr>
      </w:pPr>
    </w:p>
    <w:p w14:paraId="51A5361E" w14:textId="77777777" w:rsidR="00105B3B" w:rsidRPr="00224A97" w:rsidRDefault="00105B3B" w:rsidP="00105B3B">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взлетел дублер АНТ-4 (ТБ-1) с несколько меньшим размахом и площадью крыла (2782,22).</w:t>
      </w:r>
    </w:p>
    <w:p w14:paraId="4A19FF0E" w14:textId="77777777" w:rsidR="00105B3B" w:rsidRPr="00224A97" w:rsidRDefault="00105B3B" w:rsidP="00105B3B">
      <w:pPr>
        <w:autoSpaceDE w:val="0"/>
        <w:autoSpaceDN w:val="0"/>
        <w:adjustRightInd w:val="0"/>
        <w:spacing w:after="0" w:line="240" w:lineRule="auto"/>
        <w:jc w:val="both"/>
        <w:rPr>
          <w:rFonts w:ascii="Times New Roman" w:hAnsi="Times New Roman"/>
          <w:color w:val="000000" w:themeColor="text1"/>
          <w:sz w:val="16"/>
          <w:szCs w:val="16"/>
        </w:rPr>
      </w:pPr>
    </w:p>
    <w:p w14:paraId="118E73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был выпущен дублер И-4 (92,343) с Юпитер-6 в 480 нр (1454,13) и начались его испытания (80,117).</w:t>
      </w:r>
    </w:p>
    <w:p w14:paraId="210184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56D0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испытания И-4 дублера начались только 1 декабря 1928 (1454,13).</w:t>
      </w:r>
    </w:p>
    <w:p w14:paraId="679BA0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7293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86" w:name="_Hlk129794524"/>
      <w:r w:rsidRPr="00224A97">
        <w:rPr>
          <w:rFonts w:ascii="Times New Roman" w:hAnsi="Times New Roman"/>
          <w:color w:val="000000" w:themeColor="text1"/>
          <w:sz w:val="16"/>
          <w:szCs w:val="16"/>
        </w:rPr>
        <w:t>В августе 1928 была заказана серия Р-4 Н.Н.П. из 60 машин, но Р-5 уже проходил заводские испытания Р-5 и серия не состоялась (228,64)</w:t>
      </w:r>
      <w:bookmarkEnd w:id="186"/>
      <w:r w:rsidRPr="00224A97">
        <w:rPr>
          <w:rFonts w:ascii="Times New Roman" w:hAnsi="Times New Roman"/>
          <w:color w:val="000000" w:themeColor="text1"/>
          <w:sz w:val="16"/>
          <w:szCs w:val="16"/>
        </w:rPr>
        <w:t>.</w:t>
      </w:r>
    </w:p>
    <w:p w14:paraId="3E8CE1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C069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прошло испытание головных машин И-2бис М-5 завода 23 (2369).</w:t>
      </w:r>
    </w:p>
    <w:p w14:paraId="19AD19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9947E2"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первые самолеты И-2бис М-5 1-й серии выпуска авиазавода № 23 поступили на приемочные испытания (23560).</w:t>
      </w:r>
    </w:p>
    <w:p w14:paraId="0B677F0C" w14:textId="77777777" w:rsidR="00DC7911" w:rsidRPr="00224A97" w:rsidRDefault="00DC7911" w:rsidP="00224A97">
      <w:pPr>
        <w:spacing w:after="0" w:line="240" w:lineRule="auto"/>
        <w:jc w:val="both"/>
        <w:rPr>
          <w:rFonts w:ascii="Times New Roman" w:hAnsi="Times New Roman"/>
          <w:color w:val="000000" w:themeColor="text1"/>
          <w:sz w:val="16"/>
          <w:szCs w:val="16"/>
        </w:rPr>
      </w:pPr>
    </w:p>
    <w:p w14:paraId="191BFDB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первые самолеты И-2бис М-5 1-й серии выпуска авиазавода № 23 поступили на приемочные испытания.</w:t>
      </w:r>
    </w:p>
    <w:p w14:paraId="61E1EEFC"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1928 г. их закончили. Ни один из них принят заказчиком не был по причине плохой работы охлаждения мотора. Ее доработка в том же месяце была поручена К.А. Виганту (в будущем работал в ОКБ-115 Яковлева, возглавляя ряд важных проектов) и тогда же к этой работе был подключен только что поступивший на завод выпускник физико-математического факультета ЛГУ А.С. Москалев – в будущем конструктор самолетов нетрадиционных схем и легких спортивных (25206).</w:t>
      </w:r>
    </w:p>
    <w:p w14:paraId="339A23A5" w14:textId="77777777" w:rsidR="00105B3B" w:rsidRPr="00142305" w:rsidRDefault="00105B3B" w:rsidP="00105B3B">
      <w:pPr>
        <w:spacing w:after="0" w:line="240" w:lineRule="auto"/>
        <w:jc w:val="both"/>
        <w:rPr>
          <w:rFonts w:ascii="Times New Roman" w:hAnsi="Times New Roman"/>
          <w:color w:val="0070C0"/>
          <w:sz w:val="16"/>
          <w:szCs w:val="16"/>
        </w:rPr>
      </w:pPr>
    </w:p>
    <w:p w14:paraId="1E420DAC" w14:textId="6C470B6F" w:rsidR="00155325" w:rsidRPr="00224A97" w:rsidRDefault="0015532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года на самолете №</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945 (личном начальника ВВС) сменили немецкие турели на наши ТОЗ, установили бомбодержатели Дер-6бис. На №946 в июле 1929 года в НИИ ВВС поставили Тур-4 (15479).</w:t>
      </w:r>
    </w:p>
    <w:p w14:paraId="671348EA" w14:textId="77777777" w:rsidR="00155325" w:rsidRPr="00224A97" w:rsidRDefault="00155325" w:rsidP="00224A97">
      <w:pPr>
        <w:spacing w:after="0" w:line="240" w:lineRule="auto"/>
        <w:jc w:val="both"/>
        <w:rPr>
          <w:rFonts w:ascii="Times New Roman" w:hAnsi="Times New Roman"/>
          <w:color w:val="000000" w:themeColor="text1"/>
          <w:sz w:val="16"/>
          <w:szCs w:val="16"/>
        </w:rPr>
      </w:pPr>
    </w:p>
    <w:p w14:paraId="69E11E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в штате ЦАГИ было уже 400 человек, включая 108 н.с., 59 чел. вспомогательного технического персонала и 191 рабочего (80,37).</w:t>
      </w:r>
    </w:p>
    <w:p w14:paraId="7C619C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B123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был основан завод № 33</w:t>
      </w:r>
    </w:p>
    <w:p w14:paraId="71BDAE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Год ввода в эксплуатацию – 1932</w:t>
      </w:r>
    </w:p>
    <w:p w14:paraId="14E789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Реконструированный</w:t>
      </w:r>
    </w:p>
    <w:p w14:paraId="1190C3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 производства – крупносерийное</w:t>
      </w:r>
    </w:p>
    <w:p w14:paraId="799ED9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производства – агрегатостроение</w:t>
      </w:r>
    </w:p>
    <w:p w14:paraId="5E07CB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Адрес: Москва 15, п/я № 224 (9244).</w:t>
      </w:r>
    </w:p>
    <w:p w14:paraId="6C0531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88C54F" w14:textId="77777777" w:rsidR="00E50A09" w:rsidRPr="00224A97" w:rsidRDefault="00E50A09" w:rsidP="00224A97">
      <w:pPr>
        <w:autoSpaceDE w:val="0"/>
        <w:autoSpaceDN w:val="0"/>
        <w:adjustRightInd w:val="0"/>
        <w:spacing w:after="0" w:line="240" w:lineRule="auto"/>
        <w:jc w:val="both"/>
        <w:rPr>
          <w:rFonts w:ascii="Times New Roman" w:hAnsi="Times New Roman"/>
          <w:color w:val="000000" w:themeColor="text1"/>
          <w:sz w:val="16"/>
          <w:szCs w:val="16"/>
        </w:rPr>
      </w:pPr>
      <w:bookmarkStart w:id="187" w:name="_Hlk91232156"/>
      <w:bookmarkStart w:id="188" w:name="_Hlk91232061"/>
      <w:bookmarkStart w:id="189" w:name="_Hlk79051201"/>
      <w:bookmarkStart w:id="190" w:name="_Hlk75778015"/>
      <w:r w:rsidRPr="00224A97">
        <w:rPr>
          <w:rFonts w:ascii="Times New Roman" w:hAnsi="Times New Roman"/>
          <w:color w:val="000000" w:themeColor="text1"/>
          <w:sz w:val="16"/>
          <w:szCs w:val="16"/>
        </w:rPr>
        <w:t>В августе 1928 года заведующий производственно-техническим отделом завода № 43 Евграф Порфирьевич Шекунов выступил с предложением об усилении коробки крыльев «Фоккеров» ДХI. Он предлагал такую модернизацию.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«Лоррен-Дитрих», вылившуюся, по сути, в модернизацию машины в «Фоккер» ДХIII, руководство треста встретило предложение «в штыки» и бумаги легли под сукно, но к нему вернулись в конце июля 1929 (23030).</w:t>
      </w:r>
    </w:p>
    <w:p w14:paraId="7A064D00" w14:textId="77777777" w:rsidR="00E50A09" w:rsidRPr="00224A97" w:rsidRDefault="00E50A09" w:rsidP="00224A97">
      <w:pPr>
        <w:spacing w:after="0" w:line="240" w:lineRule="auto"/>
        <w:jc w:val="both"/>
        <w:rPr>
          <w:rFonts w:ascii="Times New Roman" w:hAnsi="Times New Roman"/>
          <w:color w:val="000000" w:themeColor="text1"/>
          <w:sz w:val="16"/>
          <w:szCs w:val="16"/>
        </w:rPr>
      </w:pPr>
    </w:p>
    <w:bookmarkEnd w:id="187"/>
    <w:bookmarkEnd w:id="188"/>
    <w:p w14:paraId="5EC4E904" w14:textId="77777777" w:rsidR="00E50A09" w:rsidRPr="00224A97" w:rsidRDefault="00E50A0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с целью изучения достижений европейской авиапромышленности в Германию, Францию и Италию отправилась комиссия работников ЦАГИ в составе: Мусиньянц Г.М., Антонов Д.И., Изаксон А.М., Чернышев В.Н., которым П.И. Баранов просил оказать широкое содействие в ознакомлении с последними достижениями фирмы «Фиат» (РГВА. Ф. 29. Оп. 27. Д. 1050.) (21410).</w:t>
      </w:r>
    </w:p>
    <w:p w14:paraId="432C2D92" w14:textId="77777777" w:rsidR="00E50A09" w:rsidRPr="00224A97" w:rsidRDefault="00E50A09" w:rsidP="00224A97">
      <w:pPr>
        <w:spacing w:after="0" w:line="240" w:lineRule="auto"/>
        <w:jc w:val="both"/>
        <w:rPr>
          <w:rFonts w:ascii="Times New Roman" w:hAnsi="Times New Roman"/>
          <w:color w:val="000000" w:themeColor="text1"/>
          <w:sz w:val="16"/>
          <w:szCs w:val="16"/>
        </w:rPr>
      </w:pPr>
    </w:p>
    <w:bookmarkEnd w:id="189"/>
    <w:p w14:paraId="10DD2231" w14:textId="77777777" w:rsidR="00E50A09" w:rsidRPr="00224A97" w:rsidRDefault="00E50A09"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color w:val="000000" w:themeColor="text1"/>
          <w:sz w:val="16"/>
          <w:szCs w:val="16"/>
          <w:shd w:val="clear" w:color="auto" w:fill="FFFFFF"/>
        </w:rPr>
        <w:t>В августе 1928 г. Ришара пригласили для проектирования и постройки гидросамолетов и время его появления – – наводит на мысль о тесной связи этого события с последующей судьбой Григоровича (20282).</w:t>
      </w:r>
    </w:p>
    <w:p w14:paraId="0E7577B6" w14:textId="77777777" w:rsidR="00E50A09" w:rsidRPr="00224A97" w:rsidRDefault="00E50A09" w:rsidP="00224A97">
      <w:pPr>
        <w:spacing w:after="0" w:line="240" w:lineRule="auto"/>
        <w:jc w:val="both"/>
        <w:rPr>
          <w:rFonts w:ascii="Times New Roman" w:hAnsi="Times New Roman"/>
          <w:color w:val="000000" w:themeColor="text1"/>
          <w:sz w:val="16"/>
          <w:szCs w:val="16"/>
          <w:shd w:val="clear" w:color="auto" w:fill="FFFFFF"/>
        </w:rPr>
      </w:pPr>
    </w:p>
    <w:bookmarkEnd w:id="190"/>
    <w:p w14:paraId="1E48C0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П.Э.Ришар прибыл в Москву по приглашению Авиатреста (92,379) Разместили на 28 заводе Пропеллер (80,416) (верхний этаж административно-производственного здания Московского винтового завода - 79,198) в Москве на Красной Пресне.</w:t>
      </w:r>
    </w:p>
    <w:p w14:paraId="680B40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 есть прибыл еще до ареста Д.П.Г., но после начала испытаний РОМ-1 и РОМ-2.</w:t>
      </w:r>
    </w:p>
    <w:p w14:paraId="12B0E1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КБ П.Э.Ришара располагалось в Москве на Красной Пресне в помещении деревоотделочной фабрики Мюр и Мюрелиз (78,30) и может быть здесь нет противоречия, так как именно на этой фабрике могли делать винты.</w:t>
      </w:r>
    </w:p>
    <w:p w14:paraId="26CEF5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КБ Ришара называлось Морским опытным отделом ВАО (МОС ВАО) и в принятом трехлетнем плане было 10 машин (1049,9).</w:t>
      </w:r>
    </w:p>
    <w:p w14:paraId="6CB5C3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КБ Ришара называли и ОПО-4, укомплектованных в основном из сотрудников ОПО-3, но возглавил он его с весны 1929 (2612,43).</w:t>
      </w:r>
    </w:p>
    <w:p w14:paraId="14246F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DC22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1C2CF0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032150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179FB9" w14:textId="77777777" w:rsidR="00091FDF" w:rsidRPr="00224A97" w:rsidRDefault="00091FDF"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В августе 1928 г. Ришар приехал в СССР, причем не один, а с 10-ю сотруд</w:t>
      </w:r>
      <w:r w:rsidRPr="00224A97">
        <w:rPr>
          <w:rFonts w:ascii="Times New Roman" w:hAnsi="Times New Roman" w:cs="Times New Roman"/>
          <w:b w:val="0"/>
          <w:color w:val="000000" w:themeColor="text1"/>
          <w:sz w:val="16"/>
          <w:szCs w:val="16"/>
        </w:rPr>
        <w:softHyphen/>
        <w:t>никами, которые также были исполнены решимости строить в России самолеты по собственным проектам. Однако скоро они поняли, что работать придется рядовыми проектировщиками, поэтому уже в октябре французских инженеров в Москве оста</w:t>
      </w:r>
      <w:r w:rsidRPr="00224A97">
        <w:rPr>
          <w:rFonts w:ascii="Times New Roman" w:hAnsi="Times New Roman" w:cs="Times New Roman"/>
          <w:b w:val="0"/>
          <w:color w:val="000000" w:themeColor="text1"/>
          <w:sz w:val="16"/>
          <w:szCs w:val="16"/>
        </w:rPr>
        <w:softHyphen/>
        <w:t>валось только трое: Ришар, заведующий секцией плазов Ожэ и заведующий группой общих видов Лявиль.</w:t>
      </w:r>
    </w:p>
    <w:p w14:paraId="1557372E" w14:textId="77777777" w:rsidR="00091FDF" w:rsidRPr="00224A97" w:rsidRDefault="00091FDF"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У Ришара работали: С. А. Лавочкин — заведующий расчетной секцией, инженеры- конструкторы: Н.И. Камов, М.И. Гуревич, С. П. Королев, И. В. Четвериков, Г.М. Бериев, В. Б. Шавров, Г.М. Можаровский и другие.</w:t>
      </w:r>
    </w:p>
    <w:p w14:paraId="4DECA851" w14:textId="77777777" w:rsidR="00091FDF" w:rsidRPr="00224A97" w:rsidRDefault="00091FDF"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9 августа 1929 г. в целях концентрации конструкторских сил на заседании Правле</w:t>
      </w:r>
      <w:r w:rsidRPr="00224A97">
        <w:rPr>
          <w:rFonts w:ascii="Times New Roman" w:hAnsi="Times New Roman" w:cs="Times New Roman"/>
          <w:b w:val="0"/>
          <w:color w:val="000000" w:themeColor="text1"/>
          <w:sz w:val="16"/>
          <w:szCs w:val="16"/>
        </w:rPr>
        <w:softHyphen/>
        <w:t>ния Авиатреста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224A97">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224A97">
        <w:rPr>
          <w:rFonts w:ascii="Times New Roman" w:hAnsi="Times New Roman" w:cs="Times New Roman"/>
          <w:b w:val="0"/>
          <w:color w:val="000000" w:themeColor="text1"/>
          <w:sz w:val="16"/>
          <w:szCs w:val="16"/>
        </w:rPr>
        <w:softHyphen/>
        <w:t>ваться ОПО-4.</w:t>
      </w:r>
    </w:p>
    <w:p w14:paraId="0B0205A5"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679F32BA" w14:textId="77777777" w:rsidR="00091FDF" w:rsidRPr="00224A97" w:rsidRDefault="00091FDF" w:rsidP="00224A97">
      <w:pPr>
        <w:spacing w:after="0" w:line="240" w:lineRule="auto"/>
        <w:jc w:val="both"/>
        <w:rPr>
          <w:rFonts w:ascii="Times New Roman" w:hAnsi="Times New Roman"/>
          <w:color w:val="000000" w:themeColor="text1"/>
          <w:sz w:val="16"/>
          <w:szCs w:val="16"/>
        </w:rPr>
      </w:pPr>
    </w:p>
    <w:p w14:paraId="39507BCD"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августа 1928 г. в конструкторском бюро при заводе № 28 под руководством приглашенного из Франции авиаконструктора П.-Э. Ришара разра</w:t>
      </w:r>
      <w:r w:rsidRPr="00142305">
        <w:rPr>
          <w:rFonts w:ascii="Times New Roman" w:hAnsi="Times New Roman"/>
          <w:color w:val="0070C0"/>
          <w:sz w:val="16"/>
          <w:szCs w:val="16"/>
        </w:rPr>
        <w:softHyphen/>
        <w:t>батывался ТОМ-1. «Торпедоносец открытого моря». По схеме он был близок к ТБ-1П, но получился больше, тяже</w:t>
      </w:r>
      <w:r w:rsidRPr="00142305">
        <w:rPr>
          <w:rFonts w:ascii="Times New Roman" w:hAnsi="Times New Roman"/>
          <w:color w:val="0070C0"/>
          <w:sz w:val="16"/>
          <w:szCs w:val="16"/>
        </w:rPr>
        <w:softHyphen/>
        <w:t>лее и имел гладкую, а не гофрированную обшивку. Опытный образец ТОМ-1 изготовили в декабре 1931 г. Хотя машина значительно превосходила ТБ-1А по летным данным, от ее запуска в серию отказались из-за технологической сложности и дороговизны кон</w:t>
      </w:r>
      <w:r w:rsidRPr="00142305">
        <w:rPr>
          <w:rFonts w:ascii="Times New Roman" w:hAnsi="Times New Roman"/>
          <w:color w:val="0070C0"/>
          <w:sz w:val="16"/>
          <w:szCs w:val="16"/>
        </w:rPr>
        <w:softHyphen/>
        <w:t>струкции (25004).</w:t>
      </w:r>
    </w:p>
    <w:p w14:paraId="5FAA2BF5" w14:textId="77777777" w:rsidR="00105B3B" w:rsidRPr="00142305" w:rsidRDefault="00105B3B" w:rsidP="00105B3B">
      <w:pPr>
        <w:spacing w:after="0" w:line="240" w:lineRule="auto"/>
        <w:jc w:val="both"/>
        <w:rPr>
          <w:rFonts w:ascii="Times New Roman" w:hAnsi="Times New Roman"/>
          <w:color w:val="0070C0"/>
          <w:sz w:val="16"/>
          <w:szCs w:val="16"/>
        </w:rPr>
      </w:pPr>
    </w:p>
    <w:p w14:paraId="6169F4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августе 1928 в НИИ ВВС на гос. испытания был передан ХД-37 с увеличенным стабилизатором и килем. В условных боях превосходил И-4бис - рекомендовали в серию. На заводе 1 в 1931 - 2, в 1932 - 45, в 1933 - 18, в 1934 - 66 (159,8).</w:t>
      </w:r>
    </w:p>
    <w:p w14:paraId="38DE06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9BB5E3" w14:textId="77777777" w:rsidR="00105B3B" w:rsidRPr="00224A97" w:rsidRDefault="00105B3B" w:rsidP="00105B3B">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года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(15479).</w:t>
      </w:r>
    </w:p>
    <w:p w14:paraId="049D835C" w14:textId="77777777" w:rsidR="00105B3B" w:rsidRPr="00224A97" w:rsidRDefault="00105B3B" w:rsidP="00105B3B">
      <w:pPr>
        <w:spacing w:after="0" w:line="240" w:lineRule="auto"/>
        <w:jc w:val="both"/>
        <w:rPr>
          <w:rFonts w:ascii="Times New Roman" w:hAnsi="Times New Roman"/>
          <w:color w:val="000000" w:themeColor="text1"/>
          <w:sz w:val="16"/>
          <w:szCs w:val="16"/>
        </w:rPr>
      </w:pPr>
    </w:p>
    <w:p w14:paraId="38BD2C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на самолете Юг-1 № 945 (личном начальника ВВС) сменили немецкие турели на наши ТОЗ и установили бомбодержатели Дер-6бис (3224,14).</w:t>
      </w:r>
    </w:p>
    <w:p w14:paraId="4C5013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088C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Пред. правления Авиатреста М.Г.Урываев писал, что предложения Рорбаха по приобретению лицензии на Ромар не представляют интереса, а нужна концессия и потом даже решили делать СП в СССР (1795,23).</w:t>
      </w:r>
    </w:p>
    <w:p w14:paraId="5E08F8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35F1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Юнкерс W 33 Люфтганзы совершил пробный полет из Берлина в Москву и далее до Иркутска, но потом практических шагов по открытию транссибирской линии не делали. В 1928 Дерулюфт открыл маршрут Ленинград - Таллинн - Рига и у Люфтганзы были арендованы Ю-13 (1795,42).</w:t>
      </w:r>
    </w:p>
    <w:p w14:paraId="457245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D7BC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в Учебно-строевом управлении появился проект обозначения машин различных эскадрилий цветными кругами, наносимыми вокруг звезд. Но Научно-технический комитет при УВВС его не одобрил. Однако в приказе УВВС от 26 августа того же года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2E7138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9B8C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П.С.Дубенский как пред. НТК УВВС написал К.Е.В. доклад "О развертывании опытного дирижаблестроения в СССР (1026,64).</w:t>
      </w:r>
    </w:p>
    <w:p w14:paraId="12630C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EF7E65" w14:textId="4E82D699"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августе 1928 НАЧАЛЬНИК </w:t>
      </w:r>
      <w:r w:rsidR="004759BB" w:rsidRPr="00224A97">
        <w:rPr>
          <w:rFonts w:ascii="Times New Roman" w:hAnsi="Times New Roman"/>
          <w:color w:val="000000" w:themeColor="text1"/>
          <w:sz w:val="16"/>
          <w:szCs w:val="16"/>
        </w:rPr>
        <w:t>В</w:t>
      </w:r>
      <w:r w:rsidRPr="00224A97">
        <w:rPr>
          <w:rFonts w:ascii="Times New Roman" w:hAnsi="Times New Roman"/>
          <w:color w:val="000000" w:themeColor="text1"/>
          <w:sz w:val="16"/>
          <w:szCs w:val="16"/>
        </w:rPr>
        <w:t>оенно воздушных Сил РККА писал проект письма Председателю Революционного военного Совета Союза С. С. Р. тов. Ворошилову</w:t>
      </w:r>
    </w:p>
    <w:p w14:paraId="0AD0EC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РАЗВЕРТЫВАНИИ ОПЫТНОГО ДИРИЖАБЛЕСТРОЕНИЯ СССР.</w:t>
      </w:r>
    </w:p>
    <w:p w14:paraId="0BFC25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224A97">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224A97">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224A97">
        <w:rPr>
          <w:rFonts w:ascii="Times New Roman" w:hAnsi="Times New Roman"/>
          <w:color w:val="000000" w:themeColor="text1"/>
          <w:sz w:val="16"/>
          <w:szCs w:val="16"/>
        </w:rPr>
        <w:softHyphen/>
        <w:t>не повсюду заграницей крайне интесивное оживление как в области научно-исследовательской и конструкторской, таь и в области применения дирижаблей заставляет обратить серьезное внимание на развертывание дирижаблестроения в СССР. Не го</w:t>
      </w:r>
      <w:r w:rsidRPr="00224A97">
        <w:rPr>
          <w:rFonts w:ascii="Times New Roman" w:hAnsi="Times New Roman"/>
          <w:color w:val="000000" w:themeColor="text1"/>
          <w:sz w:val="16"/>
          <w:szCs w:val="16"/>
        </w:rPr>
        <w:softHyphen/>
        <w:t>воря уже о том, что в настоящее время можно уже определен</w:t>
      </w:r>
      <w:r w:rsidRPr="00224A97">
        <w:rPr>
          <w:rFonts w:ascii="Times New Roman" w:hAnsi="Times New Roman"/>
          <w:color w:val="000000" w:themeColor="text1"/>
          <w:sz w:val="16"/>
          <w:szCs w:val="16"/>
        </w:rPr>
        <w:softHyphen/>
        <w:t>но сказать,что воздушная линия на большие расстояния мо</w:t>
      </w:r>
      <w:r w:rsidRPr="00224A97">
        <w:rPr>
          <w:rFonts w:ascii="Times New Roman" w:hAnsi="Times New Roman"/>
          <w:color w:val="000000" w:themeColor="text1"/>
          <w:sz w:val="16"/>
          <w:szCs w:val="16"/>
        </w:rPr>
        <w:softHyphen/>
        <w:t>жет быть рентабельной лишь при обслуживании ее дирижаблями большого об "ема, дирижабли могут иметь л весьма широкое при</w:t>
      </w:r>
      <w:r w:rsidRPr="00224A97">
        <w:rPr>
          <w:rFonts w:ascii="Times New Roman" w:hAnsi="Times New Roman"/>
          <w:color w:val="000000" w:themeColor="text1"/>
          <w:sz w:val="16"/>
          <w:szCs w:val="16"/>
        </w:rPr>
        <w:softHyphen/>
        <w:t>менение при будущих вооруженных столкновениях как на сухо</w:t>
      </w:r>
      <w:r w:rsidRPr="00224A97">
        <w:rPr>
          <w:rFonts w:ascii="Times New Roman" w:hAnsi="Times New Roman"/>
          <w:color w:val="000000" w:themeColor="text1"/>
          <w:sz w:val="16"/>
          <w:szCs w:val="16"/>
        </w:rPr>
        <w:softHyphen/>
        <w:t>путном фронте, так и особенно на морских театрах военных действий.</w:t>
      </w:r>
    </w:p>
    <w:p w14:paraId="6337B8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Сопровождение транспортов и коммерческих судов.посколь</w:t>
      </w:r>
      <w:r w:rsidRPr="00224A97">
        <w:rPr>
          <w:rFonts w:ascii="Times New Roman" w:hAnsi="Times New Roman"/>
          <w:color w:val="000000" w:themeColor="text1"/>
          <w:sz w:val="16"/>
          <w:szCs w:val="16"/>
        </w:rPr>
        <w:softHyphen/>
        <w:t>ку оно служит для предупреждения атак подводных лодок,может считаться действительным только,если оно выполняется сред</w:t>
      </w:r>
      <w:r w:rsidRPr="00224A97">
        <w:rPr>
          <w:rFonts w:ascii="Times New Roman" w:hAnsi="Times New Roman"/>
          <w:color w:val="000000" w:themeColor="text1"/>
          <w:sz w:val="16"/>
          <w:szCs w:val="16"/>
        </w:rPr>
        <w:softHyphen/>
        <w:t>ствами воздушного ^лота,а из этих последних предпочтение должно быть отдано дирижаблю в совместном его действии с миноносцами.Зто сочетание является тем более целесообразным что поле зрения с миноносца в значител ной степени ограни</w:t>
      </w:r>
      <w:r w:rsidRPr="00224A97">
        <w:rPr>
          <w:rFonts w:ascii="Times New Roman" w:hAnsi="Times New Roman"/>
          <w:color w:val="000000" w:themeColor="text1"/>
          <w:sz w:val="16"/>
          <w:szCs w:val="16"/>
        </w:rPr>
        <w:softHyphen/>
        <w:t>чено,и нередко он обнаруживает подводную лодку тогда,когда уже не может предупредить нападения.</w:t>
      </w:r>
    </w:p>
    <w:p w14:paraId="6BBF42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Англии в империалистическую войну с июня 1917 гэда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224A97">
        <w:rPr>
          <w:rFonts w:ascii="Times New Roman" w:hAnsi="Times New Roman"/>
          <w:color w:val="000000" w:themeColor="text1"/>
          <w:sz w:val="16"/>
          <w:szCs w:val="16"/>
        </w:rPr>
        <w:softHyphen/>
        <w:t>яния.</w:t>
      </w:r>
    </w:p>
    <w:p w14:paraId="23663A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Франции в течение 1917-1918 гг. 8 специальных дири</w:t>
      </w:r>
      <w:r w:rsidRPr="00224A97">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23D98E9A" w14:textId="5974E062"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Дозорная служба при следующем в море флоте может нес</w:t>
      </w:r>
      <w:r w:rsidRPr="00224A97">
        <w:rPr>
          <w:rFonts w:ascii="Times New Roman" w:hAnsi="Times New Roman"/>
          <w:color w:val="000000" w:themeColor="text1"/>
          <w:sz w:val="16"/>
          <w:szCs w:val="16"/>
        </w:rPr>
        <w:softHyphen/>
        <w:t>тись с успехом, кроме крейсеров и самолетов, и дирижаблями, конвоирующими флоч и расширяющими его горизонт.</w:t>
      </w:r>
      <w:r w:rsidR="00705E56" w:rsidRPr="00224A97">
        <w:rPr>
          <w:rFonts w:ascii="Times New Roman" w:hAnsi="Times New Roman"/>
          <w:color w:val="000000" w:themeColor="text1"/>
          <w:sz w:val="16"/>
          <w:szCs w:val="16"/>
        </w:rPr>
        <w:t xml:space="preserve"> Е</w:t>
      </w:r>
      <w:r w:rsidRPr="00224A97">
        <w:rPr>
          <w:rFonts w:ascii="Times New Roman" w:hAnsi="Times New Roman"/>
          <w:color w:val="000000" w:themeColor="text1"/>
          <w:sz w:val="16"/>
          <w:szCs w:val="16"/>
        </w:rPr>
        <w:t>го участие особенно важно,когда переход флота совершается вне района действий прибрежной авиации.Ч этом случае дозорная служба .делится между корабельной авиацией и дирижаблями. В то вре</w:t>
      </w:r>
      <w:r w:rsidRPr="00224A97">
        <w:rPr>
          <w:rFonts w:ascii="Times New Roman" w:hAnsi="Times New Roman"/>
          <w:color w:val="000000" w:themeColor="text1"/>
          <w:sz w:val="16"/>
          <w:szCs w:val="16"/>
        </w:rPr>
        <w:softHyphen/>
        <w:t>мя, как первая имеет задачи поддержки и обеспечения,</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дири</w:t>
      </w:r>
      <w:r w:rsidRPr="00224A97">
        <w:rPr>
          <w:rFonts w:ascii="Times New Roman" w:hAnsi="Times New Roman"/>
          <w:color w:val="000000" w:themeColor="text1"/>
          <w:sz w:val="16"/>
          <w:szCs w:val="16"/>
        </w:rPr>
        <w:softHyphen/>
        <w:t>жабли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224A97">
        <w:rPr>
          <w:rFonts w:ascii="Times New Roman" w:hAnsi="Times New Roman"/>
          <w:color w:val="000000" w:themeColor="text1"/>
          <w:sz w:val="16"/>
          <w:szCs w:val="16"/>
        </w:rPr>
        <w:softHyphen/>
        <w:t>ющих значительную экономию в средствах,</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так как один дири</w:t>
      </w:r>
      <w:r w:rsidRPr="00224A97">
        <w:rPr>
          <w:rFonts w:ascii="Times New Roman" w:hAnsi="Times New Roman"/>
          <w:color w:val="000000" w:themeColor="text1"/>
          <w:sz w:val="16"/>
          <w:szCs w:val="16"/>
        </w:rPr>
        <w:softHyphen/>
        <w:t>жабль, имея в смене другого,</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може</w:t>
      </w:r>
      <w:r w:rsidR="00705E56" w:rsidRPr="00224A97">
        <w:rPr>
          <w:rFonts w:ascii="Times New Roman" w:hAnsi="Times New Roman"/>
          <w:color w:val="000000" w:themeColor="text1"/>
          <w:sz w:val="16"/>
          <w:szCs w:val="16"/>
        </w:rPr>
        <w:t>т</w:t>
      </w:r>
      <w:r w:rsidRPr="00224A97">
        <w:rPr>
          <w:rFonts w:ascii="Times New Roman" w:hAnsi="Times New Roman"/>
          <w:color w:val="000000" w:themeColor="text1"/>
          <w:sz w:val="16"/>
          <w:szCs w:val="16"/>
        </w:rPr>
        <w:t>,</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 xml:space="preserve">при благоприятных </w:t>
      </w:r>
      <w:r w:rsidR="00705E56" w:rsidRPr="00224A97">
        <w:rPr>
          <w:rFonts w:ascii="Times New Roman" w:hAnsi="Times New Roman"/>
          <w:color w:val="000000" w:themeColor="text1"/>
          <w:sz w:val="16"/>
          <w:szCs w:val="16"/>
        </w:rPr>
        <w:t>метео</w:t>
      </w:r>
      <w:r w:rsidRPr="00224A97">
        <w:rPr>
          <w:rFonts w:ascii="Times New Roman" w:hAnsi="Times New Roman"/>
          <w:color w:val="000000" w:themeColor="text1"/>
          <w:sz w:val="16"/>
          <w:szCs w:val="16"/>
        </w:rPr>
        <w:t>условиях,</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полностью обслуживать наблюдение на дозор</w:t>
      </w:r>
      <w:r w:rsidRPr="00224A97">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6C405F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Применение дирижабля для дальней разведки внастоящее время следует считачь наиболее целесообразным вночные ча</w:t>
      </w:r>
      <w:r w:rsidRPr="00224A97">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224A97">
        <w:rPr>
          <w:rFonts w:ascii="Times New Roman" w:hAnsi="Times New Roman"/>
          <w:color w:val="000000" w:themeColor="text1"/>
          <w:sz w:val="16"/>
          <w:szCs w:val="16"/>
        </w:rPr>
        <w:softHyphen/>
        <w:t>ния водородом, он выполнить не может, например разведка врайоне, близком к неприятельской воздушной базе, особенно, если дирижабль может встретить эскадрилью самолетов и т.д.</w:t>
      </w:r>
    </w:p>
    <w:p w14:paraId="7CA5E5E5" w14:textId="7C8E84E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разведка,</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охватывая всюприбрежную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224A97">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224A97">
        <w:rPr>
          <w:rFonts w:ascii="Times New Roman" w:hAnsi="Times New Roman"/>
          <w:color w:val="000000" w:themeColor="text1"/>
          <w:sz w:val="16"/>
          <w:szCs w:val="16"/>
        </w:rPr>
        <w:softHyphen/>
        <w:t>ствия в 300 км могут держать под своим наблюдением район Керчь, Феодосия-Балаклава и почти до Кюстенджи и усчтья Ду</w:t>
      </w:r>
      <w:r w:rsidRPr="00224A97">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0371755C" w14:textId="1877CCE2"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Балтийского моря естественным пределом периодической воздушной разведки является устье Финского залива нормально, минимум же - район,</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хватывающий Ревель и Гель</w:t>
      </w:r>
      <w:r w:rsidRPr="00224A97">
        <w:rPr>
          <w:rFonts w:ascii="Times New Roman" w:hAnsi="Times New Roman"/>
          <w:color w:val="000000" w:themeColor="text1"/>
          <w:sz w:val="16"/>
          <w:szCs w:val="16"/>
        </w:rPr>
        <w:softHyphen/>
        <w:t>сингфорс. Здесь имеет важной значение задача, которая не можеч войти в круг ежедневной разведки, но которая должна быть предусмотрена при расчете необходимых дирижабельных средств - это разведка входов вБалтийское море. Наконец, необходимо учесть и задачи разредки наших отдаленных рай</w:t>
      </w:r>
      <w:r w:rsidRPr="00224A97">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224A97">
        <w:rPr>
          <w:rFonts w:ascii="Times New Roman" w:hAnsi="Times New Roman"/>
          <w:color w:val="000000" w:themeColor="text1"/>
          <w:sz w:val="16"/>
          <w:szCs w:val="16"/>
        </w:rPr>
        <w:softHyphen/>
        <w:t>надобятся непременно, так как мы располагаем свободным вы</w:t>
      </w:r>
      <w:r w:rsidRPr="00224A97">
        <w:rPr>
          <w:rFonts w:ascii="Times New Roman" w:hAnsi="Times New Roman"/>
          <w:color w:val="000000" w:themeColor="text1"/>
          <w:sz w:val="16"/>
          <w:szCs w:val="16"/>
        </w:rPr>
        <w:softHyphen/>
        <w:t>ходом на океан только чарез Север, который будет иметь для нас большое значение. Учтя громадные пространства этот рай</w:t>
      </w:r>
      <w:r w:rsidRPr="00224A97">
        <w:rPr>
          <w:rFonts w:ascii="Times New Roman" w:hAnsi="Times New Roman"/>
          <w:color w:val="000000" w:themeColor="text1"/>
          <w:sz w:val="16"/>
          <w:szCs w:val="16"/>
        </w:rPr>
        <w:softHyphen/>
        <w:t>она, его малую обитаемость, трудность сообщении, следова</w:t>
      </w:r>
      <w:r w:rsidRPr="00224A97">
        <w:rPr>
          <w:rFonts w:ascii="Times New Roman" w:hAnsi="Times New Roman"/>
          <w:color w:val="000000" w:themeColor="text1"/>
          <w:sz w:val="16"/>
          <w:szCs w:val="16"/>
        </w:rPr>
        <w:softHyphen/>
        <w:t>тельно, трудность оборудования частных промежуточных баз для авиации, необходимо придти к заключению,</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что здесь нель</w:t>
      </w:r>
      <w:r w:rsidRPr="00224A97">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224A97">
        <w:rPr>
          <w:rFonts w:ascii="Times New Roman" w:hAnsi="Times New Roman"/>
          <w:color w:val="000000" w:themeColor="text1"/>
          <w:sz w:val="16"/>
          <w:szCs w:val="16"/>
        </w:rPr>
        <w:softHyphen/>
        <w:t>гое время будут доступны только большим дирижаблям.</w:t>
      </w:r>
    </w:p>
    <w:p w14:paraId="32B004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Работая втесной связи с авиацией, дирижабли могут с успехом взять на себя при производстве периодической воз</w:t>
      </w:r>
      <w:r w:rsidRPr="00224A97">
        <w:rPr>
          <w:rFonts w:ascii="Times New Roman" w:hAnsi="Times New Roman"/>
          <w:color w:val="000000" w:themeColor="text1"/>
          <w:sz w:val="16"/>
          <w:szCs w:val="16"/>
        </w:rPr>
        <w:softHyphen/>
        <w:t>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д.лительным пребывани</w:t>
      </w:r>
      <w:r w:rsidRPr="00224A97">
        <w:rPr>
          <w:rFonts w:ascii="Times New Roman" w:hAnsi="Times New Roman"/>
          <w:color w:val="000000" w:themeColor="text1"/>
          <w:sz w:val="16"/>
          <w:szCs w:val="16"/>
        </w:rPr>
        <w:softHyphen/>
        <w:t>ем в воздухе, и 3/ периодическую разведку прибрежных райо</w:t>
      </w:r>
      <w:r w:rsidRPr="00224A97">
        <w:rPr>
          <w:rFonts w:ascii="Times New Roman" w:hAnsi="Times New Roman"/>
          <w:color w:val="000000" w:themeColor="text1"/>
          <w:sz w:val="16"/>
          <w:szCs w:val="16"/>
        </w:rPr>
        <w:softHyphen/>
        <w:t>нов вне дальности берегового наблюдения, а равно и зон мо</w:t>
      </w:r>
      <w:r w:rsidRPr="00224A97">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25BA6612" w14:textId="4401CD1D"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224A97">
        <w:rPr>
          <w:rFonts w:ascii="Times New Roman" w:hAnsi="Times New Roman"/>
          <w:color w:val="000000" w:themeColor="text1"/>
          <w:sz w:val="16"/>
          <w:szCs w:val="16"/>
        </w:rPr>
        <w:softHyphen/>
        <w:t>вать Куксгафен, причем 3 гидросамолета были сбиты. В 1916 г. Цеппелины способствовали благополучному отходу немецкого морского отряда,</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бомбардировавшего Скаборо. Успех, сопровож</w:t>
      </w:r>
      <w:r w:rsidRPr="00224A97">
        <w:rPr>
          <w:rFonts w:ascii="Times New Roman" w:hAnsi="Times New Roman"/>
          <w:color w:val="000000" w:themeColor="text1"/>
          <w:sz w:val="16"/>
          <w:szCs w:val="16"/>
        </w:rPr>
        <w:softHyphen/>
        <w:t>давший атаки немецких подводных лодок на английсьие крей</w:t>
      </w:r>
      <w:r w:rsidRPr="00224A97">
        <w:rPr>
          <w:rFonts w:ascii="Times New Roman" w:hAnsi="Times New Roman"/>
          <w:color w:val="000000" w:themeColor="text1"/>
          <w:sz w:val="16"/>
          <w:szCs w:val="16"/>
        </w:rPr>
        <w:softHyphen/>
        <w:t>сера "Ноттингам" и "Фильмус", приписываются англичанами в большей степени работе Цеппелинов. Принимая активное участие в Ютландском бою, Цеппелины 1 июня, на рассвете,</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после ноч</w:t>
      </w:r>
      <w:r w:rsidRPr="00224A97">
        <w:rPr>
          <w:rFonts w:ascii="Times New Roman" w:hAnsi="Times New Roman"/>
          <w:color w:val="000000" w:themeColor="text1"/>
          <w:sz w:val="16"/>
          <w:szCs w:val="16"/>
        </w:rPr>
        <w:softHyphen/>
        <w:t>ного боя, обнаружили местонахождение британского флоча и своевременно донесли об этом своему командованию.</w:t>
      </w:r>
    </w:p>
    <w:p w14:paraId="7AEA96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признанию немцев Цеппелины по крайней мере три ра</w:t>
      </w:r>
      <w:r w:rsidRPr="00224A97">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149054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Значение дирижаблей, как бомбардировочного средства, вполне очевидно. Главными об"ектами для для бомбордирования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об"екты для дирижаблей гораздо более доступны, чем цели земные, так как для того, чтобы проникнуть на неприя</w:t>
      </w:r>
      <w:r w:rsidRPr="00224A97">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7FF9364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Значение самостоятельных операций дирижаблей, как средсттва бомбардирорания неприятельского побережья и рейдов, вполне подтверждено опытов империалистической войны. Немец</w:t>
      </w:r>
      <w:r w:rsidRPr="00224A97">
        <w:rPr>
          <w:rFonts w:ascii="Times New Roman" w:hAnsi="Times New Roman"/>
          <w:color w:val="000000" w:themeColor="text1"/>
          <w:sz w:val="16"/>
          <w:szCs w:val="16"/>
        </w:rPr>
        <w:softHyphen/>
        <w:t>кие Цеппелины своимипостоянными налетами на Англию, поми</w:t>
      </w:r>
      <w:r w:rsidRPr="00224A97">
        <w:rPr>
          <w:rFonts w:ascii="Times New Roman" w:hAnsi="Times New Roman"/>
          <w:color w:val="000000" w:themeColor="text1"/>
          <w:sz w:val="16"/>
          <w:szCs w:val="16"/>
        </w:rPr>
        <w:softHyphen/>
        <w:t>мо непосредственных разрушений от бомб весом 300 кг, поми</w:t>
      </w:r>
      <w:r w:rsidRPr="00224A97">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16A53B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Современный дирижабль, об"емом около 100,000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при полном боевом снаряжении с самолетами на борту может нес</w:t>
      </w:r>
      <w:r w:rsidRPr="00224A97">
        <w:rPr>
          <w:rFonts w:ascii="Times New Roman" w:hAnsi="Times New Roman"/>
          <w:color w:val="000000" w:themeColor="text1"/>
          <w:sz w:val="16"/>
          <w:szCs w:val="16"/>
        </w:rPr>
        <w:softHyphen/>
        <w:t>ти 10 тонн бомб на радиусе Лондон-Москва.</w:t>
      </w:r>
    </w:p>
    <w:p w14:paraId="5BF71628" w14:textId="5F9D652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Наконец в совместной работе с морским боевыми соеди</w:t>
      </w:r>
      <w:r w:rsidRPr="00224A97">
        <w:rPr>
          <w:rFonts w:ascii="Times New Roman" w:hAnsi="Times New Roman"/>
          <w:color w:val="000000" w:themeColor="text1"/>
          <w:sz w:val="16"/>
          <w:szCs w:val="16"/>
        </w:rPr>
        <w:softHyphen/>
        <w:t>нениями и авиацией действия дирижаблей могут развернуться целесообразно,</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особенно новью,</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при производстве морских операций,</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имеющих целью высадку своих сил на неприятельскую территорию, или, наоборот, противодействие высадке не</w:t>
      </w:r>
      <w:r w:rsidRPr="00224A97">
        <w:rPr>
          <w:rFonts w:ascii="Times New Roman" w:hAnsi="Times New Roman"/>
          <w:color w:val="000000" w:themeColor="text1"/>
          <w:sz w:val="16"/>
          <w:szCs w:val="16"/>
        </w:rPr>
        <w:softHyphen/>
        <w:t>приятеля. Дирижабль может с успехом действовать совместно с флотом при ночных бомбардировках неприятельского бере</w:t>
      </w:r>
      <w:r w:rsidRPr="00224A97">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3119DA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службе флота могут иметь полезное применение в за</w:t>
      </w:r>
      <w:r w:rsidRPr="00224A97">
        <w:rPr>
          <w:rFonts w:ascii="Times New Roman" w:hAnsi="Times New Roman"/>
          <w:color w:val="000000" w:themeColor="text1"/>
          <w:sz w:val="16"/>
          <w:szCs w:val="16"/>
        </w:rPr>
        <w:softHyphen/>
        <w:t>висимости от назначения дирижабли самых различных куба</w:t>
      </w:r>
      <w:r w:rsidRPr="00224A97">
        <w:rPr>
          <w:rFonts w:ascii="Times New Roman" w:hAnsi="Times New Roman"/>
          <w:color w:val="000000" w:themeColor="text1"/>
          <w:sz w:val="16"/>
          <w:szCs w:val="16"/>
        </w:rPr>
        <w:softHyphen/>
        <w:t>тур: малые /об"емом до 10,000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средние /об'емом от 10,000 до 25,000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и большие /об"емом свыше 100.000 м /. Для наблюдательной береговой службы и борьбы с подвоными лодками наиболее целесообразно применение малых дирижабоей, как наиболее экономичных, по своей зксплоатации и требующих для своей стоянки более простого оборудования</w:t>
      </w:r>
      <w:r w:rsidRPr="00224A97">
        <w:rPr>
          <w:rFonts w:ascii="Times New Roman" w:hAnsi="Times New Roman"/>
          <w:smallCaps/>
          <w:color w:val="000000" w:themeColor="text1"/>
          <w:sz w:val="16"/>
          <w:szCs w:val="16"/>
        </w:rPr>
        <w:t xml:space="preserve">. </w:t>
      </w:r>
      <w:r w:rsidRPr="00224A97">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224A97">
        <w:rPr>
          <w:rFonts w:ascii="Times New Roman" w:hAnsi="Times New Roman"/>
          <w:color w:val="000000" w:themeColor="text1"/>
          <w:sz w:val="16"/>
          <w:szCs w:val="16"/>
        </w:rPr>
        <w:softHyphen/>
        <w:t>провождаемое судно не достигнет открытого моря, или сопро</w:t>
      </w:r>
      <w:r w:rsidRPr="00224A97">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224A97">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224A97">
        <w:rPr>
          <w:rFonts w:ascii="Times New Roman" w:hAnsi="Times New Roman"/>
          <w:color w:val="000000" w:themeColor="text1"/>
          <w:sz w:val="16"/>
          <w:szCs w:val="16"/>
        </w:rPr>
        <w:softHyphen/>
        <w:t>венно, с наибольшей пользой могут применяться большие ди</w:t>
      </w:r>
      <w:r w:rsidRPr="00224A97">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47D46596" w14:textId="457AAF71"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применения дирижаблей на сухопутном фрон</w:t>
      </w:r>
      <w:r w:rsidRPr="00224A97">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224A97">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224A97">
        <w:rPr>
          <w:rFonts w:ascii="Times New Roman" w:hAnsi="Times New Roman"/>
          <w:color w:val="000000" w:themeColor="text1"/>
          <w:sz w:val="16"/>
          <w:szCs w:val="16"/>
        </w:rPr>
        <w:softHyphen/>
        <w:t>стности для СССР при его громадных расстояниях от окраин /Сибирь, Забайкалье, Приамурье, Туркестан, Закавказье/ дири</w:t>
      </w:r>
      <w:r w:rsidRPr="00224A97">
        <w:rPr>
          <w:rFonts w:ascii="Times New Roman" w:hAnsi="Times New Roman"/>
          <w:color w:val="000000" w:themeColor="text1"/>
          <w:sz w:val="16"/>
          <w:szCs w:val="16"/>
        </w:rPr>
        <w:softHyphen/>
        <w:t>жабль, как средство связи, должен иметь особое значение. Для выполнения этих задач, естественно должны быть привлекаемы дирижабли, облдающие большим радиусом деиствия, большей полезной грузопод"емност ью, могущей обеспечить мощность бомбометания, высоким потолком и надежно вооруженные для обороны от самолетов противника /большие и средние дири</w:t>
      </w:r>
      <w:r w:rsidRPr="00224A97">
        <w:rPr>
          <w:rFonts w:ascii="Times New Roman" w:hAnsi="Times New Roman"/>
          <w:color w:val="000000" w:themeColor="text1"/>
          <w:sz w:val="16"/>
          <w:szCs w:val="16"/>
        </w:rPr>
        <w:softHyphen/>
        <w:t>жабли/.</w:t>
      </w:r>
    </w:p>
    <w:p w14:paraId="3A4A18E3" w14:textId="0EA95FCA"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Указанная работа дирижаблем по бомбардированию тыла противника имеет особенно важное значение во время про</w:t>
      </w:r>
      <w:r w:rsidRPr="00224A97">
        <w:rPr>
          <w:rFonts w:ascii="Times New Roman" w:hAnsi="Times New Roman"/>
          <w:color w:val="000000" w:themeColor="text1"/>
          <w:sz w:val="16"/>
          <w:szCs w:val="16"/>
        </w:rPr>
        <w:softHyphen/>
        <w:t>изводства мобилизации,</w:t>
      </w:r>
      <w:r w:rsidR="00705E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 xml:space="preserve">развертывания сил противника и </w:t>
      </w:r>
      <w:r w:rsidRPr="00224A97">
        <w:rPr>
          <w:rFonts w:ascii="Times New Roman" w:hAnsi="Times New Roman"/>
          <w:smallCaps/>
          <w:color w:val="000000" w:themeColor="text1"/>
          <w:sz w:val="16"/>
          <w:szCs w:val="16"/>
        </w:rPr>
        <w:t xml:space="preserve">р </w:t>
      </w:r>
      <w:r w:rsidRPr="00224A97">
        <w:rPr>
          <w:rFonts w:ascii="Times New Roman" w:hAnsi="Times New Roman"/>
          <w:color w:val="000000" w:themeColor="text1"/>
          <w:sz w:val="16"/>
          <w:szCs w:val="16"/>
        </w:rPr>
        <w:t>первый период боевых; действий.</w:t>
      </w:r>
    </w:p>
    <w:p w14:paraId="47A99D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об"явлением боевых, действий, дирижабли могуч немед</w:t>
      </w:r>
      <w:r w:rsidRPr="00224A97">
        <w:rPr>
          <w:rFonts w:ascii="Times New Roman" w:hAnsi="Times New Roman"/>
          <w:color w:val="000000" w:themeColor="text1"/>
          <w:sz w:val="16"/>
          <w:szCs w:val="16"/>
        </w:rPr>
        <w:softHyphen/>
        <w:t>ленно приступить к боевой работе,отправляясь из обычно</w:t>
      </w:r>
      <w:r w:rsidRPr="00224A97">
        <w:rPr>
          <w:rFonts w:ascii="Times New Roman" w:hAnsi="Times New Roman"/>
          <w:color w:val="000000" w:themeColor="text1"/>
          <w:sz w:val="16"/>
          <w:szCs w:val="16"/>
        </w:rPr>
        <w:softHyphen/>
        <w:t>го своего местоэавпвдвжйния.без всяких предварительных перебросок,которые всегда влекут за собой перерыв дея</w:t>
      </w:r>
      <w:r w:rsidRPr="00224A97">
        <w:rPr>
          <w:rFonts w:ascii="Times New Roman" w:hAnsi="Times New Roman"/>
          <w:color w:val="000000" w:themeColor="text1"/>
          <w:sz w:val="16"/>
          <w:szCs w:val="16"/>
        </w:rPr>
        <w:softHyphen/>
        <w:t>тельности и потерю времени.Бомбардировка дирижаблями в период мобилизации и развертывания сил противника жизнен</w:t>
      </w:r>
      <w:r w:rsidRPr="00224A97">
        <w:rPr>
          <w:rFonts w:ascii="Times New Roman" w:hAnsi="Times New Roman"/>
          <w:color w:val="000000" w:themeColor="text1"/>
          <w:sz w:val="16"/>
          <w:szCs w:val="16"/>
        </w:rPr>
        <w:softHyphen/>
        <w:t>ных: железнодорожных: центров,мест концентрацил и сбора войск противника,^</w:t>
      </w:r>
      <w:r w:rsidRPr="00224A97">
        <w:rPr>
          <w:rFonts w:ascii="Times New Roman" w:hAnsi="Times New Roman"/>
          <w:color w:val="000000" w:themeColor="text1"/>
          <w:sz w:val="16"/>
          <w:szCs w:val="16"/>
          <w:vertAlign w:val="superscript"/>
        </w:rPr>
        <w:t>1</w:t>
      </w:r>
      <w:r w:rsidRPr="00224A97">
        <w:rPr>
          <w:rFonts w:ascii="Times New Roman" w:hAnsi="Times New Roman"/>
          <w:color w:val="000000" w:themeColor="text1"/>
          <w:sz w:val="16"/>
          <w:szCs w:val="16"/>
        </w:rPr>
        <w:t>!ериалу ной части и т.п. может т.ать отличные результаты в этот первый период войны,когда противник не развернул еще деятельности противовоздуш</w:t>
      </w:r>
      <w:r w:rsidRPr="00224A97">
        <w:rPr>
          <w:rFonts w:ascii="Times New Roman" w:hAnsi="Times New Roman"/>
          <w:color w:val="000000" w:themeColor="text1"/>
          <w:sz w:val="16"/>
          <w:szCs w:val="16"/>
        </w:rPr>
        <w:softHyphen/>
        <w:t>ной обороны и не приобрел ел.е достаточного навыка в об</w:t>
      </w:r>
      <w:r w:rsidRPr="00224A97">
        <w:rPr>
          <w:rFonts w:ascii="Times New Roman" w:hAnsi="Times New Roman"/>
          <w:color w:val="000000" w:themeColor="text1"/>
          <w:sz w:val="16"/>
          <w:szCs w:val="16"/>
        </w:rPr>
        <w:softHyphen/>
        <w:t>наружении и открытии в ночное время огня по воздушным целям.С развитием военных действий л разворачивснием противовоздушной обороны выполнение задач, бомбарцирора-ния для дирижаблей становится значительно трудней,но и в этом случае применение дирижаблей,в дополнение к бом</w:t>
      </w:r>
      <w:r w:rsidRPr="00224A97">
        <w:rPr>
          <w:rFonts w:ascii="Times New Roman" w:hAnsi="Times New Roman"/>
          <w:color w:val="000000" w:themeColor="text1"/>
          <w:sz w:val="16"/>
          <w:szCs w:val="16"/>
        </w:rPr>
        <w:softHyphen/>
        <w:t>бардировкам с самолетов, бу.цви всегда полезным,так каь даст возможность держать противника под постоянной угро</w:t>
      </w:r>
      <w:r w:rsidRPr="00224A97">
        <w:rPr>
          <w:rFonts w:ascii="Times New Roman" w:hAnsi="Times New Roman"/>
          <w:color w:val="000000" w:themeColor="text1"/>
          <w:sz w:val="16"/>
          <w:szCs w:val="16"/>
        </w:rPr>
        <w:softHyphen/>
        <w:t>зой бомбардирования как днем /самолетами/, так и ночью /дирижаблями и самолетами/ и заставить его рассеиват-на возможно широком фронте сври средства противовоздушной обороны.Как бы ни был снабжен протирник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5117731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западно европейских государствах и в Америке научно-исследовательским"и кон</w:t>
      </w:r>
      <w:r w:rsidRPr="00224A97">
        <w:rPr>
          <w:rFonts w:ascii="Times New Roman" w:hAnsi="Times New Roman"/>
          <w:color w:val="000000" w:themeColor="text1"/>
          <w:sz w:val="16"/>
          <w:szCs w:val="16"/>
        </w:rPr>
        <w:softHyphen/>
        <w:t>структорским работам,развитие дирижаблей таит в себе ряд неограниченных возможностей,- как-то чрезвычайно большое увеличение высоты полета,возрастание скорости,устранение воспламеняемости /гелий, нейтральная прослойка, невоспла</w:t>
      </w:r>
      <w:r w:rsidRPr="00224A97">
        <w:rPr>
          <w:rFonts w:ascii="Times New Roman" w:hAnsi="Times New Roman"/>
          <w:color w:val="000000" w:themeColor="text1"/>
          <w:sz w:val="16"/>
          <w:szCs w:val="16"/>
        </w:rPr>
        <w:softHyphen/>
        <w:t>меняемый водород/, применение газообразного горючего вмес</w:t>
      </w:r>
      <w:r w:rsidRPr="00224A97">
        <w:rPr>
          <w:rFonts w:ascii="Times New Roman" w:hAnsi="Times New Roman"/>
          <w:color w:val="000000" w:themeColor="text1"/>
          <w:sz w:val="16"/>
          <w:szCs w:val="16"/>
        </w:rPr>
        <w:softHyphen/>
        <w:t>то жидкого,надежное вооружение большим количеством пуле</w:t>
      </w:r>
      <w:r w:rsidRPr="00224A97">
        <w:rPr>
          <w:rFonts w:ascii="Times New Roman" w:hAnsi="Times New Roman"/>
          <w:color w:val="000000" w:themeColor="text1"/>
          <w:sz w:val="16"/>
          <w:szCs w:val="16"/>
        </w:rPr>
        <w:softHyphen/>
        <w:t>метов и автоматическими пушками,взлет и посадка на дири</w:t>
      </w:r>
      <w:r w:rsidRPr="00224A97">
        <w:rPr>
          <w:rFonts w:ascii="Times New Roman" w:hAnsi="Times New Roman"/>
          <w:color w:val="000000" w:themeColor="text1"/>
          <w:sz w:val="16"/>
          <w:szCs w:val="16"/>
        </w:rPr>
        <w:softHyphen/>
        <w:t>жабль самолетов,применение дымовых завес,укрывающих ди</w:t>
      </w:r>
      <w:r w:rsidRPr="00224A97">
        <w:rPr>
          <w:rFonts w:ascii="Times New Roman" w:hAnsi="Times New Roman"/>
          <w:color w:val="000000" w:themeColor="text1"/>
          <w:sz w:val="16"/>
          <w:szCs w:val="16"/>
        </w:rPr>
        <w:softHyphen/>
        <w:t>рижабль от прожекторов и противовоздушных средств оборо</w:t>
      </w:r>
      <w:r w:rsidRPr="00224A97">
        <w:rPr>
          <w:rFonts w:ascii="Times New Roman" w:hAnsi="Times New Roman"/>
          <w:color w:val="000000" w:themeColor="text1"/>
          <w:sz w:val="16"/>
          <w:szCs w:val="16"/>
        </w:rPr>
        <w:softHyphen/>
        <w:t>ны,и т.д.Усовершеннетвовбнные таким образом дирижабли еще в большей степени поднимут свое значение,с одной стороны,.как незаменимого транспортного средства на бол--шие расстояния,а с другой стороны,как первоклассного даль</w:t>
      </w:r>
      <w:r w:rsidRPr="00224A97">
        <w:rPr>
          <w:rFonts w:ascii="Times New Roman" w:hAnsi="Times New Roman"/>
          <w:color w:val="000000" w:themeColor="text1"/>
          <w:sz w:val="16"/>
          <w:szCs w:val="16"/>
        </w:rPr>
        <w:softHyphen/>
        <w:t>него разведчика и бомбовоза на театре военных действий.</w:t>
      </w:r>
    </w:p>
    <w:p w14:paraId="0BA68330" w14:textId="59C499F8"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прекращая строительства малых и средних дирижаблей.</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предназначаемых для выполнения задач береговой наблю</w:t>
      </w:r>
      <w:r w:rsidRPr="00224A97">
        <w:rPr>
          <w:rFonts w:ascii="Times New Roman" w:hAnsi="Times New Roman"/>
          <w:color w:val="000000" w:themeColor="text1"/>
          <w:sz w:val="16"/>
          <w:szCs w:val="16"/>
        </w:rPr>
        <w:softHyphen/>
        <w:t>дательной службы,</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дозорной службы на море и службы сопро</w:t>
      </w:r>
      <w:r w:rsidRPr="00224A97">
        <w:rPr>
          <w:rFonts w:ascii="Times New Roman" w:hAnsi="Times New Roman"/>
          <w:color w:val="000000" w:themeColor="text1"/>
          <w:sz w:val="16"/>
          <w:szCs w:val="16"/>
        </w:rPr>
        <w:softHyphen/>
        <w:t>вождения судов,</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ряд западно-европейских империалистических держав,</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а также и Америка приступили к осуществлению широких программ по строительству больших дирижаблей.</w:t>
      </w:r>
    </w:p>
    <w:p w14:paraId="0E036F67" w14:textId="3D09EC1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Германия закончила постройкой свой ноый воздушный корабль Цеппелин ZZ - 127, об</w:t>
      </w:r>
      <w:r w:rsidR="005F0D38" w:rsidRPr="00224A97">
        <w:rPr>
          <w:rFonts w:ascii="Times New Roman" w:hAnsi="Times New Roman"/>
          <w:color w:val="000000" w:themeColor="text1"/>
          <w:sz w:val="16"/>
          <w:szCs w:val="16"/>
        </w:rPr>
        <w:t>ъ</w:t>
      </w:r>
      <w:r w:rsidRPr="00224A97">
        <w:rPr>
          <w:rFonts w:ascii="Times New Roman" w:hAnsi="Times New Roman"/>
          <w:color w:val="000000" w:themeColor="text1"/>
          <w:sz w:val="16"/>
          <w:szCs w:val="16"/>
        </w:rPr>
        <w:t>емом в 105,000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w:t>
      </w:r>
      <w:r w:rsidR="005F0D38"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откроет новую эру в области воздушных кораблей. При 7-ми моторах Майбах по 530 л.с. дирижабль сможет развивать максималь</w:t>
      </w:r>
      <w:r w:rsidRPr="00224A97">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224A97">
        <w:rPr>
          <w:rFonts w:ascii="Times New Roman" w:hAnsi="Times New Roman"/>
          <w:color w:val="000000" w:themeColor="text1"/>
          <w:sz w:val="16"/>
          <w:szCs w:val="16"/>
        </w:rPr>
        <w:softHyphen/>
        <w:t>жабля без спуска превышает 10,000 км.</w:t>
      </w:r>
    </w:p>
    <w:p w14:paraId="34D587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настоящему времени фирмой Цеппелина закончены проекты следующих двух еще более мощных новых Цепелелинов: 128, об"емом 125,000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xml:space="preserve"> и 129,об"емом в 150,000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w:t>
      </w:r>
    </w:p>
    <w:p w14:paraId="7EB385DB" w14:textId="7706BB9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Италия продолжает непрерывно развивать и совершен</w:t>
      </w:r>
      <w:r w:rsidRPr="00224A97">
        <w:rPr>
          <w:rFonts w:ascii="Times New Roman" w:hAnsi="Times New Roman"/>
          <w:color w:val="000000" w:themeColor="text1"/>
          <w:sz w:val="16"/>
          <w:szCs w:val="16"/>
        </w:rPr>
        <w:softHyphen/>
        <w:t>ствовать свой полужесткий тип дирижабля, стремясь к стро</w:t>
      </w:r>
      <w:r w:rsidRPr="00224A97">
        <w:rPr>
          <w:rFonts w:ascii="Times New Roman" w:hAnsi="Times New Roman"/>
          <w:color w:val="000000" w:themeColor="text1"/>
          <w:sz w:val="16"/>
          <w:szCs w:val="16"/>
        </w:rPr>
        <w:softHyphen/>
        <w:t xml:space="preserve">ительству воздушных кораблей больших об"емов. В Италии почти закончен постройкой полужесткий </w:t>
      </w:r>
      <w:r w:rsidR="005F0D38" w:rsidRPr="00224A97">
        <w:rPr>
          <w:rFonts w:ascii="Times New Roman" w:hAnsi="Times New Roman"/>
          <w:color w:val="000000" w:themeColor="text1"/>
          <w:sz w:val="16"/>
          <w:szCs w:val="16"/>
        </w:rPr>
        <w:t>д</w:t>
      </w:r>
      <w:r w:rsidRPr="00224A97">
        <w:rPr>
          <w:rFonts w:ascii="Times New Roman" w:hAnsi="Times New Roman"/>
          <w:color w:val="000000" w:themeColor="text1"/>
          <w:sz w:val="16"/>
          <w:szCs w:val="16"/>
        </w:rPr>
        <w:t>ири</w:t>
      </w:r>
      <w:r w:rsidR="005F0D38" w:rsidRPr="00224A97">
        <w:rPr>
          <w:rFonts w:ascii="Times New Roman" w:hAnsi="Times New Roman"/>
          <w:color w:val="000000" w:themeColor="text1"/>
          <w:sz w:val="16"/>
          <w:szCs w:val="16"/>
        </w:rPr>
        <w:t>ж</w:t>
      </w:r>
      <w:r w:rsidRPr="00224A97">
        <w:rPr>
          <w:rFonts w:ascii="Times New Roman" w:hAnsi="Times New Roman"/>
          <w:color w:val="000000" w:themeColor="text1"/>
          <w:sz w:val="16"/>
          <w:szCs w:val="16"/>
        </w:rPr>
        <w:t>абл</w:t>
      </w:r>
      <w:r w:rsidR="005F0D38" w:rsidRPr="00224A97">
        <w:rPr>
          <w:rFonts w:ascii="Times New Roman" w:hAnsi="Times New Roman"/>
          <w:color w:val="000000" w:themeColor="text1"/>
          <w:sz w:val="16"/>
          <w:szCs w:val="16"/>
        </w:rPr>
        <w:t>ь</w:t>
      </w:r>
      <w:r w:rsidRPr="00224A97">
        <w:rPr>
          <w:rFonts w:ascii="Times New Roman" w:hAnsi="Times New Roman"/>
          <w:color w:val="000000" w:themeColor="text1"/>
          <w:sz w:val="16"/>
          <w:szCs w:val="16"/>
        </w:rPr>
        <w:t xml:space="preserve"> объемом в 53.000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xml:space="preserve"> с полезной грузопод"емностью около 30 тонн и со скоростью около 120 км/час.</w:t>
      </w:r>
    </w:p>
    <w:p w14:paraId="482325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Англия заканчивает постройкой два гигантских воздуш</w:t>
      </w:r>
      <w:r w:rsidRPr="00224A97">
        <w:rPr>
          <w:rFonts w:ascii="Times New Roman" w:hAnsi="Times New Roman"/>
          <w:color w:val="000000" w:themeColor="text1"/>
          <w:sz w:val="16"/>
          <w:szCs w:val="16"/>
        </w:rPr>
        <w:softHyphen/>
        <w:t>ных корабля R 100 и R-101, об"емом около 135,000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пред</w:t>
      </w:r>
      <w:r w:rsidRPr="00224A97">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Индия-Австралик/.</w:t>
      </w:r>
    </w:p>
    <w:p w14:paraId="075B2031" w14:textId="56DFF01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Полезнаягрузопод"емность этих дирижаблей составляет около 75 тонн.</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При крейсерской скорости в 115 км/час ди</w:t>
      </w:r>
      <w:r w:rsidRPr="00224A97">
        <w:rPr>
          <w:rFonts w:ascii="Times New Roman" w:hAnsi="Times New Roman"/>
          <w:color w:val="000000" w:themeColor="text1"/>
          <w:sz w:val="16"/>
          <w:szCs w:val="16"/>
        </w:rPr>
        <w:softHyphen/>
        <w:t>рижабль этого типа при полете на 10,000 км может иметь на борту 100 человек пассажиров и 10 тонн груза и почты. В Англии же возникло в последнее время частное общее:во для постройки полужестких коммерческих дирижаблей.</w:t>
      </w:r>
    </w:p>
    <w:p w14:paraId="4DEEBF22" w14:textId="585897CE"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Франция, упорно до сих пор ограничивавшая своивоздуш</w:t>
      </w:r>
      <w:r w:rsidRPr="00224A97">
        <w:rPr>
          <w:rFonts w:ascii="Times New Roman" w:hAnsi="Times New Roman"/>
          <w:color w:val="000000" w:themeColor="text1"/>
          <w:sz w:val="16"/>
          <w:szCs w:val="16"/>
        </w:rPr>
        <w:softHyphen/>
        <w:t>ные силы одной авиацией,</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также приступила к опытному стро</w:t>
      </w:r>
      <w:r w:rsidRPr="00224A97">
        <w:rPr>
          <w:rFonts w:ascii="Times New Roman" w:hAnsi="Times New Roman"/>
          <w:color w:val="000000" w:themeColor="text1"/>
          <w:sz w:val="16"/>
          <w:szCs w:val="16"/>
        </w:rPr>
        <w:softHyphen/>
        <w:t>ительству двух полужестких дирижаблей,</w:t>
      </w:r>
    </w:p>
    <w:p w14:paraId="5B2752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Наконец, Америка приступила к постройке двух гигантских дирижаблей об"емом по 185,000 м3каждый. При крейсерской скорости в 100 км/ч ас радиус действия этих дирижаблей будет составлять около 15,000 км. На каждое дирижабле пред</w:t>
      </w:r>
      <w:r w:rsidRPr="00224A97">
        <w:rPr>
          <w:rFonts w:ascii="Times New Roman" w:hAnsi="Times New Roman"/>
          <w:color w:val="000000" w:themeColor="text1"/>
          <w:sz w:val="16"/>
          <w:szCs w:val="16"/>
        </w:rPr>
        <w:softHyphen/>
        <w:t>полагается установить по 30 пулеметов и по 2 автоматичес</w:t>
      </w:r>
      <w:r w:rsidRPr="00224A97">
        <w:rPr>
          <w:rFonts w:ascii="Times New Roman" w:hAnsi="Times New Roman"/>
          <w:color w:val="000000" w:themeColor="text1"/>
          <w:sz w:val="16"/>
          <w:szCs w:val="16"/>
        </w:rPr>
        <w:softHyphen/>
        <w:t>ких пушки.</w:t>
      </w:r>
    </w:p>
    <w:p w14:paraId="0E890FA6" w14:textId="66539AA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Помимо значительного количества, бомб.</w:t>
      </w:r>
      <w:r w:rsidR="005F0D38"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дирижабли, в це</w:t>
      </w:r>
      <w:r w:rsidRPr="00224A97">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2A11B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заграничными тенденциями развития дирижаб</w:t>
      </w:r>
      <w:r w:rsidRPr="00224A97">
        <w:rPr>
          <w:rFonts w:ascii="Times New Roman" w:hAnsi="Times New Roman"/>
          <w:color w:val="000000" w:themeColor="text1"/>
          <w:sz w:val="16"/>
          <w:szCs w:val="16"/>
        </w:rPr>
        <w:softHyphen/>
        <w:t>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проблеммы и уяснения возможностей постановки опытного дирижаблестрое</w:t>
      </w:r>
      <w:r w:rsidRPr="00224A97">
        <w:rPr>
          <w:rFonts w:ascii="Times New Roman" w:hAnsi="Times New Roman"/>
          <w:color w:val="000000" w:themeColor="text1"/>
          <w:sz w:val="16"/>
          <w:szCs w:val="16"/>
        </w:rPr>
        <w:softHyphen/>
        <w:t>ния в СССР. После детального обсуждения вопроса коииссия пришла к заключению о необходимости теперь же приступить и у нас к развертыванию научно-исследовательской и опыт</w:t>
      </w:r>
      <w:r w:rsidRPr="00224A97">
        <w:rPr>
          <w:rFonts w:ascii="Times New Roman" w:hAnsi="Times New Roman"/>
          <w:color w:val="000000" w:themeColor="text1"/>
          <w:sz w:val="16"/>
          <w:szCs w:val="16"/>
        </w:rPr>
        <w:softHyphen/>
        <w:t>ной конструкторской работы в области дирижаблестроения.</w:t>
      </w:r>
    </w:p>
    <w:p w14:paraId="57F6A57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Принимая во внимание,что подведомственный НТУ ВСНХ Центральный Аэро-Гидродинамический Институг /ЦАГИ/ уже имеет большой опыт в области конструкции металлических ферм для самолетов, и что этому мощноиу научно исследовательскому институту легче всего будет подойти к разре</w:t>
      </w:r>
      <w:r w:rsidRPr="00224A97">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224A97">
        <w:rPr>
          <w:rFonts w:ascii="Times New Roman" w:hAnsi="Times New Roman"/>
          <w:color w:val="000000" w:themeColor="text1"/>
          <w:sz w:val="16"/>
          <w:szCs w:val="16"/>
        </w:rPr>
        <w:softHyphen/>
        <w:t>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винституте начали уже осуществляться. Летом 1931 года ЦАГИ заканчивает постройной опытный дирижабль учебного типа полужесткой системы об"емом в 7,000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а летом 1935с г. такой же дирижабль об"емом 20-25,000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Дирижабли обоих указанных типов могут быть использованы на службе военного ведомства.Что касается постройки дири</w:t>
      </w:r>
      <w:r w:rsidRPr="00224A97">
        <w:rPr>
          <w:rFonts w:ascii="Times New Roman" w:hAnsi="Times New Roman"/>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2C35EB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224A97">
        <w:rPr>
          <w:rFonts w:ascii="Times New Roman" w:hAnsi="Times New Roman"/>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224A97">
        <w:rPr>
          <w:rFonts w:ascii="Times New Roman" w:hAnsi="Times New Roman"/>
          <w:color w:val="000000" w:themeColor="text1"/>
          <w:sz w:val="16"/>
          <w:szCs w:val="16"/>
        </w:rPr>
        <w:softHyphen/>
        <w:t>ласти дирижаблестроения, поручив в основном и целом органи</w:t>
      </w:r>
      <w:r w:rsidRPr="00224A97">
        <w:rPr>
          <w:rFonts w:ascii="Times New Roman" w:hAnsi="Times New Roman"/>
          <w:color w:val="000000" w:themeColor="text1"/>
          <w:sz w:val="16"/>
          <w:szCs w:val="16"/>
        </w:rPr>
        <w:softHyphen/>
        <w:t>зацию и проведение этих работ ЦАГИ.</w:t>
      </w:r>
    </w:p>
    <w:p w14:paraId="2BA95B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Считая вполне целесообразные и своевременным присту</w:t>
      </w:r>
      <w:r w:rsidRPr="00224A97">
        <w:rPr>
          <w:rFonts w:ascii="Times New Roman" w:hAnsi="Times New Roman"/>
          <w:color w:val="000000" w:themeColor="text1"/>
          <w:sz w:val="16"/>
          <w:szCs w:val="16"/>
        </w:rPr>
        <w:softHyphen/>
        <w:t>пить к развитию дирижаблестроения вСССР, УВВС РККА присо</w:t>
      </w:r>
      <w:r w:rsidRPr="00224A97">
        <w:rPr>
          <w:rFonts w:ascii="Times New Roman" w:hAnsi="Times New Roman"/>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224A97">
        <w:rPr>
          <w:rFonts w:ascii="Times New Roman" w:hAnsi="Times New Roman"/>
          <w:color w:val="000000" w:themeColor="text1"/>
          <w:sz w:val="16"/>
          <w:szCs w:val="16"/>
        </w:rPr>
        <w:softHyphen/>
        <w:t>меченных работ и тем гарантировать своевременное созда</w:t>
      </w:r>
      <w:r w:rsidRPr="00224A97">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1B1923D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2E8144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302DC85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ВОЕННЫХ ВОЗДУШНЫХ СИЛ РККА /БАРАНОВ/</w:t>
      </w:r>
    </w:p>
    <w:p w14:paraId="676B12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л.л. 1-6 (1026,64).</w:t>
      </w:r>
    </w:p>
    <w:p w14:paraId="11B4D6B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72EF2E"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августе 1928 г. трехмоторный «Юнкерс» с экипажем, состоящем из четырех немцев и русского механика Файермана, совершил полет в немецкую колонию в Поволжье для ознакомления с жизнью коло</w:t>
      </w:r>
      <w:r w:rsidRPr="00142305">
        <w:rPr>
          <w:rFonts w:ascii="Times New Roman" w:hAnsi="Times New Roman"/>
          <w:color w:val="0070C0"/>
          <w:sz w:val="16"/>
          <w:szCs w:val="16"/>
        </w:rPr>
        <w:softHyphen/>
        <w:t>нистов. При этом были осуществлены посадки в Куйбышеве, Сара</w:t>
      </w:r>
      <w:r w:rsidRPr="00142305">
        <w:rPr>
          <w:rFonts w:ascii="Times New Roman" w:hAnsi="Times New Roman"/>
          <w:color w:val="0070C0"/>
          <w:sz w:val="16"/>
          <w:szCs w:val="16"/>
        </w:rPr>
        <w:softHyphen/>
        <w:t>тове, Казани. Были также полеты в немецкий центр по изучению применения отравляющих химических веществ «Томка» под Саратовом. Оттуда также прибывали самолеты, которые проходили ремонт и дооборудование в липецких мастерских. Одним словом, немецкие самолеты из Липецка можно было увидеть в различных районах СССР, но тайна их базирования сохранялась (25025).</w:t>
      </w:r>
    </w:p>
    <w:p w14:paraId="6C4EB9B6" w14:textId="77777777" w:rsidR="00813F68" w:rsidRPr="00142305" w:rsidRDefault="00813F68" w:rsidP="00813F68">
      <w:pPr>
        <w:spacing w:after="0" w:line="240" w:lineRule="auto"/>
        <w:jc w:val="both"/>
        <w:rPr>
          <w:rFonts w:ascii="Times New Roman" w:hAnsi="Times New Roman"/>
          <w:color w:val="0070C0"/>
          <w:sz w:val="16"/>
          <w:szCs w:val="16"/>
        </w:rPr>
      </w:pPr>
    </w:p>
    <w:p w14:paraId="619D01B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F58ADC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0F0693" w14:textId="77777777" w:rsidR="001457CA" w:rsidRPr="00224A97" w:rsidRDefault="001457C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в СО Госплана был направлен доклад Председателя ВСНХ В.В. Куйбышева о контрольных цифрах оборонного строительства на пятилетку (капиталовло</w:t>
      </w:r>
      <w:r w:rsidRPr="00224A97">
        <w:rPr>
          <w:rFonts w:ascii="Times New Roman" w:hAnsi="Times New Roman"/>
          <w:color w:val="000000" w:themeColor="text1"/>
          <w:sz w:val="16"/>
          <w:szCs w:val="16"/>
        </w:rPr>
        <w:softHyphen/>
        <w:t>жения и накопление мобзапасов). Общая сумма затрат на эти це</w:t>
      </w:r>
      <w:r w:rsidRPr="00224A97">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224A97">
        <w:rPr>
          <w:rFonts w:ascii="Times New Roman" w:hAnsi="Times New Roman"/>
          <w:color w:val="000000" w:themeColor="text1"/>
          <w:sz w:val="16"/>
          <w:szCs w:val="16"/>
        </w:rPr>
        <w:softHyphen/>
        <w:t>ные нужды по металлической промышленности, 35 млн - по хи</w:t>
      </w:r>
      <w:r w:rsidRPr="00224A97">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224A97">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224A97">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224A97">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237C3575" w14:textId="77777777" w:rsidR="001457CA" w:rsidRPr="00224A97" w:rsidRDefault="001457C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224A97">
        <w:rPr>
          <w:rFonts w:ascii="Times New Roman" w:hAnsi="Times New Roman"/>
          <w:color w:val="000000" w:themeColor="text1"/>
          <w:sz w:val="16"/>
          <w:szCs w:val="16"/>
        </w:rPr>
        <w:softHyphen/>
        <w:t>сов предусматривалось в 2,7 раза, ручного огнестрельного ору</w:t>
      </w:r>
      <w:r w:rsidRPr="00224A97">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w:t>
      </w:r>
      <w:r w:rsidR="00BE5780"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В принципе намеченные кон</w:t>
      </w:r>
      <w:r w:rsidRPr="00224A97">
        <w:rPr>
          <w:rFonts w:ascii="Times New Roman" w:hAnsi="Times New Roman"/>
          <w:color w:val="000000" w:themeColor="text1"/>
          <w:sz w:val="16"/>
          <w:szCs w:val="16"/>
        </w:rPr>
        <w:softHyphen/>
        <w:t>трольные цифры были вполне приемлемыми, если бы не взвин</w:t>
      </w:r>
      <w:r w:rsidRPr="00224A97">
        <w:rPr>
          <w:rFonts w:ascii="Times New Roman" w:hAnsi="Times New Roman"/>
          <w:color w:val="000000" w:themeColor="text1"/>
          <w:sz w:val="16"/>
          <w:szCs w:val="16"/>
        </w:rPr>
        <w:softHyphen/>
        <w:t>чивание плановых заданий, не обеспеченных ресурсами. Разу</w:t>
      </w:r>
      <w:r w:rsidRPr="00224A97">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224A97">
        <w:rPr>
          <w:rFonts w:ascii="Times New Roman" w:hAnsi="Times New Roman"/>
          <w:color w:val="000000" w:themeColor="text1"/>
          <w:sz w:val="16"/>
          <w:szCs w:val="16"/>
        </w:rPr>
        <w:softHyphen/>
        <w:t>му комплексу, т.е. всей экономики, работающей на нужды оборо</w:t>
      </w:r>
      <w:r w:rsidRPr="00224A97">
        <w:rPr>
          <w:rFonts w:ascii="Times New Roman" w:hAnsi="Times New Roman"/>
          <w:color w:val="000000" w:themeColor="text1"/>
          <w:sz w:val="16"/>
          <w:szCs w:val="16"/>
        </w:rPr>
        <w:softHyphen/>
        <w:t xml:space="preserve">ны страны в мирное время. В этой связи следует рассматривать военные приготовления СССР в этот период. Позиция Сталина и его сторонников: </w:t>
      </w:r>
      <w:r w:rsidRPr="00224A97">
        <w:rPr>
          <w:rFonts w:ascii="Times New Roman" w:hAnsi="Times New Roman"/>
          <w:iCs/>
          <w:color w:val="000000" w:themeColor="text1"/>
          <w:sz w:val="16"/>
          <w:szCs w:val="16"/>
        </w:rPr>
        <w:t xml:space="preserve">высокие темпы индустриализации - залог укрепления обороноспособности страны </w:t>
      </w:r>
      <w:r w:rsidRPr="00224A97">
        <w:rPr>
          <w:rFonts w:ascii="Times New Roman" w:hAnsi="Times New Roman"/>
          <w:color w:val="000000" w:themeColor="text1"/>
          <w:sz w:val="16"/>
          <w:szCs w:val="16"/>
        </w:rPr>
        <w:t>(17200).</w:t>
      </w:r>
    </w:p>
    <w:p w14:paraId="6F1B8D3D" w14:textId="77777777" w:rsidR="001457CA" w:rsidRPr="00224A97" w:rsidRDefault="001457CA" w:rsidP="00224A97">
      <w:pPr>
        <w:spacing w:after="0" w:line="240" w:lineRule="auto"/>
        <w:jc w:val="both"/>
        <w:rPr>
          <w:rFonts w:ascii="Times New Roman" w:hAnsi="Times New Roman"/>
          <w:color w:val="000000" w:themeColor="text1"/>
          <w:sz w:val="16"/>
          <w:szCs w:val="16"/>
        </w:rPr>
      </w:pPr>
    </w:p>
    <w:p w14:paraId="54E1CEC1"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года испытали усовершенствованный образец пулемета Дегтярева, имеющий пламегаситель и несколько измененный патрубок регулятора газовой камеры. На 27-28 года выдали заказ на 2,5 тыс. пулеметов. При этом на специальном совещании 15 июня 1928 года, в котором принимали участие руководители Главного военно-промышленного управления и Наркомата обороны, признавая сложности постановки крупносерийного производства нового пулемета, установили 29-30 годы в качестве предельного срока для его установления с полностью взаимозаменяемыми частями. В конце 28 года было принято решение прекратить производство пулеметов МТ (Максима–Токарева). В результате ручной пулемет Дегтярева попал в РККА до его официального принятия. Пулемет был принят под обозначением «7,62-мм ручной пулемет обр. 1927 г.» или ДП («Дегтярева, пехотный»), также встречалось обозначение ДП-27. Пулемет Дегтярева стал первым массовым пулеметом отечественной разработки и вывел ее автора в число главных и самых авторитетных оружейников страны (25229).</w:t>
      </w:r>
    </w:p>
    <w:p w14:paraId="75C5A46B" w14:textId="77777777" w:rsidR="00105B3B" w:rsidRPr="00142305" w:rsidRDefault="00105B3B" w:rsidP="00105B3B">
      <w:pPr>
        <w:spacing w:after="0" w:line="240" w:lineRule="auto"/>
        <w:jc w:val="both"/>
        <w:rPr>
          <w:rFonts w:ascii="Times New Roman" w:hAnsi="Times New Roman"/>
          <w:color w:val="0070C0"/>
          <w:sz w:val="16"/>
          <w:szCs w:val="16"/>
        </w:rPr>
      </w:pPr>
    </w:p>
    <w:p w14:paraId="0F063E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года была закончена на заводе № 7 или Красный Арсенал 45-мм САУ "Арсеналец-45" (3861).</w:t>
      </w:r>
    </w:p>
    <w:p w14:paraId="7DA3BF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EEA060" w14:textId="77777777" w:rsidR="00155325" w:rsidRPr="00224A97" w:rsidRDefault="0015532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года закончили установку «Арсеналец-45», а в сентябре начали заводские испытания.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(15599).</w:t>
      </w:r>
    </w:p>
    <w:p w14:paraId="168B4DBB" w14:textId="77777777" w:rsidR="00155325" w:rsidRPr="00224A97" w:rsidRDefault="00155325" w:rsidP="00224A97">
      <w:pPr>
        <w:spacing w:after="0" w:line="240" w:lineRule="auto"/>
        <w:jc w:val="both"/>
        <w:rPr>
          <w:rFonts w:ascii="Times New Roman" w:hAnsi="Times New Roman"/>
          <w:color w:val="000000" w:themeColor="text1"/>
          <w:sz w:val="16"/>
          <w:szCs w:val="16"/>
        </w:rPr>
      </w:pPr>
    </w:p>
    <w:p w14:paraId="75BB5F37"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года закончили изготовление установки «Арсеналец -45»</w:t>
      </w:r>
      <w:r w:rsidRPr="00142305">
        <w:rPr>
          <w:rFonts w:ascii="Times New Roman" w:hAnsi="Times New Roman"/>
          <w:color w:val="0070C0"/>
          <w:sz w:val="16"/>
          <w:szCs w:val="16"/>
          <w:shd w:val="clear" w:color="auto" w:fill="FFFFFF"/>
        </w:rPr>
        <w:t xml:space="preserve"> на основе </w:t>
      </w:r>
      <w:r w:rsidRPr="00142305">
        <w:rPr>
          <w:rFonts w:ascii="Times New Roman" w:hAnsi="Times New Roman"/>
          <w:color w:val="0070C0"/>
          <w:sz w:val="16"/>
          <w:szCs w:val="16"/>
        </w:rPr>
        <w:t>45-мм батальонной пушки Соколова, а в сентябре начали заводские испытания.</w:t>
      </w:r>
    </w:p>
    <w:p w14:paraId="3040AB74"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конструкции шасси она была названа установкой Каратаева. «Арсеналец-45» имел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w:t>
      </w:r>
    </w:p>
    <w:p w14:paraId="3BFE5F5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В 1929 году попытались доработать самоходную артустановку,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(25476).</w:t>
      </w:r>
    </w:p>
    <w:p w14:paraId="289BD95B" w14:textId="77777777" w:rsidR="00105B3B" w:rsidRPr="00142305" w:rsidRDefault="00105B3B" w:rsidP="00105B3B">
      <w:pPr>
        <w:spacing w:after="0" w:line="240" w:lineRule="auto"/>
        <w:jc w:val="both"/>
        <w:rPr>
          <w:rFonts w:ascii="Times New Roman" w:hAnsi="Times New Roman"/>
          <w:color w:val="0070C0"/>
          <w:sz w:val="16"/>
          <w:szCs w:val="16"/>
        </w:rPr>
      </w:pPr>
    </w:p>
    <w:p w14:paraId="3229675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года закончили постройкой самоходку «Арсеналец», а в сентябре начали заводские испытания.</w:t>
      </w:r>
    </w:p>
    <w:p w14:paraId="796D9AC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испытаниях самоходка уверенно брала подъем в 15° и выдерживала крен до 8°. Однако в итоге проходимость машины признали низкой. Много нареканий вызывал двигатель, который часто попросту глох. Слабое бронирование и резиновые гусеницы делали «Арсенальца» весьма уязвимым для огня противника. Расчет же не защищался фактически ничем.</w:t>
      </w:r>
    </w:p>
    <w:p w14:paraId="7CD73335"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году систему попытались доработать, но неудачно. В последствие шасси «Арсенальца» бросили в сарае завода № 7, а ствол и салазки — в опытной мастерской. В мае 1930 года Артупаравление РККА передало материалы по изготовлению и испытанию системы в ОГПУ. На этом история этого оригинального самодвижущегося орудия и закончилась (25700).</w:t>
      </w:r>
    </w:p>
    <w:p w14:paraId="66D46892" w14:textId="77777777" w:rsidR="00105B3B" w:rsidRPr="00142305" w:rsidRDefault="00105B3B" w:rsidP="00105B3B">
      <w:pPr>
        <w:spacing w:after="0" w:line="240" w:lineRule="auto"/>
        <w:jc w:val="both"/>
        <w:rPr>
          <w:rFonts w:ascii="Times New Roman" w:hAnsi="Times New Roman"/>
          <w:color w:val="0070C0"/>
          <w:sz w:val="16"/>
          <w:szCs w:val="16"/>
        </w:rPr>
      </w:pPr>
    </w:p>
    <w:p w14:paraId="1CD30E05" w14:textId="77777777" w:rsidR="00F06EF5" w:rsidRPr="00224A97" w:rsidRDefault="00F06EF5"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августе 1928 был готов технический проект "Маневренного танка с двигателем "Испано". Данная машина получила обозначение Т-12. Непосредственно разработка была сконцентрирована в Москве, далее работы спускались на завод-изготовитель, и уже там местное конструкторское бюро, под надзором людей Шукалова, доводило машину до образца в металле. Так было с Т-18, который выпускали на ленинградском заводе "Большевик". Это же случилось и с Т-12. В качестве завода-изготовителя выбрали Харьковский Паровозострительный Завод (ХПЗ). Выбор был неслучаен: там был организован выпуск тракторов "Коммунар", кроме того, возможности завода подходили для выпуска куда более крупных и тяжелых, нежели Т-18, танков.Всего предполагалось заказать 15 таких танков, это была первая партия, далее, по опыту Т-18, последовала бы вторая, куда более крупная серия. Но серийного выпуска Т-12 не случилось. Испытания показали, что машина перегружена (20203).</w:t>
      </w:r>
    </w:p>
    <w:p w14:paraId="67CDA4DD" w14:textId="77777777" w:rsidR="00F06EF5" w:rsidRPr="00224A97" w:rsidRDefault="00F06EF5" w:rsidP="00224A97">
      <w:pPr>
        <w:spacing w:after="0" w:line="240" w:lineRule="auto"/>
        <w:jc w:val="both"/>
        <w:rPr>
          <w:rFonts w:ascii="Times New Roman" w:hAnsi="Times New Roman"/>
          <w:color w:val="000000" w:themeColor="text1"/>
          <w:sz w:val="16"/>
          <w:szCs w:val="16"/>
          <w:shd w:val="clear" w:color="auto" w:fill="FFFFFF"/>
        </w:rPr>
      </w:pPr>
    </w:p>
    <w:p w14:paraId="240D32D9"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года был рассмотрен первый проект маневренного танка, предусмотренного решением РВС от 9 марта 1928.</w:t>
      </w:r>
    </w:p>
    <w:p w14:paraId="2964689A"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Компоновочную схему машины, по</w:t>
      </w:r>
      <w:r w:rsidRPr="00142305">
        <w:rPr>
          <w:rFonts w:ascii="Times New Roman" w:hAnsi="Times New Roman"/>
          <w:color w:val="0070C0"/>
          <w:sz w:val="16"/>
          <w:szCs w:val="16"/>
        </w:rPr>
        <w:softHyphen/>
        <w:t>лучившей обозначение Т-12, заимство</w:t>
      </w:r>
      <w:r w:rsidRPr="00142305">
        <w:rPr>
          <w:rFonts w:ascii="Times New Roman" w:hAnsi="Times New Roman"/>
          <w:color w:val="0070C0"/>
          <w:sz w:val="16"/>
          <w:szCs w:val="16"/>
        </w:rPr>
        <w:softHyphen/>
        <w:t>вали у американских танков М1921 и М1922 — с двухъярусным располо</w:t>
      </w:r>
      <w:r w:rsidRPr="00142305">
        <w:rPr>
          <w:rFonts w:ascii="Times New Roman" w:hAnsi="Times New Roman"/>
          <w:color w:val="0070C0"/>
          <w:sz w:val="16"/>
          <w:szCs w:val="16"/>
        </w:rPr>
        <w:softHyphen/>
        <w:t>жением вооружения в двух независи</w:t>
      </w:r>
      <w:r w:rsidRPr="00142305">
        <w:rPr>
          <w:rFonts w:ascii="Times New Roman" w:hAnsi="Times New Roman"/>
          <w:color w:val="0070C0"/>
          <w:sz w:val="16"/>
          <w:szCs w:val="16"/>
        </w:rPr>
        <w:softHyphen/>
        <w:t>мо друг от друга вращающихся башнях. Кстати, схема маски 45-мм пушки, про</w:t>
      </w:r>
      <w:r w:rsidRPr="00142305">
        <w:rPr>
          <w:rFonts w:ascii="Times New Roman" w:hAnsi="Times New Roman"/>
          <w:color w:val="0070C0"/>
          <w:sz w:val="16"/>
          <w:szCs w:val="16"/>
        </w:rPr>
        <w:softHyphen/>
        <w:t>ектируемой для Т-12, также заимствова</w:t>
      </w:r>
      <w:r w:rsidRPr="00142305">
        <w:rPr>
          <w:rFonts w:ascii="Times New Roman" w:hAnsi="Times New Roman"/>
          <w:color w:val="0070C0"/>
          <w:sz w:val="16"/>
          <w:szCs w:val="16"/>
        </w:rPr>
        <w:softHyphen/>
        <w:t>лась у американцев:</w:t>
      </w:r>
    </w:p>
    <w:p w14:paraId="0C0DB783"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«45-мм пушка начала разрабатывать</w:t>
      </w:r>
      <w:r w:rsidRPr="00142305">
        <w:rPr>
          <w:rFonts w:ascii="Times New Roman" w:hAnsi="Times New Roman"/>
          <w:color w:val="0070C0"/>
          <w:sz w:val="16"/>
          <w:szCs w:val="16"/>
        </w:rPr>
        <w:softHyphen/>
        <w:t>ся в 1924 г., и щитовое прикрытие этого орудия проектировалось по доминиро</w:t>
      </w:r>
      <w:r w:rsidRPr="00142305">
        <w:rPr>
          <w:rFonts w:ascii="Times New Roman" w:hAnsi="Times New Roman"/>
          <w:color w:val="0070C0"/>
          <w:sz w:val="16"/>
          <w:szCs w:val="16"/>
        </w:rPr>
        <w:softHyphen/>
        <w:t>вавшим в то время американским образ</w:t>
      </w:r>
      <w:r w:rsidRPr="00142305">
        <w:rPr>
          <w:rFonts w:ascii="Times New Roman" w:hAnsi="Times New Roman"/>
          <w:color w:val="0070C0"/>
          <w:sz w:val="16"/>
          <w:szCs w:val="16"/>
        </w:rPr>
        <w:softHyphen/>
        <w:t>цам с шаровыми щитами».</w:t>
      </w:r>
    </w:p>
    <w:p w14:paraId="0545CEB9"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предприятия, которое должно было изготовить опытный об</w:t>
      </w:r>
      <w:r w:rsidRPr="00142305">
        <w:rPr>
          <w:rFonts w:ascii="Times New Roman" w:hAnsi="Times New Roman"/>
          <w:color w:val="0070C0"/>
          <w:sz w:val="16"/>
          <w:szCs w:val="16"/>
        </w:rPr>
        <w:softHyphen/>
        <w:t>разец танка и освоить его серийный вы</w:t>
      </w:r>
      <w:r w:rsidRPr="00142305">
        <w:rPr>
          <w:rFonts w:ascii="Times New Roman" w:hAnsi="Times New Roman"/>
          <w:color w:val="0070C0"/>
          <w:sz w:val="16"/>
          <w:szCs w:val="16"/>
        </w:rPr>
        <w:softHyphen/>
        <w:t>пуск, выбрали Государственный Харь</w:t>
      </w:r>
      <w:r w:rsidRPr="00142305">
        <w:rPr>
          <w:rFonts w:ascii="Times New Roman" w:hAnsi="Times New Roman"/>
          <w:color w:val="0070C0"/>
          <w:sz w:val="16"/>
          <w:szCs w:val="16"/>
        </w:rPr>
        <w:softHyphen/>
        <w:t>ковский паровозостроительный завод (ГХПЗ, далее по тексту ХПЗ) (25010).</w:t>
      </w:r>
    </w:p>
    <w:p w14:paraId="6218302C" w14:textId="77777777" w:rsidR="00105B3B" w:rsidRPr="00142305" w:rsidRDefault="00105B3B" w:rsidP="00105B3B">
      <w:pPr>
        <w:spacing w:after="0" w:line="240" w:lineRule="auto"/>
        <w:jc w:val="both"/>
        <w:rPr>
          <w:rFonts w:ascii="Times New Roman" w:hAnsi="Times New Roman"/>
          <w:color w:val="0070C0"/>
          <w:sz w:val="16"/>
          <w:szCs w:val="16"/>
        </w:rPr>
      </w:pPr>
    </w:p>
    <w:p w14:paraId="4739676C" w14:textId="77777777" w:rsidR="00105B3B" w:rsidRPr="00142305" w:rsidRDefault="00105B3B" w:rsidP="00105B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1928 года в Ярослав</w:t>
      </w:r>
      <w:r w:rsidRPr="00142305">
        <w:rPr>
          <w:rStyle w:val="aff"/>
          <w:rFonts w:ascii="Times New Roman" w:hAnsi="Times New Roman" w:cs="Times New Roman"/>
          <w:color w:val="0070C0"/>
          <w:spacing w:val="0"/>
          <w:sz w:val="16"/>
          <w:szCs w:val="16"/>
        </w:rPr>
        <w:softHyphen/>
        <w:t>ле на ЯГАЗ построили первый опытный образец автомобиля Я-4. Он представлял собой дальнейшее развитие модели Я-3. Машина получила более длин</w:t>
      </w:r>
      <w:r w:rsidRPr="00142305">
        <w:rPr>
          <w:rStyle w:val="aff"/>
          <w:rFonts w:ascii="Times New Roman" w:hAnsi="Times New Roman" w:cs="Times New Roman"/>
          <w:color w:val="0070C0"/>
          <w:spacing w:val="0"/>
          <w:sz w:val="16"/>
          <w:szCs w:val="16"/>
        </w:rPr>
        <w:softHyphen/>
        <w:t>ный капот и просторную трехместную каби</w:t>
      </w:r>
      <w:r w:rsidRPr="00142305">
        <w:rPr>
          <w:rStyle w:val="aff"/>
          <w:rFonts w:ascii="Times New Roman" w:hAnsi="Times New Roman" w:cs="Times New Roman"/>
          <w:color w:val="0070C0"/>
          <w:spacing w:val="0"/>
          <w:sz w:val="16"/>
          <w:szCs w:val="16"/>
        </w:rPr>
        <w:softHyphen/>
        <w:t>ну, грузоподъемность увеличилась до 3,5 т. С декабря 1928 до середины 1929 года выпустили 137 автомобилей Я-4.</w:t>
      </w:r>
    </w:p>
    <w:p w14:paraId="00418550" w14:textId="59C68033" w:rsidR="00105B3B" w:rsidRPr="00142305" w:rsidRDefault="00105B3B" w:rsidP="00105B3B">
      <w:pPr>
        <w:spacing w:after="0" w:line="240" w:lineRule="auto"/>
        <w:jc w:val="both"/>
        <w:rPr>
          <w:rFonts w:ascii="Times New Roman" w:hAnsi="Times New Roman"/>
          <w:color w:val="0070C0"/>
          <w:sz w:val="16"/>
          <w:szCs w:val="16"/>
        </w:rPr>
      </w:pPr>
      <w:r w:rsidRPr="00142305">
        <w:rPr>
          <w:rFonts w:ascii="Times New Roman" w:hAnsi="Times New Roman"/>
          <w:noProof/>
          <w:color w:val="0070C0"/>
          <w:sz w:val="16"/>
          <w:szCs w:val="16"/>
        </w:rPr>
        <w:lastRenderedPageBreak/>
        <mc:AlternateContent>
          <mc:Choice Requires="wps">
            <w:drawing>
              <wp:anchor distT="0" distB="0" distL="0" distR="0" simplePos="0" relativeHeight="251669504" behindDoc="0" locked="0" layoutInCell="1" allowOverlap="1" wp14:anchorId="5CD7AF16" wp14:editId="29DB367F">
                <wp:simplePos x="0" y="0"/>
                <wp:positionH relativeFrom="page">
                  <wp:posOffset>1448435</wp:posOffset>
                </wp:positionH>
                <wp:positionV relativeFrom="margin">
                  <wp:posOffset>11489055</wp:posOffset>
                </wp:positionV>
                <wp:extent cx="4349750" cy="182880"/>
                <wp:effectExtent l="0" t="0" r="0" b="0"/>
                <wp:wrapNone/>
                <wp:docPr id="418886427"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182880"/>
                        </a:xfrm>
                        <a:prstGeom prst="rect">
                          <a:avLst/>
                        </a:prstGeom>
                        <a:noFill/>
                      </wps:spPr>
                      <wps:txbx>
                        <w:txbxContent>
                          <w:p w14:paraId="5A20FC2B" w14:textId="77777777" w:rsidR="00105B3B" w:rsidRDefault="00105B3B" w:rsidP="00105B3B">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5CD7AF16" id="Надпись 13" o:spid="_x0000_s1029" type="#_x0000_t202" style="position:absolute;left:0;text-align:left;margin-left:114.05pt;margin-top:904.65pt;width:342.5pt;height:14.4pt;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" filled="f" stroked="f">
                <v:textbox inset="0,0,0,0">
                  <w:txbxContent>
                    <w:p w14:paraId="5A20FC2B" w14:textId="77777777" w:rsidR="00105B3B" w:rsidRDefault="00105B3B" w:rsidP="00105B3B">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v:textbox>
                <w10:wrap anchorx="page" anchory="margin"/>
              </v:shape>
            </w:pict>
          </mc:Fallback>
        </mc:AlternateContent>
      </w:r>
      <w:r w:rsidRPr="00142305">
        <w:rPr>
          <w:rFonts w:ascii="Times New Roman" w:hAnsi="Times New Roman"/>
          <w:noProof/>
          <w:color w:val="0070C0"/>
          <w:sz w:val="16"/>
          <w:szCs w:val="16"/>
        </w:rPr>
        <w:drawing>
          <wp:anchor distT="0" distB="4551680" distL="8601710" distR="120650" simplePos="0" relativeHeight="251666432" behindDoc="0" locked="0" layoutInCell="1" allowOverlap="1" wp14:anchorId="685AD9A5" wp14:editId="005C7513">
            <wp:simplePos x="0" y="0"/>
            <wp:positionH relativeFrom="page">
              <wp:posOffset>9707245</wp:posOffset>
            </wp:positionH>
            <wp:positionV relativeFrom="margin">
              <wp:posOffset>8108950</wp:posOffset>
            </wp:positionV>
            <wp:extent cx="3174365" cy="3298190"/>
            <wp:effectExtent l="0" t="0" r="0" b="0"/>
            <wp:wrapTopAndBottom/>
            <wp:docPr id="63368458" name="Shape 342"/>
            <wp:cNvGraphicFramePr/>
            <a:graphic xmlns:a="http://schemas.openxmlformats.org/drawingml/2006/main">
              <a:graphicData uri="http://schemas.openxmlformats.org/drawingml/2006/picture">
                <pic:pic xmlns:pic="http://schemas.openxmlformats.org/drawingml/2006/picture">
                  <pic:nvPicPr>
                    <pic:cNvPr id="343" name="Picture box 343"/>
                    <pic:cNvPicPr/>
                  </pic:nvPicPr>
                  <pic:blipFill>
                    <a:blip r:embed="rId58"/>
                    <a:stretch/>
                  </pic:blipFill>
                  <pic:spPr>
                    <a:xfrm>
                      <a:off x="0" y="0"/>
                      <a:ext cx="3174365" cy="329819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70528" behindDoc="0" locked="0" layoutInCell="1" allowOverlap="1" wp14:anchorId="5964CE09" wp14:editId="4B8E7A0D">
                <wp:simplePos x="0" y="0"/>
                <wp:positionH relativeFrom="page">
                  <wp:posOffset>11160760</wp:posOffset>
                </wp:positionH>
                <wp:positionV relativeFrom="margin">
                  <wp:posOffset>11478895</wp:posOffset>
                </wp:positionV>
                <wp:extent cx="398145" cy="394970"/>
                <wp:effectExtent l="0" t="0" r="0" b="0"/>
                <wp:wrapNone/>
                <wp:docPr id="1847400893"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145" cy="394970"/>
                        </a:xfrm>
                        <a:prstGeom prst="rect">
                          <a:avLst/>
                        </a:prstGeom>
                        <a:noFill/>
                      </wps:spPr>
                      <wps:txbx>
                        <w:txbxContent>
                          <w:p w14:paraId="72DAFD04" w14:textId="77777777" w:rsidR="00105B3B" w:rsidRDefault="00105B3B" w:rsidP="00105B3B">
                            <w:pPr>
                              <w:pStyle w:val="aff8"/>
                              <w:spacing w:after="40"/>
                            </w:pPr>
                            <w:r>
                              <w:rPr>
                                <w:rStyle w:val="aff9"/>
                                <w:i/>
                                <w:iCs/>
                              </w:rPr>
                              <w:t>1750</w:t>
                            </w:r>
                          </w:p>
                          <w:p w14:paraId="562974B8" w14:textId="77777777" w:rsidR="00105B3B" w:rsidRDefault="00105B3B" w:rsidP="00105B3B">
                            <w:pPr>
                              <w:pStyle w:val="aff8"/>
                            </w:pPr>
                            <w:r>
                              <w:rPr>
                                <w:rStyle w:val="aff9"/>
                                <w:i/>
                                <w:iCs/>
                              </w:rPr>
                              <w:t>2340</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5964CE09" id="Надпись 11" o:spid="_x0000_s1030" type="#_x0000_t202" style="position:absolute;left:0;text-align:left;margin-left:878.8pt;margin-top:903.85pt;width:31.35pt;height:31.1pt;z-index:25167052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" filled="f" stroked="f">
                <v:textbox inset="0,0,0,0">
                  <w:txbxContent>
                    <w:p w14:paraId="72DAFD04" w14:textId="77777777" w:rsidR="00105B3B" w:rsidRDefault="00105B3B" w:rsidP="00105B3B">
                      <w:pPr>
                        <w:pStyle w:val="aff8"/>
                        <w:spacing w:after="40"/>
                      </w:pPr>
                      <w:r>
                        <w:rPr>
                          <w:rStyle w:val="aff9"/>
                          <w:i/>
                          <w:iCs/>
                        </w:rPr>
                        <w:t>1750</w:t>
                      </w:r>
                    </w:p>
                    <w:p w14:paraId="562974B8" w14:textId="77777777" w:rsidR="00105B3B" w:rsidRDefault="00105B3B" w:rsidP="00105B3B">
                      <w:pPr>
                        <w:pStyle w:val="aff8"/>
                      </w:pPr>
                      <w:r>
                        <w:rPr>
                          <w:rStyle w:val="aff9"/>
                          <w:i/>
                          <w:iCs/>
                        </w:rPr>
                        <w:t>2340</w:t>
                      </w:r>
                    </w:p>
                  </w:txbxContent>
                </v:textbox>
                <w10:wrap anchorx="page" anchory="margin"/>
              </v:shape>
            </w:pict>
          </mc:Fallback>
        </mc:AlternateContent>
      </w:r>
      <w:r w:rsidRPr="00142305">
        <w:rPr>
          <w:rFonts w:ascii="Times New Roman" w:hAnsi="Times New Roman"/>
          <w:noProof/>
          <w:color w:val="0070C0"/>
          <w:sz w:val="16"/>
          <w:szCs w:val="16"/>
        </w:rPr>
        <w:drawing>
          <wp:anchor distT="4000500" distB="557530" distL="225425" distR="3725545" simplePos="0" relativeHeight="251667456" behindDoc="0" locked="0" layoutInCell="1" allowOverlap="1" wp14:anchorId="7603FD1E" wp14:editId="12124FFA">
            <wp:simplePos x="0" y="0"/>
            <wp:positionH relativeFrom="page">
              <wp:posOffset>1330960</wp:posOffset>
            </wp:positionH>
            <wp:positionV relativeFrom="margin">
              <wp:posOffset>12109450</wp:posOffset>
            </wp:positionV>
            <wp:extent cx="7945755" cy="3291840"/>
            <wp:effectExtent l="0" t="0" r="0" b="0"/>
            <wp:wrapTopAndBottom/>
            <wp:docPr id="1800075300" name="Shape 346"/>
            <wp:cNvGraphicFramePr/>
            <a:graphic xmlns:a="http://schemas.openxmlformats.org/drawingml/2006/main">
              <a:graphicData uri="http://schemas.openxmlformats.org/drawingml/2006/picture">
                <pic:pic xmlns:pic="http://schemas.openxmlformats.org/drawingml/2006/picture">
                  <pic:nvPicPr>
                    <pic:cNvPr id="347" name="Picture box 347"/>
                    <pic:cNvPicPr/>
                  </pic:nvPicPr>
                  <pic:blipFill>
                    <a:blip r:embed="rId59"/>
                    <a:stretch/>
                  </pic:blipFill>
                  <pic:spPr>
                    <a:xfrm>
                      <a:off x="0" y="0"/>
                      <a:ext cx="7945755" cy="329184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71552" behindDoc="0" locked="0" layoutInCell="1" allowOverlap="1" wp14:anchorId="0B411074" wp14:editId="6530B6A5">
                <wp:simplePos x="0" y="0"/>
                <wp:positionH relativeFrom="page">
                  <wp:posOffset>1448435</wp:posOffset>
                </wp:positionH>
                <wp:positionV relativeFrom="margin">
                  <wp:posOffset>11711305</wp:posOffset>
                </wp:positionV>
                <wp:extent cx="4349750" cy="245110"/>
                <wp:effectExtent l="0" t="0" r="0" b="0"/>
                <wp:wrapNone/>
                <wp:docPr id="401041127"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245110"/>
                        </a:xfrm>
                        <a:prstGeom prst="rect">
                          <a:avLst/>
                        </a:prstGeom>
                        <a:noFill/>
                      </wps:spPr>
                      <wps:txbx>
                        <w:txbxContent>
                          <w:p w14:paraId="46141AFD" w14:textId="77777777" w:rsidR="00105B3B" w:rsidRDefault="00105B3B" w:rsidP="00105B3B">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0B411074" id="Надпись 9" o:spid="_x0000_s1031" type="#_x0000_t202" style="position:absolute;left:0;text-align:left;margin-left:114.05pt;margin-top:922.15pt;width:342.5pt;height:19.3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" filled="f" stroked="f">
                <v:textbox inset="0,0,0,0">
                  <w:txbxContent>
                    <w:p w14:paraId="46141AFD" w14:textId="77777777" w:rsidR="00105B3B" w:rsidRDefault="00105B3B" w:rsidP="00105B3B">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v:textbox>
                <w10:wrap anchorx="page" anchory="margin"/>
              </v:shape>
            </w:pict>
          </mc:Fallback>
        </mc:AlternateContent>
      </w:r>
      <w:r w:rsidRPr="00142305">
        <w:rPr>
          <w:rFonts w:ascii="Times New Roman" w:hAnsi="Times New Roman"/>
          <w:noProof/>
          <w:color w:val="0070C0"/>
          <w:sz w:val="16"/>
          <w:szCs w:val="16"/>
        </w:rPr>
        <w:drawing>
          <wp:anchor distT="4036695" distB="253365" distL="8589010" distR="113665" simplePos="0" relativeHeight="251668480" behindDoc="0" locked="0" layoutInCell="1" allowOverlap="1" wp14:anchorId="6392F738" wp14:editId="1823118A">
            <wp:simplePos x="0" y="0"/>
            <wp:positionH relativeFrom="page">
              <wp:posOffset>9694545</wp:posOffset>
            </wp:positionH>
            <wp:positionV relativeFrom="margin">
              <wp:posOffset>12145645</wp:posOffset>
            </wp:positionV>
            <wp:extent cx="3194050" cy="3559810"/>
            <wp:effectExtent l="0" t="0" r="0" b="0"/>
            <wp:wrapTopAndBottom/>
            <wp:docPr id="1359265895" name="Shape 350"/>
            <wp:cNvGraphicFramePr/>
            <a:graphic xmlns:a="http://schemas.openxmlformats.org/drawingml/2006/main">
              <a:graphicData uri="http://schemas.openxmlformats.org/drawingml/2006/picture">
                <pic:pic xmlns:pic="http://schemas.openxmlformats.org/drawingml/2006/picture">
                  <pic:nvPicPr>
                    <pic:cNvPr id="351" name="Picture box 351"/>
                    <pic:cNvPicPr/>
                  </pic:nvPicPr>
                  <pic:blipFill>
                    <a:blip r:embed="rId60"/>
                    <a:stretch/>
                  </pic:blipFill>
                  <pic:spPr>
                    <a:xfrm>
                      <a:off x="0" y="0"/>
                      <a:ext cx="3194050" cy="3559810"/>
                    </a:xfrm>
                    <a:prstGeom prst="rect">
                      <a:avLst/>
                    </a:prstGeom>
                  </pic:spPr>
                </pic:pic>
              </a:graphicData>
            </a:graphic>
          </wp:anchor>
        </w:drawing>
      </w:r>
      <w:r w:rsidRPr="00142305">
        <w:rPr>
          <w:rStyle w:val="aff"/>
          <w:rFonts w:ascii="Times New Roman" w:hAnsi="Times New Roman" w:cs="Times New Roman"/>
          <w:color w:val="0070C0"/>
          <w:spacing w:val="0"/>
          <w:sz w:val="16"/>
          <w:szCs w:val="16"/>
        </w:rPr>
        <w:t>Но немецкие моторы оказались слишком дорогими и слабыми для тяжелого грузови</w:t>
      </w:r>
      <w:r w:rsidRPr="00142305">
        <w:rPr>
          <w:rStyle w:val="aff"/>
          <w:rFonts w:ascii="Times New Roman" w:hAnsi="Times New Roman" w:cs="Times New Roman"/>
          <w:color w:val="0070C0"/>
          <w:spacing w:val="0"/>
          <w:sz w:val="16"/>
          <w:szCs w:val="16"/>
        </w:rPr>
        <w:softHyphen/>
        <w:t xml:space="preserve">ка, поэтому в 1929 году начались закупки американских 6-цилиндровых двигателей </w:t>
      </w:r>
      <w:r w:rsidRPr="00142305">
        <w:rPr>
          <w:rStyle w:val="aff"/>
          <w:rFonts w:ascii="Times New Roman" w:hAnsi="Times New Roman" w:cs="Times New Roman"/>
          <w:color w:val="0070C0"/>
          <w:spacing w:val="0"/>
          <w:sz w:val="16"/>
          <w:szCs w:val="16"/>
          <w:lang w:val="en-US"/>
        </w:rPr>
        <w:t>Hercules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YXC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 xml:space="preserve"> мощностью 93,5 л.с. Они поставлялись в сборе с навесным обору</w:t>
      </w:r>
      <w:r w:rsidRPr="00142305">
        <w:rPr>
          <w:rStyle w:val="aff"/>
          <w:rFonts w:ascii="Times New Roman" w:hAnsi="Times New Roman" w:cs="Times New Roman"/>
          <w:color w:val="0070C0"/>
          <w:spacing w:val="0"/>
          <w:sz w:val="16"/>
          <w:szCs w:val="16"/>
        </w:rPr>
        <w:softHyphen/>
        <w:t>дованием, выхлопной системой и органа</w:t>
      </w:r>
      <w:r w:rsidRPr="00142305">
        <w:rPr>
          <w:rStyle w:val="aff"/>
          <w:rFonts w:ascii="Times New Roman" w:hAnsi="Times New Roman" w:cs="Times New Roman"/>
          <w:color w:val="0070C0"/>
          <w:spacing w:val="0"/>
          <w:sz w:val="16"/>
          <w:szCs w:val="16"/>
        </w:rPr>
        <w:softHyphen/>
        <w:t xml:space="preserve">ми управления. В комплекте с ними шли многодисковые сцепления и 4-ступенчатые коробки передач фирмы </w:t>
      </w:r>
      <w:r w:rsidRPr="00142305">
        <w:rPr>
          <w:rStyle w:val="aff"/>
          <w:rFonts w:ascii="Times New Roman" w:hAnsi="Times New Roman" w:cs="Times New Roman"/>
          <w:color w:val="0070C0"/>
          <w:spacing w:val="0"/>
          <w:sz w:val="16"/>
          <w:szCs w:val="16"/>
          <w:lang w:val="en-US"/>
        </w:rPr>
        <w:t>Brown</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Lipe</w:t>
      </w:r>
      <w:r w:rsidRPr="00142305">
        <w:rPr>
          <w:rStyle w:val="aff"/>
          <w:rFonts w:ascii="Times New Roman" w:hAnsi="Times New Roman" w:cs="Times New Roman"/>
          <w:color w:val="0070C0"/>
          <w:spacing w:val="0"/>
          <w:sz w:val="16"/>
          <w:szCs w:val="16"/>
        </w:rPr>
        <w:t xml:space="preserve"> (25483).</w:t>
      </w:r>
    </w:p>
    <w:p w14:paraId="6CA3F0D4" w14:textId="77777777" w:rsidR="00105B3B" w:rsidRPr="00142305" w:rsidRDefault="00105B3B" w:rsidP="00105B3B">
      <w:pPr>
        <w:spacing w:after="0" w:line="240" w:lineRule="auto"/>
        <w:jc w:val="both"/>
        <w:rPr>
          <w:rFonts w:ascii="Times New Roman" w:hAnsi="Times New Roman"/>
          <w:color w:val="0070C0"/>
          <w:sz w:val="16"/>
          <w:szCs w:val="16"/>
        </w:rPr>
      </w:pPr>
    </w:p>
    <w:p w14:paraId="7931C404" w14:textId="77777777" w:rsidR="00935834" w:rsidRPr="00224A97" w:rsidRDefault="009358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 августе 1928 г. Можаров принял участие в мотопробеге Москва-Тифлис-Москва, сам он ехал на немецком «Неандр» с еще более чем 10 мотоциклами английских и американских марок- какой-же образец для нас лучше? а в Москве отвечая на этот и другие вопросы заинтересованной публики сказал:«…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опытных образца, которые мы, вероятно, предоставим для следующего мотопробега, а потом Ружпультрест начнет их массовый выпуск…»; однако анализируя итоги пробега Петр Владимирович уже понял, что построить советский универсальный мотоцикл на все случаи жизни ему не удастся (учитывая плачевное состояние дорог, отсутствие сервиса и прочие реалии того времени) и он, получив разрешение, приступает к дальнейшей работе над уже тремя проектами, в т.ч. — тяжелый мотоцикл с двигателем 1200 кубов, сварной рамой из штампованных деталей и 4-местной коляской!</w:t>
      </w:r>
    </w:p>
    <w:p w14:paraId="0539B96E" w14:textId="77777777" w:rsidR="00935834" w:rsidRPr="00224A97" w:rsidRDefault="00935834"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Это был Иж-1; вторая тяжелая машина проектировалась с принудительным охлаждением двигателя и приводом на колесо коляски –Иж-2; ну а первый мотоцикл-одиночка, с мотором от Wanderer, назвали Иж-3. В начале 1929 г. Можарова назначают руководителем Мотосекции, под его началом трудятся 9 инженеров, он задумал сделать так же средние и легкие мотоциклы, в частности в январе 1929 планирует Иж-4 с двигателем 200 кубов,– берется за планирование Иж-5, и уже в совсем авральном темпе Мотосекция пытается создать образец Иж-6 (19148).</w:t>
      </w:r>
    </w:p>
    <w:p w14:paraId="128B5AB3" w14:textId="77777777" w:rsidR="00935834" w:rsidRPr="00224A97" w:rsidRDefault="00935834" w:rsidP="00224A97">
      <w:pPr>
        <w:spacing w:after="0" w:line="240" w:lineRule="auto"/>
        <w:jc w:val="both"/>
        <w:rPr>
          <w:rFonts w:ascii="Times New Roman" w:hAnsi="Times New Roman"/>
          <w:color w:val="000000" w:themeColor="text1"/>
          <w:sz w:val="16"/>
          <w:szCs w:val="16"/>
        </w:rPr>
      </w:pPr>
    </w:p>
    <w:p w14:paraId="07233F2D" w14:textId="77777777" w:rsidR="00935834" w:rsidRPr="00224A97" w:rsidRDefault="009358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в Военном отделе ЦЛПС началась разработка чертежей на коммутатор КОФ-28. В январе 1929 г. эти чертежи были одобрены Техническим коми</w:t>
      </w:r>
      <w:r w:rsidRPr="00224A97">
        <w:rPr>
          <w:rFonts w:ascii="Times New Roman" w:hAnsi="Times New Roman"/>
          <w:color w:val="000000" w:themeColor="text1"/>
          <w:sz w:val="16"/>
          <w:szCs w:val="16"/>
        </w:rPr>
        <w:softHyphen/>
        <w:t>тетом ВТУ, по ним в течение этого же года изготовлены образцы и на 1929/1930 хозяйственный год завод «Красная заря» уже получил первый заказ на производ</w:t>
      </w:r>
      <w:r w:rsidRPr="00224A97">
        <w:rPr>
          <w:rFonts w:ascii="Times New Roman" w:hAnsi="Times New Roman"/>
          <w:color w:val="000000" w:themeColor="text1"/>
          <w:sz w:val="16"/>
          <w:szCs w:val="16"/>
        </w:rPr>
        <w:softHyphen/>
        <w:t>ство серийной партии коммутаторов в количестве 1000 комплектов. В 1933 г. КОФ был модернизирован и получил наименование КОФ-33. Ввиду своей про</w:t>
      </w:r>
      <w:r w:rsidRPr="00224A97">
        <w:rPr>
          <w:rFonts w:ascii="Times New Roman" w:hAnsi="Times New Roman"/>
          <w:color w:val="000000" w:themeColor="text1"/>
          <w:sz w:val="16"/>
          <w:szCs w:val="16"/>
        </w:rPr>
        <w:softHyphen/>
        <w:t>стоты в обслуживании этот коммутатор, наряду с РЭ-12, вплоть до конца Вели</w:t>
      </w:r>
      <w:r w:rsidRPr="00224A97">
        <w:rPr>
          <w:rFonts w:ascii="Times New Roman" w:hAnsi="Times New Roman"/>
          <w:color w:val="000000" w:themeColor="text1"/>
          <w:sz w:val="16"/>
          <w:szCs w:val="16"/>
        </w:rPr>
        <w:softHyphen/>
        <w:t>кой Отечественной войны оставались на вооружении, и был снят только после отказа войск от телефонных аппаратов с фоническим вызовом (19098).</w:t>
      </w:r>
    </w:p>
    <w:p w14:paraId="6E3B5306" w14:textId="77777777" w:rsidR="00935834" w:rsidRPr="00224A97" w:rsidRDefault="00935834" w:rsidP="00224A97">
      <w:pPr>
        <w:spacing w:after="0" w:line="240" w:lineRule="auto"/>
        <w:jc w:val="both"/>
        <w:rPr>
          <w:rFonts w:ascii="Times New Roman" w:hAnsi="Times New Roman"/>
          <w:color w:val="000000" w:themeColor="text1"/>
          <w:sz w:val="16"/>
          <w:szCs w:val="16"/>
        </w:rPr>
      </w:pPr>
    </w:p>
    <w:p w14:paraId="74ECF76D" w14:textId="77777777" w:rsidR="00935834" w:rsidRPr="00224A97" w:rsidRDefault="0093583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(18297).</w:t>
      </w:r>
    </w:p>
    <w:p w14:paraId="41DD0051" w14:textId="77777777" w:rsidR="00935834" w:rsidRPr="00224A97" w:rsidRDefault="00935834" w:rsidP="00224A97">
      <w:pPr>
        <w:spacing w:after="0" w:line="240" w:lineRule="auto"/>
        <w:jc w:val="both"/>
        <w:rPr>
          <w:rFonts w:ascii="Times New Roman" w:hAnsi="Times New Roman"/>
          <w:color w:val="000000" w:themeColor="text1"/>
          <w:sz w:val="16"/>
          <w:szCs w:val="16"/>
        </w:rPr>
      </w:pPr>
    </w:p>
    <w:p w14:paraId="5661F6A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года Элек</w:t>
      </w:r>
      <w:r w:rsidRPr="00224A97">
        <w:rPr>
          <w:rFonts w:ascii="Times New Roman" w:hAnsi="Times New Roman"/>
          <w:color w:val="000000" w:themeColor="text1"/>
          <w:sz w:val="16"/>
          <w:szCs w:val="16"/>
        </w:rPr>
        <w:softHyphen/>
        <w:t>тровакуумного завода слился с заводом "Светлана" и пекреехал на его территорию. На "Светлану" переехала и лаборатория, в которой под руководством С.А. Векшипского разрабатывались отечественные радиолампы (11481).</w:t>
      </w:r>
    </w:p>
    <w:p w14:paraId="0740F6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4734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60C4BC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4F8DF9" w14:textId="77777777" w:rsidR="00F06EF5" w:rsidRPr="00224A97" w:rsidRDefault="00F06EF5" w:rsidP="00224A97">
      <w:pPr>
        <w:pStyle w:val="b-articletext"/>
        <w:shd w:val="clear" w:color="auto" w:fill="FFFFFF"/>
        <w:spacing w:before="0" w:beforeAutospacing="0" w:after="0" w:afterAutospacing="0"/>
        <w:jc w:val="both"/>
        <w:textAlignment w:val="baseline"/>
        <w:rPr>
          <w:color w:val="000000" w:themeColor="text1"/>
          <w:sz w:val="16"/>
          <w:szCs w:val="16"/>
        </w:rPr>
      </w:pPr>
      <w:r w:rsidRPr="00224A97">
        <w:rPr>
          <w:color w:val="000000" w:themeColor="text1"/>
          <w:sz w:val="16"/>
          <w:szCs w:val="16"/>
        </w:rPr>
        <w:t>В августе 1928 года Политбюро дало указание Высшему совету народного хозяйства (ВСНХ) и Наркомату путей сообщения (НКПС):</w:t>
      </w:r>
    </w:p>
    <w:p w14:paraId="0B0675A8" w14:textId="77777777" w:rsidR="00F06EF5" w:rsidRPr="00224A97" w:rsidRDefault="00F06EF5" w:rsidP="00224A97">
      <w:pPr>
        <w:pStyle w:val="b-articletext"/>
        <w:shd w:val="clear" w:color="auto" w:fill="FFFFFF"/>
        <w:spacing w:before="0" w:beforeAutospacing="0" w:after="0" w:afterAutospacing="0"/>
        <w:jc w:val="both"/>
        <w:textAlignment w:val="baseline"/>
        <w:rPr>
          <w:color w:val="000000" w:themeColor="text1"/>
          <w:sz w:val="16"/>
          <w:szCs w:val="16"/>
        </w:rPr>
      </w:pPr>
      <w:r w:rsidRPr="00224A97">
        <w:rPr>
          <w:color w:val="000000" w:themeColor="text1"/>
          <w:sz w:val="16"/>
          <w:szCs w:val="16"/>
        </w:rPr>
        <w:t>"Признать, что привлечение иностранных специалистов как со стороны ВСНХ, так и со стороны НКПС является абсолютно недостаточным. 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11DC6C99" w14:textId="77777777" w:rsidR="00F06EF5" w:rsidRPr="00224A97" w:rsidRDefault="00F06EF5" w:rsidP="00224A97">
      <w:pPr>
        <w:pStyle w:val="b-articletext"/>
        <w:shd w:val="clear" w:color="auto" w:fill="FFFFFF"/>
        <w:spacing w:before="0" w:beforeAutospacing="0" w:after="0" w:afterAutospacing="0"/>
        <w:jc w:val="both"/>
        <w:textAlignment w:val="baseline"/>
        <w:rPr>
          <w:color w:val="000000" w:themeColor="text1"/>
          <w:sz w:val="16"/>
          <w:szCs w:val="16"/>
        </w:rPr>
      </w:pPr>
      <w:r w:rsidRPr="00224A97">
        <w:rPr>
          <w:color w:val="000000" w:themeColor="text1"/>
          <w:sz w:val="16"/>
          <w:szCs w:val="16"/>
        </w:rPr>
        <w:t>Тем же решением наметили и численные показатели завоза высококвалифицированных гастарбайтеров:</w:t>
      </w:r>
    </w:p>
    <w:p w14:paraId="503EF6C2" w14:textId="77777777" w:rsidR="00F06EF5" w:rsidRPr="00224A97" w:rsidRDefault="00F06EF5" w:rsidP="00224A97">
      <w:pPr>
        <w:pStyle w:val="b-articletext"/>
        <w:shd w:val="clear" w:color="auto" w:fill="FFFFFF"/>
        <w:spacing w:before="0" w:beforeAutospacing="0" w:after="0" w:afterAutospacing="0"/>
        <w:jc w:val="both"/>
        <w:textAlignment w:val="baseline"/>
        <w:rPr>
          <w:color w:val="000000" w:themeColor="text1"/>
          <w:sz w:val="16"/>
          <w:szCs w:val="16"/>
        </w:rPr>
      </w:pPr>
      <w:r w:rsidRPr="00224A97">
        <w:rPr>
          <w:color w:val="000000" w:themeColor="text1"/>
          <w:sz w:val="16"/>
          <w:szCs w:val="16"/>
        </w:rPr>
        <w:t>"Наметить ориентировочно привлечение в течение ближайших двух лет от 1000 до 3000 иностранных специалистов" (20300).</w:t>
      </w:r>
    </w:p>
    <w:p w14:paraId="1A8D4DC4" w14:textId="77777777" w:rsidR="00F06EF5" w:rsidRPr="00224A97" w:rsidRDefault="00F06EF5" w:rsidP="00224A97">
      <w:pPr>
        <w:spacing w:after="0" w:line="240" w:lineRule="auto"/>
        <w:jc w:val="both"/>
        <w:rPr>
          <w:rFonts w:ascii="Times New Roman" w:hAnsi="Times New Roman"/>
          <w:color w:val="000000" w:themeColor="text1"/>
          <w:sz w:val="16"/>
          <w:szCs w:val="16"/>
        </w:rPr>
      </w:pPr>
    </w:p>
    <w:p w14:paraId="767066B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1225D3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5DF672"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по</w:t>
      </w:r>
      <w:r w:rsidRPr="00224A97">
        <w:rPr>
          <w:rFonts w:ascii="Times New Roman" w:hAnsi="Times New Roman"/>
          <w:color w:val="000000" w:themeColor="text1"/>
          <w:sz w:val="16"/>
          <w:szCs w:val="16"/>
        </w:rPr>
        <w:softHyphen/>
        <w:t>следовал приказ ВВС РККА указывающий, что самолеты различных эскадрилий должны иметь отличительные опознавательные зна</w:t>
      </w:r>
      <w:r w:rsidRPr="00224A97">
        <w:rPr>
          <w:rFonts w:ascii="Times New Roman" w:hAnsi="Times New Roman"/>
          <w:color w:val="000000" w:themeColor="text1"/>
          <w:sz w:val="16"/>
          <w:szCs w:val="16"/>
        </w:rPr>
        <w:softHyphen/>
        <w:t>ки. В частности, предлагалось для различных соединений вокруг красных звезд рисовать круги разного цвета (12295).</w:t>
      </w:r>
    </w:p>
    <w:p w14:paraId="65C43E7D"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«Правила по применению отличительных знаков и шифров на военных самолетах ВВС РККА.</w:t>
      </w:r>
    </w:p>
    <w:p w14:paraId="349E41C3"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Отличительные знаки и шифр предназна</w:t>
      </w:r>
      <w:r w:rsidRPr="00224A97">
        <w:rPr>
          <w:rFonts w:ascii="Times New Roman" w:hAnsi="Times New Roman"/>
          <w:color w:val="000000" w:themeColor="text1"/>
          <w:sz w:val="16"/>
          <w:szCs w:val="16"/>
        </w:rPr>
        <w:softHyphen/>
        <w:t>чаются для быстрого распознавания самоле</w:t>
      </w:r>
      <w:r w:rsidRPr="00224A97">
        <w:rPr>
          <w:rFonts w:ascii="Times New Roman" w:hAnsi="Times New Roman"/>
          <w:color w:val="000000" w:themeColor="text1"/>
          <w:sz w:val="16"/>
          <w:szCs w:val="16"/>
        </w:rPr>
        <w:softHyphen/>
        <w:t>та, причем отличительные знаки обозначают национальность самолета, а шифр- принад</w:t>
      </w:r>
      <w:r w:rsidRPr="00224A97">
        <w:rPr>
          <w:rFonts w:ascii="Times New Roman" w:hAnsi="Times New Roman"/>
          <w:color w:val="000000" w:themeColor="text1"/>
          <w:sz w:val="16"/>
          <w:szCs w:val="16"/>
        </w:rPr>
        <w:softHyphen/>
        <w:t>лежность тому или иному авиационному со</w:t>
      </w:r>
      <w:r w:rsidRPr="00224A97">
        <w:rPr>
          <w:rFonts w:ascii="Times New Roman" w:hAnsi="Times New Roman"/>
          <w:color w:val="000000" w:themeColor="text1"/>
          <w:sz w:val="16"/>
          <w:szCs w:val="16"/>
        </w:rPr>
        <w:softHyphen/>
        <w:t>единению и номер самолета по порядку ну</w:t>
      </w:r>
      <w:r w:rsidRPr="00224A97">
        <w:rPr>
          <w:rFonts w:ascii="Times New Roman" w:hAnsi="Times New Roman"/>
          <w:color w:val="000000" w:themeColor="text1"/>
          <w:sz w:val="16"/>
          <w:szCs w:val="16"/>
        </w:rPr>
        <w:softHyphen/>
        <w:t>мерации в этом соединении.</w:t>
      </w:r>
    </w:p>
    <w:p w14:paraId="364DB573"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Принятые для СССРопознавательные зна</w:t>
      </w:r>
      <w:r w:rsidRPr="00224A97">
        <w:rPr>
          <w:rFonts w:ascii="Times New Roman" w:hAnsi="Times New Roman"/>
          <w:color w:val="000000" w:themeColor="text1"/>
          <w:sz w:val="16"/>
          <w:szCs w:val="16"/>
        </w:rPr>
        <w:softHyphen/>
        <w:t>ки самолетов Военно-Воздушного Флота — пятиконечные красные звезды наносятся на следующих местах самолета:</w:t>
      </w:r>
    </w:p>
    <w:p w14:paraId="5E36CDEC" w14:textId="77777777" w:rsidR="00091FDF" w:rsidRPr="00224A97" w:rsidRDefault="00091FDF" w:rsidP="00224A97">
      <w:pPr>
        <w:tabs>
          <w:tab w:val="left" w:pos="340"/>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ab/>
        <w:t>Для распознавания снизу. На конце каж</w:t>
      </w:r>
      <w:r w:rsidRPr="00224A97">
        <w:rPr>
          <w:rFonts w:ascii="Times New Roman" w:hAnsi="Times New Roman"/>
          <w:color w:val="000000" w:themeColor="text1"/>
          <w:sz w:val="16"/>
          <w:szCs w:val="16"/>
        </w:rPr>
        <w:softHyphen/>
        <w:t>дого крыла — красная звезда, вписанная в круг, диаметром не менее 1,2 м (1200 мм) на фоне поверхности крыла, центр круга распо</w:t>
      </w:r>
      <w:r w:rsidRPr="00224A97">
        <w:rPr>
          <w:rFonts w:ascii="Times New Roman" w:hAnsi="Times New Roman"/>
          <w:color w:val="000000" w:themeColor="text1"/>
          <w:sz w:val="16"/>
          <w:szCs w:val="16"/>
        </w:rPr>
        <w:softHyphen/>
        <w:t>лагается так, чтобы расстояние от окружно</w:t>
      </w:r>
      <w:r w:rsidRPr="00224A97">
        <w:rPr>
          <w:rFonts w:ascii="Times New Roman" w:hAnsi="Times New Roman"/>
          <w:color w:val="000000" w:themeColor="text1"/>
          <w:sz w:val="16"/>
          <w:szCs w:val="16"/>
        </w:rPr>
        <w:softHyphen/>
        <w:t>сти круга до конца крыльев равнялось одно</w:t>
      </w:r>
      <w:r w:rsidRPr="00224A97">
        <w:rPr>
          <w:rFonts w:ascii="Times New Roman" w:hAnsi="Times New Roman"/>
          <w:color w:val="000000" w:themeColor="text1"/>
          <w:sz w:val="16"/>
          <w:szCs w:val="16"/>
        </w:rPr>
        <w:softHyphen/>
        <w:t>му метру (1000 мм).</w:t>
      </w:r>
    </w:p>
    <w:p w14:paraId="7786CC12"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случае биплана, звезды наносятся на ни</w:t>
      </w:r>
      <w:r w:rsidRPr="00224A97">
        <w:rPr>
          <w:rFonts w:ascii="Times New Roman" w:hAnsi="Times New Roman"/>
          <w:color w:val="000000" w:themeColor="text1"/>
          <w:sz w:val="16"/>
          <w:szCs w:val="16"/>
        </w:rPr>
        <w:softHyphen/>
        <w:t>жней поверхности нижнего крыла, в случае полутороплана (ФД-11) звезды наносятся на нижней поверхности верхнего крыла.</w:t>
      </w:r>
    </w:p>
    <w:p w14:paraId="094FB99E" w14:textId="77777777" w:rsidR="00091FDF" w:rsidRPr="00224A97" w:rsidRDefault="00091FDF" w:rsidP="00224A97">
      <w:pPr>
        <w:tabs>
          <w:tab w:val="left" w:pos="344"/>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ab/>
        <w:t>Для распознавания сверху на конце каж</w:t>
      </w:r>
      <w:r w:rsidRPr="00224A97">
        <w:rPr>
          <w:rFonts w:ascii="Times New Roman" w:hAnsi="Times New Roman"/>
          <w:color w:val="000000" w:themeColor="text1"/>
          <w:sz w:val="16"/>
          <w:szCs w:val="16"/>
        </w:rPr>
        <w:softHyphen/>
        <w:t>дого крыла — такая же красная звезда, как и на концах крыльев для распознавания снизу, нанесенная на таком же расстоянии от края крыла.</w:t>
      </w:r>
    </w:p>
    <w:p w14:paraId="5290853D" w14:textId="77777777" w:rsidR="00091FDF" w:rsidRPr="00224A97" w:rsidRDefault="00091FDF" w:rsidP="00224A97">
      <w:pPr>
        <w:tabs>
          <w:tab w:val="left" w:pos="330"/>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ab/>
        <w:t>Для распознавания сбоку на каждом бор</w:t>
      </w:r>
      <w:r w:rsidRPr="00224A97">
        <w:rPr>
          <w:rFonts w:ascii="Times New Roman" w:hAnsi="Times New Roman"/>
          <w:color w:val="000000" w:themeColor="text1"/>
          <w:sz w:val="16"/>
          <w:szCs w:val="16"/>
        </w:rPr>
        <w:softHyphen/>
        <w:t>ту фюзеляжа красная звезда, впмсанная в круг диаметром 0,75 м (750 мм) на фоне фю</w:t>
      </w:r>
      <w:r w:rsidRPr="00224A97">
        <w:rPr>
          <w:rFonts w:ascii="Times New Roman" w:hAnsi="Times New Roman"/>
          <w:color w:val="000000" w:themeColor="text1"/>
          <w:sz w:val="16"/>
          <w:szCs w:val="16"/>
        </w:rPr>
        <w:softHyphen/>
        <w:t>зеляжа. Центр круга намечается на расстоя</w:t>
      </w:r>
      <w:r w:rsidRPr="00224A97">
        <w:rPr>
          <w:rFonts w:ascii="Times New Roman" w:hAnsi="Times New Roman"/>
          <w:color w:val="000000" w:themeColor="text1"/>
          <w:sz w:val="16"/>
          <w:szCs w:val="16"/>
        </w:rPr>
        <w:softHyphen/>
        <w:t>нии не менее 500 мм от переднего ребра ста</w:t>
      </w:r>
      <w:r w:rsidRPr="00224A97">
        <w:rPr>
          <w:rFonts w:ascii="Times New Roman" w:hAnsi="Times New Roman"/>
          <w:color w:val="000000" w:themeColor="text1"/>
          <w:sz w:val="16"/>
          <w:szCs w:val="16"/>
        </w:rPr>
        <w:softHyphen/>
        <w:t>билизатора. На самолетах лодочного типа на</w:t>
      </w:r>
      <w:r w:rsidRPr="00224A97">
        <w:rPr>
          <w:rFonts w:ascii="Times New Roman" w:hAnsi="Times New Roman"/>
          <w:color w:val="000000" w:themeColor="text1"/>
          <w:sz w:val="16"/>
          <w:szCs w:val="16"/>
        </w:rPr>
        <w:softHyphen/>
        <w:t>носится на бортах лодки на расстоянии 1,5 м (1500 мм) от перпиндикуляра, опущенного из крайней передней точки стабилизатора в направлении к носовой части лодки.</w:t>
      </w:r>
    </w:p>
    <w:p w14:paraId="0D5460C3"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Шифр самолета, как указано выше, имеет целью:</w:t>
      </w:r>
    </w:p>
    <w:p w14:paraId="7910C605" w14:textId="77777777" w:rsidR="00091FDF" w:rsidRPr="00224A97" w:rsidRDefault="00091FDF" w:rsidP="00224A97">
      <w:pPr>
        <w:tabs>
          <w:tab w:val="left" w:pos="409"/>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ab/>
        <w:t>Отметить принадлежность самолета к определенному авиационному соединению.</w:t>
      </w:r>
    </w:p>
    <w:p w14:paraId="13899BF7" w14:textId="77777777" w:rsidR="00091FDF" w:rsidRPr="00224A97" w:rsidRDefault="00091FDF" w:rsidP="00224A97">
      <w:pPr>
        <w:tabs>
          <w:tab w:val="left" w:pos="373"/>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ab/>
        <w:t>Отметить самолет порядковым № части для удобства распознавания самолета, опре</w:t>
      </w:r>
      <w:r w:rsidRPr="00224A97">
        <w:rPr>
          <w:rFonts w:ascii="Times New Roman" w:hAnsi="Times New Roman"/>
          <w:color w:val="000000" w:themeColor="text1"/>
          <w:sz w:val="16"/>
          <w:szCs w:val="16"/>
        </w:rPr>
        <w:softHyphen/>
        <w:t>деление места самолета в строю и сохране</w:t>
      </w:r>
      <w:r w:rsidRPr="00224A97">
        <w:rPr>
          <w:rFonts w:ascii="Times New Roman" w:hAnsi="Times New Roman"/>
          <w:color w:val="000000" w:themeColor="text1"/>
          <w:sz w:val="16"/>
          <w:szCs w:val="16"/>
        </w:rPr>
        <w:softHyphen/>
        <w:t>ние строя.</w:t>
      </w:r>
    </w:p>
    <w:p w14:paraId="213106CF" w14:textId="3060F786"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Обозначение принадлежности самолета к тому или иному авиационному соединению приобретает значение только при массиро</w:t>
      </w:r>
      <w:r w:rsidRPr="00224A97">
        <w:rPr>
          <w:rFonts w:ascii="Times New Roman" w:hAnsi="Times New Roman"/>
          <w:color w:val="000000" w:themeColor="text1"/>
          <w:sz w:val="16"/>
          <w:szCs w:val="16"/>
        </w:rPr>
        <w:softHyphen/>
        <w:t>вании однотипной авиации на каком ли</w:t>
      </w:r>
      <w:r w:rsidRPr="00224A97">
        <w:rPr>
          <w:rFonts w:ascii="Times New Roman" w:hAnsi="Times New Roman"/>
          <w:color w:val="000000" w:themeColor="text1"/>
          <w:sz w:val="16"/>
          <w:szCs w:val="16"/>
        </w:rPr>
        <w:softHyphen/>
        <w:t>бо участке и должны быть непостоянными и легко сменяемыми, чтобы затруднить рас</w:t>
      </w:r>
      <w:r w:rsidRPr="00224A97">
        <w:rPr>
          <w:rFonts w:ascii="Times New Roman" w:hAnsi="Times New Roman"/>
          <w:color w:val="000000" w:themeColor="text1"/>
          <w:sz w:val="16"/>
          <w:szCs w:val="16"/>
        </w:rPr>
        <w:softHyphen/>
        <w:t>шифровку для неприятеля. Поэтому шифр, отмечающий принадлежность самолета к авиационному соединению</w:t>
      </w:r>
      <w:r w:rsidR="005F0D38"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устанавливается распоряжением старшего начальника участ</w:t>
      </w:r>
      <w:r w:rsidRPr="00224A97">
        <w:rPr>
          <w:rFonts w:ascii="Times New Roman" w:hAnsi="Times New Roman"/>
          <w:color w:val="000000" w:themeColor="text1"/>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70DEEFE3"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обозначения порядкового номера са</w:t>
      </w:r>
      <w:r w:rsidRPr="00224A97">
        <w:rPr>
          <w:rFonts w:ascii="Times New Roman" w:hAnsi="Times New Roman"/>
          <w:color w:val="000000" w:themeColor="text1"/>
          <w:sz w:val="16"/>
          <w:szCs w:val="16"/>
        </w:rPr>
        <w:softHyphen/>
        <w:t>молета в порядке нумерации каждого не от</w:t>
      </w:r>
      <w:r w:rsidRPr="00224A97">
        <w:rPr>
          <w:rFonts w:ascii="Times New Roman" w:hAnsi="Times New Roman"/>
          <w:color w:val="000000" w:themeColor="text1"/>
          <w:sz w:val="16"/>
          <w:szCs w:val="16"/>
        </w:rPr>
        <w:softHyphen/>
        <w:t>дельного отряда, на обеих сторонах руля по</w:t>
      </w:r>
      <w:r w:rsidRPr="00224A97">
        <w:rPr>
          <w:rFonts w:ascii="Times New Roman" w:hAnsi="Times New Roman"/>
          <w:color w:val="000000" w:themeColor="text1"/>
          <w:sz w:val="16"/>
          <w:szCs w:val="16"/>
        </w:rPr>
        <w:softHyphen/>
        <w:t>ворота и на обеих сторонах рулей высоты на</w:t>
      </w:r>
      <w:r w:rsidRPr="00224A97">
        <w:rPr>
          <w:rFonts w:ascii="Times New Roman" w:hAnsi="Times New Roman"/>
          <w:color w:val="000000" w:themeColor="text1"/>
          <w:sz w:val="16"/>
          <w:szCs w:val="16"/>
        </w:rPr>
        <w:softHyphen/>
        <w:t>носится цифра этого самолета.</w:t>
      </w:r>
    </w:p>
    <w:p w14:paraId="33A5DC9D"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Размер цифры 600x600 мм. В случае малой ширины рулей высоты, часть цифры перено</w:t>
      </w:r>
      <w:r w:rsidRPr="00224A97">
        <w:rPr>
          <w:rFonts w:ascii="Times New Roman" w:hAnsi="Times New Roman"/>
          <w:color w:val="000000" w:themeColor="text1"/>
          <w:sz w:val="16"/>
          <w:szCs w:val="16"/>
        </w:rPr>
        <w:softHyphen/>
        <w:t>сится на стабилизатор.</w:t>
      </w:r>
    </w:p>
    <w:p w14:paraId="7D0D4454"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Для обозначения не отдельных отрядов в пределах авиационного соединения для цифр, отмечающих порядковый номер само</w:t>
      </w:r>
      <w:r w:rsidRPr="00224A97">
        <w:rPr>
          <w:rFonts w:ascii="Times New Roman" w:hAnsi="Times New Roman"/>
          <w:color w:val="000000" w:themeColor="text1"/>
          <w:sz w:val="16"/>
          <w:szCs w:val="16"/>
        </w:rPr>
        <w:softHyphen/>
        <w:t>лета, устанавливаются особые цвета, для са</w:t>
      </w:r>
      <w:r w:rsidRPr="00224A97">
        <w:rPr>
          <w:rFonts w:ascii="Times New Roman" w:hAnsi="Times New Roman"/>
          <w:color w:val="000000" w:themeColor="text1"/>
          <w:sz w:val="16"/>
          <w:szCs w:val="16"/>
        </w:rPr>
        <w:softHyphen/>
        <w:t>молетов первого не отдельного отряда кра</w:t>
      </w:r>
      <w:r w:rsidRPr="00224A97">
        <w:rPr>
          <w:rFonts w:ascii="Times New Roman" w:hAnsi="Times New Roman"/>
          <w:color w:val="000000" w:themeColor="text1"/>
          <w:sz w:val="16"/>
          <w:szCs w:val="16"/>
        </w:rPr>
        <w:softHyphen/>
        <w:t>сной цифрой, для самолетов второго не от</w:t>
      </w:r>
      <w:r w:rsidRPr="00224A97">
        <w:rPr>
          <w:rFonts w:ascii="Times New Roman" w:hAnsi="Times New Roman"/>
          <w:color w:val="000000" w:themeColor="text1"/>
          <w:sz w:val="16"/>
          <w:szCs w:val="16"/>
        </w:rPr>
        <w:softHyphen/>
        <w:t>дельного отряда — синей, для третьего — жел</w:t>
      </w:r>
      <w:r w:rsidRPr="00224A97">
        <w:rPr>
          <w:rFonts w:ascii="Times New Roman" w:hAnsi="Times New Roman"/>
          <w:color w:val="000000" w:themeColor="text1"/>
          <w:sz w:val="16"/>
          <w:szCs w:val="16"/>
        </w:rPr>
        <w:softHyphen/>
        <w:t>той (или белой).</w:t>
      </w:r>
    </w:p>
    <w:p w14:paraId="01034DCB"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Цифры наносятся на фоне окраски само</w:t>
      </w:r>
      <w:r w:rsidRPr="00224A97">
        <w:rPr>
          <w:rFonts w:ascii="Times New Roman" w:hAnsi="Times New Roman"/>
          <w:color w:val="000000" w:themeColor="text1"/>
          <w:sz w:val="16"/>
          <w:szCs w:val="16"/>
        </w:rPr>
        <w:softHyphen/>
        <w:t>лета с окантовкой: синие цифры красной краской, красные и желтые — белой краской.</w:t>
      </w:r>
    </w:p>
    <w:p w14:paraId="76CC2136"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Самолеты командиров эскадрилий и не от</w:t>
      </w:r>
      <w:r w:rsidRPr="00224A97">
        <w:rPr>
          <w:rFonts w:ascii="Times New Roman" w:hAnsi="Times New Roman"/>
          <w:color w:val="000000" w:themeColor="text1"/>
          <w:sz w:val="16"/>
          <w:szCs w:val="16"/>
        </w:rPr>
        <w:softHyphen/>
        <w:t>дельных отрядов обозначаются одинаково с другими самолетами свои номера, заранее неопределенным, причем цвет цифры для командира эскадрильи берется как для пер</w:t>
      </w:r>
      <w:r w:rsidRPr="00224A97">
        <w:rPr>
          <w:rFonts w:ascii="Times New Roman" w:hAnsi="Times New Roman"/>
          <w:color w:val="000000" w:themeColor="text1"/>
          <w:sz w:val="16"/>
          <w:szCs w:val="16"/>
        </w:rPr>
        <w:softHyphen/>
        <w:t>вого отряда, а для командира не отдельного отряда по цвету своего отряда.</w:t>
      </w:r>
    </w:p>
    <w:p w14:paraId="102304DD"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корпусных и отдельных отрядов обо</w:t>
      </w:r>
      <w:r w:rsidRPr="00224A97">
        <w:rPr>
          <w:rFonts w:ascii="Times New Roman" w:hAnsi="Times New Roman"/>
          <w:color w:val="000000" w:themeColor="text1"/>
          <w:sz w:val="16"/>
          <w:szCs w:val="16"/>
        </w:rPr>
        <w:softHyphen/>
        <w:t>значение самолетов тоже с красной цифрой, как для самолетов первого не отдельного от</w:t>
      </w:r>
      <w:r w:rsidRPr="00224A97">
        <w:rPr>
          <w:rFonts w:ascii="Times New Roman" w:hAnsi="Times New Roman"/>
          <w:color w:val="000000" w:themeColor="text1"/>
          <w:sz w:val="16"/>
          <w:szCs w:val="16"/>
        </w:rPr>
        <w:softHyphen/>
        <w:t>ряда.</w:t>
      </w:r>
    </w:p>
    <w:p w14:paraId="2A7E550C" w14:textId="77777777" w:rsidR="00091FDF" w:rsidRPr="00224A97" w:rsidRDefault="00091FD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3-й Секции НТК — Киевский» (12295).</w:t>
      </w:r>
    </w:p>
    <w:p w14:paraId="4B918121" w14:textId="77777777" w:rsidR="00091FDF" w:rsidRPr="00224A97" w:rsidRDefault="00091FDF" w:rsidP="00224A97">
      <w:pPr>
        <w:spacing w:after="0" w:line="240" w:lineRule="auto"/>
        <w:jc w:val="both"/>
        <w:rPr>
          <w:rFonts w:ascii="Times New Roman" w:hAnsi="Times New Roman"/>
          <w:color w:val="000000" w:themeColor="text1"/>
          <w:sz w:val="16"/>
          <w:szCs w:val="16"/>
        </w:rPr>
      </w:pPr>
    </w:p>
    <w:p w14:paraId="2813AB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(3224,13).</w:t>
      </w:r>
    </w:p>
    <w:p w14:paraId="15ADD9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74CE41"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55-я эскадрилью привлекли к манёврам на Украине. Четыре ЮГ-1 и два Р-1 вошли в со</w:t>
      </w:r>
      <w:r w:rsidRPr="00224A97">
        <w:rPr>
          <w:rFonts w:ascii="Times New Roman" w:hAnsi="Times New Roman"/>
          <w:color w:val="000000" w:themeColor="text1"/>
          <w:sz w:val="16"/>
          <w:szCs w:val="16"/>
        </w:rPr>
        <w:softHyphen/>
        <w:t>став сил «синих». Из Гомеля они со</w:t>
      </w:r>
      <w:r w:rsidRPr="00224A97">
        <w:rPr>
          <w:rFonts w:ascii="Times New Roman" w:hAnsi="Times New Roman"/>
          <w:color w:val="000000" w:themeColor="text1"/>
          <w:sz w:val="16"/>
          <w:szCs w:val="16"/>
        </w:rPr>
        <w:softHyphen/>
        <w:t>вершали ночные налёты на желез</w:t>
      </w:r>
      <w:r w:rsidRPr="00224A97">
        <w:rPr>
          <w:rFonts w:ascii="Times New Roman" w:hAnsi="Times New Roman"/>
          <w:color w:val="000000" w:themeColor="text1"/>
          <w:sz w:val="16"/>
          <w:szCs w:val="16"/>
        </w:rPr>
        <w:softHyphen/>
        <w:t>нодорожные узлы Бахмач, Кобы- жин, Носовка, Нежин и аэродромы условного противника. Посадку в темноте проводили, обозначая посадочные площадки светом ке</w:t>
      </w:r>
      <w:r w:rsidRPr="00224A97">
        <w:rPr>
          <w:rFonts w:ascii="Times New Roman" w:hAnsi="Times New Roman"/>
          <w:color w:val="000000" w:themeColor="text1"/>
          <w:sz w:val="16"/>
          <w:szCs w:val="16"/>
        </w:rPr>
        <w:softHyphen/>
        <w:t>росиновых фонарей. На этих манё</w:t>
      </w:r>
      <w:r w:rsidRPr="00224A97">
        <w:rPr>
          <w:rFonts w:ascii="Times New Roman" w:hAnsi="Times New Roman"/>
          <w:color w:val="000000" w:themeColor="text1"/>
          <w:sz w:val="16"/>
          <w:szCs w:val="16"/>
        </w:rPr>
        <w:softHyphen/>
        <w:t>врах также впервые использовали для этой цели прожектора, которые работали и как световые маяки.</w:t>
      </w:r>
    </w:p>
    <w:p w14:paraId="2B198967"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«Юнкерсы» обеспечивали и дальнюю разведку «синих». По окончанию учений ЮГ-1 совер</w:t>
      </w:r>
      <w:r w:rsidRPr="00224A97">
        <w:rPr>
          <w:rFonts w:ascii="Times New Roman" w:hAnsi="Times New Roman"/>
          <w:color w:val="000000" w:themeColor="text1"/>
          <w:sz w:val="16"/>
          <w:szCs w:val="16"/>
        </w:rPr>
        <w:softHyphen/>
        <w:t>шили групповой перелёт по марш</w:t>
      </w:r>
      <w:r w:rsidRPr="00224A97">
        <w:rPr>
          <w:rFonts w:ascii="Times New Roman" w:hAnsi="Times New Roman"/>
          <w:color w:val="000000" w:themeColor="text1"/>
          <w:sz w:val="16"/>
          <w:szCs w:val="16"/>
        </w:rPr>
        <w:softHyphen/>
        <w:t>руту Одесса-Киев-Витебск-Гатчина, причем часть пути самолёты шли без видимости земли, по приборам (23469).</w:t>
      </w:r>
    </w:p>
    <w:p w14:paraId="0DB8FC94" w14:textId="77777777" w:rsidR="00DC7911" w:rsidRPr="00224A97" w:rsidRDefault="00DC7911" w:rsidP="00224A97">
      <w:pPr>
        <w:spacing w:after="0" w:line="240" w:lineRule="auto"/>
        <w:jc w:val="both"/>
        <w:rPr>
          <w:rFonts w:ascii="Times New Roman" w:hAnsi="Times New Roman"/>
          <w:color w:val="000000" w:themeColor="text1"/>
          <w:sz w:val="16"/>
          <w:szCs w:val="16"/>
        </w:rPr>
      </w:pPr>
    </w:p>
    <w:p w14:paraId="498857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55-ю эскадрилью привлекли к маневрам на Украине. Четыре ЮГ-1 и два Р-1 вошли в состав сил "синих". Из Гомеля они совершали ночные налеты на железнодорожные узлы Бахмач, Кобыжин, Носовка, Нежин и аэродромы условного противника. Посадку в темноте проводили, обозначая посадочные площадки светом керосиновых фонарей. На этих маневрах также впервые использовали для этой цели прожектора, которые работали и как световые маяки.</w:t>
      </w:r>
    </w:p>
    <w:p w14:paraId="0E850F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"Юнкерсы" обеспечивали и дальнюю разведку "синих". По окончанию учений ЮГ-1 совершили групповой перелет по маршруту Одесса-Киев-Витебск-Гатчина, причем часть пути самолеты шли без видимости земли, по приборам. </w:t>
      </w:r>
    </w:p>
    <w:p w14:paraId="21AE67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поступления отечественных бомбардировщиков ТБ-1 трехмоторные машины "Юнкерса" являлись самыми мощными боевыми самолетами ВВС РККА. Они единственные могли нести бомбы весом в три и пять пудов (о старых деся- типудовых даже и не заикались) (12036).</w:t>
      </w:r>
    </w:p>
    <w:p w14:paraId="3AD0DF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234A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крупные маневры Красной армии проходили на Украине и в Белоруссии Во время этих учений группа из пяти Р-1 28-й эскадрильи, ведомая командиром отряда Сергеевым, полетела «бомбить» станцию Бахмач. Сначала летчики заблудились, и вместо Бахмача пытались атаковать Конотоп, но потом летнаб ведущего осознал ошибку. Группа развернулась и через некоторое время благополучно прошла над целью, выпустив сигнальные ракеты. Но на обратном пути командир отряда опять начал плутать. Один Р-1 откололся от группы и пошел сам по себе, но правильно и прилетел на базу. Остальным повезло меньше. Две машины совершили вынужденные посадки: одна удачно, а вторая скапотировала. Командир с одним ведомым случайно вышел к аэродрому в Гомеле, когда уже стемнело. Сергеев сразу пошел на посадку, промахнулся и угодил на заболоченное место. Второй летчик долго ждал, пока зажгут посадочные огни, сжег весь бензин и на посадке врезался в ангар. Вообще на этих учениях аварийность оказалась очень большой. Только силы, привлеченные из Ленинградского округа, потеряли четыре Р-1 и еще семь попали в ремонт (11923).</w:t>
      </w:r>
    </w:p>
    <w:p w14:paraId="36FA1D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E413CF"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55-ю эскадрилью привлекли к манев</w:t>
      </w:r>
      <w:r w:rsidRPr="00142305">
        <w:rPr>
          <w:rFonts w:ascii="Times New Roman" w:hAnsi="Times New Roman"/>
          <w:color w:val="0070C0"/>
          <w:sz w:val="16"/>
          <w:szCs w:val="16"/>
        </w:rPr>
        <w:softHyphen/>
        <w:t>рам на Украине. Четыре ЮГ-1 и два Р-I вошли в состав сил «синих». Из Гомеля они совершали ночные налеты на же</w:t>
      </w:r>
      <w:r w:rsidRPr="00142305">
        <w:rPr>
          <w:rFonts w:ascii="Times New Roman" w:hAnsi="Times New Roman"/>
          <w:color w:val="0070C0"/>
          <w:sz w:val="16"/>
          <w:szCs w:val="16"/>
        </w:rPr>
        <w:softHyphen/>
        <w:t>лезнодорожные узлы Бахмач, Кобыжин, Носовка, Нежин и аэродромы условного противника. Посадку в темноте про</w:t>
      </w:r>
      <w:r w:rsidRPr="00142305">
        <w:rPr>
          <w:rFonts w:ascii="Times New Roman" w:hAnsi="Times New Roman"/>
          <w:color w:val="0070C0"/>
          <w:sz w:val="16"/>
          <w:szCs w:val="16"/>
        </w:rPr>
        <w:softHyphen/>
        <w:t>водили, обозначая посадочные площадки светом кероси</w:t>
      </w:r>
      <w:r w:rsidRPr="00142305">
        <w:rPr>
          <w:rFonts w:ascii="Times New Roman" w:hAnsi="Times New Roman"/>
          <w:color w:val="0070C0"/>
          <w:sz w:val="16"/>
          <w:szCs w:val="16"/>
        </w:rPr>
        <w:softHyphen/>
        <w:t>новых фонарей. На этих маневрах также впервые исполь</w:t>
      </w:r>
      <w:r w:rsidRPr="00142305">
        <w:rPr>
          <w:rFonts w:ascii="Times New Roman" w:hAnsi="Times New Roman"/>
          <w:color w:val="0070C0"/>
          <w:sz w:val="16"/>
          <w:szCs w:val="16"/>
        </w:rPr>
        <w:softHyphen/>
        <w:t>зовали для этой цели прожектора, которые работали и как световые маяки.</w:t>
      </w:r>
    </w:p>
    <w:p w14:paraId="38D8C9A3"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«Юнкерсы» обеспечивали и дальнюю разведку «синих». По окончанию учений ЮГ-I совершили групповой перелет по маршруту Одесса- Киев- Витебск-Гатчина, причем часть пути самолеты шли без видимости земли, по приборам.</w:t>
      </w:r>
    </w:p>
    <w:p w14:paraId="6FBC3918"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поступления отечественных бомбардировщиков ТБ-I трехмоторные машины «Юнкерса» являлись самыми мощными боевыми самолетами ВВС РККА. Они единственные могли нести бомбы весом в три и пять пудов (о старых деся</w:t>
      </w:r>
      <w:r w:rsidRPr="00142305">
        <w:rPr>
          <w:rFonts w:ascii="Times New Roman" w:hAnsi="Times New Roman"/>
          <w:color w:val="0070C0"/>
          <w:sz w:val="16"/>
          <w:szCs w:val="16"/>
        </w:rPr>
        <w:softHyphen/>
        <w:t>типудовых даже и не заикались) (24977).</w:t>
      </w:r>
    </w:p>
    <w:p w14:paraId="22E7477B" w14:textId="77777777" w:rsidR="00813F68" w:rsidRPr="00142305" w:rsidRDefault="00813F68" w:rsidP="00813F68">
      <w:pPr>
        <w:spacing w:after="0" w:line="240" w:lineRule="auto"/>
        <w:jc w:val="both"/>
        <w:rPr>
          <w:rFonts w:ascii="Times New Roman" w:hAnsi="Times New Roman"/>
          <w:color w:val="0070C0"/>
          <w:sz w:val="16"/>
          <w:szCs w:val="16"/>
        </w:rPr>
      </w:pPr>
    </w:p>
    <w:p w14:paraId="1DADF39B"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1928 г. 55-ю эскадрилью привлекли к маневрам Красной армии на Украине. Четыре ЮГ-1 и два Р-1 вошли в состав сил «синих». Из Гомеля эскад</w:t>
      </w:r>
      <w:r w:rsidRPr="00142305">
        <w:rPr>
          <w:rFonts w:ascii="Times New Roman" w:hAnsi="Times New Roman"/>
          <w:color w:val="0070C0"/>
          <w:sz w:val="16"/>
          <w:szCs w:val="16"/>
        </w:rPr>
        <w:softHyphen/>
        <w:t>рилья совершала ночные налеты на же</w:t>
      </w:r>
      <w:r w:rsidRPr="00142305">
        <w:rPr>
          <w:rFonts w:ascii="Times New Roman" w:hAnsi="Times New Roman"/>
          <w:color w:val="0070C0"/>
          <w:sz w:val="16"/>
          <w:szCs w:val="16"/>
        </w:rPr>
        <w:softHyphen/>
        <w:t>лезнодорожные узлы Бахмач, Кобыжин, Носовка, Нежин и аэродромы условного противника. «Юнкерсы» также обес</w:t>
      </w:r>
      <w:r w:rsidRPr="00142305">
        <w:rPr>
          <w:rFonts w:ascii="Times New Roman" w:hAnsi="Times New Roman"/>
          <w:color w:val="0070C0"/>
          <w:sz w:val="16"/>
          <w:szCs w:val="16"/>
        </w:rPr>
        <w:softHyphen/>
        <w:t>печивали дальнюю разведку «синих». По окончанию учений ЮГ-1 совершили групповой перелет по маршруту Одесса - Киев - Витебск - Гатчина, причем часть пути проделали без видимости земли, по приборам. За все время маневров не за</w:t>
      </w:r>
      <w:r w:rsidRPr="00142305">
        <w:rPr>
          <w:rFonts w:ascii="Times New Roman" w:hAnsi="Times New Roman"/>
          <w:color w:val="0070C0"/>
          <w:sz w:val="16"/>
          <w:szCs w:val="16"/>
        </w:rPr>
        <w:softHyphen/>
        <w:t>фиксировали ни одного случая поломки ЮГ-1, зато вывели из строя оба Р-1.</w:t>
      </w:r>
    </w:p>
    <w:p w14:paraId="35674472" w14:textId="77777777" w:rsidR="00813F68" w:rsidRPr="00142305" w:rsidRDefault="00813F68" w:rsidP="00813F6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своем персональном «юнкерсе» в Гомель прилетал начальник УВВС П.И. Баранов. Его машину только что вооружили пулеметами, а бомбовое вооружение на ней отсутствовало; его поставили в октябре, по возвращению с учений (24940).</w:t>
      </w:r>
    </w:p>
    <w:p w14:paraId="55B999A9" w14:textId="77777777" w:rsidR="00813F68" w:rsidRPr="00142305" w:rsidRDefault="00813F68" w:rsidP="00813F68">
      <w:pPr>
        <w:spacing w:after="0" w:line="240" w:lineRule="auto"/>
        <w:jc w:val="both"/>
        <w:rPr>
          <w:rFonts w:ascii="Times New Roman" w:hAnsi="Times New Roman"/>
          <w:color w:val="0070C0"/>
          <w:sz w:val="16"/>
          <w:szCs w:val="16"/>
        </w:rPr>
      </w:pPr>
    </w:p>
    <w:p w14:paraId="3458EE39"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 Для командированных в германский райхсвер еще была составлена подробная памятка из 10 пунктов. Главное внимание предписывалось уделить на «выяснение:</w:t>
      </w:r>
    </w:p>
    <w:p w14:paraId="52B7BDFF"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Вопросов организации и методов проведения учений, маневров, полевых поездок,</w:t>
      </w:r>
    </w:p>
    <w:p w14:paraId="6E00CFCD"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Новых технических средств борьбы и</w:t>
      </w:r>
    </w:p>
    <w:p w14:paraId="3030E874"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Важнейших тактических и оперативных взглядов, отличающихся от уставных положений Красной Армии».</w:t>
      </w:r>
    </w:p>
    <w:p w14:paraId="5F528314"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Настоятельно рекомендовалось составлять личные заметки и вести дневники. По окончании поездки каждая группа была обязана представить письменный отчет с освещением наиболее важных вопросов занятий с приложением к нему документальных материалов.</w:t>
      </w:r>
    </w:p>
    <w:p w14:paraId="7B7B8767"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 каждая группа составила затем подробнейшие отчеты со своими наблюдениями, размышлениями, выводами</w:t>
      </w:r>
      <w:hyperlink r:id="rId118" w:anchor="n_351" w:history="1">
        <w:r w:rsidRPr="00224A97">
          <w:rPr>
            <w:rStyle w:val="a5"/>
            <w:rFonts w:ascii="Times New Roman" w:hAnsi="Times New Roman"/>
            <w:color w:val="000000" w:themeColor="text1"/>
            <w:sz w:val="16"/>
            <w:szCs w:val="16"/>
          </w:rPr>
          <w:t>[351]</w:t>
        </w:r>
      </w:hyperlink>
      <w:r w:rsidRPr="00224A97">
        <w:rPr>
          <w:rFonts w:ascii="Times New Roman" w:hAnsi="Times New Roman"/>
          <w:color w:val="000000" w:themeColor="text1"/>
          <w:sz w:val="16"/>
          <w:szCs w:val="16"/>
        </w:rPr>
        <w:t>. К этому времени по решению РВС СССР была создана Комиссия по использованию опыта командированных в Германию групп под председательством заместителя председателя РВС и зам. наркомвоенмора Тухачевского. В августе 1932 г. она приняла решение издать доклады групп Егорова, Путны, Аппоги, Ефимова «в части касательно войсковых вопросов», стенограммы докладов руководителей групп в виде «не подлежащих оглашению бюллетеней» распространить вплоть до полков включительно и ознакомить с ними начсостав частей. Решением от 19 августа 1931 г. Штабу РККА было поручено организовать обработку и издание отчетов всех (sic!) групп, ездивших в Германию в 1931 г. к январю 1932 г., а это, как минимум, 30–40 отчетов. Как следовало из доклада IV (разведывательного) управления Штаба РККА от 19 сентября 1931 г. на заседании Комиссии РВС (комиссии Тухачевского), общее количество ездивших в Германию «по линии военведа за 1925–1931 гг. составило 156 человек». Около 50 % из них — для изучения общевойсковых вопросов и вопросов штабной службы, остальные — для изучения специальных вопросов (военная техника, промышленность, снабжение, армия, военно-санитарное дело, связь, конница, артиллерия, воздушный и морской флот и т. д.).</w:t>
      </w:r>
    </w:p>
    <w:p w14:paraId="4D068542"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основе этих материалов было издано два больших труда о маневрах германской армии в 1927 г. и о летней учебе германской армии в 1928 г., работа о тактической подготовке германской армии в 1928–1930 гг., большой труд об оперативной подготовке германской армии; выпущено пять брошюр (в 1928–1929 гг.) по тактическим, оперативным и снабженческим играм райхсвера. Кроме того в «Информационном сборнике» Разведупра в 1926–1931 гг. было помещено 300 статей и заметок по Германии, большей частью на основе материалов этих групп. В 1929 г. в Москве была опубликована книга Фишмана «Военно-химическое дело».</w:t>
      </w:r>
    </w:p>
    <w:p w14:paraId="0E332526"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Наконец, комиссией Тухачевского было решено к 1 марта 1932 г. издать сборники:</w:t>
      </w:r>
    </w:p>
    <w:p w14:paraId="5B24D30F"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«Работа штабов в райхсвере» (по материалам Путны);</w:t>
      </w:r>
    </w:p>
    <w:p w14:paraId="2EC1BF64"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«Летняя учеба германской армии в 1930 г.» (по материалам Белова);</w:t>
      </w:r>
    </w:p>
    <w:p w14:paraId="59D82A1B"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«Тактическое применение военной техники по германским взглядам» (по материалам Егорова);</w:t>
      </w:r>
    </w:p>
    <w:p w14:paraId="54D43249"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«Сборник тактических задач, военных игр и полевых поездок, проработанных на курсах германского генштаба в 1931 г.» (по материалам Егорова, Белова и др.);</w:t>
      </w:r>
    </w:p>
    <w:p w14:paraId="6B9A0A9C"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«Методическое руководство по пулеметной и артиллерийской стрелковой подготовке» (по материалам Орлова, Германовича);</w:t>
      </w:r>
    </w:p>
    <w:p w14:paraId="0F95F8B0" w14:textId="77777777" w:rsidR="00096A37" w:rsidRPr="00224A97" w:rsidRDefault="00096A3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«Устройство войскового тыла германской армии» (по материалам Егорова и Лепина) (18265).</w:t>
      </w:r>
    </w:p>
    <w:p w14:paraId="07722EB7" w14:textId="77777777" w:rsidR="00096A37" w:rsidRPr="00224A97" w:rsidRDefault="00096A37" w:rsidP="00224A97">
      <w:pPr>
        <w:spacing w:after="0" w:line="240" w:lineRule="auto"/>
        <w:jc w:val="both"/>
        <w:rPr>
          <w:rFonts w:ascii="Times New Roman" w:hAnsi="Times New Roman"/>
          <w:color w:val="000000" w:themeColor="text1"/>
          <w:sz w:val="16"/>
          <w:szCs w:val="16"/>
        </w:rPr>
      </w:pPr>
    </w:p>
    <w:p w14:paraId="4276CD7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2B6184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CEAD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прошел 6 конгресс третьего Интернационала. Поддержал все наши решения по троцкизму и тоже исключил их (226,385).</w:t>
      </w:r>
    </w:p>
    <w:p w14:paraId="59E66A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8F7E18" w14:textId="77777777" w:rsidR="00EA7441" w:rsidRPr="00224A97" w:rsidRDefault="00EA7441" w:rsidP="00224A97">
      <w:pPr>
        <w:spacing w:after="0" w:line="240" w:lineRule="auto"/>
        <w:jc w:val="both"/>
        <w:rPr>
          <w:rFonts w:ascii="Times New Roman" w:hAnsi="Times New Roman"/>
          <w:color w:val="000000" w:themeColor="text1"/>
          <w:sz w:val="16"/>
          <w:szCs w:val="16"/>
        </w:rPr>
      </w:pPr>
      <w:r w:rsidRPr="00224A97">
        <w:rPr>
          <w:rStyle w:val="92"/>
          <w:rFonts w:ascii="Times New Roman" w:hAnsi="Times New Roman"/>
          <w:color w:val="000000" w:themeColor="text1"/>
          <w:sz w:val="16"/>
          <w:szCs w:val="16"/>
        </w:rPr>
        <w:t>В августе 1928 г. 14 держав (впоследствии к ним присоединилось большин</w:t>
      </w:r>
      <w:r w:rsidRPr="00224A97">
        <w:rPr>
          <w:rStyle w:val="92"/>
          <w:rFonts w:ascii="Times New Roman" w:hAnsi="Times New Roman"/>
          <w:color w:val="000000" w:themeColor="text1"/>
          <w:sz w:val="16"/>
          <w:szCs w:val="16"/>
        </w:rPr>
        <w:softHyphen/>
        <w:t>ство государств) заключили договор о “запрещении войны как орудия национальной политики”. Пакт открыл дорогу для заклю</w:t>
      </w:r>
      <w:r w:rsidRPr="00224A97">
        <w:rPr>
          <w:rStyle w:val="92"/>
          <w:rFonts w:ascii="Times New Roman" w:hAnsi="Times New Roman"/>
          <w:color w:val="000000" w:themeColor="text1"/>
          <w:sz w:val="16"/>
          <w:szCs w:val="16"/>
        </w:rPr>
        <w:softHyphen/>
        <w:t>чения двухсторонних соглашений о дружбе и ненападении. Одна</w:t>
      </w:r>
      <w:r w:rsidRPr="00224A97">
        <w:rPr>
          <w:rStyle w:val="92"/>
          <w:rFonts w:ascii="Times New Roman" w:hAnsi="Times New Roman"/>
          <w:color w:val="000000" w:themeColor="text1"/>
          <w:sz w:val="16"/>
          <w:szCs w:val="16"/>
        </w:rPr>
        <w:softHyphen/>
        <w:t xml:space="preserve">ко руководство СССР подозревало, что вся эта деятельность </w:t>
      </w:r>
      <w:r w:rsidRPr="00224A97">
        <w:rPr>
          <w:rStyle w:val="92"/>
          <w:rFonts w:ascii="Times New Roman" w:hAnsi="Times New Roman"/>
          <w:color w:val="000000" w:themeColor="text1"/>
          <w:sz w:val="16"/>
          <w:szCs w:val="16"/>
        </w:rPr>
        <w:lastRenderedPageBreak/>
        <w:t>ведется против него, поскольку участие Советского Союза в пак</w:t>
      </w:r>
      <w:r w:rsidRPr="00224A97">
        <w:rPr>
          <w:rStyle w:val="92"/>
          <w:rFonts w:ascii="Times New Roman" w:hAnsi="Times New Roman"/>
          <w:color w:val="000000" w:themeColor="text1"/>
          <w:sz w:val="16"/>
          <w:szCs w:val="16"/>
        </w:rPr>
        <w:softHyphen/>
        <w:t>те не предусматривалось. Более того, допускалось существование территорий, военные действия против которых не будут “внеза- конными”. Поэтому СССР в одностроннем порядке заявил о при</w:t>
      </w:r>
      <w:r w:rsidRPr="00224A97">
        <w:rPr>
          <w:rStyle w:val="92"/>
          <w:rFonts w:ascii="Times New Roman" w:hAnsi="Times New Roman"/>
          <w:color w:val="000000" w:themeColor="text1"/>
          <w:sz w:val="16"/>
          <w:szCs w:val="16"/>
        </w:rPr>
        <w:softHyphen/>
        <w:t>соединении к пакту, одновременно указывая на его ограничен</w:t>
      </w:r>
      <w:r w:rsidRPr="00224A97">
        <w:rPr>
          <w:rStyle w:val="92"/>
          <w:rFonts w:ascii="Times New Roman" w:hAnsi="Times New Roman"/>
          <w:color w:val="000000" w:themeColor="text1"/>
          <w:sz w:val="16"/>
          <w:szCs w:val="16"/>
        </w:rPr>
        <w:softHyphen/>
        <w:t>ность и необходимость принятия мер к всеобщему разоружению. Так как ратификация пакта рядом стран затягивалась, 9 февраля 1929 г. СССР заключил с Польшей, Румынией, Латвией и Эстони</w:t>
      </w:r>
      <w:r w:rsidRPr="00224A97">
        <w:rPr>
          <w:rStyle w:val="92"/>
          <w:rFonts w:ascii="Times New Roman" w:hAnsi="Times New Roman"/>
          <w:color w:val="000000" w:themeColor="text1"/>
          <w:sz w:val="16"/>
          <w:szCs w:val="16"/>
        </w:rPr>
        <w:softHyphen/>
        <w:t>ей соглашения о досрочном введении в действие пакта (17200).</w:t>
      </w:r>
    </w:p>
    <w:p w14:paraId="56E54C43" w14:textId="77777777" w:rsidR="00EA7441" w:rsidRPr="00224A97" w:rsidRDefault="00EA7441" w:rsidP="00224A97">
      <w:pPr>
        <w:spacing w:after="0" w:line="240" w:lineRule="auto"/>
        <w:jc w:val="both"/>
        <w:rPr>
          <w:rFonts w:ascii="Times New Roman" w:hAnsi="Times New Roman"/>
          <w:color w:val="000000" w:themeColor="text1"/>
          <w:sz w:val="16"/>
          <w:szCs w:val="16"/>
        </w:rPr>
      </w:pPr>
    </w:p>
    <w:p w14:paraId="5C7F68A2" w14:textId="77777777" w:rsidR="00F334EF" w:rsidRPr="00224A97" w:rsidRDefault="00F334EF"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EDDED43" w14:textId="77777777" w:rsidR="00F334EF" w:rsidRPr="00224A97" w:rsidRDefault="00F334E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B3A9EA" w14:textId="77777777" w:rsidR="00F334EF" w:rsidRPr="00224A97" w:rsidRDefault="00F334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1928 Газета Daily Mail оборудовала de Havilland DH.61 для использования в качестве мобильного пресс- центра. В нем есть собственная фотолаборатория и мотоцикл (20807).</w:t>
      </w:r>
    </w:p>
    <w:p w14:paraId="7C8A79E1" w14:textId="77777777" w:rsidR="00F334EF" w:rsidRPr="00224A97" w:rsidRDefault="00F334EF" w:rsidP="00224A97">
      <w:pPr>
        <w:spacing w:after="0" w:line="240" w:lineRule="auto"/>
        <w:jc w:val="both"/>
        <w:rPr>
          <w:rFonts w:ascii="Times New Roman" w:hAnsi="Times New Roman"/>
          <w:color w:val="000000" w:themeColor="text1"/>
          <w:sz w:val="16"/>
          <w:szCs w:val="16"/>
        </w:rPr>
      </w:pPr>
    </w:p>
    <w:p w14:paraId="6772A0F3" w14:textId="77777777" w:rsidR="00F334EF" w:rsidRPr="00224A97" w:rsidRDefault="00F334E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августе 1928 года в Приморских Альпах Франция начала строительство оборонительной линии, по проектам, одобренных еще в 1927 году. Это решение было вызвано тем фактом, что Италия, возглавляемая фашистами с 1922 года, рассматривалась как угроза задолго до Германии. И хотя сооружение Альпийской линии выбивалось из общих планов французского командования, незначительность расходов в труднодоступных горных районах вынудила французское правительство перестраховаться. Кроме того, французы смогли приспособить для обороны старые крепости, существовавшие еще до Первой мировой войны, что значительно удешевило строительство оборонительной линии.</w:t>
      </w:r>
    </w:p>
    <w:p w14:paraId="33957FFE" w14:textId="77777777" w:rsidR="00F334EF" w:rsidRPr="00224A97" w:rsidRDefault="00F334EF"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hAnsi="Times New Roman"/>
          <w:color w:val="000000" w:themeColor="text1"/>
          <w:sz w:val="16"/>
          <w:szCs w:val="16"/>
          <w:shd w:val="clear" w:color="auto" w:fill="FFFFFF"/>
        </w:rPr>
        <w:t>До 1930 года на строительство укреплений было израсходовано 250 млн. франков. На 1930-1934 годы было выделено 2,9 млрд. франков, а вскоре финансирование увеличили до 3,4 млрд., которые предполагалось освоить в два этапа. В 1929-1932 годах планировалось построить укрепрайон Мец, Альпийскую оборонительную линию и  Лаутер.  В 1931-1934 годах собирались построить легкие укрепления в горах Вогезы. Однако, финансовый кризис, поразивший Францию в 1931 году, привел к инфляции и удорожанию стоимости работ. Кроме того, первоначальная оценка стоимости некоторых конструкций и многих работ, оказалась заниженной. В результате, второй этап строительства практически замер без финансирования. И лишь в 1934 году, дополнительное выделение 1,3 млрд. франков позволили возобновить строительство и погасить образовавшиеся долги  перед подрядчиками. Так были расширены укрепления на линии Лаутер, сооружены укрепления в секторах Шельды,  Саара, Монтмеди и  Мобежа.</w:t>
      </w:r>
      <w:r w:rsidRPr="00224A97">
        <w:rPr>
          <w:rFonts w:ascii="Times New Roman" w:eastAsia="Times New Roman" w:hAnsi="Times New Roman"/>
          <w:color w:val="000000" w:themeColor="text1"/>
          <w:sz w:val="16"/>
          <w:szCs w:val="16"/>
          <w:lang w:eastAsia="ru-RU"/>
        </w:rPr>
        <w:t xml:space="preserve"> (21431).</w:t>
      </w:r>
    </w:p>
    <w:p w14:paraId="095BF477" w14:textId="77777777" w:rsidR="00F334EF" w:rsidRPr="00224A97" w:rsidRDefault="00F334EF" w:rsidP="00224A97">
      <w:pPr>
        <w:spacing w:after="0" w:line="240" w:lineRule="auto"/>
        <w:jc w:val="both"/>
        <w:rPr>
          <w:rFonts w:ascii="Times New Roman" w:hAnsi="Times New Roman"/>
          <w:color w:val="000000" w:themeColor="text1"/>
          <w:sz w:val="16"/>
          <w:szCs w:val="16"/>
        </w:rPr>
      </w:pPr>
    </w:p>
    <w:p w14:paraId="0755B7F5" w14:textId="77777777" w:rsidR="00660E0A" w:rsidRPr="00224A97" w:rsidRDefault="00660E0A"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91" w:name="_Hlk79475981"/>
      <w:r w:rsidRPr="00224A97">
        <w:rPr>
          <w:rFonts w:ascii="Times New Roman" w:hAnsi="Times New Roman"/>
          <w:i/>
          <w:iCs/>
          <w:color w:val="000000" w:themeColor="text1"/>
          <w:sz w:val="16"/>
          <w:szCs w:val="16"/>
        </w:rPr>
        <w:t>Авиапромышленность:</w:t>
      </w:r>
    </w:p>
    <w:p w14:paraId="7E7EEA46" w14:textId="77777777" w:rsidR="00660E0A" w:rsidRPr="00224A97" w:rsidRDefault="00660E0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2022F1" w14:textId="77777777" w:rsidR="00660E0A" w:rsidRPr="00224A97" w:rsidRDefault="00660E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В конце лета 1928 по распоряжению начальника НИИ ВВС на завод № 39 отправили специальную «Ин</w:t>
      </w:r>
      <w:r w:rsidRPr="00224A97">
        <w:rPr>
          <w:rFonts w:ascii="Times New Roman" w:hAnsi="Times New Roman"/>
          <w:color w:val="000000" w:themeColor="text1"/>
          <w:sz w:val="16"/>
          <w:szCs w:val="16"/>
          <w:lang w:eastAsia="ru-RU" w:bidi="ru-RU"/>
        </w:rPr>
        <w:softHyphen/>
        <w:t>струкцию по выводу самолета ФДХ1 построй</w:t>
      </w:r>
      <w:r w:rsidRPr="00224A97">
        <w:rPr>
          <w:rFonts w:ascii="Times New Roman" w:hAnsi="Times New Roman"/>
          <w:color w:val="000000" w:themeColor="text1"/>
          <w:sz w:val="16"/>
          <w:szCs w:val="16"/>
          <w:lang w:eastAsia="ru-RU" w:bidi="ru-RU"/>
        </w:rPr>
        <w:softHyphen/>
        <w:t>ки завода № 39 из штопора». Некоторое время спустя инструкция попалась на глаза Юлиану Ивановичу Пионтковскому, который в качестве сдатчика облетывал построенные заводом «Фоккеры». 8 октября 1928 года он написал свое заключение: «Самолеты Фок</w:t>
      </w:r>
      <w:r w:rsidRPr="00224A97">
        <w:rPr>
          <w:rFonts w:ascii="Times New Roman" w:hAnsi="Times New Roman"/>
          <w:color w:val="000000" w:themeColor="text1"/>
          <w:sz w:val="16"/>
          <w:szCs w:val="16"/>
          <w:lang w:eastAsia="ru-RU" w:bidi="ru-RU"/>
        </w:rPr>
        <w:softHyphen/>
        <w:t>кер ДХ14744, 4656, 4802, 4738, 4789, 4674, 4782 введены в штопор с малой скоростью и со скоростью - 120 км.ч. После 3-х витков выходят сами из него, летчика к борту само</w:t>
      </w:r>
      <w:r w:rsidRPr="00224A97">
        <w:rPr>
          <w:rFonts w:ascii="Times New Roman" w:hAnsi="Times New Roman"/>
          <w:color w:val="000000" w:themeColor="text1"/>
          <w:sz w:val="16"/>
          <w:szCs w:val="16"/>
          <w:lang w:eastAsia="ru-RU" w:bidi="ru-RU"/>
        </w:rPr>
        <w:softHyphen/>
        <w:t>лета в сторону вращения не прижимает, вращается нормально. При всех остальных фигурах также все нормально. Самолеты вполне пригодны для высшего пилотажа». Вероятно, Ю.И. Пионтковский перечислил сданные на тот момент заводом № 39 самоле</w:t>
      </w:r>
      <w:r w:rsidRPr="00224A97">
        <w:rPr>
          <w:rFonts w:ascii="Times New Roman" w:hAnsi="Times New Roman"/>
          <w:color w:val="000000" w:themeColor="text1"/>
          <w:sz w:val="16"/>
          <w:szCs w:val="16"/>
          <w:lang w:eastAsia="ru-RU" w:bidi="ru-RU"/>
        </w:rPr>
        <w:softHyphen/>
        <w:t>ты. Начупр по техчасти треста «Промвоздух» И.А. Шпаковский 20 октября даже направил запрос № 49/3с на аннулирование инструк</w:t>
      </w:r>
      <w:r w:rsidRPr="00224A97">
        <w:rPr>
          <w:rFonts w:ascii="Times New Roman" w:hAnsi="Times New Roman"/>
          <w:color w:val="000000" w:themeColor="text1"/>
          <w:sz w:val="16"/>
          <w:szCs w:val="16"/>
          <w:lang w:eastAsia="ru-RU" w:bidi="ru-RU"/>
        </w:rPr>
        <w:softHyphen/>
        <w:t>ции НИИ ВВС (22722).</w:t>
      </w:r>
    </w:p>
    <w:p w14:paraId="62E96851" w14:textId="77777777" w:rsidR="00660E0A" w:rsidRPr="00224A97" w:rsidRDefault="00660E0A" w:rsidP="00224A97">
      <w:pPr>
        <w:spacing w:after="0" w:line="240" w:lineRule="auto"/>
        <w:jc w:val="both"/>
        <w:rPr>
          <w:rFonts w:ascii="Times New Roman" w:hAnsi="Times New Roman"/>
          <w:color w:val="000000" w:themeColor="text1"/>
          <w:sz w:val="16"/>
          <w:szCs w:val="16"/>
        </w:rPr>
      </w:pPr>
    </w:p>
    <w:bookmarkEnd w:id="191"/>
    <w:p w14:paraId="52D3C89B" w14:textId="77777777" w:rsidR="00B86971" w:rsidRPr="00224A97" w:rsidRDefault="00B86971" w:rsidP="00B86971">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1C3C30B" w14:textId="77777777" w:rsidR="00B86971" w:rsidRPr="00224A97" w:rsidRDefault="00B86971" w:rsidP="00B86971">
      <w:pPr>
        <w:autoSpaceDE w:val="0"/>
        <w:autoSpaceDN w:val="0"/>
        <w:adjustRightInd w:val="0"/>
        <w:spacing w:after="0" w:line="240" w:lineRule="auto"/>
        <w:jc w:val="both"/>
        <w:rPr>
          <w:rFonts w:ascii="Times New Roman" w:hAnsi="Times New Roman"/>
          <w:iCs/>
          <w:color w:val="000000" w:themeColor="text1"/>
          <w:sz w:val="16"/>
          <w:szCs w:val="16"/>
        </w:rPr>
      </w:pPr>
    </w:p>
    <w:p w14:paraId="53BC8653"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начала осени 1928 г. трехмоторные Рорбах «Роланд» и Юнкерс G 24, предоставленные «Люфтганзой» и до</w:t>
      </w:r>
      <w:r w:rsidRPr="00142305">
        <w:rPr>
          <w:rFonts w:ascii="Times New Roman" w:hAnsi="Times New Roman"/>
          <w:color w:val="0070C0"/>
          <w:sz w:val="16"/>
          <w:szCs w:val="16"/>
        </w:rPr>
        <w:softHyphen/>
        <w:t>ставленные в Липецк под видом пассажирских, после переоборудования внешними бомбодержате</w:t>
      </w:r>
      <w:r w:rsidRPr="00142305">
        <w:rPr>
          <w:rFonts w:ascii="Times New Roman" w:hAnsi="Times New Roman"/>
          <w:color w:val="0070C0"/>
          <w:sz w:val="16"/>
          <w:szCs w:val="16"/>
        </w:rPr>
        <w:softHyphen/>
        <w:t>лями и бомбовыми прицелами, 40 раз сбрасывали учебные и во</w:t>
      </w:r>
      <w:r w:rsidRPr="00142305">
        <w:rPr>
          <w:rFonts w:ascii="Times New Roman" w:hAnsi="Times New Roman"/>
          <w:color w:val="0070C0"/>
          <w:sz w:val="16"/>
          <w:szCs w:val="16"/>
        </w:rPr>
        <w:softHyphen/>
        <w:t>семь раз боевые бомбы на расположенный под Липецком полигон размером 2х2 км. Там оборудовали макет цели из бетона с габари</w:t>
      </w:r>
      <w:r w:rsidRPr="00142305">
        <w:rPr>
          <w:rFonts w:ascii="Times New Roman" w:hAnsi="Times New Roman"/>
          <w:color w:val="0070C0"/>
          <w:sz w:val="16"/>
          <w:szCs w:val="16"/>
        </w:rPr>
        <w:softHyphen/>
        <w:t>тами 50х50 м и укрытие для наблюдателей. В испытаниях принял участие также двухместный моноплан Юнкерс А 35, но он летал только с легкими учебными бомбами (25024).</w:t>
      </w:r>
    </w:p>
    <w:p w14:paraId="027A087B" w14:textId="77777777" w:rsidR="00B86971" w:rsidRPr="00142305" w:rsidRDefault="00B86971" w:rsidP="00B86971">
      <w:pPr>
        <w:spacing w:after="0" w:line="240" w:lineRule="auto"/>
        <w:jc w:val="both"/>
        <w:rPr>
          <w:rFonts w:ascii="Times New Roman" w:hAnsi="Times New Roman"/>
          <w:color w:val="0070C0"/>
          <w:sz w:val="16"/>
          <w:szCs w:val="16"/>
        </w:rPr>
      </w:pPr>
    </w:p>
    <w:p w14:paraId="35AB95C2" w14:textId="77777777" w:rsidR="00CF784D" w:rsidRPr="00224A97" w:rsidRDefault="00CF784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29D1124" w14:textId="77777777" w:rsidR="00CF784D" w:rsidRPr="00224A97" w:rsidRDefault="00CF784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BC6B12"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1928 года чертежи нового танка Т-12 передали на ХПЗ, где началось изготовление опытного образца. Па</w:t>
      </w:r>
      <w:r w:rsidRPr="00142305">
        <w:rPr>
          <w:rFonts w:ascii="Times New Roman" w:hAnsi="Times New Roman"/>
          <w:color w:val="0070C0"/>
          <w:sz w:val="16"/>
          <w:szCs w:val="16"/>
        </w:rPr>
        <w:softHyphen/>
        <w:t>раллельно с проектированием маши</w:t>
      </w:r>
      <w:r w:rsidRPr="00142305">
        <w:rPr>
          <w:rFonts w:ascii="Times New Roman" w:hAnsi="Times New Roman"/>
          <w:color w:val="0070C0"/>
          <w:sz w:val="16"/>
          <w:szCs w:val="16"/>
        </w:rPr>
        <w:softHyphen/>
        <w:t>ны разрабатывалась и система «танко-тракторно-автоброневооружения» РККА. Она предполагала оснащение армии всей гаммой техники — от танков и бронемашин до грузовиков и трак</w:t>
      </w:r>
      <w:r w:rsidRPr="00142305">
        <w:rPr>
          <w:rFonts w:ascii="Times New Roman" w:hAnsi="Times New Roman"/>
          <w:color w:val="0070C0"/>
          <w:sz w:val="16"/>
          <w:szCs w:val="16"/>
        </w:rPr>
        <w:softHyphen/>
        <w:t>торных прицепов (25910)ю</w:t>
      </w:r>
    </w:p>
    <w:p w14:paraId="7B647989" w14:textId="77777777" w:rsidR="00B86971" w:rsidRPr="00142305" w:rsidRDefault="00B86971" w:rsidP="00B86971">
      <w:pPr>
        <w:spacing w:after="0" w:line="240" w:lineRule="auto"/>
        <w:jc w:val="both"/>
        <w:rPr>
          <w:rFonts w:ascii="Times New Roman" w:hAnsi="Times New Roman"/>
          <w:color w:val="0070C0"/>
          <w:sz w:val="16"/>
          <w:szCs w:val="16"/>
        </w:rPr>
      </w:pPr>
    </w:p>
    <w:p w14:paraId="2EA74781" w14:textId="77777777" w:rsidR="00CF784D" w:rsidRPr="00224A97" w:rsidRDefault="00CF784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w:t>
      </w:r>
    </w:p>
    <w:p w14:paraId="626EE6E5" w14:textId="77777777" w:rsidR="00CF784D" w:rsidRPr="00224A97" w:rsidRDefault="00CF784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 кроме этого из-за отсутствия фуража и его дороговизны у частника пытались запастись хлебом на корм скоту (18416).</w:t>
      </w:r>
    </w:p>
    <w:p w14:paraId="539CC086" w14:textId="77777777" w:rsidR="00CF784D" w:rsidRPr="00224A97" w:rsidRDefault="00CF784D" w:rsidP="00224A97">
      <w:pPr>
        <w:spacing w:after="0" w:line="240" w:lineRule="auto"/>
        <w:jc w:val="both"/>
        <w:rPr>
          <w:rFonts w:ascii="Times New Roman" w:hAnsi="Times New Roman"/>
          <w:color w:val="000000" w:themeColor="text1"/>
          <w:sz w:val="16"/>
          <w:szCs w:val="16"/>
        </w:rPr>
      </w:pPr>
    </w:p>
    <w:p w14:paraId="3F92ACA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F6193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326D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с завода вышел первый Р-5 БМВ-6, но испытания выявили много недостатков (1028,82).</w:t>
      </w:r>
    </w:p>
    <w:p w14:paraId="6D8DB7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B744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первый опытный Р-5 появился только в начале 1929 (1366,12).</w:t>
      </w:r>
    </w:p>
    <w:p w14:paraId="41BAA9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0A1F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Д.П.Григоровича арестовали. Испытания РОМ - прервались. Р.Л.Бартини после ареста стал новым начальником ОПО-3 (80,416).</w:t>
      </w:r>
    </w:p>
    <w:p w14:paraId="6C5B59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после ареста руководить стал И.И.Артамонов, потом - Е.Э.Гропиус (92,377).</w:t>
      </w:r>
    </w:p>
    <w:p w14:paraId="079457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Авиатрест признал Д.П.Г. несоответствующим должности. Д.П.Г. был арестован ГПУ в своем рабочем кабинете за вредительство. Арестовали и многих других (79,117).</w:t>
      </w:r>
    </w:p>
    <w:p w14:paraId="60EA8A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три года работы ОМОС и ОПО-3 не добились успехов несмотря на то, что ОПО-3 был усилен весной 1928 (92,377).</w:t>
      </w:r>
    </w:p>
    <w:p w14:paraId="20D9AA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Д.П.Г. приехал в Москву в конце ноября 1927, но так ничего и не сделал.</w:t>
      </w:r>
    </w:p>
    <w:p w14:paraId="596697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Ясно, что этот арест, как и последующий арест Н.Н.П. были связаны с постановлением Совнаркома от 7 августа 1928, которое подготавливалось по результатам проверки НК РКИ (423,91).</w:t>
      </w:r>
    </w:p>
    <w:p w14:paraId="4FD863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6B8C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Д.П.Г. был освобожден от занимаемой должности руководителя ОМОС в связи с несоответствием (99,133).</w:t>
      </w:r>
    </w:p>
    <w:p w14:paraId="27F978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885C9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г. был арестован Д.П.Григорович, затем ряд работников его КБ - В.Л.Корвин, Н.Г.Михельсон, А.Н. Седельников и др.; из ЦАГИ арестовали А.В.Надаш-кевича, из работников завода № 1 - И.М.Косткина, А.А.Попова, В.В.Калинина. Аресту подверглись работни</w:t>
      </w:r>
      <w:r w:rsidRPr="00224A97">
        <w:rPr>
          <w:rFonts w:ascii="Times New Roman" w:hAnsi="Times New Roman"/>
          <w:color w:val="000000" w:themeColor="text1"/>
          <w:sz w:val="16"/>
          <w:szCs w:val="16"/>
        </w:rPr>
        <w:softHyphen/>
        <w:t>ки заводов № 22, № 23, № 25. Были посажены и моторост</w:t>
      </w:r>
      <w:r w:rsidRPr="00224A97">
        <w:rPr>
          <w:rFonts w:ascii="Times New Roman" w:hAnsi="Times New Roman"/>
          <w:color w:val="000000" w:themeColor="text1"/>
          <w:sz w:val="16"/>
          <w:szCs w:val="16"/>
        </w:rPr>
        <w:softHyphen/>
        <w:t>роители - Б.С.Стечкин, А.Д.Чаромский, А.А.Бессонов...(10667).</w:t>
      </w:r>
    </w:p>
    <w:p w14:paraId="2F9F2F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8FF94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г. Н.П.Григорович был взят под стражу в своем рабочем кабинете и помещен в Бутырскую тюрьму (11974). Скоро его судьбу разделили Н.Н. Полика</w:t>
      </w:r>
      <w:r w:rsidRPr="00224A97">
        <w:rPr>
          <w:rFonts w:ascii="Times New Roman" w:hAnsi="Times New Roman"/>
          <w:color w:val="000000" w:themeColor="text1"/>
          <w:sz w:val="16"/>
          <w:szCs w:val="16"/>
        </w:rPr>
        <w:softHyphen/>
        <w:t>рпов, В.М. Ольховский, И.М. Косткин, В.Л. Корвин. А.В. Надашкевич, Н.Г. Михельсон и многие другие. В основном этим лицам вменялось в вину принадлежность к мифическим вреди</w:t>
      </w:r>
      <w:r w:rsidRPr="00224A97">
        <w:rPr>
          <w:rFonts w:ascii="Times New Roman" w:hAnsi="Times New Roman"/>
          <w:color w:val="000000" w:themeColor="text1"/>
          <w:sz w:val="16"/>
          <w:szCs w:val="16"/>
        </w:rPr>
        <w:softHyphen/>
        <w:t>тельским организациям.</w:t>
      </w:r>
    </w:p>
    <w:p w14:paraId="4FF8C1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временем органы озаботились судьбой арестованных инженеров - их решили собрать шесте в «шарагах» - тюремных конструкторских бюро, где арестантам предстояло оправ</w:t>
      </w:r>
      <w:r w:rsidRPr="00224A97">
        <w:rPr>
          <w:rFonts w:ascii="Times New Roman" w:hAnsi="Times New Roman"/>
          <w:color w:val="000000" w:themeColor="text1"/>
          <w:sz w:val="16"/>
          <w:szCs w:val="16"/>
        </w:rPr>
        <w:softHyphen/>
        <w:t>дать себя продуктивным и успешным трудом. Наиболее известная из «шараг» - ЦКБ-39 - была организована Экономическим отделом ОГПУ в конце 1929 г. - начале 1930 г. Поначалу она находилась во внутренних корпусах Бутырской тюрьмы (отсюда название «Внутренняя тюрьма» - ВТ) как Особое кон</w:t>
      </w:r>
      <w:r w:rsidRPr="00224A97">
        <w:rPr>
          <w:rFonts w:ascii="Times New Roman" w:hAnsi="Times New Roman"/>
          <w:color w:val="000000" w:themeColor="text1"/>
          <w:sz w:val="16"/>
          <w:szCs w:val="16"/>
        </w:rPr>
        <w:softHyphen/>
        <w:t>структорское бюро (ОКБ), а с переводом на авиазавод №39 стала именоваться ЦКБ-39. Сам завод до июля 1929 г. входил в систему ре</w:t>
      </w:r>
      <w:r w:rsidRPr="00224A97">
        <w:rPr>
          <w:rFonts w:ascii="Times New Roman" w:hAnsi="Times New Roman"/>
          <w:color w:val="000000" w:themeColor="text1"/>
          <w:sz w:val="16"/>
          <w:szCs w:val="16"/>
        </w:rPr>
        <w:softHyphen/>
        <w:t>монтных предприятий Промвоздух, затем его передали Авиатресту, а в начале 1930 г. завод № 39 оказался в ведении ОГПУ. Чуть позднее он даже получил дополнительное наименова</w:t>
      </w:r>
      <w:r w:rsidRPr="00224A97">
        <w:rPr>
          <w:rFonts w:ascii="Times New Roman" w:hAnsi="Times New Roman"/>
          <w:color w:val="000000" w:themeColor="text1"/>
          <w:sz w:val="16"/>
          <w:szCs w:val="16"/>
        </w:rPr>
        <w:softHyphen/>
        <w:t>ние в честь председателя ОГПУ и стал назы</w:t>
      </w:r>
      <w:r w:rsidRPr="00224A97">
        <w:rPr>
          <w:rFonts w:ascii="Times New Roman" w:hAnsi="Times New Roman"/>
          <w:color w:val="000000" w:themeColor="text1"/>
          <w:sz w:val="16"/>
          <w:szCs w:val="16"/>
        </w:rPr>
        <w:softHyphen/>
        <w:t>ваться заводом имени Менжинского.</w:t>
      </w:r>
    </w:p>
    <w:p w14:paraId="151B1B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Существует мнение, что идеологом созда</w:t>
      </w:r>
      <w:r w:rsidRPr="00224A97">
        <w:rPr>
          <w:rFonts w:ascii="Times New Roman" w:hAnsi="Times New Roman"/>
          <w:color w:val="000000" w:themeColor="text1"/>
          <w:sz w:val="16"/>
          <w:szCs w:val="16"/>
        </w:rPr>
        <w:softHyphen/>
        <w:t>ния тюремных конструкторских бюро стал председатель ОГПУ Вячеслав Рудольфович Менжинский, занявший этот пост после смерти Ф.Э. Дзержинского в 1926 г. Возможно, в ка</w:t>
      </w:r>
      <w:r w:rsidRPr="00224A97">
        <w:rPr>
          <w:rFonts w:ascii="Times New Roman" w:hAnsi="Times New Roman"/>
          <w:color w:val="000000" w:themeColor="text1"/>
          <w:sz w:val="16"/>
          <w:szCs w:val="16"/>
        </w:rPr>
        <w:softHyphen/>
        <w:t xml:space="preserve">честве образца для своей изощренной затеи Менжинский использовал историю создания знаменитого </w:t>
      </w:r>
      <w:r w:rsidRPr="00224A97">
        <w:rPr>
          <w:rFonts w:ascii="Times New Roman" w:hAnsi="Times New Roman"/>
          <w:color w:val="000000" w:themeColor="text1"/>
          <w:sz w:val="16"/>
          <w:szCs w:val="16"/>
        </w:rPr>
        <w:lastRenderedPageBreak/>
        <w:t>американского двигателя «Либерти». В США для разработки этого дви</w:t>
      </w:r>
      <w:r w:rsidRPr="00224A97">
        <w:rPr>
          <w:rFonts w:ascii="Times New Roman" w:hAnsi="Times New Roman"/>
          <w:color w:val="000000" w:themeColor="text1"/>
          <w:sz w:val="16"/>
          <w:szCs w:val="16"/>
        </w:rPr>
        <w:softHyphen/>
        <w:t>гателя в 1917 г. привлекли лучших инженеров, которых буквально заперли в одной из ва</w:t>
      </w:r>
      <w:r w:rsidRPr="00224A97">
        <w:rPr>
          <w:rFonts w:ascii="Times New Roman" w:hAnsi="Times New Roman"/>
          <w:color w:val="000000" w:themeColor="text1"/>
          <w:sz w:val="16"/>
          <w:szCs w:val="16"/>
        </w:rPr>
        <w:softHyphen/>
        <w:t>шингтонских гостиниц. Одновременно в по</w:t>
      </w:r>
      <w:r w:rsidRPr="00224A97">
        <w:rPr>
          <w:rFonts w:ascii="Times New Roman" w:hAnsi="Times New Roman"/>
          <w:color w:val="000000" w:themeColor="text1"/>
          <w:sz w:val="16"/>
          <w:szCs w:val="16"/>
        </w:rPr>
        <w:softHyphen/>
        <w:t>мощь проектировщикам с различных пред</w:t>
      </w:r>
      <w:r w:rsidRPr="00224A97">
        <w:rPr>
          <w:rFonts w:ascii="Times New Roman" w:hAnsi="Times New Roman"/>
          <w:color w:val="000000" w:themeColor="text1"/>
          <w:sz w:val="16"/>
          <w:szCs w:val="16"/>
        </w:rPr>
        <w:softHyphen/>
        <w:t>приятий Америки собрали наиболее опытных консультантов и чертежников. Работа велась практически круглосуточно, что позволило спроектировать и изготовить авиационный двигатель «Либерти» в период с 3 июня по 3 июля 1917 г., то есть ровно за один месяц. В конструкции и оборудовании двигателя использовались уже освоенные конструктив</w:t>
      </w:r>
      <w:r w:rsidRPr="00224A97">
        <w:rPr>
          <w:rFonts w:ascii="Times New Roman" w:hAnsi="Times New Roman"/>
          <w:color w:val="000000" w:themeColor="text1"/>
          <w:sz w:val="16"/>
          <w:szCs w:val="16"/>
        </w:rPr>
        <w:softHyphen/>
        <w:t>ные элементы и технологические приемы, применявшиеся в автомобильной промыш</w:t>
      </w:r>
      <w:r w:rsidRPr="00224A97">
        <w:rPr>
          <w:rFonts w:ascii="Times New Roman" w:hAnsi="Times New Roman"/>
          <w:color w:val="000000" w:themeColor="text1"/>
          <w:sz w:val="16"/>
          <w:szCs w:val="16"/>
        </w:rPr>
        <w:softHyphen/>
        <w:t>ленности того времени. При этом одним из ос</w:t>
      </w:r>
      <w:r w:rsidRPr="00224A97">
        <w:rPr>
          <w:rFonts w:ascii="Times New Roman" w:hAnsi="Times New Roman"/>
          <w:color w:val="000000" w:themeColor="text1"/>
          <w:sz w:val="16"/>
          <w:szCs w:val="16"/>
        </w:rPr>
        <w:softHyphen/>
        <w:t>новных требований стала полная взаимозаме</w:t>
      </w:r>
      <w:r w:rsidRPr="00224A97">
        <w:rPr>
          <w:rFonts w:ascii="Times New Roman" w:hAnsi="Times New Roman"/>
          <w:color w:val="000000" w:themeColor="text1"/>
          <w:sz w:val="16"/>
          <w:szCs w:val="16"/>
        </w:rPr>
        <w:softHyphen/>
        <w:t>няемость частей, позволявшая выпускать дви</w:t>
      </w:r>
      <w:r w:rsidRPr="00224A97">
        <w:rPr>
          <w:rFonts w:ascii="Times New Roman" w:hAnsi="Times New Roman"/>
          <w:color w:val="000000" w:themeColor="text1"/>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224A97">
        <w:rPr>
          <w:rFonts w:ascii="Times New Roman" w:hAnsi="Times New Roman"/>
          <w:color w:val="000000" w:themeColor="text1"/>
          <w:sz w:val="16"/>
          <w:szCs w:val="16"/>
        </w:rPr>
        <w:softHyphen/>
        <w:t>ли более 20 тысяч экземпляров «Либерти», об</w:t>
      </w:r>
      <w:r w:rsidRPr="00224A97">
        <w:rPr>
          <w:rFonts w:ascii="Times New Roman" w:hAnsi="Times New Roman"/>
          <w:color w:val="000000" w:themeColor="text1"/>
          <w:sz w:val="16"/>
          <w:szCs w:val="16"/>
        </w:rPr>
        <w:softHyphen/>
        <w:t>основанно считавшегося одним из самых мощ</w:t>
      </w:r>
      <w:r w:rsidRPr="00224A97">
        <w:rPr>
          <w:rFonts w:ascii="Times New Roman" w:hAnsi="Times New Roman"/>
          <w:color w:val="000000" w:themeColor="text1"/>
          <w:sz w:val="16"/>
          <w:szCs w:val="16"/>
        </w:rPr>
        <w:softHyphen/>
        <w:t>ных и надежных авиационных двигателей своего времени (11974).</w:t>
      </w:r>
    </w:p>
    <w:p w14:paraId="4BFCE5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0B0981"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w:t>
      </w:r>
      <w:r w:rsidRPr="00224A97">
        <w:rPr>
          <w:rFonts w:ascii="Times New Roman" w:hAnsi="Times New Roman"/>
          <w:color w:val="000000" w:themeColor="text1"/>
          <w:sz w:val="16"/>
          <w:szCs w:val="16"/>
        </w:rPr>
        <w:softHyphen/>
        <w:t>бря 1928 г. Дмит</w:t>
      </w:r>
      <w:r w:rsidRPr="00224A97">
        <w:rPr>
          <w:rFonts w:ascii="Times New Roman" w:hAnsi="Times New Roman"/>
          <w:color w:val="000000" w:themeColor="text1"/>
          <w:sz w:val="16"/>
          <w:szCs w:val="16"/>
        </w:rPr>
        <w:softHyphen/>
        <w:t>рий Павлович Григорович был взят под стражу в своем рабо</w:t>
      </w:r>
      <w:r w:rsidRPr="00224A97">
        <w:rPr>
          <w:rFonts w:ascii="Times New Roman" w:hAnsi="Times New Roman"/>
          <w:color w:val="000000" w:themeColor="text1"/>
          <w:sz w:val="16"/>
          <w:szCs w:val="16"/>
        </w:rPr>
        <w:softHyphen/>
        <w:t>чем кабинете и помещен в Бутырскую тюрьму.</w:t>
      </w:r>
    </w:p>
    <w:p w14:paraId="027878E0"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 его судьбу разделили Н.Н. Поликар</w:t>
      </w:r>
      <w:r w:rsidRPr="00224A97">
        <w:rPr>
          <w:rFonts w:ascii="Times New Roman" w:hAnsi="Times New Roman"/>
          <w:color w:val="000000" w:themeColor="text1"/>
          <w:sz w:val="16"/>
          <w:szCs w:val="16"/>
        </w:rPr>
        <w:softHyphen/>
        <w:t>пов, В.М. Ольховский, И.М. Косткин, В.Л. Корвин, А.В. Надашкевич, Н.Г. Михельсон и многие другие. В основном этим лицам вме</w:t>
      </w:r>
      <w:r w:rsidRPr="00224A97">
        <w:rPr>
          <w:rFonts w:ascii="Times New Roman" w:hAnsi="Times New Roman"/>
          <w:color w:val="000000" w:themeColor="text1"/>
          <w:sz w:val="16"/>
          <w:szCs w:val="16"/>
        </w:rPr>
        <w:softHyphen/>
        <w:t>нялось в вину принадлежность к мифиче</w:t>
      </w:r>
      <w:r w:rsidRPr="00224A97">
        <w:rPr>
          <w:rFonts w:ascii="Times New Roman" w:hAnsi="Times New Roman"/>
          <w:color w:val="000000" w:themeColor="text1"/>
          <w:sz w:val="16"/>
          <w:szCs w:val="16"/>
        </w:rPr>
        <w:softHyphen/>
        <w:t>ским вредительским организациям.</w:t>
      </w:r>
    </w:p>
    <w:p w14:paraId="62C1E923"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временем органы ГПУ озаботились судьбой арестованных инженеров — их ре</w:t>
      </w:r>
      <w:r w:rsidRPr="00224A97">
        <w:rPr>
          <w:rFonts w:ascii="Times New Roman" w:hAnsi="Times New Roman"/>
          <w:color w:val="000000" w:themeColor="text1"/>
          <w:sz w:val="16"/>
          <w:szCs w:val="16"/>
        </w:rPr>
        <w:softHyphen/>
        <w:t>шили собрать вместе в «шарагах» — тюрем</w:t>
      </w:r>
      <w:r w:rsidRPr="00224A97">
        <w:rPr>
          <w:rFonts w:ascii="Times New Roman" w:hAnsi="Times New Roman"/>
          <w:color w:val="000000" w:themeColor="text1"/>
          <w:sz w:val="16"/>
          <w:szCs w:val="16"/>
        </w:rPr>
        <w:softHyphen/>
        <w:t>ных конструкторских бюро, где арестан</w:t>
      </w:r>
      <w:r w:rsidRPr="00224A97">
        <w:rPr>
          <w:rFonts w:ascii="Times New Roman" w:hAnsi="Times New Roman"/>
          <w:color w:val="000000" w:themeColor="text1"/>
          <w:sz w:val="16"/>
          <w:szCs w:val="16"/>
        </w:rPr>
        <w:softHyphen/>
        <w:t>там предстояло оправдать себя продуктив</w:t>
      </w:r>
      <w:r w:rsidRPr="00224A97">
        <w:rPr>
          <w:rFonts w:ascii="Times New Roman" w:hAnsi="Times New Roman"/>
          <w:color w:val="000000" w:themeColor="text1"/>
          <w:sz w:val="16"/>
          <w:szCs w:val="16"/>
        </w:rPr>
        <w:softHyphen/>
        <w:t>ным и успешным трудом. Наиболее извест</w:t>
      </w:r>
      <w:r w:rsidRPr="00224A97">
        <w:rPr>
          <w:rFonts w:ascii="Times New Roman" w:hAnsi="Times New Roman"/>
          <w:color w:val="000000" w:themeColor="text1"/>
          <w:sz w:val="16"/>
          <w:szCs w:val="16"/>
        </w:rPr>
        <w:softHyphen/>
        <w:t>ная из «шараг» - ЦКБ-39 - была организо</w:t>
      </w:r>
      <w:r w:rsidRPr="00224A97">
        <w:rPr>
          <w:rFonts w:ascii="Times New Roman" w:hAnsi="Times New Roman"/>
          <w:color w:val="000000" w:themeColor="text1"/>
          <w:sz w:val="16"/>
          <w:szCs w:val="16"/>
        </w:rPr>
        <w:softHyphen/>
        <w:t>вана Экономическим отделом ОГПУ в кон</w:t>
      </w:r>
      <w:r w:rsidRPr="00224A97">
        <w:rPr>
          <w:rFonts w:ascii="Times New Roman" w:hAnsi="Times New Roman"/>
          <w:color w:val="000000" w:themeColor="text1"/>
          <w:sz w:val="16"/>
          <w:szCs w:val="16"/>
        </w:rPr>
        <w:softHyphen/>
        <w:t>це 1929 г. - начале 1930 г. Поначалу она на</w:t>
      </w:r>
      <w:r w:rsidRPr="00224A97">
        <w:rPr>
          <w:rFonts w:ascii="Times New Roman" w:hAnsi="Times New Roman"/>
          <w:color w:val="000000" w:themeColor="text1"/>
          <w:sz w:val="16"/>
          <w:szCs w:val="16"/>
        </w:rPr>
        <w:softHyphen/>
        <w:t>ходилась во внутренних корпусах Бутырской тюрьмы (отсюда название «Внутренняя тюрь</w:t>
      </w:r>
      <w:r w:rsidRPr="00224A97">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передали Авиатресту, а в начале 1930 г. завод № 39 оказался в веде</w:t>
      </w:r>
      <w:r w:rsidRPr="00224A97">
        <w:rPr>
          <w:rFonts w:ascii="Times New Roman" w:hAnsi="Times New Roman"/>
          <w:color w:val="000000" w:themeColor="text1"/>
          <w:sz w:val="16"/>
          <w:szCs w:val="16"/>
        </w:rPr>
        <w:softHyphen/>
        <w:t>нии ОГПУ. Чуть позднее он даже получил до</w:t>
      </w:r>
      <w:r w:rsidRPr="00224A97">
        <w:rPr>
          <w:rFonts w:ascii="Times New Roman" w:hAnsi="Times New Roman"/>
          <w:color w:val="000000" w:themeColor="text1"/>
          <w:sz w:val="16"/>
          <w:szCs w:val="16"/>
        </w:rPr>
        <w:softHyphen/>
        <w:t>полнительное наименование во славу предсе</w:t>
      </w:r>
      <w:r w:rsidRPr="00224A97">
        <w:rPr>
          <w:rFonts w:ascii="Times New Roman" w:hAnsi="Times New Roman"/>
          <w:color w:val="000000" w:themeColor="text1"/>
          <w:sz w:val="16"/>
          <w:szCs w:val="16"/>
        </w:rPr>
        <w:softHyphen/>
        <w:t>дателя ОГПУ и стал называться заводом име</w:t>
      </w:r>
      <w:r w:rsidRPr="00224A97">
        <w:rPr>
          <w:rFonts w:ascii="Times New Roman" w:hAnsi="Times New Roman"/>
          <w:color w:val="000000" w:themeColor="text1"/>
          <w:sz w:val="16"/>
          <w:szCs w:val="16"/>
        </w:rPr>
        <w:softHyphen/>
        <w:t>ни Менжинского.</w:t>
      </w:r>
    </w:p>
    <w:p w14:paraId="4419D3A9"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советском варианте скоростного творче</w:t>
      </w:r>
      <w:r w:rsidRPr="00224A97">
        <w:rPr>
          <w:rFonts w:ascii="Times New Roman" w:hAnsi="Times New Roman"/>
          <w:color w:val="000000" w:themeColor="text1"/>
          <w:sz w:val="16"/>
          <w:szCs w:val="16"/>
        </w:rPr>
        <w:softHyphen/>
        <w:t>ского процесса использовали «по настояще</w:t>
      </w:r>
      <w:r w:rsidRPr="00224A97">
        <w:rPr>
          <w:rFonts w:ascii="Times New Roman" w:hAnsi="Times New Roman"/>
          <w:color w:val="000000" w:themeColor="text1"/>
          <w:sz w:val="16"/>
          <w:szCs w:val="16"/>
        </w:rPr>
        <w:softHyphen/>
        <w:t>му» арестованных инженеров, которым по</w:t>
      </w:r>
      <w:r w:rsidRPr="00224A97">
        <w:rPr>
          <w:rFonts w:ascii="Times New Roman" w:hAnsi="Times New Roman"/>
          <w:color w:val="000000" w:themeColor="text1"/>
          <w:sz w:val="16"/>
          <w:szCs w:val="16"/>
        </w:rPr>
        <w:softHyphen/>
        <w:t>ручили в кратчайшие сроки спроектировать самолет-истребитель. Старшим этого твор</w:t>
      </w:r>
      <w:r w:rsidRPr="00224A97">
        <w:rPr>
          <w:rFonts w:ascii="Times New Roman" w:hAnsi="Times New Roman"/>
          <w:color w:val="000000" w:themeColor="text1"/>
          <w:sz w:val="16"/>
          <w:szCs w:val="16"/>
        </w:rPr>
        <w:softHyphen/>
        <w:t>ческого коллектива назначили Д.П. Григо</w:t>
      </w:r>
      <w:r w:rsidRPr="00224A97">
        <w:rPr>
          <w:rFonts w:ascii="Times New Roman" w:hAnsi="Times New Roman"/>
          <w:color w:val="000000" w:themeColor="text1"/>
          <w:sz w:val="16"/>
          <w:szCs w:val="16"/>
        </w:rPr>
        <w:softHyphen/>
        <w:t>ровича, а начальником всей организации — представителя ОГПУ Горяинова. Срочность полученного задания предполагала, что про</w:t>
      </w:r>
      <w:r w:rsidRPr="00224A97">
        <w:rPr>
          <w:rFonts w:ascii="Times New Roman" w:hAnsi="Times New Roman"/>
          <w:color w:val="000000" w:themeColor="text1"/>
          <w:sz w:val="16"/>
          <w:szCs w:val="16"/>
        </w:rPr>
        <w:softHyphen/>
        <w:t>ектировщики используют свой богатый пра</w:t>
      </w:r>
      <w:r w:rsidRPr="00224A97">
        <w:rPr>
          <w:rFonts w:ascii="Times New Roman" w:hAnsi="Times New Roman"/>
          <w:color w:val="000000" w:themeColor="text1"/>
          <w:sz w:val="16"/>
          <w:szCs w:val="16"/>
        </w:rPr>
        <w:softHyphen/>
        <w:t>ктический опыт, полученный за предыдущие годы работы в авиапромышленности (12295).</w:t>
      </w:r>
    </w:p>
    <w:p w14:paraId="2DD9D31C"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1884B569"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г. Григорович был аре</w:t>
      </w:r>
      <w:r w:rsidRPr="00224A97">
        <w:rPr>
          <w:rFonts w:ascii="Times New Roman" w:hAnsi="Times New Roman"/>
          <w:color w:val="000000" w:themeColor="text1"/>
          <w:sz w:val="16"/>
          <w:szCs w:val="16"/>
        </w:rPr>
        <w:softHyphen/>
        <w:t>стован в своем рабочем кабинете и поме</w:t>
      </w:r>
      <w:r w:rsidRPr="00224A97">
        <w:rPr>
          <w:rFonts w:ascii="Times New Roman" w:hAnsi="Times New Roman"/>
          <w:color w:val="000000" w:themeColor="text1"/>
          <w:sz w:val="16"/>
          <w:szCs w:val="16"/>
        </w:rPr>
        <w:softHyphen/>
        <w:t>щен в Бутырскую тюрьму. Маслов не располагает подробной хро</w:t>
      </w:r>
      <w:r w:rsidRPr="00224A97">
        <w:rPr>
          <w:rFonts w:ascii="Times New Roman" w:hAnsi="Times New Roman"/>
          <w:color w:val="000000" w:themeColor="text1"/>
          <w:sz w:val="16"/>
          <w:szCs w:val="16"/>
        </w:rPr>
        <w:softHyphen/>
        <w:t>нологией арестов авиационных инженеров в конце 1920-х годов, однако предполага</w:t>
      </w:r>
      <w:r w:rsidRPr="00224A97">
        <w:rPr>
          <w:rFonts w:ascii="Times New Roman" w:hAnsi="Times New Roman"/>
          <w:color w:val="000000" w:themeColor="text1"/>
          <w:sz w:val="16"/>
          <w:szCs w:val="16"/>
        </w:rPr>
        <w:softHyphen/>
        <w:t>ет, что Дмитрий Павлович Григорович стал первым таким специалистом, угодившим в тюремную камеру. Скоро его судьбу раз</w:t>
      </w:r>
      <w:r w:rsidRPr="00224A97">
        <w:rPr>
          <w:rFonts w:ascii="Times New Roman" w:hAnsi="Times New Roman"/>
          <w:color w:val="000000" w:themeColor="text1"/>
          <w:sz w:val="16"/>
          <w:szCs w:val="16"/>
        </w:rPr>
        <w:softHyphen/>
        <w:t>делили Н.Н. Поликарпов, В.М. Ольховский, И.М. Косткин, В.Л. Корвин, А.В. Надашкевич, Н.Г. Михельсон и многие другие. В основ</w:t>
      </w:r>
      <w:r w:rsidRPr="00224A97">
        <w:rPr>
          <w:rFonts w:ascii="Times New Roman" w:hAnsi="Times New Roman"/>
          <w:color w:val="000000" w:themeColor="text1"/>
          <w:sz w:val="16"/>
          <w:szCs w:val="16"/>
        </w:rPr>
        <w:softHyphen/>
        <w:t>ном этим лицам вменялось в вину принад</w:t>
      </w:r>
      <w:r w:rsidRPr="00224A97">
        <w:rPr>
          <w:rFonts w:ascii="Times New Roman" w:hAnsi="Times New Roman"/>
          <w:color w:val="000000" w:themeColor="text1"/>
          <w:sz w:val="16"/>
          <w:szCs w:val="16"/>
        </w:rPr>
        <w:softHyphen/>
        <w:t>лежность к организации, члены которой вредили строительству социалистического общества.</w:t>
      </w:r>
    </w:p>
    <w:p w14:paraId="363047A0"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Иногда дело принимало трагикомич</w:t>
      </w:r>
      <w:r w:rsidRPr="00224A97">
        <w:rPr>
          <w:rFonts w:ascii="Times New Roman" w:hAnsi="Times New Roman"/>
          <w:color w:val="000000" w:themeColor="text1"/>
          <w:sz w:val="16"/>
          <w:szCs w:val="16"/>
        </w:rPr>
        <w:softHyphen/>
        <w:t>ный оборот. Е.И. Майоранова, конструктора ОПО, не арестовали, но уволили с работы.</w:t>
      </w:r>
    </w:p>
    <w:p w14:paraId="75388DBA"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попытки устроиться куда-либо не уда</w:t>
      </w:r>
      <w:r w:rsidRPr="00224A97">
        <w:rPr>
          <w:rFonts w:ascii="Times New Roman" w:hAnsi="Times New Roman"/>
          <w:color w:val="000000" w:themeColor="text1"/>
          <w:sz w:val="16"/>
          <w:szCs w:val="16"/>
        </w:rPr>
        <w:softHyphen/>
        <w:t>вались: узнав, что он из конструкторского бюро, где арестована большая часть сотруд</w:t>
      </w:r>
      <w:r w:rsidRPr="00224A97">
        <w:rPr>
          <w:rFonts w:ascii="Times New Roman" w:hAnsi="Times New Roman"/>
          <w:color w:val="000000" w:themeColor="text1"/>
          <w:sz w:val="16"/>
          <w:szCs w:val="16"/>
        </w:rPr>
        <w:softHyphen/>
        <w:t>ников, перед ним просто закрывали двери. Тогда Майоранов стал писать в «органы» и требовать арестовать его, указывал при этом, что он самый главный «вредитель» и т.д. Его действительно арестовали и дали небольшой срок (около месяца) «за хули</w:t>
      </w:r>
      <w:r w:rsidRPr="00224A97">
        <w:rPr>
          <w:rFonts w:ascii="Times New Roman" w:hAnsi="Times New Roman"/>
          <w:color w:val="000000" w:themeColor="text1"/>
          <w:sz w:val="16"/>
          <w:szCs w:val="16"/>
        </w:rPr>
        <w:softHyphen/>
        <w:t>ганство».</w:t>
      </w:r>
    </w:p>
    <w:p w14:paraId="15A21926"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временем органы ГПУ озаботились судьбой арестованных инженеров — их ре</w:t>
      </w:r>
      <w:r w:rsidRPr="00224A97">
        <w:rPr>
          <w:rFonts w:ascii="Times New Roman" w:hAnsi="Times New Roman"/>
          <w:color w:val="000000" w:themeColor="text1"/>
          <w:sz w:val="16"/>
          <w:szCs w:val="16"/>
        </w:rPr>
        <w:softHyphen/>
        <w:t>шили собрать вместе в «шарагах» — тюрем</w:t>
      </w:r>
      <w:r w:rsidRPr="00224A97">
        <w:rPr>
          <w:rFonts w:ascii="Times New Roman" w:hAnsi="Times New Roman"/>
          <w:color w:val="000000" w:themeColor="text1"/>
          <w:sz w:val="16"/>
          <w:szCs w:val="16"/>
        </w:rPr>
        <w:softHyphen/>
        <w:t>ных конструкторских бюро, где арестантам предстояло оправдать себя продуктивным и успешным трудом. Наиболее известная из «шараг» — ЦКБ-39 — была организова</w:t>
      </w:r>
      <w:r w:rsidRPr="00224A97">
        <w:rPr>
          <w:rFonts w:ascii="Times New Roman" w:hAnsi="Times New Roman"/>
          <w:color w:val="000000" w:themeColor="text1"/>
          <w:sz w:val="16"/>
          <w:szCs w:val="16"/>
        </w:rPr>
        <w:softHyphen/>
        <w:t>на Экономическим отделом ОГПУ в конце 1929 — начале 1930 г. Поначалу она нахо</w:t>
      </w:r>
      <w:r w:rsidRPr="00224A97">
        <w:rPr>
          <w:rFonts w:ascii="Times New Roman" w:hAnsi="Times New Roman"/>
          <w:color w:val="000000" w:themeColor="text1"/>
          <w:sz w:val="16"/>
          <w:szCs w:val="16"/>
        </w:rPr>
        <w:softHyphen/>
        <w:t>дилась во внутренних корпусах Бутырской тюрьмы (отсюда название Внутренняя тюрь</w:t>
      </w:r>
      <w:r w:rsidRPr="00224A97">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w:t>
      </w:r>
      <w:r w:rsidRPr="00224A97">
        <w:rPr>
          <w:rFonts w:ascii="Times New Roman" w:hAnsi="Times New Roman"/>
          <w:color w:val="000000" w:themeColor="text1"/>
          <w:sz w:val="16"/>
          <w:szCs w:val="16"/>
        </w:rPr>
        <w:softHyphen/>
        <w:t>дали Авиатресту, а в начале 1930 г. завод № 39 оказался в ведении ОГПУ. Чуть позднее он даже получил дополнительное наименова</w:t>
      </w:r>
      <w:r w:rsidRPr="00224A97">
        <w:rPr>
          <w:rFonts w:ascii="Times New Roman" w:hAnsi="Times New Roman"/>
          <w:color w:val="000000" w:themeColor="text1"/>
          <w:sz w:val="16"/>
          <w:szCs w:val="16"/>
        </w:rPr>
        <w:softHyphen/>
        <w:t>ние во славу председателя ОГПУ и стал на</w:t>
      </w:r>
      <w:r w:rsidRPr="00224A97">
        <w:rPr>
          <w:rFonts w:ascii="Times New Roman" w:hAnsi="Times New Roman"/>
          <w:color w:val="000000" w:themeColor="text1"/>
          <w:sz w:val="16"/>
          <w:szCs w:val="16"/>
        </w:rPr>
        <w:softHyphen/>
        <w:t>зываться заводом имени Менжинского.</w:t>
      </w:r>
    </w:p>
    <w:p w14:paraId="06AB94F5" w14:textId="77777777" w:rsidR="00857C50" w:rsidRPr="00224A97" w:rsidRDefault="00857C50" w:rsidP="00224A97">
      <w:pPr>
        <w:pStyle w:val="80"/>
        <w:shd w:val="clear" w:color="auto" w:fill="auto"/>
        <w:spacing w:line="240" w:lineRule="auto"/>
        <w:jc w:val="both"/>
        <w:rPr>
          <w:rFonts w:ascii="Times New Roman" w:hAnsi="Times New Roman" w:cs="Times New Roman"/>
          <w:color w:val="000000" w:themeColor="text1"/>
        </w:rPr>
      </w:pPr>
      <w:r w:rsidRPr="00224A97">
        <w:rPr>
          <w:rStyle w:val="8"/>
          <w:rFonts w:ascii="Times New Roman" w:hAnsi="Times New Roman" w:cs="Times New Roman"/>
          <w:i w:val="0"/>
          <w:color w:val="000000" w:themeColor="text1"/>
        </w:rPr>
        <w:t>Современник и очевидец событий описываемого периода авиаконструктор В.Б. Шавров вспоминал:</w:t>
      </w:r>
      <w:r w:rsidRPr="00224A97">
        <w:rPr>
          <w:rFonts w:ascii="Times New Roman" w:hAnsi="Times New Roman" w:cs="Times New Roman"/>
          <w:color w:val="000000" w:themeColor="text1"/>
        </w:rPr>
        <w:t xml:space="preserve"> «ГПУ, посадившее множество инженерно-технических работ</w:t>
      </w:r>
      <w:r w:rsidRPr="00224A97">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7F7E3FC9" w14:textId="77777777" w:rsidR="00857C50" w:rsidRPr="00224A97" w:rsidRDefault="00857C50" w:rsidP="00224A97">
      <w:pPr>
        <w:pStyle w:val="80"/>
        <w:shd w:val="clear" w:color="auto" w:fill="auto"/>
        <w:spacing w:line="240" w:lineRule="auto"/>
        <w:jc w:val="both"/>
        <w:rPr>
          <w:rFonts w:ascii="Times New Roman" w:hAnsi="Times New Roman" w:cs="Times New Roman"/>
          <w:color w:val="000000" w:themeColor="text1"/>
        </w:rPr>
      </w:pPr>
      <w:r w:rsidRPr="00224A97">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224A97">
        <w:rPr>
          <w:rFonts w:ascii="Times New Roman" w:hAnsi="Times New Roman" w:cs="Times New Roman"/>
          <w:color w:val="000000" w:themeColor="text1"/>
        </w:rPr>
        <w:softHyphen/>
        <w:t xml:space="preserve">зировался на следующем предположении: </w:t>
      </w:r>
      <w:r w:rsidRPr="00224A97">
        <w:rPr>
          <w:rStyle w:val="8"/>
          <w:rFonts w:ascii="Times New Roman" w:hAnsi="Times New Roman" w:cs="Times New Roman"/>
          <w:i w:val="0"/>
          <w:color w:val="000000" w:themeColor="text1"/>
        </w:rPr>
        <w:t>у</w:t>
      </w:r>
      <w:r w:rsidRPr="00224A97">
        <w:rPr>
          <w:rFonts w:ascii="Times New Roman" w:hAnsi="Times New Roman" w:cs="Times New Roman"/>
          <w:color w:val="000000" w:themeColor="text1"/>
        </w:rPr>
        <w:t xml:space="preserve"> Туполева опытный самолет строится четы</w:t>
      </w:r>
      <w:r w:rsidRPr="00224A97">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224A97">
        <w:rPr>
          <w:rFonts w:ascii="Times New Roman" w:hAnsi="Times New Roman" w:cs="Times New Roman"/>
          <w:color w:val="000000" w:themeColor="text1"/>
        </w:rPr>
        <w:softHyphen/>
        <w:t>да. Арестованные были нашими начальни</w:t>
      </w:r>
      <w:r w:rsidRPr="00224A97">
        <w:rPr>
          <w:rFonts w:ascii="Times New Roman" w:hAnsi="Times New Roman" w:cs="Times New Roman"/>
          <w:color w:val="000000" w:themeColor="text1"/>
        </w:rPr>
        <w:softHyphen/>
        <w:t>ками, а над ними — ГПУ, которое постоянно во все вмешивалось.</w:t>
      </w:r>
    </w:p>
    <w:p w14:paraId="2961F87C" w14:textId="77777777" w:rsidR="00857C50" w:rsidRPr="00224A97" w:rsidRDefault="00857C50" w:rsidP="00224A97">
      <w:pPr>
        <w:pStyle w:val="80"/>
        <w:shd w:val="clear" w:color="auto" w:fill="auto"/>
        <w:spacing w:line="240" w:lineRule="auto"/>
        <w:jc w:val="both"/>
        <w:rPr>
          <w:rFonts w:ascii="Times New Roman" w:hAnsi="Times New Roman" w:cs="Times New Roman"/>
          <w:color w:val="000000" w:themeColor="text1"/>
        </w:rPr>
      </w:pPr>
      <w:r w:rsidRPr="00224A97">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224A97">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224A97">
        <w:rPr>
          <w:rFonts w:ascii="Times New Roman" w:hAnsi="Times New Roman" w:cs="Times New Roman"/>
          <w:color w:val="000000" w:themeColor="text1"/>
        </w:rPr>
        <w:softHyphen/>
        <w:t>залась такой, что сверхтемп проектирова</w:t>
      </w:r>
      <w:r w:rsidRPr="00224A97">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224A97">
        <w:rPr>
          <w:rFonts w:ascii="Times New Roman" w:hAnsi="Times New Roman" w:cs="Times New Roman"/>
          <w:color w:val="000000" w:themeColor="text1"/>
        </w:rPr>
        <w:softHyphen/>
        <w:t>бота шла точно так, как если бы велась нор</w:t>
      </w:r>
      <w:r w:rsidRPr="00224A97">
        <w:rPr>
          <w:rFonts w:ascii="Times New Roman" w:hAnsi="Times New Roman" w:cs="Times New Roman"/>
          <w:color w:val="000000" w:themeColor="text1"/>
        </w:rPr>
        <w:softHyphen/>
        <w:t>мальная работа над этой машиной».</w:t>
      </w:r>
    </w:p>
    <w:p w14:paraId="2E866744"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224A97">
        <w:rPr>
          <w:rFonts w:ascii="Times New Roman" w:hAnsi="Times New Roman"/>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224A97">
        <w:rPr>
          <w:rFonts w:ascii="Times New Roman" w:hAnsi="Times New Roman"/>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224A97">
        <w:rPr>
          <w:rFonts w:ascii="Times New Roman" w:hAnsi="Times New Roman"/>
          <w:color w:val="000000" w:themeColor="text1"/>
          <w:sz w:val="16"/>
          <w:szCs w:val="16"/>
        </w:rPr>
        <w:softHyphen/>
        <w:t>временно, в помощь проектировщикам, с различных предприятий Америки со</w:t>
      </w:r>
      <w:r w:rsidRPr="00224A97">
        <w:rPr>
          <w:rFonts w:ascii="Times New Roman" w:hAnsi="Times New Roman"/>
          <w:color w:val="000000" w:themeColor="text1"/>
          <w:sz w:val="16"/>
          <w:szCs w:val="16"/>
        </w:rPr>
        <w:softHyphen/>
        <w:t>брали наиболее опытных консультантов (12610).</w:t>
      </w:r>
    </w:p>
    <w:p w14:paraId="75347AB6"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06CE0E71" w14:textId="77777777" w:rsidR="001026EA" w:rsidRPr="00224A97" w:rsidRDefault="001026EA"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сентября 1928 Д.П.Г. арестовали, обвинив во вредительстве. Конструктора отправили в Бутырскую тюрьму. Параллельно правительство СССР приняло "План строительства вооруженных сил на будущую пятилетку", согласно которой требовались новые разработки в авиасфере. Поэтому руководство ОГПУ решило использовать заключенных специалистов по их прямым специальностям. </w:t>
      </w:r>
    </w:p>
    <w:p w14:paraId="2A0CBAED" w14:textId="77777777" w:rsidR="001026EA" w:rsidRPr="00224A97" w:rsidRDefault="001026EA"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"Особое конструкторское бюро" создали в декабре 1929 года непосредственно в Бутырской тюрьме, оборудовав две камеры чертежными принадлежностями. Главным конструктором ОКБ стал Григорович, его заместителем - Николай Поликарпов, арестованный по обвинению в участии в контрреволюционной организации (20280).</w:t>
      </w:r>
    </w:p>
    <w:p w14:paraId="456BE094" w14:textId="77777777" w:rsidR="001026EA" w:rsidRPr="00224A97" w:rsidRDefault="001026EA"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июля 1930 г.</w:t>
      </w:r>
    </w:p>
    <w:p w14:paraId="5693565F" w14:textId="77777777" w:rsidR="001026EA" w:rsidRPr="00224A97" w:rsidRDefault="001026EA" w:rsidP="00224A97">
      <w:pPr>
        <w:shd w:val="clear" w:color="auto" w:fill="FFFFFF"/>
        <w:spacing w:after="0" w:line="240" w:lineRule="auto"/>
        <w:jc w:val="both"/>
        <w:rPr>
          <w:rFonts w:ascii="Times New Roman" w:hAnsi="Times New Roman"/>
          <w:color w:val="000000" w:themeColor="text1"/>
          <w:sz w:val="16"/>
          <w:szCs w:val="16"/>
        </w:rPr>
      </w:pPr>
    </w:p>
    <w:p w14:paraId="62C8D8CF"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сентября 1928 г. арестовали Д. П. Григоровича, затем ряд работников его КБ — В. Л. Корвина, Н. Г. Михельсона, А. Н. Седельникова и др., из ЦАГИ арестовали А. В. Надашкевича, из работников завода № 1 — И. М. Косткина, А. А. Попова, В. В. Калинина. Аресту подверглись работники заводов №№ 22, 23, 25. Были посажены и моторостроители — Б. С. Стечкин, А. Д. Чаромский, А. А. Бессонов…(25035).</w:t>
      </w:r>
    </w:p>
    <w:p w14:paraId="4E326C3E" w14:textId="77777777" w:rsidR="00B86971" w:rsidRPr="00142305" w:rsidRDefault="00B86971" w:rsidP="00B86971">
      <w:pPr>
        <w:spacing w:after="0" w:line="240" w:lineRule="auto"/>
        <w:jc w:val="both"/>
        <w:rPr>
          <w:rFonts w:ascii="Times New Roman" w:hAnsi="Times New Roman"/>
          <w:color w:val="0070C0"/>
          <w:sz w:val="16"/>
          <w:szCs w:val="16"/>
        </w:rPr>
      </w:pPr>
    </w:p>
    <w:p w14:paraId="79547E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Сведения о выполнении работ НИИ на 1 сентября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B56DFF" w:rsidRPr="00224A97" w14:paraId="492F650D" w14:textId="77777777">
        <w:tc>
          <w:tcPr>
            <w:tcW w:w="2214" w:type="dxa"/>
          </w:tcPr>
          <w:p w14:paraId="397C00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2214" w:type="dxa"/>
          </w:tcPr>
          <w:p w14:paraId="652D9D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дано задание</w:t>
            </w:r>
          </w:p>
        </w:tc>
        <w:tc>
          <w:tcPr>
            <w:tcW w:w="2910" w:type="dxa"/>
          </w:tcPr>
          <w:p w14:paraId="21F688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выполнения</w:t>
            </w:r>
          </w:p>
        </w:tc>
        <w:tc>
          <w:tcPr>
            <w:tcW w:w="3260" w:type="dxa"/>
          </w:tcPr>
          <w:p w14:paraId="09DB9D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каком состоянии находится задание </w:t>
            </w:r>
          </w:p>
        </w:tc>
      </w:tr>
    </w:tbl>
    <w:p w14:paraId="3A446C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B56DFF" w:rsidRPr="00224A97" w14:paraId="4F7C78FD" w14:textId="77777777">
        <w:tc>
          <w:tcPr>
            <w:tcW w:w="2214" w:type="dxa"/>
          </w:tcPr>
          <w:p w14:paraId="6E0DEB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ЮГ1 на потолок</w:t>
            </w:r>
          </w:p>
        </w:tc>
        <w:tc>
          <w:tcPr>
            <w:tcW w:w="2214" w:type="dxa"/>
          </w:tcPr>
          <w:p w14:paraId="2721CB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53454</w:t>
            </w:r>
          </w:p>
          <w:p w14:paraId="568602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w:t>
            </w:r>
          </w:p>
        </w:tc>
        <w:tc>
          <w:tcPr>
            <w:tcW w:w="2910" w:type="dxa"/>
          </w:tcPr>
          <w:p w14:paraId="6E0A2E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отправлен на маневры</w:t>
            </w:r>
          </w:p>
        </w:tc>
        <w:tc>
          <w:tcPr>
            <w:tcW w:w="3260" w:type="dxa"/>
          </w:tcPr>
          <w:p w14:paraId="17A5D2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r w:rsidR="00B56DFF" w:rsidRPr="00224A97" w14:paraId="742414B0" w14:textId="77777777">
        <w:tc>
          <w:tcPr>
            <w:tcW w:w="2214" w:type="dxa"/>
          </w:tcPr>
          <w:p w14:paraId="753A52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в Ленинграде</w:t>
            </w:r>
          </w:p>
        </w:tc>
        <w:tc>
          <w:tcPr>
            <w:tcW w:w="2214" w:type="dxa"/>
          </w:tcPr>
          <w:p w14:paraId="5982D6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0B5B49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не предъявлен</w:t>
            </w:r>
          </w:p>
        </w:tc>
        <w:tc>
          <w:tcPr>
            <w:tcW w:w="3260" w:type="dxa"/>
          </w:tcPr>
          <w:p w14:paraId="482FFD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r w:rsidR="00B56DFF" w:rsidRPr="00224A97" w14:paraId="721BC93A" w14:textId="77777777">
        <w:tc>
          <w:tcPr>
            <w:tcW w:w="2214" w:type="dxa"/>
          </w:tcPr>
          <w:p w14:paraId="273A96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АНТ3 совместно с ЦАГИ</w:t>
            </w:r>
          </w:p>
        </w:tc>
        <w:tc>
          <w:tcPr>
            <w:tcW w:w="2214" w:type="dxa"/>
          </w:tcPr>
          <w:p w14:paraId="0DA402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80D3B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Меняется мотор</w:t>
            </w:r>
          </w:p>
        </w:tc>
        <w:tc>
          <w:tcPr>
            <w:tcW w:w="3260" w:type="dxa"/>
          </w:tcPr>
          <w:p w14:paraId="5EA16E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DF1321B" w14:textId="77777777">
        <w:tc>
          <w:tcPr>
            <w:tcW w:w="2214" w:type="dxa"/>
          </w:tcPr>
          <w:p w14:paraId="2F03AF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ЧР 20 № 2</w:t>
            </w:r>
          </w:p>
        </w:tc>
        <w:tc>
          <w:tcPr>
            <w:tcW w:w="2214" w:type="dxa"/>
          </w:tcPr>
          <w:p w14:paraId="3B6BF9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83F29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сдан в строевую часть</w:t>
            </w:r>
          </w:p>
        </w:tc>
        <w:tc>
          <w:tcPr>
            <w:tcW w:w="3260" w:type="dxa"/>
          </w:tcPr>
          <w:p w14:paraId="6A3212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C094EEB" w14:textId="77777777">
        <w:tc>
          <w:tcPr>
            <w:tcW w:w="2214" w:type="dxa"/>
          </w:tcPr>
          <w:p w14:paraId="491BE7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ЮПИТЕР VI</w:t>
            </w:r>
          </w:p>
        </w:tc>
        <w:tc>
          <w:tcPr>
            <w:tcW w:w="2214" w:type="dxa"/>
          </w:tcPr>
          <w:p w14:paraId="4E97E9C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4F056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Сдан для пристрелки, производится оборудование вооружения</w:t>
            </w:r>
          </w:p>
        </w:tc>
        <w:tc>
          <w:tcPr>
            <w:tcW w:w="3260" w:type="dxa"/>
          </w:tcPr>
          <w:p w14:paraId="032E8D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CC356AD" w14:textId="77777777">
        <w:tc>
          <w:tcPr>
            <w:tcW w:w="2214" w:type="dxa"/>
          </w:tcPr>
          <w:p w14:paraId="7C254F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в качестве бомбардировщика</w:t>
            </w:r>
          </w:p>
        </w:tc>
        <w:tc>
          <w:tcPr>
            <w:tcW w:w="2214" w:type="dxa"/>
          </w:tcPr>
          <w:p w14:paraId="3E6634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29429</w:t>
            </w:r>
          </w:p>
          <w:p w14:paraId="71F0CD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1927 года</w:t>
            </w:r>
          </w:p>
        </w:tc>
        <w:tc>
          <w:tcPr>
            <w:tcW w:w="2910" w:type="dxa"/>
          </w:tcPr>
          <w:p w14:paraId="3DFE1B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приостановлено из-за наиболее срочных заданий</w:t>
            </w:r>
          </w:p>
        </w:tc>
        <w:tc>
          <w:tcPr>
            <w:tcW w:w="3260" w:type="dxa"/>
          </w:tcPr>
          <w:p w14:paraId="587DCA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A79C882" w14:textId="77777777">
        <w:tc>
          <w:tcPr>
            <w:tcW w:w="2214" w:type="dxa"/>
          </w:tcPr>
          <w:p w14:paraId="1CE11B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самолета ТБ1</w:t>
            </w:r>
          </w:p>
        </w:tc>
        <w:tc>
          <w:tcPr>
            <w:tcW w:w="2214" w:type="dxa"/>
          </w:tcPr>
          <w:p w14:paraId="02ED3E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2749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взвешена и обмерена. Осмотрена по всем спецслужбам. Определен центр тяжести. Сделаны пробные тренировочные полеты.</w:t>
            </w:r>
          </w:p>
        </w:tc>
        <w:tc>
          <w:tcPr>
            <w:tcW w:w="3260" w:type="dxa"/>
          </w:tcPr>
          <w:p w14:paraId="2ECA1A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120FAA2B" w14:textId="77777777">
        <w:tc>
          <w:tcPr>
            <w:tcW w:w="2214" w:type="dxa"/>
          </w:tcPr>
          <w:p w14:paraId="4D0DD4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 постройки завода № 39</w:t>
            </w:r>
          </w:p>
        </w:tc>
        <w:tc>
          <w:tcPr>
            <w:tcW w:w="2214" w:type="dxa"/>
          </w:tcPr>
          <w:p w14:paraId="26B06C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3001с</w:t>
            </w:r>
          </w:p>
        </w:tc>
        <w:tc>
          <w:tcPr>
            <w:tcW w:w="2910" w:type="dxa"/>
          </w:tcPr>
          <w:p w14:paraId="592D80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взвешена и определен центр тяжести испытание на очереди 10%</w:t>
            </w:r>
          </w:p>
        </w:tc>
        <w:tc>
          <w:tcPr>
            <w:tcW w:w="3260" w:type="dxa"/>
          </w:tcPr>
          <w:p w14:paraId="41AFD8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r>
      <w:tr w:rsidR="00B56DFF" w:rsidRPr="00224A97" w14:paraId="7DE47F69" w14:textId="77777777">
        <w:tc>
          <w:tcPr>
            <w:tcW w:w="2214" w:type="dxa"/>
          </w:tcPr>
          <w:p w14:paraId="7DFFE6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Р4-М5</w:t>
            </w:r>
          </w:p>
        </w:tc>
        <w:tc>
          <w:tcPr>
            <w:tcW w:w="2214" w:type="dxa"/>
          </w:tcPr>
          <w:p w14:paraId="5D45FC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0EBCD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260" w:type="dxa"/>
          </w:tcPr>
          <w:p w14:paraId="5127C60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DCC42D4" w14:textId="77777777">
        <w:tc>
          <w:tcPr>
            <w:tcW w:w="2214" w:type="dxa"/>
          </w:tcPr>
          <w:p w14:paraId="41F8D7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НД-37 № 992</w:t>
            </w:r>
          </w:p>
        </w:tc>
        <w:tc>
          <w:tcPr>
            <w:tcW w:w="2214" w:type="dxa"/>
          </w:tcPr>
          <w:p w14:paraId="028097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1A4CAB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окончания испытаний осталось: полет по треугольнику и испытание на штопор</w:t>
            </w:r>
          </w:p>
        </w:tc>
        <w:tc>
          <w:tcPr>
            <w:tcW w:w="3260" w:type="dxa"/>
          </w:tcPr>
          <w:p w14:paraId="0A5F1C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w:t>
            </w:r>
          </w:p>
        </w:tc>
      </w:tr>
      <w:tr w:rsidR="00B56DFF" w:rsidRPr="00224A97" w14:paraId="1113C492" w14:textId="77777777">
        <w:tc>
          <w:tcPr>
            <w:tcW w:w="2214" w:type="dxa"/>
          </w:tcPr>
          <w:p w14:paraId="202CAE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Р3-БМВ</w:t>
            </w:r>
          </w:p>
        </w:tc>
        <w:tc>
          <w:tcPr>
            <w:tcW w:w="2214" w:type="dxa"/>
          </w:tcPr>
          <w:p w14:paraId="6D40D5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B4105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взвешен и определен центр тяжести</w:t>
            </w:r>
          </w:p>
        </w:tc>
        <w:tc>
          <w:tcPr>
            <w:tcW w:w="3260" w:type="dxa"/>
          </w:tcPr>
          <w:p w14:paraId="38758F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tc>
      </w:tr>
      <w:tr w:rsidR="00B56DFF" w:rsidRPr="00224A97" w14:paraId="18E22EAB" w14:textId="77777777">
        <w:tc>
          <w:tcPr>
            <w:tcW w:w="2214" w:type="dxa"/>
          </w:tcPr>
          <w:p w14:paraId="3E68C7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П2 М6</w:t>
            </w:r>
          </w:p>
        </w:tc>
        <w:tc>
          <w:tcPr>
            <w:tcW w:w="2214" w:type="dxa"/>
          </w:tcPr>
          <w:p w14:paraId="54BBE3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470C0FF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3260" w:type="dxa"/>
          </w:tcPr>
          <w:p w14:paraId="34CC33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0D93AF2" w14:textId="77777777">
        <w:tc>
          <w:tcPr>
            <w:tcW w:w="2214" w:type="dxa"/>
          </w:tcPr>
          <w:p w14:paraId="382521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3346</w:t>
            </w:r>
          </w:p>
        </w:tc>
        <w:tc>
          <w:tcPr>
            <w:tcW w:w="2214" w:type="dxa"/>
          </w:tcPr>
          <w:p w14:paraId="03801B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49D94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производится</w:t>
            </w:r>
          </w:p>
        </w:tc>
        <w:tc>
          <w:tcPr>
            <w:tcW w:w="3260" w:type="dxa"/>
          </w:tcPr>
          <w:p w14:paraId="0C4C94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8B74F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(6950, 96).</w:t>
      </w:r>
    </w:p>
    <w:p w14:paraId="0B80F9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8FB8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E05595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41DB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сентября 1928 г. 16 152-мм пушек обр. 1910 были сданы и вывезены, а остальные 2 были представлены к стрельбе. (Их, видимо, сдали в конце года) (3861).</w:t>
      </w:r>
    </w:p>
    <w:p w14:paraId="4F93E5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D4EE3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EC4BF7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F193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г. была принята Программа Коммунистического Интернационала. В разделе, посвященном экономической политике, концепция отношений с негосударственным сектором была определена так: чем меньше удельный вес мелкого хозяйства, чем значительнее доля обобществленного труда, чем могущественнее концентрированные и социализированные массы средств производства, тем больше значение плана в сравнении со стихией, тем значительнее и универсальнее методы непосредственного планового руководства и в области производства, и в области распределения. Рыночные отношения в условиях пролетарской диктатуры, при правильной политике со стороны советского государства, несут в своем развитии собственную гибель: способствуя вытеснению частного капитала, переделке крестьянского хозяйства, дальнейшей централизации и концентрации средств производства в руках пролетарского государства, они способствуют тем самым преодолению рыночных отношений вообще. На практике подобный подход оборачивался неспособностью планового хозяйства обеспечить самые простые потребности народного хозяйства. В Москве конца 20-х годов, не говоря уже о провинции, сильно ощущался товарный голод. Страна "сворачивала" нэп, хозяйство становилось плановым, распределение - государственным, "частный элемент" - враждебным. Формально присутствуя в Инструкции 1927 г., которую никто не отменял, публичные торги (не считая аукционов) исчезли из жизни, как и все относившееся к рыночному хозяйству. В декабре 1930 г. "Известия" не поместили ни одного объявления о торгах (11277).</w:t>
      </w:r>
    </w:p>
    <w:p w14:paraId="7AB7E8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5FCF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в СССР учрежден Орден Трудового Красного Знамени (4962).</w:t>
      </w:r>
    </w:p>
    <w:p w14:paraId="02AACF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F1167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4F8075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9600EA" w14:textId="77777777" w:rsidR="00C40066" w:rsidRPr="00224A97" w:rsidRDefault="00C400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сентябрь1928 г. первый полет Авро 621 Репетитор (20806).</w:t>
      </w:r>
    </w:p>
    <w:p w14:paraId="4BADE6A7" w14:textId="77777777" w:rsidR="00C40066" w:rsidRPr="00224A97" w:rsidRDefault="00C40066" w:rsidP="00224A97">
      <w:pPr>
        <w:spacing w:after="0" w:line="240" w:lineRule="auto"/>
        <w:jc w:val="both"/>
        <w:rPr>
          <w:rFonts w:ascii="Times New Roman" w:hAnsi="Times New Roman"/>
          <w:color w:val="000000" w:themeColor="text1"/>
          <w:sz w:val="16"/>
          <w:szCs w:val="16"/>
        </w:rPr>
      </w:pPr>
    </w:p>
    <w:p w14:paraId="4A3F38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Албания провозглашена королевством (4962).</w:t>
      </w:r>
    </w:p>
    <w:p w14:paraId="766580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C97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Албания была провозглашена королевством и королем избрали Зога (3481).</w:t>
      </w:r>
    </w:p>
    <w:p w14:paraId="2B5116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DB52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1928 Тирана. Вновь избранное Учредительное собрание провозгласило президента А.Зогу королем албанцев под именем Зогу I (7594).</w:t>
      </w:r>
    </w:p>
    <w:p w14:paraId="58F6F2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B6620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3DA5AD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DABB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сентября 1928 на заседании Правления Авиатреста (протокол 57) было возбуждено ходатайство о снятии с программы двухместного истребителя Н.Н.П. Д2, т.к. Техсовет отметил перегрузку ОСС заданиями (2311).</w:t>
      </w:r>
    </w:p>
    <w:p w14:paraId="146A14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95D3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сентября 1928 Пом. Пред. НТК УВВС Харламов писал Зам. Пред. Правления Авиатреста Михайлову письмо N 31034с:</w:t>
      </w:r>
    </w:p>
    <w:p w14:paraId="42CF64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Ваше заявление о несвоевременной передачи НТК УВВС опытным заводам Авиатреста ТТ на проектирование самолетов в порядке выполнения программы опытного самолетостроения, НТК сообщает, что в части выполнения плана опытного сухопутного самолетостроения, поскольку последний согласован с Авиатрестом и принят НТК (постановление Президиума НТК от 31 августа с.г. - журнал 66сс) ТТ на все самолеты, начало проектирования которых положено 1 октября с.г., переданы заводу 25 и Авиатрест. Требования на самолет 3-х местный корректировщик КР-1 М-5 М-14, начало проектирования которого считается 1 января 1929, составляются и будут своевременно Вам пересланы.</w:t>
      </w:r>
    </w:p>
    <w:p w14:paraId="2961CC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части морского опытного самолетостроения от Авиатреста до сего времени не получен и не уточнен план опытного строительства и по заявлению представителей Авиатреста тт. Д.П.Г., Калинина и Гропииуса на заседании Президиума НТК от 24 августа с.г., выполнение плана в том виде, как он был намечен НТК быть не может, что и отмечено в п. 1 постановления Президиума НТК (журнал 62сс), причем по планировке полета возможно было провести в...по плану НТК (не подтвержденному Трестом) значится 1 октября с.г. Техтребования составлены и рассмотрение и утверждение НТК УВВС назначено на 27 сентября 1928, после чего эти требования будут переданы Авиатресту.</w:t>
      </w:r>
    </w:p>
    <w:p w14:paraId="27E754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же касается самолета Ми-3 БМВ-6, НТК рассматривая этот самолет лишь как приспособление сухопутного И-3 БМВ-6 на поплавки, ожидает передачу последнего самолета в НИИ ВВС, по результатам коего НТК может дать некоторые указания лишь по нагрузке, для МИ-3 БМВ-6 в пределах возможности ее распределения в осуществленной уже схеме не внося изменений в главнейшие детали конструкции И-3 БМВ-6.</w:t>
      </w:r>
    </w:p>
    <w:p w14:paraId="70A76A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остальные самолеты, начало проектирование которых отнесено по плану на середину и конец будущего 1929, ТТ будут передаваться Авиатресту своевременно по мере их выработки.</w:t>
      </w:r>
    </w:p>
    <w:p w14:paraId="61B636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Сообщая об изложенном, НТК просит Вас в свою очередь поспешить в представлении на утверждение плана опытного морского самолетостроения на предмет учета возможностей Авиатреста в этой области и уточнения сроков проектирования и постройки морских самолетов." (2339,224).</w:t>
      </w:r>
    </w:p>
    <w:p w14:paraId="2648C5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DEA2D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819E85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F37A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сентября 1928 г. в НИИ ВВС поступил на испытания самолет И-3 БМВ-6 (6909, 95-96).</w:t>
      </w:r>
    </w:p>
    <w:p w14:paraId="6BBA9D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ADD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3 сентября по 12 ок</w:t>
      </w:r>
      <w:r w:rsidRPr="00224A97">
        <w:rPr>
          <w:rFonts w:ascii="Times New Roman" w:hAnsi="Times New Roman"/>
          <w:color w:val="000000" w:themeColor="text1"/>
          <w:sz w:val="16"/>
          <w:szCs w:val="16"/>
        </w:rPr>
        <w:softHyphen/>
        <w:t>тября 1928 г. проходили испытания тк АНТ-4 в Севастополе (3898).</w:t>
      </w:r>
    </w:p>
    <w:p w14:paraId="1483EB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улучшения мореходных качеств на новом торпедном кате</w:t>
      </w:r>
      <w:r w:rsidRPr="00224A97">
        <w:rPr>
          <w:rFonts w:ascii="Times New Roman" w:hAnsi="Times New Roman"/>
          <w:color w:val="000000" w:themeColor="text1"/>
          <w:sz w:val="16"/>
          <w:szCs w:val="16"/>
        </w:rPr>
        <w:softHyphen/>
        <w:t>ре, по сравнению с "Первенцем", изменили обводы носовой части, увеличили до 965 мм высоту борта, усовершенствовали форму руб</w:t>
      </w:r>
      <w:r w:rsidRPr="00224A97">
        <w:rPr>
          <w:rFonts w:ascii="Times New Roman" w:hAnsi="Times New Roman"/>
          <w:color w:val="000000" w:themeColor="text1"/>
          <w:sz w:val="16"/>
          <w:szCs w:val="16"/>
        </w:rPr>
        <w:softHyphen/>
        <w:t>ки. Заливать катер стало меньше. Для упрощения конструкции от управляемых транцевых плит отказались. Полное водоизмещение катера возросло с 8,9 до 10 т. Максимальная скорость хода снизи</w:t>
      </w:r>
      <w:r w:rsidRPr="00224A97">
        <w:rPr>
          <w:rFonts w:ascii="Times New Roman" w:hAnsi="Times New Roman"/>
          <w:color w:val="000000" w:themeColor="text1"/>
          <w:sz w:val="16"/>
          <w:szCs w:val="16"/>
        </w:rPr>
        <w:softHyphen/>
        <w:t>лась на 3,5 уз — до 50,5 уз, однако была признана вполне достаточ</w:t>
      </w:r>
      <w:r w:rsidRPr="00224A97">
        <w:rPr>
          <w:rFonts w:ascii="Times New Roman" w:hAnsi="Times New Roman"/>
          <w:color w:val="000000" w:themeColor="text1"/>
          <w:sz w:val="16"/>
          <w:szCs w:val="16"/>
        </w:rPr>
        <w:softHyphen/>
        <w:t>ной. Катер стал родоначальником большой серии из торпедных ка</w:t>
      </w:r>
      <w:r w:rsidRPr="00224A97">
        <w:rPr>
          <w:rFonts w:ascii="Times New Roman" w:hAnsi="Times New Roman"/>
          <w:color w:val="000000" w:themeColor="text1"/>
          <w:sz w:val="16"/>
          <w:szCs w:val="16"/>
        </w:rPr>
        <w:softHyphen/>
        <w:t>теров типа Ш-4, построенных уже не в мастерских научно-исследо</w:t>
      </w:r>
      <w:r w:rsidRPr="00224A97">
        <w:rPr>
          <w:rFonts w:ascii="Times New Roman" w:hAnsi="Times New Roman"/>
          <w:color w:val="000000" w:themeColor="text1"/>
          <w:sz w:val="16"/>
          <w:szCs w:val="16"/>
        </w:rPr>
        <w:softHyphen/>
        <w:t>вательского института, а судостроительной промышленностью. По мнению моряков, литер "Ш" означал слово "штурмовой", по мне</w:t>
      </w:r>
      <w:r w:rsidRPr="00224A97">
        <w:rPr>
          <w:rFonts w:ascii="Times New Roman" w:hAnsi="Times New Roman"/>
          <w:color w:val="000000" w:themeColor="text1"/>
          <w:sz w:val="16"/>
          <w:szCs w:val="16"/>
        </w:rPr>
        <w:softHyphen/>
        <w:t>нию кораблестроителей — "шарпи", английский термин для обоз</w:t>
      </w:r>
      <w:r w:rsidRPr="00224A97">
        <w:rPr>
          <w:rFonts w:ascii="Times New Roman" w:hAnsi="Times New Roman"/>
          <w:color w:val="000000" w:themeColor="text1"/>
          <w:sz w:val="16"/>
          <w:szCs w:val="16"/>
        </w:rPr>
        <w:softHyphen/>
        <w:t>начения остроскулых обводов (3898).</w:t>
      </w:r>
    </w:p>
    <w:p w14:paraId="23F090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E88B5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сентября 1928 г. АНТ-4 был спущен на воду в Севастополе. В ходе испытаний контрактную скорость 50 узлов дать не уда</w:t>
      </w:r>
      <w:r w:rsidRPr="00224A97">
        <w:rPr>
          <w:rFonts w:ascii="Times New Roman" w:hAnsi="Times New Roman"/>
          <w:color w:val="000000" w:themeColor="text1"/>
          <w:sz w:val="16"/>
          <w:szCs w:val="16"/>
        </w:rPr>
        <w:softHyphen/>
        <w:t>лось, максимальная скорость составила около 47,3 узлов. Мо</w:t>
      </w:r>
      <w:r w:rsidRPr="00224A97">
        <w:rPr>
          <w:rFonts w:ascii="Times New Roman" w:hAnsi="Times New Roman"/>
          <w:color w:val="000000" w:themeColor="text1"/>
          <w:sz w:val="16"/>
          <w:szCs w:val="16"/>
        </w:rPr>
        <w:softHyphen/>
        <w:t>реходность АНТ-4 была определена в 4 балла. По типу АНТ-4 было начато серийное производство тор</w:t>
      </w:r>
      <w:r w:rsidRPr="00224A97">
        <w:rPr>
          <w:rFonts w:ascii="Times New Roman" w:hAnsi="Times New Roman"/>
          <w:color w:val="000000" w:themeColor="text1"/>
          <w:sz w:val="16"/>
          <w:szCs w:val="16"/>
        </w:rPr>
        <w:softHyphen/>
        <w:t>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w:t>
      </w:r>
      <w:r w:rsidRPr="00224A97">
        <w:rPr>
          <w:rFonts w:ascii="Times New Roman" w:hAnsi="Times New Roman"/>
          <w:color w:val="000000" w:themeColor="text1"/>
          <w:sz w:val="16"/>
          <w:szCs w:val="16"/>
        </w:rPr>
        <w:softHyphen/>
        <w:t>ла 200 тыс. рублей. Катера Ш-4 оснащались двумя бензино</w:t>
      </w:r>
      <w:r w:rsidRPr="00224A97">
        <w:rPr>
          <w:rFonts w:ascii="Times New Roman" w:hAnsi="Times New Roman"/>
          <w:color w:val="000000" w:themeColor="text1"/>
          <w:sz w:val="16"/>
          <w:szCs w:val="16"/>
        </w:rPr>
        <w:softHyphen/>
        <w:t>выми двигателями “Райт-Тайфун”, поставляемыми из США. Вооружение катера состояло из двух торпедных аппара</w:t>
      </w:r>
      <w:r w:rsidRPr="00224A97">
        <w:rPr>
          <w:rFonts w:ascii="Times New Roman" w:hAnsi="Times New Roman"/>
          <w:color w:val="000000" w:themeColor="text1"/>
          <w:sz w:val="16"/>
          <w:szCs w:val="16"/>
        </w:rPr>
        <w:softHyphen/>
        <w:t>тов желобкового типа для 450-мм торпед обр. 1912 г., одно</w:t>
      </w:r>
      <w:r w:rsidRPr="00224A97">
        <w:rPr>
          <w:rFonts w:ascii="Times New Roman" w:hAnsi="Times New Roman"/>
          <w:color w:val="000000" w:themeColor="text1"/>
          <w:sz w:val="16"/>
          <w:szCs w:val="16"/>
        </w:rPr>
        <w:softHyphen/>
        <w:t>го 7,62-мм пулемета и дымообразующей аппаратуры. Для предохранения корпуса от коррозии торпедные кара требовалось хранить на берегу в особых крытых и хорошо вентилируемых помещениях (зимой желательным было отоление). Спуск на воду следовало производить незадолго до выхода в море (10675).</w:t>
      </w:r>
    </w:p>
    <w:p w14:paraId="1A3633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6F9187"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сентября 1928 г. катер АНТ-4 был спущен на воду в Севастополе. В ходе испытаний контрактную скорость 50 узлов дать не удалось, максимальная скорость составила около 47,3 узла. Мореходность АНТ-4 была определена в 4 балла.</w:t>
      </w:r>
    </w:p>
    <w:p w14:paraId="4F2EBA63"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типу АНТ-4 было начато серийное производство торпедных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составляла 200 тыс. рублей. Катера Ш-4 оснащались двумя бензиновыми двигателями «Райт-Тайфун», поставляемыми из США.</w:t>
      </w:r>
    </w:p>
    <w:p w14:paraId="4EB159B5"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катера состояло из двух торпедных аппаратов желобкового типа для 450-мм торпед обр. 1912 г., одного 7,62-мм пулемета и дымообразующей аппаратуры.</w:t>
      </w:r>
    </w:p>
    <w:p w14:paraId="04CB4442"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предохранения корпуса от коррозии торпедные катера требовалось хранить на берегу в особых крытых и хорошо вентилируемых помещениях (зимой желательным было отопление). Спуск на воду следовало производить незадолго до их выхода в море».</w:t>
      </w:r>
    </w:p>
    <w:p w14:paraId="050640BE"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ходе эксплуатации катеров от перегрева двигателей часто возникали пожары. Так, 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5BEE654E"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на заводе им. Марта в Ленинграде было построено 84 катера Ш-4 (15117).</w:t>
      </w:r>
    </w:p>
    <w:p w14:paraId="63B14896" w14:textId="77777777" w:rsidR="00DB2803" w:rsidRPr="00224A97" w:rsidRDefault="00DB2803" w:rsidP="00224A97">
      <w:pPr>
        <w:spacing w:after="0" w:line="240" w:lineRule="auto"/>
        <w:jc w:val="both"/>
        <w:rPr>
          <w:rFonts w:ascii="Times New Roman" w:hAnsi="Times New Roman"/>
          <w:color w:val="000000" w:themeColor="text1"/>
          <w:sz w:val="16"/>
          <w:szCs w:val="16"/>
        </w:rPr>
      </w:pPr>
    </w:p>
    <w:p w14:paraId="3570FFC7"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сентября 1928 г. новый катер, который получил обозначение АНТ-4 спущен на воду в Севастополе. В ходе испытаний контрактную скорость 50 узлов дать не удалось, максимальная скорость составила около 47,3 узла. Мореходность АНТ-4 была определена в 4 балла.</w:t>
      </w:r>
    </w:p>
    <w:p w14:paraId="4B113296"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типу АНТ-4 было начато серийное производство торпедных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составляла 200 тыс. рублей. Катера Ш-4 оснащались двумя бензиновыми двигателями «Райт-Тайфун», поставляемыми из США.</w:t>
      </w:r>
    </w:p>
    <w:p w14:paraId="6DCE854C"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Вооружение катера состояло из двух торпедных аппаратов желобкового типа для 450-мм торпед обр. 1912 г., одного 7,62-мм пулемета и дымообразующей аппаратуры.</w:t>
      </w:r>
    </w:p>
    <w:p w14:paraId="26DCA886"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предохранения корпуса от коррозии торпедные катера требовалось хранить на берегу в особых крытых и хорошо вентилируемых помещениях (зимой желательным было отопление). Спуск на воду следовало производить незадолго до их выхода в море»</w:t>
      </w:r>
      <w:r w:rsidRPr="00142305">
        <w:rPr>
          <w:rStyle w:val="aff"/>
          <w:rFonts w:ascii="Times New Roman" w:hAnsi="Times New Roman" w:cs="Times New Roman"/>
          <w:color w:val="0070C0"/>
          <w:spacing w:val="0"/>
          <w:sz w:val="16"/>
          <w:szCs w:val="16"/>
          <w:u w:val="single"/>
          <w:vertAlign w:val="superscript"/>
        </w:rPr>
        <w:t>[87]</w:t>
      </w:r>
      <w:r w:rsidRPr="00142305">
        <w:rPr>
          <w:rStyle w:val="aff"/>
          <w:rFonts w:ascii="Times New Roman" w:hAnsi="Times New Roman" w:cs="Times New Roman"/>
          <w:color w:val="0070C0"/>
          <w:spacing w:val="0"/>
          <w:sz w:val="16"/>
          <w:szCs w:val="16"/>
        </w:rPr>
        <w:t>.</w:t>
      </w:r>
    </w:p>
    <w:p w14:paraId="7A39F684"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ходе эксплуатации катеров от перегрева двигателей часто возникали пожары. Всего на заводе им. Марти в Ленинграде было построено 84 катера Ш-4 (25213).</w:t>
      </w:r>
    </w:p>
    <w:p w14:paraId="1CB31DFE" w14:textId="77777777" w:rsidR="00B86971" w:rsidRPr="00142305" w:rsidRDefault="00B86971" w:rsidP="00B86971">
      <w:pPr>
        <w:spacing w:after="0" w:line="240" w:lineRule="auto"/>
        <w:jc w:val="both"/>
        <w:rPr>
          <w:rFonts w:ascii="Times New Roman" w:hAnsi="Times New Roman"/>
          <w:color w:val="0070C0"/>
          <w:sz w:val="16"/>
          <w:szCs w:val="16"/>
        </w:rPr>
      </w:pPr>
    </w:p>
    <w:p w14:paraId="233A87D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77B46A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519F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4 сентября 1928 в сборке находились еще шесть М-12 и два М-11. Дви</w:t>
      </w:r>
      <w:r w:rsidRPr="00224A97">
        <w:rPr>
          <w:rFonts w:ascii="Times New Roman" w:hAnsi="Times New Roman"/>
          <w:color w:val="000000" w:themeColor="text1"/>
          <w:sz w:val="16"/>
          <w:szCs w:val="16"/>
        </w:rPr>
        <w:softHyphen/>
        <w:t>гатели обоих типов испытывались параллельно. К декабрю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224A97">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224A97">
        <w:rPr>
          <w:rFonts w:ascii="Times New Roman" w:hAnsi="Times New Roman"/>
          <w:color w:val="000000" w:themeColor="text1"/>
          <w:sz w:val="16"/>
          <w:szCs w:val="16"/>
        </w:rPr>
        <w:softHyphen/>
        <w:t>гатель «Мотора» имеет гораздо лучшие перспективы. Они начали под</w:t>
      </w:r>
      <w:r w:rsidRPr="00224A97">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96B50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FB92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21F7B0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BFA8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РС СТО одобрило танковую программу и потребность на год войны была сокращена с 1500 до 1055 (9089,151).</w:t>
      </w:r>
    </w:p>
    <w:p w14:paraId="3FA141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B997D" w14:textId="77777777" w:rsidR="00857C50" w:rsidRPr="00224A97" w:rsidRDefault="00857C50"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сентября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СНК СССР о предоставлении государственному тресту «Редкие элементы» исключительного права добычи, скупки и переработки радиоактивного сырья и преимущественного права на получение для разработки месторождения молибдена, вольфрама, висмута, стронция, лития и кобальта (прот. 275, п. 18) (ГА РФ. Ф. 5446. Оп. 1. Д. 34а. Л. 42)</w:t>
      </w:r>
    </w:p>
    <w:p w14:paraId="42EC0935" w14:textId="77777777" w:rsidR="00857C50" w:rsidRPr="00224A97" w:rsidRDefault="00857C50" w:rsidP="00224A97">
      <w:pPr>
        <w:spacing w:after="0" w:line="240" w:lineRule="auto"/>
        <w:jc w:val="both"/>
        <w:rPr>
          <w:rFonts w:ascii="Times New Roman" w:hAnsi="Times New Roman"/>
          <w:color w:val="000000" w:themeColor="text1"/>
          <w:sz w:val="16"/>
          <w:szCs w:val="16"/>
          <w:u w:color="002060"/>
        </w:rPr>
      </w:pPr>
    </w:p>
    <w:p w14:paraId="742A03F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AE68F5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15E56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Совнарком Украины утвердил новое украинское правописание (действовало до 1933 года) (4962).</w:t>
      </w:r>
    </w:p>
    <w:p w14:paraId="450F8B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CD08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3B8246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5881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сентября 1928 г. в НИИ ВВС поступил на испытания самолет Р-5 БМВ-6 (6909, 95-96).</w:t>
      </w:r>
    </w:p>
    <w:p w14:paraId="406F88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915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сентября 1928 с письмом N 827ск завод 25 направил в Авиатрест уточненный план со сдвинутыми сроками по Д2-БМВ6, р5-БМВ-6 (2-й), КП2-М6 (2-й), ТБ2-2БМВ6 и МИ3-БМВ6 на 1 мес. (2338,261).</w:t>
      </w:r>
    </w:p>
    <w:p w14:paraId="6A4A84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C8FFE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50E3AF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F95E8B" w14:textId="77777777" w:rsidR="00DB2803" w:rsidRPr="00224A97" w:rsidRDefault="00DB2803"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Fonts w:ascii="Times New Roman" w:eastAsiaTheme="minorHAnsi" w:hAnsi="Times New Roman"/>
          <w:color w:val="000000" w:themeColor="text1"/>
          <w:sz w:val="16"/>
          <w:szCs w:val="16"/>
        </w:rPr>
        <w:t>6 сентября</w:t>
      </w:r>
      <w:r w:rsidRPr="00224A97">
        <w:rPr>
          <w:rStyle w:val="ucoz-forum-post"/>
          <w:rFonts w:ascii="Times New Roman" w:eastAsiaTheme="majorEastAsia" w:hAnsi="Times New Roman"/>
          <w:bCs/>
          <w:color w:val="000000" w:themeColor="text1"/>
          <w:sz w:val="16"/>
          <w:szCs w:val="16"/>
        </w:rPr>
        <w:t xml:space="preserve"> 1928 г.</w:t>
      </w:r>
      <w:r w:rsidRPr="00224A97">
        <w:rPr>
          <w:rStyle w:val="ucoz-forum-post"/>
          <w:rFonts w:ascii="Times New Roman" w:eastAsiaTheme="majorEastAsia" w:hAnsi="Times New Roman"/>
          <w:color w:val="000000" w:themeColor="text1"/>
          <w:sz w:val="16"/>
          <w:szCs w:val="16"/>
        </w:rPr>
        <w:t xml:space="preserve"> – первый полёт самолёта-разведчика Р-5 Н.Н. Поликарпова, лётчик-испытатель М.М. Громов (14761).</w:t>
      </w:r>
    </w:p>
    <w:p w14:paraId="32ACA62E" w14:textId="77777777" w:rsidR="00DB2803" w:rsidRPr="00224A97" w:rsidRDefault="00DB2803" w:rsidP="00224A97">
      <w:pPr>
        <w:spacing w:after="0" w:line="240" w:lineRule="auto"/>
        <w:jc w:val="both"/>
        <w:rPr>
          <w:rStyle w:val="ucoz-forum-post"/>
          <w:rFonts w:ascii="Times New Roman" w:eastAsiaTheme="majorEastAsia" w:hAnsi="Times New Roman"/>
          <w:color w:val="000000" w:themeColor="text1"/>
          <w:sz w:val="16"/>
          <w:szCs w:val="16"/>
        </w:rPr>
      </w:pPr>
    </w:p>
    <w:p w14:paraId="247008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сентября 1928 года было произведено испытание прибора “КОШКА”, результаты были получены весьма хорошие.</w:t>
      </w:r>
    </w:p>
    <w:p w14:paraId="7905F5B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 подготовлен отзыв о приборе “КОШКА” для подхватывания донесений с земли летящим самолетом системы ст. летнаба НИИ ВВС Бобкова Г.Н.</w:t>
      </w:r>
    </w:p>
    <w:p w14:paraId="74B194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Возможность приема донесений с земли. Конструкция одобрена и рекомендована НТК УВВС для введения ее в практику строевых частей (6973).</w:t>
      </w:r>
    </w:p>
    <w:p w14:paraId="5B9607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EB25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9FC255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3273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сентября 1928 после компании критики СССР присоединился к пакту "Бриана-Келлога" (1348,241).</w:t>
      </w:r>
    </w:p>
    <w:p w14:paraId="3F8E3B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83E52F"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eastAsiaTheme="minorHAnsi" w:hAnsi="Times New Roman"/>
          <w:color w:val="000000" w:themeColor="text1"/>
          <w:sz w:val="16"/>
          <w:szCs w:val="16"/>
        </w:rPr>
        <w:t>6 сентября</w:t>
      </w:r>
      <w:r w:rsidRPr="00224A97">
        <w:rPr>
          <w:rFonts w:ascii="Times New Roman" w:hAnsi="Times New Roman"/>
          <w:color w:val="000000" w:themeColor="text1"/>
          <w:sz w:val="16"/>
          <w:szCs w:val="16"/>
        </w:rPr>
        <w:t xml:space="preserve"> в 1928 году СССР присоединяется к пакту Келлога-Бриана. Пакт об отказе от войны как орудия национальной политики. Подписан в августе в Париже рядом стран (Франция, США, Германия, Великобритания, Япония и др.). Назван по имени его инициаторов французского министра иностранных дел А. Бриана и госсекретаря США Ф. Келлога (14761).</w:t>
      </w:r>
    </w:p>
    <w:p w14:paraId="34FC1B3C" w14:textId="77777777" w:rsidR="00DB2803" w:rsidRPr="00224A97" w:rsidRDefault="00DB2803" w:rsidP="00224A97">
      <w:pPr>
        <w:spacing w:after="0" w:line="240" w:lineRule="auto"/>
        <w:jc w:val="both"/>
        <w:rPr>
          <w:rFonts w:ascii="Times New Roman" w:hAnsi="Times New Roman"/>
          <w:color w:val="000000" w:themeColor="text1"/>
          <w:sz w:val="16"/>
          <w:szCs w:val="16"/>
        </w:rPr>
      </w:pPr>
    </w:p>
    <w:p w14:paraId="46AD9A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D0CE1D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40B7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первый Р-6 (АНТ-7), в основном собранный 26 августа 1928 со смонтированными двумя BMW VIE 7,3, перевезли на аэродром и в начале же сентября представили НИИ ВВС (2671,12).</w:t>
      </w:r>
    </w:p>
    <w:p w14:paraId="47CF13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3CA4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началось проектирование АНТ-9 и 24 сентября завершили общие виды (10542,18).</w:t>
      </w:r>
    </w:p>
    <w:p w14:paraId="279297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BA25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М.М.Г. выполнир на Р-5 первый полет (10667,128).</w:t>
      </w:r>
    </w:p>
    <w:p w14:paraId="292FB8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826599"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сентября 1928 г. летчик-испытатель М. М. Громов совершил первый полет на Р-5.</w:t>
      </w:r>
    </w:p>
    <w:p w14:paraId="46805B76"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Самолет довольно быстро был возвращен на завод для доработки радиатора. С конца сентября заводские испытания возобновились вновь. 6 октября 1928 г. состоялась передача машины в НИИ ВВС. Там на нем летал летчик Писаренко. Самолет снова был возвращен на завод для переделок (25035).</w:t>
      </w:r>
    </w:p>
    <w:p w14:paraId="45419AE4" w14:textId="77777777" w:rsidR="00B86971" w:rsidRPr="00142305" w:rsidRDefault="00B86971" w:rsidP="00B86971">
      <w:pPr>
        <w:spacing w:after="0" w:line="240" w:lineRule="auto"/>
        <w:jc w:val="both"/>
        <w:rPr>
          <w:rFonts w:ascii="Times New Roman" w:hAnsi="Times New Roman"/>
          <w:color w:val="0070C0"/>
          <w:sz w:val="16"/>
          <w:szCs w:val="16"/>
        </w:rPr>
      </w:pPr>
    </w:p>
    <w:p w14:paraId="26BBADB1" w14:textId="77777777" w:rsidR="00DB2803" w:rsidRPr="00224A97" w:rsidRDefault="00DB2803"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года из-за ряда неудач при создании боевых гидросамолетов,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(15223).</w:t>
      </w:r>
    </w:p>
    <w:p w14:paraId="09031541" w14:textId="77777777" w:rsidR="00DB2803" w:rsidRPr="00224A97" w:rsidRDefault="00DB2803" w:rsidP="00224A97">
      <w:pPr>
        <w:shd w:val="clear" w:color="auto" w:fill="FFFFFF"/>
        <w:spacing w:after="0" w:line="240" w:lineRule="auto"/>
        <w:jc w:val="both"/>
        <w:rPr>
          <w:rFonts w:ascii="Times New Roman" w:hAnsi="Times New Roman"/>
          <w:color w:val="000000" w:themeColor="text1"/>
          <w:sz w:val="16"/>
          <w:szCs w:val="16"/>
        </w:rPr>
      </w:pPr>
    </w:p>
    <w:p w14:paraId="565309B2" w14:textId="77777777" w:rsidR="0014682C" w:rsidRPr="00224A97" w:rsidRDefault="0014682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года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 их числе знаменитая М-9, чертежи которой в начале 1917 года были переданы союзникам, воевавшим на стороне России. Уже в советское время под руководством Григоровича был спроектирован истребитель И-2, строившийся серийно для вооружения авиационных частей РККА.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(18293).</w:t>
      </w:r>
    </w:p>
    <w:p w14:paraId="4AA7DC83" w14:textId="77777777" w:rsidR="0014682C" w:rsidRPr="00224A97" w:rsidRDefault="0014682C" w:rsidP="00224A97">
      <w:pPr>
        <w:spacing w:after="0" w:line="240" w:lineRule="auto"/>
        <w:jc w:val="both"/>
        <w:rPr>
          <w:rFonts w:ascii="Times New Roman" w:hAnsi="Times New Roman"/>
          <w:color w:val="000000" w:themeColor="text1"/>
          <w:sz w:val="16"/>
          <w:szCs w:val="16"/>
        </w:rPr>
      </w:pPr>
    </w:p>
    <w:p w14:paraId="24C3682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7780775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6F1B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3F7152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844B0F" w14:textId="77777777" w:rsidR="0014682C" w:rsidRPr="00224A97" w:rsidRDefault="0014682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(18265).</w:t>
      </w:r>
    </w:p>
    <w:p w14:paraId="634084CB" w14:textId="77777777" w:rsidR="0014682C" w:rsidRPr="00224A97" w:rsidRDefault="0014682C" w:rsidP="00224A97">
      <w:pPr>
        <w:spacing w:after="0" w:line="240" w:lineRule="auto"/>
        <w:jc w:val="both"/>
        <w:rPr>
          <w:rFonts w:ascii="Times New Roman" w:hAnsi="Times New Roman"/>
          <w:color w:val="000000" w:themeColor="text1"/>
          <w:sz w:val="16"/>
          <w:szCs w:val="16"/>
        </w:rPr>
      </w:pPr>
    </w:p>
    <w:p w14:paraId="3D3353C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52313E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DBF47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w:t>
      </w:r>
    </w:p>
    <w:p w14:paraId="0E2232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самолета Р.1. М.5. № 3346</w:t>
      </w:r>
    </w:p>
    <w:p w14:paraId="50FAFF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комиссии по изучению летной работы № 25919с от 31 июля 1928 года</w:t>
      </w:r>
    </w:p>
    <w:p w14:paraId="481C50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 20 августа 1928 года</w:t>
      </w:r>
    </w:p>
    <w:p w14:paraId="01368E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 7 сентября 1928 года</w:t>
      </w:r>
    </w:p>
    <w:p w14:paraId="24F873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ничем не отличается от самолетов своей серии (6928).</w:t>
      </w:r>
    </w:p>
    <w:p w14:paraId="6A66FB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DADC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 (6924).</w:t>
      </w:r>
    </w:p>
    <w:p w14:paraId="665BE49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Сводка результатов испытания самолета Р1 М5 № 3346</w:t>
      </w:r>
    </w:p>
    <w:p w14:paraId="6E5E69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от Комиссии по изучению летной работы № 25919с от 31 июля 1928 года</w:t>
      </w:r>
    </w:p>
    <w:p w14:paraId="36EFED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2D6554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FEC965"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B811457"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2C080E"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сентября 1928 первый полет Боинг XP-7 (20807).</w:t>
      </w:r>
    </w:p>
    <w:p w14:paraId="573DFB11"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0D181B02"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0D0E11C"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5BF9EE" w14:textId="77777777" w:rsidR="003704F3" w:rsidRPr="00224A97" w:rsidRDefault="003704F3"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 xml:space="preserve">8 сентября 1928 второй самолет "Люфтганзы" </w:t>
      </w:r>
      <w:r w:rsidRPr="00224A97">
        <w:rPr>
          <w:rFonts w:ascii="Times New Roman" w:hAnsi="Times New Roman"/>
          <w:color w:val="000000" w:themeColor="text1"/>
          <w:sz w:val="16"/>
          <w:szCs w:val="16"/>
        </w:rPr>
        <w:t xml:space="preserve">Юнкерс W 33 </w:t>
      </w:r>
      <w:r w:rsidRPr="00224A97">
        <w:rPr>
          <w:rFonts w:ascii="Times New Roman" w:hAnsi="Times New Roman"/>
          <w:color w:val="000000" w:themeColor="text1"/>
          <w:sz w:val="16"/>
          <w:szCs w:val="16"/>
          <w:shd w:val="clear" w:color="auto" w:fill="FFFFFF"/>
        </w:rPr>
        <w:t>вылетел из Берлина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(21434).</w:t>
      </w:r>
    </w:p>
    <w:p w14:paraId="379010C1"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783FA7F2"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D1ADF3B"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515617"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сентября 1928 - На гонках на приз Шнейдера английский пилот Вагхорн на Супермарин S.6 показал наибольшую скорость - 528,765 км/ч (22372).</w:t>
      </w:r>
    </w:p>
    <w:p w14:paraId="22608E2B"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0FED4B1F"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D678FCC"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ECA4CC"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сентября 1928 - Облётан польский одноместный спортивный самолёт Orkan II. Конструктор - поручик Tadeusz Grzmilas Самолёт принимал участие в II Krajowym Konkursie Awionetek. Orkan II имел короткий разбег - всего 60 метров, а время сборки/разборки составляла 24,5 минут. Однако как для одноместного самолёт был очень тяжёлым, а из-за старого двигателя его ТТХ были недостаточными. Конструктор летал на нём время от времени до самого начала войны. В сентябре 1939 года самолёт находился на заводе LWS в Люблине, где и был уничтожен во время очередного налёта (22370).</w:t>
      </w:r>
    </w:p>
    <w:p w14:paraId="1F7B0DE3"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237310D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059F62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45EF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сентября 1928 года помощник начальника НИИ по технической части Стоман писал письмо № 265/628/с председателю НТК УВВС (по 2-й секции).</w:t>
      </w:r>
    </w:p>
    <w:p w14:paraId="24084C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 30683/с</w:t>
      </w:r>
    </w:p>
    <w:p w14:paraId="6D664C12" w14:textId="2E221470"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экземпляр самолета И.2-бис № 1889 сдан Авиатресту для установки вооружения</w:t>
      </w:r>
      <w:r w:rsidR="00884834"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согласно распоряжения помощника председателя НТК (служебная записка № 31308/с от 17 августа 1927 года).</w:t>
      </w:r>
    </w:p>
    <w:p w14:paraId="088148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Второй экземпляр самолета И.2-бис № 1990 поступил на испытание 21 августа 1927 года и сдан после деформации стоек центроплана (акт от 31 октября 1927 года) – 7 ноября 1927 года заводу № 1 (6924, 190).</w:t>
      </w:r>
    </w:p>
    <w:p w14:paraId="62D66A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CE42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10 сентября 1928 по 11 апреля 1929 года в НИИ ВВС проходили гос. испытания самолета Р3 БМВ VI</w:t>
      </w:r>
    </w:p>
    <w:p w14:paraId="41D82F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Сводка результатов испытания самолета Р3 БМВ VI</w:t>
      </w:r>
    </w:p>
    <w:p w14:paraId="1D9EBB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 № 30256/с от 4 июля 1928 года</w:t>
      </w:r>
    </w:p>
    <w:p w14:paraId="6D81D7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 ранее испытан в НИИ с моторами “Либерти” 400 НР и Лоррен-Дитрих – 450 НР. Для данного испытания на самолете переделана моторная установка и поставлен мотор БМВ VI Е=7,3.</w:t>
      </w:r>
    </w:p>
    <w:p w14:paraId="2937CF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Общее заключение</w:t>
      </w:r>
    </w:p>
    <w:p w14:paraId="5D2655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229D42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061130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719E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10 сентября 1928 по 11 апреля 1929 в НИИ ВВС проходили испытания самолетов Р3 БМВVI</w:t>
      </w:r>
    </w:p>
    <w:p w14:paraId="0DE481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 № 30256/с от 4 июля 1928 года</w:t>
      </w:r>
    </w:p>
    <w:p w14:paraId="12386E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Начало испытания 10 сентября 1928 года</w:t>
      </w:r>
    </w:p>
    <w:p w14:paraId="19F017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Конец испытания 11 апреля 1929 года</w:t>
      </w:r>
    </w:p>
    <w:p w14:paraId="2AB89D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0787101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Общее заключение</w:t>
      </w:r>
    </w:p>
    <w:p w14:paraId="6380BB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5CAA42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0AC76D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003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10 сентября 1928 по 11 апреля 1929 проходили гос. испытания Р-3 ВМВ-6 (189,7).</w:t>
      </w:r>
    </w:p>
    <w:p w14:paraId="3E7806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ACE4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10 сентября 1928 г. по 11 апреля 1929 г. проходили государственные испытания Р-3 ВМВ-6;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0CD5E2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44D39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21A89E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BCF243" w14:textId="77777777" w:rsidR="00DC7911" w:rsidRPr="00224A97" w:rsidRDefault="00DC7911" w:rsidP="00224A97">
      <w:pPr>
        <w:spacing w:after="0" w:line="240" w:lineRule="auto"/>
        <w:jc w:val="both"/>
        <w:rPr>
          <w:rFonts w:ascii="Times New Roman" w:hAnsi="Times New Roman"/>
          <w:color w:val="000000" w:themeColor="text1"/>
          <w:sz w:val="16"/>
          <w:szCs w:val="16"/>
        </w:rPr>
      </w:pPr>
      <w:bookmarkStart w:id="192" w:name="_Hlk112307299"/>
      <w:r w:rsidRPr="00224A97">
        <w:rPr>
          <w:rFonts w:ascii="Times New Roman" w:hAnsi="Times New Roman"/>
          <w:color w:val="000000" w:themeColor="text1"/>
          <w:sz w:val="16"/>
          <w:szCs w:val="16"/>
        </w:rPr>
        <w:t>С 10 сентября 1928 г. по 11 апреля 1929 года прохо</w:t>
      </w:r>
      <w:r w:rsidRPr="00224A97">
        <w:rPr>
          <w:rFonts w:ascii="Times New Roman" w:hAnsi="Times New Roman"/>
          <w:color w:val="000000" w:themeColor="text1"/>
          <w:sz w:val="16"/>
          <w:szCs w:val="16"/>
        </w:rPr>
        <w:softHyphen/>
        <w:t>дили государственные испытания АНТ-3/Р-3 с BMW VI, установленного по предложению НК ВВС. Новый двигатель ус</w:t>
      </w:r>
      <w:r w:rsidRPr="00224A97">
        <w:rPr>
          <w:rFonts w:ascii="Times New Roman" w:hAnsi="Times New Roman"/>
          <w:color w:val="000000" w:themeColor="text1"/>
          <w:sz w:val="16"/>
          <w:szCs w:val="16"/>
        </w:rPr>
        <w:softHyphen/>
        <w:t>тановили на серийную машину №4008. Летные характеристики ока</w:t>
      </w:r>
      <w:r w:rsidRPr="00224A97">
        <w:rPr>
          <w:rFonts w:ascii="Times New Roman" w:hAnsi="Times New Roman"/>
          <w:color w:val="000000" w:themeColor="text1"/>
          <w:sz w:val="16"/>
          <w:szCs w:val="16"/>
        </w:rPr>
        <w:softHyphen/>
        <w:t>зались выше, чем у Р—3 М—5 и Р—ЗЛД. Но из-за ненадежной работы немецкого мотора при низких температурах на се</w:t>
      </w:r>
      <w:r w:rsidRPr="00224A97">
        <w:rPr>
          <w:rFonts w:ascii="Times New Roman" w:hAnsi="Times New Roman"/>
          <w:color w:val="000000" w:themeColor="text1"/>
          <w:sz w:val="16"/>
          <w:szCs w:val="16"/>
        </w:rPr>
        <w:softHyphen/>
        <w:t>рийных самолетах BMW VI решили не применять (23474).</w:t>
      </w:r>
    </w:p>
    <w:p w14:paraId="67A6C81C" w14:textId="77777777" w:rsidR="00DC7911" w:rsidRPr="00224A97" w:rsidRDefault="00DC7911" w:rsidP="00224A97">
      <w:pPr>
        <w:spacing w:after="0" w:line="240" w:lineRule="auto"/>
        <w:jc w:val="both"/>
        <w:rPr>
          <w:rFonts w:ascii="Times New Roman" w:hAnsi="Times New Roman"/>
          <w:color w:val="000000" w:themeColor="text1"/>
          <w:sz w:val="16"/>
          <w:szCs w:val="16"/>
        </w:rPr>
      </w:pPr>
    </w:p>
    <w:p w14:paraId="5CD438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г.г. самолетов - 6865 и моторов - 8010 штук.</w:t>
      </w:r>
    </w:p>
    <w:p w14:paraId="548028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возникает сильный разрыв с потребностью военведа</w:t>
      </w:r>
    </w:p>
    <w:p w14:paraId="539BCA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Опытное строительство</w:t>
      </w:r>
    </w:p>
    <w:p w14:paraId="1AB8F4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В области опытного строительства имеются некоторые достижения по линии разработки Авиатрестом и ЦАГИ ряда опытных конструкций самолетов и моторов, а именно:</w:t>
      </w:r>
    </w:p>
    <w:p w14:paraId="447F27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находятся в периоде проектирования и постройки:</w:t>
      </w:r>
    </w:p>
    <w:p w14:paraId="5D2784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 - И6, ТБ2-2БМВ6, МР3бис, РОМ-2, МР-5-БМВ-6, МУ2-М11, Р6-2(БМВ6), МРТ, ТБ3-4БМВ6, МТ-1.</w:t>
      </w:r>
    </w:p>
    <w:p w14:paraId="501A7F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 - М26.</w:t>
      </w:r>
    </w:p>
    <w:p w14:paraId="239DEF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В периоде испытания и конструктивных разработок:</w:t>
      </w:r>
    </w:p>
    <w:p w14:paraId="7D0319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 И3 (2 вариант), Р5-БМВ6, РОм1</w:t>
      </w:r>
    </w:p>
    <w:p w14:paraId="7AFEB5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 М14, М15, W-18, V-12, М13.</w:t>
      </w:r>
    </w:p>
    <w:p w14:paraId="18956E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перешли в серию:</w:t>
      </w:r>
    </w:p>
    <w:p w14:paraId="37ADE0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 П2-М6, Р1-БМВ4, И3-БМВ6, У2-М11, Р3-М5, Р3-ЛД, И4-ЮП, ТБ1-2БМВ6, Д2</w:t>
      </w:r>
    </w:p>
    <w:p w14:paraId="247CB9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 М11.</w:t>
      </w:r>
    </w:p>
    <w:p w14:paraId="5FDA61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для усиления работ по проектированию гидросамолетов приглашена из-за границы специальная группа конструкторов, занимающаяся в настоящее время разработкой специальных типов гидросамолетов (группа Ришара) (3545,6-15).</w:t>
      </w:r>
    </w:p>
    <w:p w14:paraId="57E102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16E5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год самолетов – 6865 и моторов – 8010 штук, считая первым годом развития 1928-29 год.</w:t>
      </w:r>
    </w:p>
    <w:p w14:paraId="7F69E4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мощность завода "Большевик" по мобилизационному плану на последний год 5-ти летки в 300 моторов – от Авиатреста по моторам надлежит получить 7710 моторов.</w:t>
      </w:r>
    </w:p>
    <w:p w14:paraId="1C5F64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12ADB33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 (3545, 6-16).</w:t>
      </w:r>
    </w:p>
    <w:p w14:paraId="2CC187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A099A6" w14:textId="77777777" w:rsidR="003704F3" w:rsidRPr="00224A97" w:rsidRDefault="003704F3" w:rsidP="00224A97">
      <w:pPr>
        <w:spacing w:after="0" w:line="240" w:lineRule="auto"/>
        <w:jc w:val="both"/>
        <w:rPr>
          <w:rFonts w:ascii="Times New Roman" w:hAnsi="Times New Roman"/>
          <w:color w:val="000000" w:themeColor="text1"/>
          <w:sz w:val="16"/>
          <w:szCs w:val="16"/>
        </w:rPr>
      </w:pPr>
      <w:bookmarkStart w:id="193" w:name="_Hlk75778534"/>
      <w:bookmarkEnd w:id="192"/>
      <w:r w:rsidRPr="00224A97">
        <w:rPr>
          <w:rFonts w:ascii="Times New Roman" w:hAnsi="Times New Roman"/>
          <w:color w:val="000000" w:themeColor="text1"/>
          <w:sz w:val="16"/>
          <w:szCs w:val="16"/>
          <w:lang w:eastAsia="ru-RU" w:bidi="ru-RU"/>
        </w:rPr>
        <w:t>10 сентября 1928 г. Нижегородский губисполком принял постановление, в котором говорилось:</w:t>
      </w:r>
    </w:p>
    <w:p w14:paraId="3F333F7C" w14:textId="0C637D5B"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 xml:space="preserve">«1 Признать, что единственно удобным местом для сооружения </w:t>
      </w:r>
      <w:r w:rsidR="00884834" w:rsidRPr="00224A97">
        <w:rPr>
          <w:rFonts w:ascii="Times New Roman" w:hAnsi="Times New Roman"/>
          <w:color w:val="000000" w:themeColor="text1"/>
          <w:sz w:val="16"/>
          <w:szCs w:val="16"/>
          <w:lang w:eastAsia="ru-RU" w:bidi="ru-RU"/>
        </w:rPr>
        <w:t>А</w:t>
      </w:r>
      <w:r w:rsidRPr="00224A97">
        <w:rPr>
          <w:rFonts w:ascii="Times New Roman" w:hAnsi="Times New Roman"/>
          <w:color w:val="000000" w:themeColor="text1"/>
          <w:sz w:val="16"/>
          <w:szCs w:val="16"/>
          <w:lang w:eastAsia="ru-RU" w:bidi="ru-RU"/>
        </w:rPr>
        <w:t>виатрестом авиазавода и аэродрома при нем является территория землепользования селений Княжиха-Костариха, граничащая с Московским шоссе и селением Горнушкина. Согласиться на отчуждение указанного участка для сооружения авиазавода с необходимыми подсобными сооружениями и аэродромом.</w:t>
      </w:r>
    </w:p>
    <w:p w14:paraId="2C174B25"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Площадь отводимого участка определить ориентировочно в 100 гектар...».</w:t>
      </w:r>
    </w:p>
    <w:p w14:paraId="14AA8EC7"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Площадка под будущий завод и аэродром была выбрана у Н. Новгорода на Волжско-Окской излучине. Участок имел форму вытянутого с северо-востока на юго-запад прямоугольника длиной 930 м и шириной 320 м общей площадью 31,9 га. Своим северо-западным краем он подходил к деревне Княжиха. В 0,5 км к югу от него была расположена деревня Костариха, в 0,75 км к юго-востоку деревня Ратманиха, Расстояние центра участка до Н. Новгорода 10 километров, до Канавина 5,5 км, до Красного Сормова 3,5 км. Он располагался на берегу реки Березовки, имеющей направление течения с юго-запада на северо-восток. Сейчас открытые участки этой реки видно только около школы № 66, а так она в послевоенные годы была спрятана в бетонные коллекторы под землей.</w:t>
      </w:r>
    </w:p>
    <w:p w14:paraId="6E3434F1"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Площадка завода соединялась с Московско- Курской железной дорогой отдельной веткой. Связь с Уралом осуществлялась Котельнической линией и с югом СССР Пензенской железной дорогой.</w:t>
      </w:r>
    </w:p>
    <w:p w14:paraId="63DFFAC8"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Аэродром расположили к югу от завода в форме круга с радиусом 300 метров без подходов и радиусом 550 метров с подходами. На востоке и юго-востоке от аэродрома располагался город Горький, с юго-запада и запада его окружали слабые лесистые массивы. В северном направлении на протяжении 25 километров до Балахны тянулись рабочие поселки (21100).</w:t>
      </w:r>
    </w:p>
    <w:p w14:paraId="22A4C6F7" w14:textId="77777777" w:rsidR="003704F3" w:rsidRPr="00224A97" w:rsidRDefault="003704F3" w:rsidP="00224A97">
      <w:pPr>
        <w:spacing w:after="0" w:line="240" w:lineRule="auto"/>
        <w:jc w:val="both"/>
        <w:rPr>
          <w:rFonts w:ascii="Times New Roman" w:hAnsi="Times New Roman"/>
          <w:color w:val="000000" w:themeColor="text1"/>
          <w:sz w:val="16"/>
          <w:szCs w:val="16"/>
          <w:lang w:eastAsia="ru-RU" w:bidi="ru-RU"/>
        </w:rPr>
      </w:pPr>
    </w:p>
    <w:bookmarkEnd w:id="193"/>
    <w:p w14:paraId="22A078BA" w14:textId="6C6D0201" w:rsidR="003917A1" w:rsidRPr="00224A97" w:rsidRDefault="003917A1"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32EE9219" w14:textId="77777777" w:rsidR="003917A1" w:rsidRPr="00224A97" w:rsidRDefault="003917A1"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2CF2C2E5" w14:textId="77777777" w:rsidR="003917A1" w:rsidRPr="00224A97" w:rsidRDefault="003917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 сентября 1928 г. приказом РВС СССР № 311 высоко оценена деятельность авиации на киевских маневрах: "Действия авиации по своему размаху и сложности превзошли все то, что мы имели в прошлых маневрах. с большим удовольствием отмечаю, что военно-воздушные силы справились отлично со всеми теми задачами, которые на них возложены: Наравне с высокой техникой летного дела они показали и высокую тактическую подготовку".</w:t>
      </w:r>
    </w:p>
    <w:p w14:paraId="782B9FA2" w14:textId="77777777" w:rsidR="003917A1" w:rsidRPr="00224A97" w:rsidRDefault="003917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СССРХ» за 16 сентября 1928 г./ (23370).</w:t>
      </w:r>
    </w:p>
    <w:p w14:paraId="3C97FEE4" w14:textId="77777777" w:rsidR="003917A1" w:rsidRPr="00224A97" w:rsidRDefault="003917A1" w:rsidP="00224A97">
      <w:pPr>
        <w:spacing w:after="0" w:line="240" w:lineRule="auto"/>
        <w:jc w:val="both"/>
        <w:rPr>
          <w:rFonts w:ascii="Times New Roman" w:hAnsi="Times New Roman"/>
          <w:color w:val="000000" w:themeColor="text1"/>
          <w:sz w:val="16"/>
          <w:szCs w:val="16"/>
        </w:rPr>
      </w:pPr>
    </w:p>
    <w:p w14:paraId="4E46EBF7" w14:textId="014443ED"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1D73634" w14:textId="77777777" w:rsidR="003704F3" w:rsidRPr="00224A97" w:rsidRDefault="003704F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A7BB8A"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10–11 сентября 1928 Чарльз Кингсфорд Смит и его команда совершают первый успешный перелет через Тасман (20807).</w:t>
      </w:r>
    </w:p>
    <w:p w14:paraId="26D28FB3"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7DAB79B7" w14:textId="77777777" w:rsidR="00DC7911" w:rsidRPr="00224A97" w:rsidRDefault="00DC791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66954CC" w14:textId="77777777" w:rsidR="00DC7911" w:rsidRPr="00224A97" w:rsidRDefault="00DC791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7B2F03"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2-й декады сентября 1928 г. вышло решение начать в ЦКБ проектирование самолета МИ-3 с 1 октября этого года, но к тому времени не поступили ни заказ УВВС на такой самолет, ни технические требования на него, не была достигнута даже устная договоренность об этой работе между НТК УВВС и Авиатрестом. Письмом №862ск от 19.09.28 г. директора завода №25 Горшкова и помощника директора завода №25 по техчасти Поликарпова в Авиатрест по вопросам сроков разработки самолетов МИ-3, И-6, И-7 указано, что ввиду этого проектирование самолета в указанную дату начато не будет.</w:t>
      </w:r>
    </w:p>
    <w:p w14:paraId="0BC75FC8"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Постановлением Правления Авиатреста от 28 сентября 1928 г. разработка самолета МИ-3, постройка одного экземпляра и проведение его заводских испытаний включены в план ЦКБ.</w:t>
      </w:r>
    </w:p>
    <w:p w14:paraId="7AB23F63"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2336C0F6"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06956AEC"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2D339323"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2EA0706B"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5C059661"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5D66FB73" w14:textId="77777777" w:rsidR="00DC7911" w:rsidRPr="00224A97" w:rsidRDefault="00DC791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52C9606A" w14:textId="77777777" w:rsidR="00DC7911" w:rsidRPr="00224A97" w:rsidRDefault="00DC7911" w:rsidP="00224A97">
      <w:pPr>
        <w:spacing w:after="0" w:line="240" w:lineRule="auto"/>
        <w:jc w:val="both"/>
        <w:rPr>
          <w:rFonts w:ascii="Times New Roman" w:hAnsi="Times New Roman"/>
          <w:color w:val="000000" w:themeColor="text1"/>
          <w:sz w:val="16"/>
          <w:szCs w:val="16"/>
        </w:rPr>
      </w:pPr>
    </w:p>
    <w:p w14:paraId="17721B8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F97CF3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F5F0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сентября 1928 в НИИ ВВС машину АНТ-7 (Р-6) взвесили и осмотрели, составили список дефектов и только после их устранения приступили к летным испытаниям. Машину потом возвращали в ЦАГИ и на гос. испытания она вышла только 11 марта 1930 (2671,13).</w:t>
      </w:r>
    </w:p>
    <w:p w14:paraId="6F1A8D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8C24BE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0E6C24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B8AE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сентября 1928 Португалия подписала с Южной Африкой соглашение о регулировании передвижений и найма рабсилы в португальских владениях (3907,152).</w:t>
      </w:r>
    </w:p>
    <w:p w14:paraId="5B00F8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44A81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7F25C0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C0EC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состоялся первый полет АНТ-4 дублер по программе испытаний. На борту находились пилот Волковойнов и наблюдатель Петров. В последующих 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4F3CFB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717C0A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3EAC53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7415D8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52DC0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4750E1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04F745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1D3C4A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D0E18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10C9F1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C8FC848"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сентября 1928 г. летчик М. А. Волковойнов и наблюдатель Петров выполнили первый полет дублера АНТ-4 по программе государственных испытаний.</w:t>
      </w:r>
    </w:p>
    <w:p w14:paraId="53033272"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шли трудно. Они сопровождались не только отказами оборудования, но и постоянно выявлялись те или иные дефекты, включая трещины в обшивке крыла и хвосто</w:t>
      </w:r>
      <w:r w:rsidRPr="00142305">
        <w:rPr>
          <w:rFonts w:ascii="Times New Roman" w:hAnsi="Times New Roman"/>
          <w:color w:val="0070C0"/>
          <w:sz w:val="16"/>
          <w:szCs w:val="16"/>
        </w:rPr>
        <w:softHyphen/>
        <w:t>вой части фюзеляжа (24991).</w:t>
      </w:r>
    </w:p>
    <w:p w14:paraId="3CB31369" w14:textId="77777777" w:rsidR="00B86971" w:rsidRPr="00142305" w:rsidRDefault="00B86971" w:rsidP="00B86971">
      <w:pPr>
        <w:spacing w:after="0" w:line="240" w:lineRule="auto"/>
        <w:jc w:val="both"/>
        <w:rPr>
          <w:rFonts w:ascii="Times New Roman" w:hAnsi="Times New Roman"/>
          <w:color w:val="0070C0"/>
          <w:sz w:val="16"/>
          <w:szCs w:val="16"/>
        </w:rPr>
      </w:pPr>
    </w:p>
    <w:p w14:paraId="2E3F67D8"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Другие оборонные отрасли:</w:t>
      </w:r>
    </w:p>
    <w:p w14:paraId="517F985E"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053241"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 Протокол Президиума ВСНХ СССР. 664. О постройке дома военной промышленности (РГАЭ. Ф. 3429. Оп. 1. Д. 5132. Л. 166 об.)</w:t>
      </w:r>
    </w:p>
    <w:p w14:paraId="0D65B4DE"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11D8668B"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 Выписка из протокола заседания Президиума ВСНХ СССР о загрузке свободной мощности военных заводов в 1928/29 и 1929/30 гг. мирной продукцией и соответствующем распределении ассигнований по этим отраслям между указанными главками (РГАЭ. Ф. 3429. Оп. 16. Д. 2. Л. 11) (12417).</w:t>
      </w:r>
    </w:p>
    <w:p w14:paraId="35E29752"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50D400C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702F946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5D55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вышел приказ РВС СССР об итогах больших Киевских маневров. "ВВС справились отлично со всеми задачами, которые на них возлагались." (66,134). "Наравне с высокой техникой летного дела они показали не менее высокую тактическую подготовку." (505,89).</w:t>
      </w:r>
    </w:p>
    <w:p w14:paraId="539712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B81CA8" w14:textId="77777777" w:rsidR="00DB2803" w:rsidRPr="00224A97" w:rsidRDefault="00DB2803" w:rsidP="00224A97">
      <w:pPr>
        <w:pStyle w:val="ae"/>
        <w:shd w:val="clear" w:color="auto" w:fill="FFFFFF"/>
        <w:spacing w:before="0" w:after="0"/>
        <w:jc w:val="both"/>
        <w:rPr>
          <w:color w:val="000000" w:themeColor="text1"/>
          <w:sz w:val="16"/>
          <w:szCs w:val="16"/>
        </w:rPr>
      </w:pPr>
      <w:r w:rsidRPr="00224A97">
        <w:rPr>
          <w:rStyle w:val="af0"/>
          <w:bCs/>
          <w:i w:val="0"/>
          <w:color w:val="000000" w:themeColor="text1"/>
          <w:sz w:val="16"/>
          <w:szCs w:val="16"/>
        </w:rPr>
        <w:t>12 сентября 1928 г.</w:t>
      </w:r>
      <w:r w:rsidRPr="00224A97">
        <w:rPr>
          <w:color w:val="000000" w:themeColor="text1"/>
          <w:sz w:val="16"/>
          <w:szCs w:val="16"/>
        </w:rPr>
        <w:t xml:space="preserve"> Боевое крещение химизированных авиационных частей Красной армии во время Всесоюзных маневров в районе Киева. Отрядом из 5 самолетов химизированной эскадрильи 5-й авиабригады был </w:t>
      </w:r>
      <w:r w:rsidRPr="00224A97">
        <w:rPr>
          <w:rStyle w:val="af0"/>
          <w:i w:val="0"/>
          <w:color w:val="000000" w:themeColor="text1"/>
          <w:sz w:val="16"/>
          <w:szCs w:val="16"/>
        </w:rPr>
        <w:t>«произведен налет на территорию ст.Киев-пассажирская (депо, главные мастерские и станцию)»</w:t>
      </w:r>
      <w:r w:rsidRPr="00224A97">
        <w:rPr>
          <w:color w:val="000000" w:themeColor="text1"/>
          <w:sz w:val="16"/>
          <w:szCs w:val="16"/>
        </w:rPr>
        <w:t xml:space="preserve">. Глава ВОХИМУ Я.М.Фишман в своем докладе был оптимистичен: </w:t>
      </w:r>
      <w:r w:rsidRPr="00224A97">
        <w:rPr>
          <w:rStyle w:val="af0"/>
          <w:i w:val="0"/>
          <w:color w:val="000000" w:themeColor="text1"/>
          <w:sz w:val="16"/>
          <w:szCs w:val="16"/>
        </w:rPr>
        <w:t>«полностью выявилось большое значение распыления иприта с самолетов как мощного средства для нанесения непосредственных потерь войскам»</w:t>
      </w:r>
      <w:r w:rsidRPr="00224A97">
        <w:rPr>
          <w:color w:val="000000" w:themeColor="text1"/>
          <w:sz w:val="16"/>
          <w:szCs w:val="16"/>
        </w:rPr>
        <w:t xml:space="preserve"> (17133).</w:t>
      </w:r>
    </w:p>
    <w:p w14:paraId="633033FE" w14:textId="77777777" w:rsidR="00DB2803" w:rsidRPr="00224A97" w:rsidRDefault="00DB2803" w:rsidP="00224A97">
      <w:pPr>
        <w:pStyle w:val="ae"/>
        <w:shd w:val="clear" w:color="auto" w:fill="FFFFFF"/>
        <w:spacing w:before="0" w:after="0"/>
        <w:jc w:val="both"/>
        <w:rPr>
          <w:color w:val="000000" w:themeColor="text1"/>
          <w:sz w:val="16"/>
          <w:szCs w:val="16"/>
        </w:rPr>
      </w:pPr>
    </w:p>
    <w:p w14:paraId="4B4784B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1BC555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2225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13 по 27 сентября 1928 в НИИ ВВС проводились испытания самолета ТБ-1</w:t>
      </w:r>
    </w:p>
    <w:p w14:paraId="15F22E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06E6BD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Данные полетных испытаний:</w:t>
      </w:r>
    </w:p>
    <w:p w14:paraId="5CEF7D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6ABB88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3777DF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0CD515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65B064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3B0B94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464FE0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387A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88C4B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EFD4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в ходе госиспытаний АНТ-4 дублер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7CCA9C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03E62C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3055E1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69C26D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62E7E1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4C9F8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3DDF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 самолет итальянской постройки ДВ № № 130 , оснащен двумя двигателями BMW-VI (здесь и далее указывается тип двигателей на момент первой регистрации) приняли на заводе, а затем доставили в СССР морем. При разгрузке в Одессе ящик с плоскостями этого самолета был утоплен. Новые плоскости поступили только в мае 1929 г., что позволяет оценивать машину при передаче новому хозяину практически как новую.</w:t>
      </w:r>
    </w:p>
    <w:p w14:paraId="77BE42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Сама история поступления ДВ № 130 на Север достаточна необычна.</w:t>
      </w:r>
    </w:p>
    <w:p w14:paraId="5903B8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необходимость такой мощной летающей лодки с автономным базированием для воздушной разведки ледовой обстановки в интересах транспортных судов стала очевидной. Руководство "Комсеверпути" надеялось получить один Дорнье "Валь" из числа тех 20 штук, что прибыли из Италии. Однако командование ВВС, особенно после неудачи экспедиции Г.Д.Красинского, выступало категорически против этого: "один самолет уже получили ("Советский Север"), на второй не рассчитывайте". Других вариантов быстрого решения проблемы не существовало, поэтому в течение зимы 1928-29 гг. вопрос с получением летающей лодки довольно длительное время не решался.</w:t>
      </w:r>
    </w:p>
    <w:p w14:paraId="7ED5A6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Сначала о "Вале" для Карской экспедиции 1929 г. ходатайствовал летчик Б.Г.Чухновский, затем М.И.Шевелев, в то время заместитель начальника изыскательного управления Комсеверпути. Рассказывают, что Чухновский настолько надоел командованию, что его отослали к месту постоянной службы в Ораниенбаум (Ленинград) и запретили появляться в Москве. Добавим, что Борис Григорьевич тогда только вернулся из экспедиции по поискам и спасению дирижабля "Италия", а далее, как героический летчик вместе с другими участниками полярной эпопеи был направлен в Европу для "чтения лекций".</w:t>
      </w:r>
    </w:p>
    <w:p w14:paraId="655DA9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1929 г. Чухновский встретился в Сорренто с писателем Максимом Горьким, где изложил суть проблемы с получением самолета. Горький обещал помочь и, после приезда в СССР, сдержал слово, сообщив о просьбе Чухновского И.В.Сталину (по другим данным, для принятия положительного решения хватило обращения к К.Е.Ворошилову). Только после этого Чухновского вызвали из Ленинграда и направили в Севастополь, где ему передали Дорнье "Валь" № 130 из состава Морских сил Черного моря и в дальнейшем 8 апреля 1931 стал машиной Н1 (11970).</w:t>
      </w:r>
    </w:p>
    <w:p w14:paraId="5529D1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6A11C8" w14:textId="77777777" w:rsidR="007B787E" w:rsidRPr="00224A97" w:rsidRDefault="007B787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038FFF2" w14:textId="77777777" w:rsidR="007B787E" w:rsidRPr="00224A97" w:rsidRDefault="007B787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BFBC08" w14:textId="77777777" w:rsidR="004D21ED" w:rsidRPr="00224A97" w:rsidRDefault="004D21ED"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 14 сентября 1928 на «Большевике» в работе имелся 21 двигатель Т-18, из которых 5 прошли испытания и 4 находились в процессе обкатки. Хуже обстояла ситуация с корпусами: 6 из них были собраны полностью, столько же находилось на сборке, ещё 3 на клёпке. Заводу не хватало сборщиков и заклёпок — в связи с последним завод получил от Орудатреста разрешение на использование болтов. Траков, среди которых было много бракованных, набиралось на 14 танков. На стадии окончательной сборки находилось всего 4 танка. Заводское руководство пришло к выводу, что план на 1927/28 годы будет выполнен примерно с месячным опозданием.</w:t>
      </w:r>
    </w:p>
    <w:p w14:paraId="079D65F0" w14:textId="77777777" w:rsidR="004D21ED" w:rsidRPr="00224A97" w:rsidRDefault="004D21ED" w:rsidP="00224A97">
      <w:pPr>
        <w:pStyle w:val="ae"/>
        <w:shd w:val="clear" w:color="auto" w:fill="FFFFFF"/>
        <w:spacing w:before="0" w:after="0"/>
        <w:jc w:val="both"/>
        <w:rPr>
          <w:color w:val="000000" w:themeColor="text1"/>
          <w:sz w:val="16"/>
          <w:szCs w:val="16"/>
        </w:rPr>
      </w:pPr>
      <w:r w:rsidRPr="00224A97">
        <w:rPr>
          <w:color w:val="000000" w:themeColor="text1"/>
          <w:sz w:val="16"/>
          <w:szCs w:val="16"/>
        </w:rPr>
        <w:t>Хотя ни один танк первой серии ещё не был готов, в конструкторском бюро (КБ) Орудатреста работали над модернизацией Т-18. Со второй серии планировалось внедрить в конструкцию изменённый ленивец, а также другие поддерживающие катки. Количество поддерживающих катков увеличивалось до 4 на борт. Кроме того, была усилена подвеска, на её свечах появились отбойники (17724).</w:t>
      </w:r>
    </w:p>
    <w:p w14:paraId="3C5C524C" w14:textId="77777777" w:rsidR="004D21ED" w:rsidRPr="00224A97" w:rsidRDefault="004D21ED" w:rsidP="00224A97">
      <w:pPr>
        <w:spacing w:after="0" w:line="240" w:lineRule="auto"/>
        <w:jc w:val="both"/>
        <w:rPr>
          <w:rFonts w:ascii="Times New Roman" w:eastAsia="Times New Roman" w:hAnsi="Times New Roman"/>
          <w:color w:val="000000" w:themeColor="text1"/>
          <w:sz w:val="16"/>
          <w:szCs w:val="16"/>
          <w:lang w:eastAsia="ru-RU"/>
        </w:rPr>
      </w:pPr>
    </w:p>
    <w:p w14:paraId="3CCE0A99"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7795304"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72AC94" w14:textId="77777777" w:rsidR="00857C50" w:rsidRPr="00224A97" w:rsidRDefault="00857C50"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15 сентября 1927 г. руководство завода доложило, что самолет РОМ в основном готов, однако не обтянут тканью и не полностью оборудован. На следующий день корпус лодки для проведения окончательной сборки извлекли на улицу. Так как через во</w:t>
      </w:r>
      <w:r w:rsidRPr="00224A97">
        <w:rPr>
          <w:rFonts w:ascii="Times New Roman" w:cs="Times New Roman"/>
          <w:color w:val="000000" w:themeColor="text1"/>
          <w:sz w:val="16"/>
          <w:szCs w:val="16"/>
        </w:rPr>
        <w:softHyphen/>
        <w:t>рота сборочных мастерских ОМОС лодка не проходила, пришлось разо</w:t>
      </w:r>
      <w:r w:rsidRPr="00224A97">
        <w:rPr>
          <w:rFonts w:ascii="Times New Roman" w:cs="Times New Roman"/>
          <w:color w:val="000000" w:themeColor="text1"/>
          <w:sz w:val="16"/>
          <w:szCs w:val="16"/>
        </w:rPr>
        <w:softHyphen/>
        <w:t>брать стену здания. Затем самолет полностью собрали и покрасили, а 27 сентября технический совет Авиа</w:t>
      </w:r>
      <w:r w:rsidRPr="00224A97">
        <w:rPr>
          <w:rFonts w:ascii="Times New Roman" w:cs="Times New Roman"/>
          <w:color w:val="000000" w:themeColor="text1"/>
          <w:sz w:val="16"/>
          <w:szCs w:val="16"/>
        </w:rPr>
        <w:softHyphen/>
        <w:t xml:space="preserve">треста допустил РОМ к проведению испытаний. Одновременно в </w:t>
      </w:r>
      <w:r w:rsidRPr="00224A97">
        <w:rPr>
          <w:rFonts w:ascii="Times New Roman" w:cs="Times New Roman"/>
          <w:color w:val="000000" w:themeColor="text1"/>
          <w:sz w:val="16"/>
          <w:szCs w:val="16"/>
        </w:rPr>
        <w:lastRenderedPageBreak/>
        <w:t>ОМОС ЦКБ получили разрешение присту</w:t>
      </w:r>
      <w:r w:rsidRPr="00224A97">
        <w:rPr>
          <w:rFonts w:ascii="Times New Roman" w:cs="Times New Roman"/>
          <w:color w:val="000000" w:themeColor="text1"/>
          <w:sz w:val="16"/>
          <w:szCs w:val="16"/>
        </w:rPr>
        <w:softHyphen/>
        <w:t>пить к разработке второго экземпля</w:t>
      </w:r>
      <w:r w:rsidRPr="00224A97">
        <w:rPr>
          <w:rFonts w:ascii="Times New Roman" w:cs="Times New Roman"/>
          <w:color w:val="000000" w:themeColor="text1"/>
          <w:sz w:val="16"/>
          <w:szCs w:val="16"/>
        </w:rPr>
        <w:softHyphen/>
        <w:t>ра РОМ. Поэтому с этого момента первый экземпляр стал именоваться РОМ-1 (МР-3), а второй экземпляр РОМ-2 (МР-Збис).</w:t>
      </w:r>
    </w:p>
    <w:p w14:paraId="0E53615E" w14:textId="77777777" w:rsidR="00857C50" w:rsidRPr="00224A97" w:rsidRDefault="00857C50" w:rsidP="00224A97">
      <w:pPr>
        <w:pStyle w:val="45"/>
        <w:shd w:val="clear" w:color="auto" w:fill="auto"/>
        <w:spacing w:before="0" w:line="240" w:lineRule="auto"/>
        <w:jc w:val="both"/>
        <w:rPr>
          <w:rFonts w:ascii="Times New Roman" w:cs="Times New Roman"/>
          <w:color w:val="000000" w:themeColor="text1"/>
          <w:sz w:val="16"/>
          <w:szCs w:val="16"/>
        </w:rPr>
      </w:pPr>
      <w:r w:rsidRPr="00224A97">
        <w:rPr>
          <w:rFonts w:ascii="Times New Roman" w:cs="Times New Roman"/>
          <w:color w:val="000000" w:themeColor="text1"/>
          <w:sz w:val="16"/>
          <w:szCs w:val="16"/>
        </w:rPr>
        <w:t>Первый этап летных испытаний РОМ-1 провели в Ленинграде, летал летчикЛ.И. Гикса. 21 ноября 1927г. в связи с ледоставом полеты пришлось прервать, самолет далее предла</w:t>
      </w:r>
      <w:r w:rsidRPr="00224A97">
        <w:rPr>
          <w:rFonts w:ascii="Times New Roman" w:cs="Times New Roman"/>
          <w:color w:val="000000" w:themeColor="text1"/>
          <w:sz w:val="16"/>
          <w:szCs w:val="16"/>
        </w:rPr>
        <w:softHyphen/>
        <w:t>галось перевезти на Черное море. В конце ноября РОМ-1 отправили в Севастополь, где его испытания воз</w:t>
      </w:r>
      <w:r w:rsidRPr="00224A97">
        <w:rPr>
          <w:rFonts w:ascii="Times New Roman" w:cs="Times New Roman"/>
          <w:color w:val="000000" w:themeColor="text1"/>
          <w:sz w:val="16"/>
          <w:szCs w:val="16"/>
        </w:rPr>
        <w:softHyphen/>
        <w:t>обновились.</w:t>
      </w:r>
    </w:p>
    <w:p w14:paraId="2FCAFE15" w14:textId="77777777" w:rsidR="00857C50" w:rsidRPr="00224A97" w:rsidRDefault="00857C50" w:rsidP="00224A97">
      <w:pPr>
        <w:pStyle w:val="59"/>
        <w:shd w:val="clear" w:color="auto" w:fill="auto"/>
        <w:spacing w:line="240" w:lineRule="auto"/>
        <w:ind w:firstLine="0"/>
        <w:jc w:val="both"/>
        <w:rPr>
          <w:rFonts w:ascii="Times New Roman" w:hAnsi="Times New Roman"/>
          <w:color w:val="000000" w:themeColor="text1"/>
          <w:spacing w:val="0"/>
          <w:sz w:val="16"/>
          <w:szCs w:val="16"/>
        </w:rPr>
      </w:pPr>
      <w:r w:rsidRPr="00224A97">
        <w:rPr>
          <w:rStyle w:val="50pt"/>
          <w:rFonts w:ascii="Times New Roman" w:hAnsi="Times New Roman" w:cs="Times New Roman"/>
          <w:i w:val="0"/>
          <w:color w:val="000000" w:themeColor="text1"/>
          <w:sz w:val="16"/>
          <w:szCs w:val="16"/>
        </w:rPr>
        <w:t>24 февраля 1928 г. летчик Гикса докладывал:</w:t>
      </w:r>
      <w:r w:rsidRPr="00224A97">
        <w:rPr>
          <w:rFonts w:ascii="Times New Roman" w:hAnsi="Times New Roman"/>
          <w:color w:val="000000" w:themeColor="text1"/>
          <w:spacing w:val="0"/>
          <w:sz w:val="16"/>
          <w:szCs w:val="16"/>
        </w:rPr>
        <w:t xml:space="preserve"> «Это первый тяжелый морской самолет. Взлет осущест</w:t>
      </w:r>
      <w:r w:rsidRPr="00224A97">
        <w:rPr>
          <w:rFonts w:ascii="Times New Roman" w:hAnsi="Times New Roman"/>
          <w:color w:val="000000" w:themeColor="text1"/>
          <w:spacing w:val="0"/>
          <w:sz w:val="16"/>
          <w:szCs w:val="16"/>
        </w:rPr>
        <w:softHyphen/>
        <w:t>влялся на скорости 90—95</w:t>
      </w:r>
      <w:r w:rsidRPr="00224A97">
        <w:rPr>
          <w:rStyle w:val="5ArialNarrow85pt0pt"/>
          <w:rFonts w:ascii="Times New Roman" w:hAnsi="Times New Roman" w:cs="Times New Roman"/>
          <w:b w:val="0"/>
          <w:color w:val="000000" w:themeColor="text1"/>
          <w:sz w:val="16"/>
          <w:szCs w:val="16"/>
        </w:rPr>
        <w:t xml:space="preserve"> км,</w:t>
      </w:r>
      <w:r w:rsidRPr="00224A97">
        <w:rPr>
          <w:rFonts w:ascii="Times New Roman" w:hAnsi="Times New Roman"/>
          <w:color w:val="000000" w:themeColor="text1"/>
          <w:spacing w:val="0"/>
          <w:sz w:val="16"/>
          <w:szCs w:val="16"/>
        </w:rPr>
        <w:t xml:space="preserve"> ч. В по</w:t>
      </w:r>
      <w:r w:rsidRPr="00224A97">
        <w:rPr>
          <w:rFonts w:ascii="Times New Roman" w:hAnsi="Times New Roman"/>
          <w:color w:val="000000" w:themeColor="text1"/>
          <w:spacing w:val="0"/>
          <w:sz w:val="16"/>
          <w:szCs w:val="16"/>
        </w:rPr>
        <w:softHyphen/>
        <w:t>лете чувствуется давление на ногу, но небольшое. Взял высоту3200</w:t>
      </w:r>
      <w:r w:rsidRPr="00224A97">
        <w:rPr>
          <w:rStyle w:val="5ArialNarrow85pt0pt"/>
          <w:rFonts w:ascii="Times New Roman" w:hAnsi="Times New Roman" w:cs="Times New Roman"/>
          <w:b w:val="0"/>
          <w:color w:val="000000" w:themeColor="text1"/>
          <w:sz w:val="16"/>
          <w:szCs w:val="16"/>
        </w:rPr>
        <w:t xml:space="preserve"> м.</w:t>
      </w:r>
      <w:r w:rsidRPr="00224A97">
        <w:rPr>
          <w:rFonts w:ascii="Times New Roman" w:hAnsi="Times New Roman"/>
          <w:color w:val="000000" w:themeColor="text1"/>
          <w:spacing w:val="0"/>
          <w:sz w:val="16"/>
          <w:szCs w:val="16"/>
        </w:rPr>
        <w:t xml:space="preserve"> При скорости 80—90 км/ч садится отлич</w:t>
      </w:r>
      <w:r w:rsidRPr="00224A97">
        <w:rPr>
          <w:rFonts w:ascii="Times New Roman" w:hAnsi="Times New Roman"/>
          <w:color w:val="000000" w:themeColor="text1"/>
          <w:spacing w:val="0"/>
          <w:sz w:val="16"/>
          <w:szCs w:val="16"/>
        </w:rPr>
        <w:softHyphen/>
        <w:t>но. Нагрузка 1500 кг, максимальная скорость 158—162</w:t>
      </w:r>
      <w:r w:rsidRPr="00224A97">
        <w:rPr>
          <w:rStyle w:val="5ArialNarrow85pt0pt"/>
          <w:rFonts w:ascii="Times New Roman" w:hAnsi="Times New Roman" w:cs="Times New Roman"/>
          <w:b w:val="0"/>
          <w:color w:val="000000" w:themeColor="text1"/>
          <w:sz w:val="16"/>
          <w:szCs w:val="16"/>
        </w:rPr>
        <w:t xml:space="preserve"> км</w:t>
      </w:r>
      <w:r w:rsidRPr="00224A97">
        <w:rPr>
          <w:rFonts w:ascii="Times New Roman" w:hAnsi="Times New Roman"/>
          <w:color w:val="000000" w:themeColor="text1"/>
          <w:spacing w:val="0"/>
          <w:sz w:val="16"/>
          <w:szCs w:val="16"/>
        </w:rPr>
        <w:t xml:space="preserve"> ч. Элероны малоэффективны» (12609).</w:t>
      </w:r>
    </w:p>
    <w:p w14:paraId="1982488B" w14:textId="77777777" w:rsidR="00857C50" w:rsidRPr="00224A97" w:rsidRDefault="00857C50" w:rsidP="00224A97">
      <w:pPr>
        <w:pStyle w:val="59"/>
        <w:shd w:val="clear" w:color="auto" w:fill="auto"/>
        <w:spacing w:line="240" w:lineRule="auto"/>
        <w:ind w:firstLine="0"/>
        <w:jc w:val="both"/>
        <w:rPr>
          <w:rFonts w:ascii="Times New Roman" w:hAnsi="Times New Roman"/>
          <w:color w:val="000000" w:themeColor="text1"/>
          <w:spacing w:val="0"/>
          <w:sz w:val="16"/>
          <w:szCs w:val="16"/>
        </w:rPr>
      </w:pPr>
    </w:p>
    <w:p w14:paraId="7E874136"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года арестовали Корвина-Кербера, т.е через 15 дней после ареста Григоровича.</w:t>
      </w:r>
    </w:p>
    <w:p w14:paraId="25DDBBDD"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1929 года ПредРевВоенСовета И.С.Уншлихт отправит записку В.В.Куйбышеву (ВСНХ) следующего содержания: "Состояние наших конструкторских организаций на сегоднящний день не может обеспечить требуемых сроков конструирования и производства систем вооружения..."</w:t>
      </w:r>
    </w:p>
    <w:p w14:paraId="467CE1E1"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1929 г. в Бутырскую тюрьму приезжает Я.И.Алкснис и обращается с пламенной речью к арестованным специалистам, и уже 20 декабря на заводе №39 им. Менжинского организовано ЦКБ-39 ОГПУ с численностью 20 человек.</w:t>
      </w:r>
    </w:p>
    <w:p w14:paraId="3FF2515A" w14:textId="71AA8A16"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Главным конструктором ЦКБ назначается Григорович,</w:t>
      </w:r>
      <w:r w:rsidR="00292A56"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первым замом - Поликарпов, начальником производства – Корвин.</w:t>
      </w:r>
    </w:p>
    <w:p w14:paraId="4E27B0A7" w14:textId="77777777" w:rsidR="003704F3" w:rsidRPr="00224A97" w:rsidRDefault="003704F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июля 1931г все заключенные ЦКБ-39 были амнистированы, как раскаившиеся в содеянном (20284).</w:t>
      </w:r>
    </w:p>
    <w:p w14:paraId="63B0D108" w14:textId="77777777" w:rsidR="003704F3" w:rsidRPr="00224A97" w:rsidRDefault="003704F3" w:rsidP="00224A97">
      <w:pPr>
        <w:spacing w:after="0" w:line="240" w:lineRule="auto"/>
        <w:jc w:val="both"/>
        <w:rPr>
          <w:rFonts w:ascii="Times New Roman" w:hAnsi="Times New Roman"/>
          <w:color w:val="000000" w:themeColor="text1"/>
          <w:sz w:val="16"/>
          <w:szCs w:val="16"/>
        </w:rPr>
      </w:pPr>
    </w:p>
    <w:p w14:paraId="3625B8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035A59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1F2F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Резинотреста. Тогда лаборатория располагалась в здании химического факультета на Среднем проспекте В.О., где арендовала помещение.</w:t>
      </w:r>
    </w:p>
    <w:p w14:paraId="1864CB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6DEB1C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6FA817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1E929A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93442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64E4F3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5AFC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 приказом Государственного объединения Грозненской нефтяной и газовой промышленности "Грознефть" был создан Грозненский нефтяной научно-исследовательский институт (ГрозНИИ). Приказом Министерства нефтяной промышленности СССР от 23 мая 1952 г. институт разделен на Грозненский нефтяной научно-исследовательский институт по переработке нефти (ГрозНИИНП) и Грозненский нефтяной научно-исследовательский институт по добыче нефти (ГрозНИИНД), которые 15 ноября 1954 г. приказом министерства объединены в ГрозНИИ. Указом Президиума Верховного Совета СССР от 21 сентября 1978 г. институт награжден орденом Трудового Красного Знамени (12102).</w:t>
      </w:r>
    </w:p>
    <w:p w14:paraId="439F4A62" w14:textId="77777777" w:rsidR="00DB2803" w:rsidRPr="00224A97" w:rsidRDefault="00DB280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F57C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4B1427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50D0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15 и 21 сентября 1928. Из протокола заседания Политбюро N 43, 1928 г.</w:t>
      </w:r>
    </w:p>
    <w:p w14:paraId="6A6A6A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"Комсомольской правде" </w:t>
      </w:r>
    </w:p>
    <w:p w14:paraId="0F8C7E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Объявить выговор редакции "Комсомольской правды" за допущенную грубую ошибку при напечатании докладов тт. Бухарина и Молотова в таком виде, что из доклада т. Бухарина совершенно выпущена важнейшая политическая часть его речи. </w:t>
      </w:r>
    </w:p>
    <w:p w14:paraId="1BD2E3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укрепления редакции "Комсомольской правды" признать необходимым пополнение состава редакции... (11652).</w:t>
      </w:r>
    </w:p>
    <w:p w14:paraId="046949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315C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EBCCF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7926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15 и 21 сентября 1928. Из протокола заседания Политбюро N 43, 1928 г.</w:t>
      </w:r>
    </w:p>
    <w:p w14:paraId="7EC4DF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 Профинтерна </w:t>
      </w:r>
    </w:p>
    <w:p w14:paraId="61BEDD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возражать против посылки Профинтерном 1500 рублей бастующим деревообработчикам Чехословакии (11652).</w:t>
      </w:r>
    </w:p>
    <w:p w14:paraId="72382A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FB0C2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15 и 21 сентября 1928. Из протокола заседания Политбюро N 43, 1928 г.</w:t>
      </w:r>
    </w:p>
    <w:p w14:paraId="6B1ED9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 т. Спунде </w:t>
      </w:r>
    </w:p>
    <w:p w14:paraId="198866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Госбанку сверх разрешенных 40 миллионов рублей вывезти дополнительно на 20 милл. рублей золота (11652).</w:t>
      </w:r>
    </w:p>
    <w:p w14:paraId="20CEE5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3EA1A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9CD04E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41B4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года в Пиринеях погиб аэронавт Бенито Молас, который на аэростате “Испания” поднялся на высоту 11 000 метров и погиб от удушья (11312).</w:t>
      </w:r>
    </w:p>
    <w:p w14:paraId="48C901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5284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года в пять часов утра Валье провел первое тайное испытание близ Бланкенбурга новой дрезины “Eisfeld-Valier-Rak 2”, состоящей целиком из легкого металла. Он снабдил ее сиденьем для водителя, а сзади – десятью ракетными батареями, расположенными одна за другой. При весе дрезины с ракетным зарядом в 160 можно было взять полезной нагрузки на 80 кг. Вопреки конструктивным расчетам, согласно которым должны были использоваться только 35-миллиметровые ракеты с картонными гильзами, фирмой “Айсфельд” было выдвинуто требование, чтобы после сжигания двух пачек по 7 штук таких ракет использовалась одна новая 50-миллиметровая ракета с медной гильзой, обладающая силой тяги в 120 кг. В ходе испытаний первые ракеты выгорели как следует, но большая ракета продавила свое гнездо, не рассчитанное на такую тягу, проскочила вперед, ударилась в сиденье водителя и там взорвалась. К счастью, вместо человека на сиденье находилось 50 кг песочного балласта. После взрыва дрезина еще катилась по рельсам, но рамы ее настолько сильно прогнулись, что сесть на водительское место и повторить опыт Валье не решился. Дальнейшие эксперименты проводились по совместному заданию дирекции железной дороги и фирмы “Айсфельд” со значительно более тяжелой дрезиной аналогичной конструкции. Предварительные и две первые публичные поездки, осуществленные со слабыми зарядами, не дали ничего нового. А во время поездки 3 октября, при которой был использовал полный заряд, состоящий из 36 штук 50-миллиметровых ракет с медными гильзами, все колеса дрезины отломились, не выдержав нагрузки. Череда катастроф и отсутствие впечатляющих результатов привели к тому, что руководство фирмы “Айсфельд” прекратили финансирование этих экспериментов, и Валье был вынужден искать нового спонсора (11688).</w:t>
      </w:r>
    </w:p>
    <w:p w14:paraId="12A362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F9DB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шотландский биолог Alexander Fleming случайно открывает антибиотический эффект пенициллина (2100). Опубликовал только через год (3263,514).</w:t>
      </w:r>
    </w:p>
    <w:p w14:paraId="2C60A3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59FD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сентября 1928 английский микробиолог Александр Флеминг первым в мире выделил пенициллин (4962).</w:t>
      </w:r>
    </w:p>
    <w:p w14:paraId="21569B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98B39"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Fonts w:ascii="Times New Roman" w:eastAsiaTheme="minorHAnsi" w:hAnsi="Times New Roman"/>
          <w:color w:val="000000" w:themeColor="text1"/>
          <w:sz w:val="16"/>
          <w:szCs w:val="16"/>
        </w:rPr>
        <w:t>15 сентября</w:t>
      </w:r>
      <w:r w:rsidRPr="00224A97">
        <w:rPr>
          <w:rFonts w:ascii="Times New Roman" w:hAnsi="Times New Roman"/>
          <w:color w:val="000000" w:themeColor="text1"/>
          <w:sz w:val="16"/>
          <w:szCs w:val="16"/>
        </w:rPr>
        <w:t xml:space="preserve"> в 1928 году английский микробиолог Александр Флеминг, исследуя один из видов плесневого гриба, выделил антибактериальное вещество, которое назвал пенициллином. Только через год он опубликовал результаты своих исследований, а в 1945 году – спустя 16 лет после открытия! – Александру Флемингу была присуждена Нобелевская премия совместно с двумя его последователями. Вот тогда к 64-летнему ученому пришла мировая слава. В последнее десятилетие жизни Флеминга на него обрушился водопад наград, он стал почетным членом почти девяноста академий и научных обществ планеты (14770).</w:t>
      </w:r>
    </w:p>
    <w:p w14:paraId="277EC2E1" w14:textId="77777777" w:rsidR="00DB2803" w:rsidRPr="00224A97" w:rsidRDefault="00DB2803" w:rsidP="00224A97">
      <w:pPr>
        <w:spacing w:after="0" w:line="240" w:lineRule="auto"/>
        <w:jc w:val="both"/>
        <w:rPr>
          <w:rFonts w:ascii="Times New Roman" w:hAnsi="Times New Roman"/>
          <w:color w:val="000000" w:themeColor="text1"/>
          <w:sz w:val="16"/>
          <w:szCs w:val="16"/>
        </w:rPr>
      </w:pPr>
    </w:p>
    <w:p w14:paraId="3DC6D981" w14:textId="77777777" w:rsidR="007F51C9" w:rsidRPr="00224A97" w:rsidRDefault="007F51C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092FAB7" w14:textId="77777777" w:rsidR="007F51C9" w:rsidRPr="00224A97" w:rsidRDefault="007F51C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D30D49"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 середине сентября 1928 года работа Н.Н.П. по И-3 была окончательно введена в план Авиатреста с новым сроком – на 1 января 1927 г., на год позже первоначально установленного и согласованного Поликарповым. Однако из-за невнимания последнего к проведению статиспытаний, которые начались с опозданием, многие готовые детали пришлось браковать и менять чертежи. Делалось это заводом №1 по остаточному принципу после выполнения заданий по серийному производству, а Поликарпов как заведующий ОСС ЦКБ Авиатреста на изменении такого подхода к его заданию не настоял и этот срок также выполнен не был. Поликарпов объяснял </w:t>
      </w:r>
      <w:r w:rsidRPr="00224A97">
        <w:rPr>
          <w:rFonts w:ascii="Times New Roman" w:hAnsi="Times New Roman"/>
          <w:color w:val="000000" w:themeColor="text1"/>
          <w:sz w:val="16"/>
          <w:szCs w:val="16"/>
        </w:rPr>
        <w:lastRenderedPageBreak/>
        <w:t>это якобы имевшимся решением выпустить самолет на испытания без монтажа пулеметной установки ПУЛ-9 (крепления, патронные ящики, гильзо- и звеньеотводы) и сделать это уже на Центральном аэродроме силами его работников и недостатком выделенных на работу по опытному образцу И-3 токарей и медников.</w:t>
      </w:r>
    </w:p>
    <w:p w14:paraId="1EB1841C"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Новый срок сдачи самолета на заводские испытания установлен на 15 января 1928 г., но и он выполнен не был.</w:t>
      </w:r>
    </w:p>
    <w:p w14:paraId="1B25F0CE"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при строительстве отмечено превышение веса самолета с доработками по прочности в сравнении с расчетным.</w:t>
      </w:r>
    </w:p>
    <w:p w14:paraId="1993BF04"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заводские испытания самолета И-3 предполагалось пригласить летчика НИИ ВВС РККА Михаила Михайловича Громова. Ранее такие работы и им лично выполнялись по договорам с Авиатрестом с оплатой опять же лично и иногда даже не ставя в известность руководство НИИ ВВС. Но с изменением законов, связанных с переходом к новым способам администрирования и направленным на общее наведение порядка в стране такие договоры стали невозможны.</w:t>
      </w:r>
    </w:p>
    <w:p w14:paraId="5413CE6C"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января 1928 г. М.М. Громов сообщил о невозможности давать консультации по строящимся самолетам и проводить их испытания без ходатайства об этом Авиатреста перед НИИ ВВС.</w:t>
      </w:r>
    </w:p>
    <w:p w14:paraId="16E2FA80"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января 1928 г. директор завода №25 (с августа 1930 г. – завод №39) как базы ЦКБ Соколов и заведующий ОПО-1 ОСС Поликарпов обратились с этим вопросом к техническому директору Авиатреста и такое ходатайство дано было (24887)..</w:t>
      </w:r>
    </w:p>
    <w:p w14:paraId="1CB0BE3E"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4506FB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7FB397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D874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сентября 1928 в приказе N 331 РВС, отданному в связи с киевскими маневрами, говорилось: "Действия авиации по своему размаху и сложности превзошли все то, что мы имели на прошлых маневрах. С большим удовольствием отмечаю, что ВВС справились отлично со всеми задачами, которые на них возлагались, наравне с высокой техникой летного дела они показали не менее высокую тактическую подготовку." (438,588).</w:t>
      </w:r>
    </w:p>
    <w:p w14:paraId="7A0A9B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FA4F46" w14:textId="77777777" w:rsidR="00292A56" w:rsidRPr="00224A97" w:rsidRDefault="00292A5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C00EB1" w14:textId="77777777" w:rsidR="00292A56" w:rsidRPr="00224A97" w:rsidRDefault="00292A5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99CA69" w14:textId="77777777" w:rsidR="00292A56" w:rsidRPr="00224A97" w:rsidRDefault="00292A56" w:rsidP="00224A97">
      <w:pPr>
        <w:spacing w:after="0" w:line="240" w:lineRule="auto"/>
        <w:jc w:val="both"/>
        <w:rPr>
          <w:rFonts w:ascii="Times New Roman" w:hAnsi="Times New Roman"/>
          <w:color w:val="000000" w:themeColor="text1"/>
          <w:sz w:val="16"/>
          <w:szCs w:val="16"/>
          <w:shd w:val="clear" w:color="auto" w:fill="FFFFFF"/>
        </w:rPr>
      </w:pPr>
      <w:bookmarkStart w:id="194" w:name="_Hlk112307564"/>
      <w:r w:rsidRPr="00224A97">
        <w:rPr>
          <w:rFonts w:ascii="Times New Roman" w:hAnsi="Times New Roman"/>
          <w:color w:val="000000" w:themeColor="text1"/>
          <w:sz w:val="16"/>
          <w:szCs w:val="16"/>
          <w:shd w:val="clear" w:color="auto" w:fill="FFFFFF"/>
        </w:rPr>
        <w:t>17 сентября 1928 г. Народным Комиссариатом Финансов Союза С.С.Р была утверждена 3-я Лотерея ОСОАВИАХИМА с проведением тиража в июне 1929 г. в г. Москве. Таблица выигрышей публиковалась в газете "Известия ЦИК СССР и ВЦИК" и издавались специальные брошюры.</w:t>
      </w:r>
    </w:p>
    <w:p w14:paraId="4FF6F1D7"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Выигрыши на любой вкус! Кругосветное путешествие по любому маршруту в течение 4 месяцев! 1 выигрыш -цена 10.000 рублей. Путешествие в Америку 1 выигрыш-2.000 рублей. Москва-Берлин-Москва 2 поездки 1.100 рублей. А также Поездки по маршрутам Москва-Берлин-Москва, Москва-Кабул-Москва, Москва-Алжир-Москва.</w:t>
      </w:r>
    </w:p>
    <w:p w14:paraId="4FA89AD3"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Среди ценных призов были мотоциклы 3 шт. моторные лодки 2 шт., аэросани 1 шт. велосипеды 100 шт. ,ружей 100 шт., коньков 2000 шт., малокалиберных винтовок 2000 шт., и многое другое (21463). </w:t>
      </w:r>
    </w:p>
    <w:p w14:paraId="124862B4" w14:textId="77777777" w:rsidR="00292A56" w:rsidRPr="00224A97" w:rsidRDefault="00292A56"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194"/>
    <w:p w14:paraId="03ED7A69" w14:textId="77777777" w:rsidR="003A3F3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87DBDB9" w14:textId="77777777" w:rsidR="003A3F36" w:rsidRPr="00224A97" w:rsidRDefault="003A3F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E44929" w14:textId="77777777" w:rsidR="003A3F36" w:rsidRPr="00224A97" w:rsidRDefault="003A3F3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17 сентября 1928 г. мощный ураган ударил по озеру Окичоби на юго-востоке Флориды и разрушил дамбу, что привело к гибели 1.800-2.500 человек. Это бедствие называют «Великим флоридским ураганом 1928 г. (17237).</w:t>
      </w:r>
    </w:p>
    <w:p w14:paraId="42D77366" w14:textId="77777777" w:rsidR="003A3F36" w:rsidRPr="00224A97" w:rsidRDefault="003A3F3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72F12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9A9B5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4562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(иногда ошибочно 1929) группа П.Ришара начала работы на заводе 28 по ТОМ (2363).</w:t>
      </w:r>
    </w:p>
    <w:p w14:paraId="38D018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CCE0E0" w14:textId="21EB1E1A" w:rsidR="00B86971" w:rsidRPr="00224A97" w:rsidRDefault="00B86971" w:rsidP="00B86971">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224A97">
        <w:rPr>
          <w:rFonts w:ascii="Times New Roman" w:hAnsi="Times New Roman"/>
          <w:i/>
          <w:iCs/>
          <w:color w:val="000000" w:themeColor="text1"/>
          <w:sz w:val="16"/>
          <w:szCs w:val="16"/>
        </w:rPr>
        <w:t>:</w:t>
      </w:r>
    </w:p>
    <w:p w14:paraId="0CDBDBED" w14:textId="77777777" w:rsidR="00B86971" w:rsidRPr="00224A97" w:rsidRDefault="00B86971" w:rsidP="00B86971">
      <w:pPr>
        <w:autoSpaceDE w:val="0"/>
        <w:autoSpaceDN w:val="0"/>
        <w:adjustRightInd w:val="0"/>
        <w:spacing w:after="0" w:line="240" w:lineRule="auto"/>
        <w:jc w:val="both"/>
        <w:rPr>
          <w:rFonts w:ascii="Times New Roman" w:hAnsi="Times New Roman"/>
          <w:iCs/>
          <w:color w:val="000000" w:themeColor="text1"/>
          <w:sz w:val="16"/>
          <w:szCs w:val="16"/>
        </w:rPr>
      </w:pPr>
    </w:p>
    <w:p w14:paraId="0858F601"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сентября 1928 г. ХПЗ был выдан заказ №146/оп на изготовление опытного образца танка Т-12 с железным корпусом по чертежам и указаниям ОАТ, 7-й секции Арткома и 5-го отдела Артиллерийского управления.</w:t>
      </w:r>
    </w:p>
    <w:p w14:paraId="57E226E7"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момент заключения договора на изготовление танка Т-12 чертежей его еще не существовало.</w:t>
      </w:r>
    </w:p>
    <w:p w14:paraId="19FB6202"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того же года на заводе создали специальное танковое конструкторское бюро (КБ).</w:t>
      </w:r>
    </w:p>
    <w:p w14:paraId="5BEBA464"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КБ завода по танку Т-12 входили инженеры-конструкторы Иван Никанорович Алексенко (заведующий бюро) и Евгений Тимофеевич Дикалов, конструкторы Алексей Алексеевич Алферов, Иван Васильевич Дудка и Александр Александрович Морозов, а также еще три человека, в том числе один чертежник и один копировщик. Возглавлял техническую контору, в состав которой входило КБ, инженер-конструктор Евгений Тимофеевич Воронков.</w:t>
      </w:r>
    </w:p>
    <w:p w14:paraId="7A0E7CF9"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Общее руководство работ по новому танку осуществлял С.П. Шукалов, ведущими конструкторами машины были В.И. Заславский и Б.А. Андрыхевич, от ХПЗ за создание Т-12 отвечали начальник производства завода М.М. Андриянов и инженер С.Н. Махонин (25479).</w:t>
      </w:r>
    </w:p>
    <w:p w14:paraId="18DD44D6" w14:textId="77777777" w:rsidR="00B86971" w:rsidRPr="00142305" w:rsidRDefault="00B86971" w:rsidP="00B86971">
      <w:pPr>
        <w:spacing w:after="0" w:line="240" w:lineRule="auto"/>
        <w:jc w:val="both"/>
        <w:rPr>
          <w:rFonts w:ascii="Times New Roman" w:hAnsi="Times New Roman"/>
          <w:color w:val="0070C0"/>
          <w:sz w:val="16"/>
          <w:szCs w:val="16"/>
        </w:rPr>
      </w:pPr>
    </w:p>
    <w:p w14:paraId="2257C03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B74D7B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C845E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в Москве открыт центральный парк культуры имени Горького (4962).</w:t>
      </w:r>
    </w:p>
    <w:p w14:paraId="2D3D3C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45ADB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9265BC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9C1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автожир Сиервы C.8L.MkII, пилотируемой им самим вылетел из аэропорта Кройдон под Лондоном и достиг Ле-Бурже с одним пассажиром - первый автожир, пересекший Ла-Манш (3481).</w:t>
      </w:r>
    </w:p>
    <w:p w14:paraId="42087C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8ABBD5"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18 сентября </w:t>
      </w:r>
      <w:r w:rsidRPr="00224A97">
        <w:rPr>
          <w:rFonts w:ascii="Times New Roman" w:hAnsi="Times New Roman"/>
          <w:color w:val="000000" w:themeColor="text1"/>
          <w:sz w:val="16"/>
          <w:szCs w:val="16"/>
        </w:rPr>
        <w:t>в 1928 году автожир «Сьерва» «C.8L Мк.II» («G-EBYY»), пилотируемый Хуаном де ла Сьерва, вылетает из аэропорта Кройдон (Великобритания) в Ле Бурже (Франция), имея на борту одного пассажира, и становится первым винтокрылым летательным аппаратом, перелетевшим Ла-Манш (14773).</w:t>
      </w:r>
    </w:p>
    <w:p w14:paraId="1754C96D" w14:textId="77777777" w:rsidR="00DB2803" w:rsidRPr="00224A97" w:rsidRDefault="00DB2803" w:rsidP="00224A97">
      <w:pPr>
        <w:spacing w:after="0" w:line="240" w:lineRule="auto"/>
        <w:jc w:val="both"/>
        <w:rPr>
          <w:rFonts w:ascii="Times New Roman" w:hAnsi="Times New Roman"/>
          <w:color w:val="000000" w:themeColor="text1"/>
          <w:sz w:val="16"/>
          <w:szCs w:val="16"/>
        </w:rPr>
      </w:pPr>
    </w:p>
    <w:p w14:paraId="3C5B706B"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Дон Хуан де ла Сьерва летит на автожире Cierva C.8 из Кройдона, Англия, в Ле-Бурже, Франция , совершая первое пересечение Ла-Манша на винтокрылом аппарате. Он пересекает Ла-Манш длиной 40 километров (25 миль) за 18 минут на высоте 4 000 футов (1219 метров) (20807).</w:t>
      </w:r>
    </w:p>
    <w:p w14:paraId="1AF48381" w14:textId="77777777" w:rsidR="00292A56" w:rsidRPr="00224A97" w:rsidRDefault="00292A56" w:rsidP="00224A97">
      <w:pPr>
        <w:spacing w:after="0" w:line="240" w:lineRule="auto"/>
        <w:jc w:val="both"/>
        <w:rPr>
          <w:rFonts w:ascii="Times New Roman" w:hAnsi="Times New Roman"/>
          <w:color w:val="000000" w:themeColor="text1"/>
          <w:sz w:val="16"/>
          <w:szCs w:val="16"/>
        </w:rPr>
      </w:pPr>
    </w:p>
    <w:p w14:paraId="31659C0B"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w:t>
      </w:r>
      <w:r w:rsidRPr="00224A97">
        <w:rPr>
          <w:rFonts w:ascii="Times New Roman" w:hAnsi="Times New Roman"/>
          <w:color w:val="000000" w:themeColor="text1"/>
          <w:sz w:val="16"/>
          <w:szCs w:val="16"/>
        </w:rPr>
        <w:softHyphen/>
        <w:t>бря 1928 г. двухместный автожир С-8, который имел фюзеляж от самолета Авро-504К, двигатель «Линкс» 200 л.с. и четырехлопастный ротор с веслообразными лопастями, с Хуан де ла Сиерва в качестве летчика, с пассажиром Анри Бу</w:t>
      </w:r>
      <w:r w:rsidRPr="00224A97">
        <w:rPr>
          <w:rFonts w:ascii="Times New Roman" w:hAnsi="Times New Roman"/>
          <w:color w:val="000000" w:themeColor="text1"/>
          <w:sz w:val="16"/>
          <w:szCs w:val="16"/>
        </w:rPr>
        <w:softHyphen/>
        <w:t>ше, главным редактором журнала «Аэронаутик», совершил перелет из английского аэропорта Кройдон через Ла-Манш во Францию. Совершив еще две промежуточные посадки на французской территории, С-8 в тот же день приземлился в парижском аэропорту Ле-Бур</w:t>
      </w:r>
      <w:r w:rsidRPr="00224A97">
        <w:rPr>
          <w:rFonts w:ascii="Times New Roman" w:hAnsi="Times New Roman"/>
          <w:color w:val="000000" w:themeColor="text1"/>
          <w:sz w:val="16"/>
          <w:szCs w:val="16"/>
        </w:rPr>
        <w:softHyphen/>
        <w:t>же. Спустя короткое время С-8, управляемый Сиервой, со</w:t>
      </w:r>
      <w:r w:rsidRPr="00224A97">
        <w:rPr>
          <w:rFonts w:ascii="Times New Roman" w:hAnsi="Times New Roman"/>
          <w:color w:val="000000" w:themeColor="text1"/>
          <w:sz w:val="16"/>
          <w:szCs w:val="16"/>
        </w:rPr>
        <w:softHyphen/>
        <w:t>вершил триумфальный перелет по Европе общей протя</w:t>
      </w:r>
      <w:r w:rsidRPr="00224A97">
        <w:rPr>
          <w:rFonts w:ascii="Times New Roman" w:hAnsi="Times New Roman"/>
          <w:color w:val="000000" w:themeColor="text1"/>
          <w:sz w:val="16"/>
          <w:szCs w:val="16"/>
        </w:rPr>
        <w:softHyphen/>
        <w:t>женностью 2320 км. С этого момента испанский конструк</w:t>
      </w:r>
      <w:r w:rsidRPr="00224A97">
        <w:rPr>
          <w:rFonts w:ascii="Times New Roman" w:hAnsi="Times New Roman"/>
          <w:color w:val="000000" w:themeColor="text1"/>
          <w:sz w:val="16"/>
          <w:szCs w:val="16"/>
        </w:rPr>
        <w:softHyphen/>
        <w:t>тор окончательно прославился как авиационный изобретатель, а в мире началось повальное увлечение автожирами (20361).</w:t>
      </w:r>
    </w:p>
    <w:p w14:paraId="222023F8" w14:textId="77777777" w:rsidR="00292A56" w:rsidRPr="00224A97" w:rsidRDefault="00292A56" w:rsidP="00224A97">
      <w:pPr>
        <w:shd w:val="clear" w:color="auto" w:fill="FFFFFF"/>
        <w:spacing w:after="0" w:line="240" w:lineRule="auto"/>
        <w:jc w:val="both"/>
        <w:rPr>
          <w:rFonts w:ascii="Times New Roman" w:hAnsi="Times New Roman"/>
          <w:color w:val="000000" w:themeColor="text1"/>
          <w:sz w:val="16"/>
          <w:szCs w:val="16"/>
        </w:rPr>
      </w:pPr>
    </w:p>
    <w:p w14:paraId="4610AFFE"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первый полет - LZ 127 Graf Zeppelin (20807).</w:t>
      </w:r>
    </w:p>
    <w:p w14:paraId="093C8762" w14:textId="77777777" w:rsidR="00292A56" w:rsidRPr="00224A97" w:rsidRDefault="00292A56" w:rsidP="00224A97">
      <w:pPr>
        <w:spacing w:after="0" w:line="240" w:lineRule="auto"/>
        <w:jc w:val="both"/>
        <w:rPr>
          <w:rFonts w:ascii="Times New Roman" w:hAnsi="Times New Roman"/>
          <w:color w:val="000000" w:themeColor="text1"/>
          <w:sz w:val="16"/>
          <w:szCs w:val="16"/>
        </w:rPr>
      </w:pPr>
    </w:p>
    <w:p w14:paraId="7222617D" w14:textId="77777777" w:rsidR="00292A56" w:rsidRPr="00224A97" w:rsidRDefault="00292A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 Первый полет LZ 127 «Граф Цеппелин» (Graf Zeppelin) - пассажирского цеппелина, построенного в Германии в 1928 году и ставшего на то время крупнейшим и наиболее передовым дирижаблем в мире. Своё название воздушный корабль получил в честь немецкого пионера дирижаблей жёсткой системы графа Цеппелина. В августе - сентябре 1929 года дирижабль под командованием Хуго Эккенера осуществил первый в истории воздухоплавания кругосветный перелёт. Разобран весной 1940 года (22361).</w:t>
      </w:r>
    </w:p>
    <w:p w14:paraId="2C02DCAA" w14:textId="77777777" w:rsidR="00292A56" w:rsidRPr="00224A97" w:rsidRDefault="00292A56" w:rsidP="00224A97">
      <w:pPr>
        <w:spacing w:after="0" w:line="240" w:lineRule="auto"/>
        <w:jc w:val="both"/>
        <w:rPr>
          <w:rFonts w:ascii="Times New Roman" w:hAnsi="Times New Roman"/>
          <w:color w:val="000000" w:themeColor="text1"/>
          <w:sz w:val="16"/>
          <w:szCs w:val="16"/>
        </w:rPr>
      </w:pPr>
    </w:p>
    <w:p w14:paraId="29FFE11D"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сентября 1928 года после почти девятилетнего перерыва общество DELAG вернулось в небо с поистине роскошным кораблем – крупнейшим транспортно-пассажирским дирижаблем LZ 127 Graf Zeppelin. Под управлением капитана корабля доктора-инженера Хуго Экенера были достигнуты невиданные ранее успехи. Самыми известными из них являются установленный в 1928 году рекорд дальности полета по прямой для жестких дирижаблей – 6384,5 км, кругосветное путешествие в 1929 году и полярный рейс в 1931 году. Также дирижаблем были совершены не менее известные частые трансатлантические перелеты и полеты в экзотические страны (25283).</w:t>
      </w:r>
    </w:p>
    <w:p w14:paraId="586BEE79" w14:textId="77777777" w:rsidR="00B86971" w:rsidRPr="00142305" w:rsidRDefault="00B86971" w:rsidP="00B86971">
      <w:pPr>
        <w:spacing w:after="0" w:line="240" w:lineRule="auto"/>
        <w:jc w:val="both"/>
        <w:rPr>
          <w:rFonts w:ascii="Times New Roman" w:hAnsi="Times New Roman"/>
          <w:color w:val="0070C0"/>
          <w:sz w:val="16"/>
          <w:szCs w:val="16"/>
        </w:rPr>
      </w:pPr>
    </w:p>
    <w:p w14:paraId="3FA88919"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сентября 1928 года в 15 часов 32 минуты Graf Zeppelin поднялся в воздух и совершил испытательный полет продолжительностью 3 часа 15 минут. За первым полетом последовали другие полеты и к началу октября была завершена подготовка к историческому перелету через Атлантический океан (25710).</w:t>
      </w:r>
    </w:p>
    <w:p w14:paraId="3FA06890" w14:textId="77777777" w:rsidR="00B86971" w:rsidRPr="00142305" w:rsidRDefault="00B86971" w:rsidP="00B86971">
      <w:pPr>
        <w:spacing w:after="0" w:line="240" w:lineRule="auto"/>
        <w:jc w:val="both"/>
        <w:rPr>
          <w:rFonts w:ascii="Times New Roman" w:hAnsi="Times New Roman"/>
          <w:color w:val="0070C0"/>
          <w:sz w:val="16"/>
          <w:szCs w:val="16"/>
        </w:rPr>
      </w:pPr>
    </w:p>
    <w:p w14:paraId="2AC0156B" w14:textId="74ED5533" w:rsidR="003A3F36" w:rsidRPr="00224A97" w:rsidRDefault="003A3F3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сентября 1928 г.</w:t>
      </w:r>
      <w:r w:rsidR="00B86971">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республиканский претендент на пост президента США Эдгар Гувер в Нюарке делает заявление о своем знании статистики. Он обещает обнаружить депрессию. Ровно через год (19 сентября 1929 г.) история предоставляет ему такую возможность. Индекс Доу Джонс сделал маленький шажок вниз на один пункт, но Гувер свое обещание обнаружить депрессию не выполнил (17327).</w:t>
      </w:r>
    </w:p>
    <w:p w14:paraId="260273E7" w14:textId="77777777" w:rsidR="003A3F36" w:rsidRPr="00224A97" w:rsidRDefault="003A3F36" w:rsidP="00224A97">
      <w:pPr>
        <w:spacing w:after="0" w:line="240" w:lineRule="auto"/>
        <w:jc w:val="both"/>
        <w:rPr>
          <w:rFonts w:ascii="Times New Roman" w:hAnsi="Times New Roman"/>
          <w:color w:val="000000" w:themeColor="text1"/>
          <w:sz w:val="16"/>
          <w:szCs w:val="16"/>
        </w:rPr>
      </w:pPr>
    </w:p>
    <w:p w14:paraId="47252A1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7CC0DD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3BE3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года НИИ ВВС было выдано задание от НТК УВВС за № 311903 на испытание самолета Р5 БМВ6 (6916).</w:t>
      </w:r>
    </w:p>
    <w:p w14:paraId="168E8D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747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 сентября по 5 ноября 1928 проходили испытания самолета Р5 БМВ6.</w:t>
      </w:r>
    </w:p>
    <w:p w14:paraId="5ECFCE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испытание 5 ноября 1928 года</w:t>
      </w:r>
    </w:p>
    <w:p w14:paraId="652AEE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Информационный доклад об испытании самолета Р5 БМВ6</w:t>
      </w:r>
    </w:p>
    <w:p w14:paraId="3B1979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311903 от 19 сентября 1928 года</w:t>
      </w:r>
    </w:p>
    <w:p w14:paraId="5B61D90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деревянной конструкции.</w:t>
      </w:r>
    </w:p>
    <w:p w14:paraId="53CFC6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6500BD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FA8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года 1 секция НТК УВВС дало задание № 30903 на испытание самолета Р5 БМВ VI (6950).</w:t>
      </w:r>
    </w:p>
    <w:p w14:paraId="38D122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E11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195" w:name="_Hlk112307676"/>
      <w:r w:rsidRPr="00224A97">
        <w:rPr>
          <w:rFonts w:ascii="Times New Roman" w:hAnsi="Times New Roman"/>
          <w:color w:val="000000" w:themeColor="text1"/>
          <w:sz w:val="16"/>
          <w:szCs w:val="16"/>
        </w:rPr>
        <w:t>19 сентября 1928 директор завода 25 Горшков и пом. дир. по техчасти Н.Н.П. писали письмо N 862ск в Авиатрест:</w:t>
      </w:r>
    </w:p>
    <w:p w14:paraId="646957C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Приступая к выполнению плана работ 1928-29 операционного года, завод № 25 встречается со следующими аатруднениями, кои требуют для своего раэреаения содействия АВИАТРЕСТА.</w:t>
      </w:r>
    </w:p>
    <w:p w14:paraId="3859CB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План работ завода № 25 на 1928-29 операционный год, как известно, был принципиально утвержден на заседании Технического Совета АВИАТРЕСТА от 17 июля 1923 года, при чем был утвержден вариант плана разработанный нашим ааводом. В порядке проработки сметы и штатов по этому плану завод № 25 встретился с необходимостью уточнения сроков этого плана и некоторого их сдвижения, в среднем по Д2-БМВ6, Р5-БМВ6 /2-й экземпляр/, КП2-М6 /2-й экземпляр/, ТБ2-2БМВ6 и МИ3-ВМВ6 на 1 месяц.</w:t>
      </w:r>
    </w:p>
    <w:p w14:paraId="67ED6F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как отмечено выше, диктовалось необходимостью более равномерной по месяцам нагрузки завода и связанного с этим более рационального укомплектования штатов завода. Этот план вместе с годовой по нему сметой был от</w:t>
      </w:r>
      <w:r w:rsidRPr="00224A97">
        <w:rPr>
          <w:rFonts w:ascii="Times New Roman" w:hAnsi="Times New Roman"/>
          <w:color w:val="000000" w:themeColor="text1"/>
          <w:sz w:val="16"/>
          <w:szCs w:val="16"/>
        </w:rPr>
        <w:softHyphen/>
        <w:t>правлен заводом 5-го сентября 1928 г. за № 827/ск.</w:t>
      </w:r>
    </w:p>
    <w:p w14:paraId="1AEE0C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заседании Президиума НТК УВВС 31а вгуста с.г. ука</w:t>
      </w:r>
      <w:r w:rsidRPr="00224A97">
        <w:rPr>
          <w:rFonts w:ascii="Times New Roman" w:hAnsi="Times New Roman"/>
          <w:color w:val="000000" w:themeColor="text1"/>
          <w:sz w:val="16"/>
          <w:szCs w:val="16"/>
        </w:rPr>
        <w:softHyphen/>
        <w:t>занный выше план условно /в смысле получения надлежащик, кредитов/ был утвержден для выполнения с неболь</w:t>
      </w:r>
      <w:r w:rsidRPr="00224A97">
        <w:rPr>
          <w:rFonts w:ascii="Times New Roman" w:hAnsi="Times New Roman"/>
          <w:color w:val="000000" w:themeColor="text1"/>
          <w:sz w:val="16"/>
          <w:szCs w:val="16"/>
        </w:rPr>
        <w:softHyphen/>
        <w:t>шими передвижками в сроках по самолету К1-М5, одна</w:t>
      </w:r>
      <w:r w:rsidRPr="00224A97">
        <w:rPr>
          <w:rFonts w:ascii="Times New Roman" w:hAnsi="Times New Roman"/>
          <w:color w:val="000000" w:themeColor="text1"/>
          <w:sz w:val="16"/>
          <w:szCs w:val="16"/>
        </w:rPr>
        <w:softHyphen/>
        <w:t>ко завод № 25 до их пор не получил протокола этого заседания, и корпии утвержденного плана и поэтому может поддерживать пока только вариант плана присланный им при смете от 5/1Х-28 года.</w:t>
      </w:r>
    </w:p>
    <w:p w14:paraId="397306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Согласно указанным выше вариантам плана с 1 сентября 1928 д.б. начаться проектированием одноместные истребители И-6 ЮП-6 и И-7 ПК 600, а с 1 октября 1928 проектирование МИ-3 БМВ-6, технических же требований ни на один из указанных самолетов до сих пор не получено. По первым двум самолетам И-6 ЮП-6 и И-7 ПК 600 завод начал работы на основе общих технических требований УВВС к одноместнным истребителям и на основе личных переговоров с Пред. 1 секции НТК С.В.И. и чл. 1 секции П.М.Крейсоном. Что же касается самолета Ми-3 БМВ-6, то ни ТТ, ни личной договоренности с НТК у завода не имеется и завод не в состоянии приступить к проектированию его с 1 октября 1928, т.к. несомненно, что ТТ УВС потребуют еще на увязку некоторого времени</w:t>
      </w:r>
    </w:p>
    <w:p w14:paraId="0CC7F9F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 отношении плана работ по предметам вооружения и оборудования на 1928-29 год, дело обстоит гораздо определеннее и дальше от договоренности сравнительм с планом по—самолетам.</w:t>
      </w:r>
    </w:p>
    <w:p w14:paraId="6ECCA2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Положение дел с этим планом в настоящее время таково: по инициативе завода № 25 и Треста 28-го августа с.г. во 2-ой Секции НТК состоялось совместное заседание по плану, причем со стороны УВВС была выдвинута весьма обширная программа работ, по об'ему на 50-70%, превышающей возможности завода в смысле оборудования и штата.</w:t>
      </w:r>
    </w:p>
    <w:p w14:paraId="3B8DEC1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Этот вопрос не был окончательно согласован и решен т.к. протоколы этого заседания и перечни работ от 2-й...завод до сих пор еще не получил.</w:t>
      </w:r>
    </w:p>
    <w:p w14:paraId="4EA7C8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В связи с неопределенностью указанного плана, срочностью работ по вооружению и ограниченностью имеющихся технических возможностей, завод № 25 просил своими отно</w:t>
      </w:r>
      <w:r w:rsidRPr="00224A97">
        <w:rPr>
          <w:rFonts w:ascii="Times New Roman" w:hAnsi="Times New Roman"/>
          <w:color w:val="000000" w:themeColor="text1"/>
          <w:sz w:val="16"/>
          <w:szCs w:val="16"/>
        </w:rPr>
        <w:softHyphen/>
        <w:t>шениями от сентября с.г. № и от 17/1Х-с.г. за № 858/ск установить очередность работ, т.к. идти более широким фронтом, чем это допускает штат и оборудо</w:t>
      </w:r>
      <w:r w:rsidRPr="00224A97">
        <w:rPr>
          <w:rFonts w:ascii="Times New Roman" w:hAnsi="Times New Roman"/>
          <w:color w:val="000000" w:themeColor="text1"/>
          <w:sz w:val="16"/>
          <w:szCs w:val="16"/>
        </w:rPr>
        <w:softHyphen/>
        <w:t>вание, завод не может.</w:t>
      </w:r>
    </w:p>
    <w:p w14:paraId="15B0EC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 опыту текущего 1927-28 операционного года, еще раз выявилась необеспеченность со стороны 2-ой Секции НТК УВВС, заданий на предметы вооружения своевременными и доста</w:t>
      </w:r>
      <w:r w:rsidRPr="00224A97">
        <w:rPr>
          <w:rFonts w:ascii="Times New Roman" w:hAnsi="Times New Roman"/>
          <w:color w:val="000000" w:themeColor="text1"/>
          <w:sz w:val="16"/>
          <w:szCs w:val="16"/>
        </w:rPr>
        <w:softHyphen/>
        <w:t>точно проработанными техническими требованиями. Благода</w:t>
      </w:r>
      <w:r w:rsidRPr="00224A97">
        <w:rPr>
          <w:rFonts w:ascii="Times New Roman" w:hAnsi="Times New Roman"/>
          <w:color w:val="000000" w:themeColor="text1"/>
          <w:sz w:val="16"/>
          <w:szCs w:val="16"/>
        </w:rPr>
        <w:softHyphen/>
        <w:t>ря этому работа иногда задерживалась и затруднялась вве</w:t>
      </w:r>
      <w:r w:rsidRPr="00224A97">
        <w:rPr>
          <w:rFonts w:ascii="Times New Roman" w:hAnsi="Times New Roman"/>
          <w:color w:val="000000" w:themeColor="text1"/>
          <w:sz w:val="16"/>
          <w:szCs w:val="16"/>
        </w:rPr>
        <w:softHyphen/>
        <w:t>дением переделок. Было бы совершенно необходимо нала</w:t>
      </w:r>
      <w:r w:rsidRPr="00224A97">
        <w:rPr>
          <w:rFonts w:ascii="Times New Roman" w:hAnsi="Times New Roman"/>
          <w:color w:val="000000" w:themeColor="text1"/>
          <w:sz w:val="16"/>
          <w:szCs w:val="16"/>
        </w:rPr>
        <w:softHyphen/>
        <w:t>дить в НТК—-УВВС своевременную разработку технических требований на предметы вооружения, без них работать чрезвычайнр трудно.</w:t>
      </w:r>
      <w:r w:rsidRPr="00224A97">
        <w:rPr>
          <w:rFonts w:ascii="Times New Roman" w:hAnsi="Times New Roman"/>
          <w:color w:val="000000" w:themeColor="text1"/>
          <w:sz w:val="16"/>
          <w:szCs w:val="16"/>
          <w:vertAlign w:val="superscript"/>
        </w:rPr>
        <w:t>;</w:t>
      </w:r>
    </w:p>
    <w:p w14:paraId="3F77CE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Согласно протокола совещания во 2-ой Секции НТК УВВС от 2/У1.1927 года, проекты предметов вооружения в смысле утверждения проходят тот же~ путь, как и проек</w:t>
      </w:r>
      <w:r w:rsidRPr="00224A97">
        <w:rPr>
          <w:rFonts w:ascii="Times New Roman" w:hAnsi="Times New Roman"/>
          <w:color w:val="000000" w:themeColor="text1"/>
          <w:sz w:val="16"/>
          <w:szCs w:val="16"/>
        </w:rPr>
        <w:softHyphen/>
        <w:t>ты самолетов, т.е. проводят Технический Совет и НТК УВВС. Однако на практике 1927-28 операционного года это шло не совсем гладко. В Тсхсовете ни одного такого проекта не рассматривалось, а из посланных во 2-ую Секцию НТК УВВС 16 пгроектов, досих пор утврждено только 4 проекта, причем имеются неутвержденные проекты от 21/ХП-27 г. и 10/1-28 г., т.е. с давностью 9-10 месяцев. Конечно, завод № 25 работал не. Дожидаясь утверадения этих проектов, а удовлетворяясь только тен, что 2-ая Секция НТК УВВС не возражает против них, но такое нарушение установленного порядка, каза</w:t>
      </w:r>
      <w:r w:rsidRPr="00224A97">
        <w:rPr>
          <w:rFonts w:ascii="Times New Roman" w:hAnsi="Times New Roman"/>
          <w:color w:val="000000" w:themeColor="text1"/>
          <w:sz w:val="16"/>
          <w:szCs w:val="16"/>
        </w:rPr>
        <w:softHyphen/>
        <w:t>лось бы нецелесообразно и вредао для дела.</w:t>
      </w:r>
    </w:p>
    <w:p w14:paraId="722F7BA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Указанные недочеты в п.п. 3, 4, 5 и 6 усугубляются еще тем обстоятельством, что план тработ по вооружению на 1927-28 г., разработанный заводом № 25 , до сих пор еще не рассмотрен и не утвержден УВВС, что не позволяет заводу достаточно отчетливо планировать работу.</w:t>
      </w:r>
    </w:p>
    <w:p w14:paraId="22A7CE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изложенного, просим АВИАТРЕСТ оказать содействие заводу № 25 в разрешении и изжитии указанных затруднений (2338,261).</w:t>
      </w:r>
    </w:p>
    <w:p w14:paraId="1A9C53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195"/>
    <w:p w14:paraId="7A49E0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впервые почтовый самолет вылетел по маршруту Москва - Иркутск с посадкой ночью на специально оборудованных аэродромах (356,413).</w:t>
      </w:r>
    </w:p>
    <w:p w14:paraId="7F32EC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A966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0D17D7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C6B9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В.В.Куйбышев выступил с докладом об индустриализации и необходимости преимущественного развития тяжелой промышленности в условиях военной угрозы (3908,237).</w:t>
      </w:r>
    </w:p>
    <w:p w14:paraId="05D03F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0F044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За</w:t>
      </w:r>
      <w:r w:rsidRPr="00224A97">
        <w:rPr>
          <w:rFonts w:ascii="Times New Roman" w:hAnsi="Times New Roman"/>
          <w:i/>
          <w:iCs/>
          <w:color w:val="000000" w:themeColor="text1"/>
          <w:sz w:val="16"/>
          <w:szCs w:val="16"/>
          <w:lang w:val="en-US"/>
        </w:rPr>
        <w:t xml:space="preserve"> </w:t>
      </w:r>
      <w:r w:rsidRPr="00224A97">
        <w:rPr>
          <w:rFonts w:ascii="Times New Roman" w:hAnsi="Times New Roman"/>
          <w:i/>
          <w:iCs/>
          <w:color w:val="000000" w:themeColor="text1"/>
          <w:sz w:val="16"/>
          <w:szCs w:val="16"/>
        </w:rPr>
        <w:t>рубежом</w:t>
      </w:r>
      <w:r w:rsidRPr="00224A97">
        <w:rPr>
          <w:rFonts w:ascii="Times New Roman" w:hAnsi="Times New Roman"/>
          <w:i/>
          <w:iCs/>
          <w:color w:val="000000" w:themeColor="text1"/>
          <w:sz w:val="16"/>
          <w:szCs w:val="16"/>
          <w:lang w:val="en-US"/>
        </w:rPr>
        <w:t>:</w:t>
      </w:r>
    </w:p>
    <w:p w14:paraId="5823E0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36D2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September 19 1928 First diesel engine to power heavier-than-air aircraft, manufactured by Packard Motor Car Co., was flight tested at Utica, Mich (1038).</w:t>
      </w:r>
    </w:p>
    <w:p w14:paraId="3CDFF9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778265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был испытан первый дизельный авиамотор для аппаратов тяжелее воздуха, разработанный фирмой Паккард (1038).</w:t>
      </w:r>
    </w:p>
    <w:p w14:paraId="608B88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44EEAB8" w14:textId="77777777" w:rsidR="00D02833" w:rsidRPr="00224A97" w:rsidRDefault="00D0283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 Первый дизельный двигатель для самолёта Packard проходит лётные испытания в Утике, штат Мичиган, США (22360).</w:t>
      </w:r>
    </w:p>
    <w:p w14:paraId="228F7774" w14:textId="77777777" w:rsidR="00D02833" w:rsidRPr="00224A97" w:rsidRDefault="00D02833" w:rsidP="00224A97">
      <w:pPr>
        <w:spacing w:after="0" w:line="240" w:lineRule="auto"/>
        <w:jc w:val="both"/>
        <w:rPr>
          <w:rFonts w:ascii="Times New Roman" w:hAnsi="Times New Roman"/>
          <w:color w:val="000000" w:themeColor="text1"/>
          <w:sz w:val="16"/>
          <w:szCs w:val="16"/>
        </w:rPr>
      </w:pPr>
    </w:p>
    <w:p w14:paraId="641120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в Нью-Йорке состоялась премьера мультфильма с Микки Маусом (3481).</w:t>
      </w:r>
    </w:p>
    <w:p w14:paraId="000B3E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5C2A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в Нью-Йорке состоялась премьера первого мультфильма о Микки-Маусе (4962).</w:t>
      </w:r>
    </w:p>
    <w:p w14:paraId="4CDDCD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E6D8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E5D480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A05E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сентября 1928 г. НТК ВВС выдал предварительные требования к И-6 и И-7 (10667).</w:t>
      </w:r>
    </w:p>
    <w:p w14:paraId="025FC6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BB4D01"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сентября 1928 г. НТК ВВС выдал предварительные требования к И-6 и И-7 (25035).</w:t>
      </w:r>
    </w:p>
    <w:p w14:paraId="4F862675" w14:textId="77777777" w:rsidR="00B86971" w:rsidRPr="00142305" w:rsidRDefault="00B86971" w:rsidP="00B86971">
      <w:pPr>
        <w:spacing w:after="0" w:line="240" w:lineRule="auto"/>
        <w:jc w:val="both"/>
        <w:rPr>
          <w:rFonts w:ascii="Times New Roman" w:hAnsi="Times New Roman"/>
          <w:color w:val="0070C0"/>
          <w:sz w:val="16"/>
          <w:szCs w:val="16"/>
        </w:rPr>
      </w:pPr>
    </w:p>
    <w:p w14:paraId="2F4BA242" w14:textId="77777777" w:rsidR="00DB280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39C77FA" w14:textId="77777777" w:rsidR="00DB2803" w:rsidRPr="00224A97" w:rsidRDefault="00DB280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B36C91" w14:textId="77777777" w:rsidR="00DB2803" w:rsidRPr="00224A97" w:rsidRDefault="00DB2803"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lastRenderedPageBreak/>
        <w:t xml:space="preserve">20 сентября </w:t>
      </w:r>
      <w:r w:rsidRPr="00224A97">
        <w:rPr>
          <w:rFonts w:ascii="Times New Roman" w:hAnsi="Times New Roman"/>
          <w:color w:val="000000" w:themeColor="text1"/>
          <w:sz w:val="16"/>
          <w:szCs w:val="16"/>
        </w:rPr>
        <w:t>в 1928 году в Ленинграде основан завод под названием «Артель Прогресс-Радио». Артель являлась единственной в то время, выпускающей детали для бурно развивающегося в СССР радиолюбительского движения. Организатором и первым техническим руководителем предприятия был Леонид Карлович Штукевич. Расширяя производственные площади и номенклатуру изделий, артель в 1930 году освоила и выпустила динамические громкоговорители, любительские выпрямители, простейшие ламповые радиоприемники. Наращивая свои производственные мощности и расширяя номенклатуру выпускаемого оборудования, завод приобретает широкую известность на территории нашей страны и стран ближнего зарубежья, под названием завод радиоизмерительной аппаратуры «Радист». К 1934 году организуется вполне законченный производственный цикл предприятия.В номенклатуру входят 2-х и 3-х ламповые приемники РПС-35, многоламповые супергетеродины СГ-6, радиолы Р-1 (впервые в выпускаемые в СССР - 1933 год) и т.д. В предвоенные 1940-1941 годы, по решению правительства, завод специализируется на выпуске телевизоров. Созданная на заводе лаборатория разработала высококачественную по техническому уровню того времени, модель телевизора - 17ТН-1. Этот телевизор является одним из первых электронных телевизоров. Во время Великой Отечественной войны на заводе производились УКВ-приемопередающие станции, миноискатели, ретрансляционные установки и др. изделия. Послевоенное развитие завода связано с созданием измерительной аппаратуры различного назначения 24 марта 1966 года заводу присвоено наименование "Измеритель". Завод является старейшим на территории России и СНГ предприятием по изготовлению универсальных приборов для контроля герметичности самых разнообразных объектов и изделий в масштабах серийного производства. Первый масс-спектрометрический гелиевый течеискатель ПТИ-1 появился в СССР в 1948 году на предприятии «Радист» (в будущем ОАО «Завод «Измеритель») благодаря советскому атомному проекту. Перед центральной заводской лабораторией была поставлена задача, в кратчайшие сроки создать прибор, позволяющий контролировать вакуумную плотность оборудования. Необходимость в данном течеискателе возникла в связи с начавшимися в стране разработками ядерного оружия. И одним из стратегически важных предприятий для этого проекта стал Уральский Электрохимический Комбинат (УЭХК), куда и была поставлена первая партия течеискателей. За внедрение этого прибора главному инженеру завода И.В.Мейзерову была присуждена Государственная премия. Во время освоения страной космического пространства все работы по контролю герметичности отдельных деталей и систем космических аппаратов проводились с использованием техники завода Измеритель. В рамках программы модернизации, ОАО «Завод «Измеритель», используя свою производственную и научную базу, за короткий период, разработал и приступил к серийному выпуску современных, полностью конкурентоспособных с зарубежными образцами, приборов. К этой работе был привлечен лучший научный потенциал Санкт-Петербурга, а финансовую поддержку оказали два крупных отечественных промышленных комплекса – Госкорпорация «Росатом» и Федеральное Космическое Агентство «Роскосмос». Завод располагает собственным конструкторским бюро и исследовательской лабораторией, в которой проводится постоянная работа над усовершенствованием уже существующего оборудования и проектируется вакуумной техника нового поколения. Мощный научно-производственный потенциал ОАО «Завода «Измеритель», высокий уровень подготовки сотрудников, многие из которых являются выпускниками и преподавателями ведущих вузов Санкт-Петербурга с научными степенями, богатые традиции, а также постоянные контакты с ведущими предприятиями-заказчиками – все это гарантия стабильной работы предприятия (14775).</w:t>
      </w:r>
    </w:p>
    <w:p w14:paraId="1258B9BD" w14:textId="77777777" w:rsidR="00DB2803" w:rsidRPr="00224A97" w:rsidRDefault="00DB2803" w:rsidP="00224A97">
      <w:pPr>
        <w:spacing w:after="0" w:line="240" w:lineRule="auto"/>
        <w:jc w:val="both"/>
        <w:rPr>
          <w:rFonts w:ascii="Times New Roman" w:hAnsi="Times New Roman"/>
          <w:color w:val="000000" w:themeColor="text1"/>
          <w:sz w:val="16"/>
          <w:szCs w:val="16"/>
        </w:rPr>
      </w:pPr>
    </w:p>
    <w:p w14:paraId="70DA50F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25FF9C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6FD30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сентября 1928 правящим органом в Италии объявлен Совет партии фашистов (4962).</w:t>
      </w:r>
    </w:p>
    <w:p w14:paraId="2A3EC6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4FC8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993EA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C067F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в НИИ ВВС на испытания поступил второй из второго прототипа АНТ-5, вооруженный пулеметами на 25 заводе, и начались его испытания (1060,47).</w:t>
      </w:r>
    </w:p>
    <w:p w14:paraId="3052D60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самолет с завода после установки пулеметов получен.</w:t>
      </w:r>
    </w:p>
    <w:p w14:paraId="74EAD2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сделано два ознакомительных полета (6924).</w:t>
      </w:r>
    </w:p>
    <w:p w14:paraId="6F88CC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E1E43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пробный полет</w:t>
      </w:r>
    </w:p>
    <w:p w14:paraId="1A1551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полет для определения максимальных оборотов мотора.</w:t>
      </w:r>
    </w:p>
    <w:p w14:paraId="3EF4D4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участие в групповом показном полете.</w:t>
      </w:r>
    </w:p>
    <w:p w14:paraId="517E9AD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065DC2"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21 сентября 1928 самолет АНТ-5 дублер вернулся в НИИ после установки вооружения для продолжения госиспытаний.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6C478B6E"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0FBCDE65"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5BAC8934"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051878CB"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6DEC29D" w14:textId="77777777" w:rsidR="0014682C" w:rsidRPr="00224A97" w:rsidRDefault="0014682C"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7ADCC3B8" w14:textId="77777777" w:rsidR="0014682C" w:rsidRPr="00224A97" w:rsidRDefault="0014682C" w:rsidP="00224A97">
      <w:pPr>
        <w:pStyle w:val="a8"/>
        <w:jc w:val="both"/>
        <w:rPr>
          <w:rFonts w:ascii="Times New Roman" w:hAnsi="Times New Roman" w:cs="Times New Roman"/>
          <w:color w:val="000000" w:themeColor="text1"/>
        </w:rPr>
      </w:pPr>
    </w:p>
    <w:p w14:paraId="024D5D03" w14:textId="77777777" w:rsidR="0000390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CF5F69B" w14:textId="77777777" w:rsidR="00003903" w:rsidRPr="00224A97" w:rsidRDefault="0000390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029332" w14:textId="77777777" w:rsidR="00003903" w:rsidRPr="00224A97" w:rsidRDefault="00003903" w:rsidP="00224A97">
      <w:pPr>
        <w:pStyle w:val="ae"/>
        <w:spacing w:before="0" w:after="0"/>
        <w:jc w:val="both"/>
        <w:rPr>
          <w:color w:val="000000" w:themeColor="text1"/>
          <w:sz w:val="16"/>
          <w:szCs w:val="16"/>
        </w:rPr>
      </w:pPr>
      <w:r w:rsidRPr="00224A97">
        <w:rPr>
          <w:color w:val="000000" w:themeColor="text1"/>
          <w:sz w:val="16"/>
          <w:szCs w:val="16"/>
        </w:rPr>
        <w:t>21 сентября 1928 г. Остехбюро завершились испытания аппаратуры для селективного вызова и секретной радиотелеграфной связи. В заключении комиссии, возглавляемой А.И. Бергом, записано: «Селективный вызов системы Остехбюро, обеспечивая надежный и быстрый вызов, необходимый для применения на судах станции, даже в самых тяжелых условиях (помехи посторонних станций), может быть рекомендован» (15736).</w:t>
      </w:r>
    </w:p>
    <w:p w14:paraId="04D5AB87" w14:textId="77777777" w:rsidR="00003903" w:rsidRPr="00224A97" w:rsidRDefault="00003903" w:rsidP="00224A97">
      <w:pPr>
        <w:pStyle w:val="ae"/>
        <w:spacing w:before="0" w:after="0"/>
        <w:jc w:val="both"/>
        <w:rPr>
          <w:color w:val="000000" w:themeColor="text1"/>
          <w:sz w:val="16"/>
          <w:szCs w:val="16"/>
        </w:rPr>
      </w:pPr>
    </w:p>
    <w:p w14:paraId="1421FC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6E6B61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E449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23 сентября 1928 года в НИИ ВВС началось испытание самолета И-IV Ю 600 НР.</w:t>
      </w:r>
    </w:p>
    <w:p w14:paraId="4FF3E9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5B5491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самолет с завода после установки пулеметов получен.</w:t>
      </w:r>
    </w:p>
    <w:p w14:paraId="565557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сделано два ознакомительных полета.</w:t>
      </w:r>
    </w:p>
    <w:p w14:paraId="22FE87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A058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сентября 1928 в Крыму открылись Пятые Всероссийские планерные состязания (237,156). было 10 планеров, в т.ч. новые Г-6 В.К.Г. и Гамаюн А.А.Дубровина. Состязания длились недолго, т.к. разразившийся шторм сорвал палатку и разрушил все, находящиеся там планеры (438,588).</w:t>
      </w:r>
    </w:p>
    <w:p w14:paraId="377484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C0E2FA7" w14:textId="77777777" w:rsidR="00003903" w:rsidRPr="00224A97" w:rsidRDefault="00003903"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23 сентября </w:t>
      </w:r>
      <w:r w:rsidRPr="00224A97">
        <w:rPr>
          <w:rFonts w:ascii="Times New Roman" w:hAnsi="Times New Roman"/>
          <w:color w:val="000000" w:themeColor="text1"/>
          <w:sz w:val="16"/>
          <w:szCs w:val="16"/>
        </w:rPr>
        <w:t>в 1928 году в Крыму открылись Пятые Всероссийские планерные состязания (14778).</w:t>
      </w:r>
    </w:p>
    <w:p w14:paraId="1746DB02" w14:textId="77777777" w:rsidR="00003903" w:rsidRPr="00224A97" w:rsidRDefault="00003903" w:rsidP="00224A97">
      <w:pPr>
        <w:spacing w:after="0" w:line="240" w:lineRule="auto"/>
        <w:jc w:val="both"/>
        <w:rPr>
          <w:rFonts w:ascii="Times New Roman" w:hAnsi="Times New Roman"/>
          <w:color w:val="000000" w:themeColor="text1"/>
          <w:sz w:val="16"/>
          <w:szCs w:val="16"/>
        </w:rPr>
      </w:pPr>
    </w:p>
    <w:p w14:paraId="628AAE86" w14:textId="77777777" w:rsidR="00433D9A" w:rsidRPr="00224A97" w:rsidRDefault="00433D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23 сентября 1928 г. в Крыму открылись У планерные состязания. Было представлено 10 планеров, в том числе новые - Г-6 В.К.Грибовского, «Гамаюн№ А.А. Дубровина. Выло совершено 132 полета общей продолжительностью 8 ч. 17 минут. Наилучшим достижением был всесоюзный рекорд высоты парения - 375 м, установленный А.В.Юмашевым на «Гамюне». Состязания были непродолжительны. Раэразившийся шторм сорвал палатку и разрушил все находившиеся там планеры. Состязания были прерваны.</w:t>
      </w:r>
    </w:p>
    <w:p w14:paraId="7D563885" w14:textId="77777777" w:rsidR="00433D9A" w:rsidRPr="00224A97" w:rsidRDefault="00433D9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1928, № 9 и 10/ (23370).</w:t>
      </w:r>
    </w:p>
    <w:p w14:paraId="6FC35175" w14:textId="77777777" w:rsidR="00433D9A" w:rsidRPr="00224A97" w:rsidRDefault="00433D9A" w:rsidP="00224A97">
      <w:pPr>
        <w:spacing w:after="0" w:line="240" w:lineRule="auto"/>
        <w:jc w:val="both"/>
        <w:rPr>
          <w:rFonts w:ascii="Times New Roman" w:hAnsi="Times New Roman"/>
          <w:color w:val="000000" w:themeColor="text1"/>
          <w:sz w:val="16"/>
          <w:szCs w:val="16"/>
        </w:rPr>
      </w:pPr>
    </w:p>
    <w:p w14:paraId="144C9E3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A5D75B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791A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сентября 1928 Италия и Греция заключили договор о дружбе (3481).</w:t>
      </w:r>
    </w:p>
    <w:p w14:paraId="170750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E9B65F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A2FD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E163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состоялось заседание комиссии (Протокол 1) по вопросу П-2 М-6 (2338,279).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20C14A0B" w14:textId="77777777">
        <w:tc>
          <w:tcPr>
            <w:tcW w:w="5605" w:type="dxa"/>
            <w:tcBorders>
              <w:top w:val="single" w:sz="12" w:space="0" w:color="auto"/>
            </w:tcBorders>
          </w:tcPr>
          <w:p w14:paraId="36A811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68AF1B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6424C83C" w14:textId="77777777">
        <w:tc>
          <w:tcPr>
            <w:tcW w:w="5605" w:type="dxa"/>
          </w:tcPr>
          <w:p w14:paraId="32423C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...ручки при посадке, глубить м/м на 40.</w:t>
            </w:r>
          </w:p>
        </w:tc>
        <w:tc>
          <w:tcPr>
            <w:tcW w:w="5605" w:type="dxa"/>
          </w:tcPr>
          <w:p w14:paraId="321B80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 и плечевых ремней летчика.</w:t>
            </w:r>
          </w:p>
        </w:tc>
      </w:tr>
      <w:tr w:rsidR="00B56DFF" w:rsidRPr="00224A97" w14:paraId="6B95CBC5" w14:textId="77777777">
        <w:tc>
          <w:tcPr>
            <w:tcW w:w="5605" w:type="dxa"/>
          </w:tcPr>
          <w:p w14:paraId="7222A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летчика сделать больший и видоизменить борта делав их менее острыми.</w:t>
            </w:r>
          </w:p>
        </w:tc>
        <w:tc>
          <w:tcPr>
            <w:tcW w:w="5605" w:type="dxa"/>
          </w:tcPr>
          <w:p w14:paraId="35612A0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Спинку сидения повысить. Борта-сидения примять в местах около штурвалов.</w:t>
            </w:r>
          </w:p>
        </w:tc>
      </w:tr>
      <w:tr w:rsidR="00B56DFF" w:rsidRPr="00224A97" w14:paraId="296A9448" w14:textId="77777777">
        <w:tc>
          <w:tcPr>
            <w:tcW w:w="5605" w:type="dxa"/>
          </w:tcPr>
          <w:p w14:paraId="6CB729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удобным вращением ...крылала стабилизатора и..</w:t>
            </w:r>
          </w:p>
          <w:p w14:paraId="49B15B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Штурвалы расположены близко от бортов сидения...</w:t>
            </w:r>
          </w:p>
        </w:tc>
        <w:tc>
          <w:tcPr>
            <w:tcW w:w="5605" w:type="dxa"/>
          </w:tcPr>
          <w:p w14:paraId="34011A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Недостаток устраняется пунктам 38.</w:t>
            </w:r>
          </w:p>
        </w:tc>
      </w:tr>
      <w:tr w:rsidR="00B56DFF" w:rsidRPr="00224A97" w14:paraId="167633AD" w14:textId="77777777">
        <w:tc>
          <w:tcPr>
            <w:tcW w:w="5605" w:type="dxa"/>
          </w:tcPr>
          <w:p w14:paraId="78C751A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...сектор управления сдать назад м/м на 40 от стенки фюзеляжа м/м.</w:t>
            </w:r>
          </w:p>
        </w:tc>
        <w:tc>
          <w:tcPr>
            <w:tcW w:w="5605" w:type="dxa"/>
          </w:tcPr>
          <w:p w14:paraId="1194D9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Подкос закруглить в верхней части. Сектор опережения зазхэтания и газа - отогнуть внутрь кабины.</w:t>
            </w:r>
          </w:p>
        </w:tc>
      </w:tr>
      <w:tr w:rsidR="00B56DFF" w:rsidRPr="00224A97" w14:paraId="459E9DF6" w14:textId="77777777">
        <w:tc>
          <w:tcPr>
            <w:tcW w:w="5605" w:type="dxa"/>
          </w:tcPr>
          <w:p w14:paraId="4FA91F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обтекатели колес.</w:t>
            </w:r>
          </w:p>
        </w:tc>
        <w:tc>
          <w:tcPr>
            <w:tcW w:w="5605" w:type="dxa"/>
          </w:tcPr>
          <w:p w14:paraId="261D1AE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Обратить внимание в производстве.</w:t>
            </w:r>
          </w:p>
        </w:tc>
      </w:tr>
      <w:tr w:rsidR="00B56DFF" w:rsidRPr="00224A97" w14:paraId="4FB5D431" w14:textId="77777777">
        <w:tc>
          <w:tcPr>
            <w:tcW w:w="5605" w:type="dxa"/>
          </w:tcPr>
          <w:p w14:paraId="711EB2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...целулодный козырек гнется...целулойдный козырек тем...</w:t>
            </w:r>
          </w:p>
        </w:tc>
        <w:tc>
          <w:tcPr>
            <w:tcW w:w="5605" w:type="dxa"/>
          </w:tcPr>
          <w:p w14:paraId="41A41B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Козырек укрепить и сделать его по возможности из прозрачного мате</w:t>
            </w:r>
            <w:r w:rsidRPr="00224A97">
              <w:rPr>
                <w:rFonts w:ascii="Times New Roman" w:hAnsi="Times New Roman"/>
                <w:color w:val="000000" w:themeColor="text1"/>
                <w:sz w:val="16"/>
                <w:szCs w:val="16"/>
              </w:rPr>
              <w:softHyphen/>
              <w:t>риала. Требование важно при применении самолета, как переход</w:t>
            </w:r>
            <w:r w:rsidRPr="00224A97">
              <w:rPr>
                <w:rFonts w:ascii="Times New Roman" w:hAnsi="Times New Roman"/>
                <w:color w:val="000000" w:themeColor="text1"/>
                <w:sz w:val="16"/>
                <w:szCs w:val="16"/>
              </w:rPr>
              <w:softHyphen/>
              <w:t>ного.</w:t>
            </w:r>
          </w:p>
        </w:tc>
      </w:tr>
      <w:tr w:rsidR="00B56DFF" w:rsidRPr="00224A97" w14:paraId="20805011" w14:textId="77777777">
        <w:tc>
          <w:tcPr>
            <w:tcW w:w="5605" w:type="dxa"/>
          </w:tcPr>
          <w:p w14:paraId="0D9A3E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 течет.</w:t>
            </w:r>
          </w:p>
        </w:tc>
        <w:tc>
          <w:tcPr>
            <w:tcW w:w="5605" w:type="dxa"/>
          </w:tcPr>
          <w:p w14:paraId="715337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Недостаток устранит</w:t>
            </w:r>
          </w:p>
        </w:tc>
      </w:tr>
      <w:tr w:rsidR="00B56DFF" w:rsidRPr="00224A97" w14:paraId="53EC1C39" w14:textId="77777777">
        <w:tc>
          <w:tcPr>
            <w:tcW w:w="5605" w:type="dxa"/>
          </w:tcPr>
          <w:p w14:paraId="758C6F1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...необходимо поставить пистоны ...на крепящих колпак винтах.</w:t>
            </w:r>
          </w:p>
        </w:tc>
        <w:tc>
          <w:tcPr>
            <w:tcW w:w="5605" w:type="dxa"/>
          </w:tcPr>
          <w:p w14:paraId="278FD5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Поставить пистоны.</w:t>
            </w:r>
          </w:p>
        </w:tc>
      </w:tr>
      <w:tr w:rsidR="00B56DFF" w:rsidRPr="00224A97" w14:paraId="13A0BBB9" w14:textId="77777777">
        <w:tc>
          <w:tcPr>
            <w:tcW w:w="5605" w:type="dxa"/>
          </w:tcPr>
          <w:p w14:paraId="240396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...матки червяка под"ема радиатора не законтрена... поднимании радиатора разворачивает..Необходимо законтрить. </w:t>
            </w:r>
          </w:p>
        </w:tc>
        <w:tc>
          <w:tcPr>
            <w:tcW w:w="5605" w:type="dxa"/>
          </w:tcPr>
          <w:p w14:paraId="38BBB1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Недостаток устранить.</w:t>
            </w:r>
          </w:p>
        </w:tc>
      </w:tr>
      <w:tr w:rsidR="00B56DFF" w:rsidRPr="00224A97" w14:paraId="171F47DA" w14:textId="77777777">
        <w:tc>
          <w:tcPr>
            <w:tcW w:w="5605" w:type="dxa"/>
          </w:tcPr>
          <w:p w14:paraId="184E6F2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...шпилька помпы.</w:t>
            </w:r>
          </w:p>
        </w:tc>
        <w:tc>
          <w:tcPr>
            <w:tcW w:w="5605" w:type="dxa"/>
          </w:tcPr>
          <w:p w14:paraId="140B78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Шпильку усилить</w:t>
            </w:r>
          </w:p>
        </w:tc>
      </w:tr>
      <w:tr w:rsidR="00B56DFF" w:rsidRPr="00224A97" w14:paraId="31094DB1" w14:textId="77777777">
        <w:tc>
          <w:tcPr>
            <w:tcW w:w="5605" w:type="dxa"/>
          </w:tcPr>
          <w:p w14:paraId="261432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...тросса, идущие в кабину наблюдателя.</w:t>
            </w:r>
          </w:p>
        </w:tc>
        <w:tc>
          <w:tcPr>
            <w:tcW w:w="5605" w:type="dxa"/>
          </w:tcPr>
          <w:p w14:paraId="6FEB4D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Закрыть тросса</w:t>
            </w:r>
          </w:p>
        </w:tc>
      </w:tr>
      <w:tr w:rsidR="00D23D68" w:rsidRPr="00224A97" w14:paraId="006B4CB4" w14:textId="77777777">
        <w:tc>
          <w:tcPr>
            <w:tcW w:w="5605" w:type="dxa"/>
            <w:tcBorders>
              <w:bottom w:val="single" w:sz="12" w:space="0" w:color="auto"/>
            </w:tcBorders>
          </w:tcPr>
          <w:p w14:paraId="4CF654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...плоскости у фюзеляжа для предохранения...й от повреждения но-...</w:t>
            </w:r>
          </w:p>
        </w:tc>
        <w:tc>
          <w:tcPr>
            <w:tcW w:w="5605" w:type="dxa"/>
            <w:tcBorders>
              <w:bottom w:val="single" w:sz="12" w:space="0" w:color="auto"/>
            </w:tcBorders>
          </w:tcPr>
          <w:p w14:paraId="211A13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Недостаток устранить (2338,261).</w:t>
            </w:r>
          </w:p>
        </w:tc>
      </w:tr>
    </w:tbl>
    <w:p w14:paraId="2F6A4D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16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состоялось заседание комиссии (Протокол 2) по вопросу заключения по испытаниям самолета П-2 М-6 (2338,279).</w:t>
      </w:r>
    </w:p>
    <w:p w14:paraId="4963487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N2.</w:t>
      </w:r>
    </w:p>
    <w:p w14:paraId="00DF2FA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Заседания Комиссии по вопросу заключения по испытанию</w:t>
      </w:r>
    </w:p>
    <w:p w14:paraId="0D3390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самолета П2-М6.</w:t>
      </w:r>
    </w:p>
    <w:p w14:paraId="0E30DF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т. ИЛЬЮШИН от НТК УВВС.</w:t>
      </w:r>
    </w:p>
    <w:p w14:paraId="03F1B2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Члены: т. ПОЛИКАРПОВ от з-да № 25</w:t>
      </w:r>
    </w:p>
    <w:p w14:paraId="6A52AC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 КРЫЛОВ</w:t>
      </w:r>
    </w:p>
    <w:p w14:paraId="00B534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 КАЛИНИН от Авиатреста</w:t>
      </w:r>
    </w:p>
    <w:p w14:paraId="429DA86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 СТОМАН Е.К. от НИИ</w:t>
      </w:r>
    </w:p>
    <w:p w14:paraId="355296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 ВОЛКОВОЙНОВ</w:t>
      </w:r>
    </w:p>
    <w:p w14:paraId="3C6436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т.ШАРАПОВ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259F7BA2" w14:textId="77777777">
        <w:tc>
          <w:tcPr>
            <w:tcW w:w="5605" w:type="dxa"/>
            <w:tcBorders>
              <w:top w:val="single" w:sz="12" w:space="0" w:color="auto"/>
            </w:tcBorders>
          </w:tcPr>
          <w:p w14:paraId="6B901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113126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D23D68" w:rsidRPr="00224A97" w14:paraId="231F0CE5" w14:textId="77777777">
        <w:tc>
          <w:tcPr>
            <w:tcW w:w="5605" w:type="dxa"/>
            <w:tcBorders>
              <w:bottom w:val="single" w:sz="12" w:space="0" w:color="auto"/>
            </w:tcBorders>
          </w:tcPr>
          <w:p w14:paraId="7256BB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т. ИЛЮШИН доложил Комис</w:t>
            </w:r>
            <w:r w:rsidRPr="00224A97">
              <w:rPr>
                <w:rFonts w:ascii="Times New Roman" w:hAnsi="Times New Roman"/>
                <w:color w:val="000000" w:themeColor="text1"/>
                <w:sz w:val="16"/>
                <w:szCs w:val="16"/>
              </w:rPr>
              <w:softHyphen/>
              <w:t>сии о необходимости пересмотра заключения НИИ по испытанию самолета П2-М6, причем необходимо принять во внимание, что самолет в первую очередь надо счи</w:t>
            </w:r>
            <w:r w:rsidRPr="00224A97">
              <w:rPr>
                <w:rFonts w:ascii="Times New Roman" w:hAnsi="Times New Roman"/>
                <w:color w:val="000000" w:themeColor="text1"/>
                <w:sz w:val="16"/>
                <w:szCs w:val="16"/>
              </w:rPr>
              <w:softHyphen/>
              <w:t>тать переходным и во 2-ую очередь рассматривать, как приспособленный под воору</w:t>
            </w:r>
            <w:r w:rsidRPr="00224A97">
              <w:rPr>
                <w:rFonts w:ascii="Times New Roman" w:hAnsi="Times New Roman"/>
                <w:color w:val="000000" w:themeColor="text1"/>
                <w:sz w:val="16"/>
                <w:szCs w:val="16"/>
              </w:rPr>
              <w:softHyphen/>
              <w:t>жение.</w:t>
            </w:r>
          </w:p>
        </w:tc>
        <w:tc>
          <w:tcPr>
            <w:tcW w:w="5605" w:type="dxa"/>
            <w:tcBorders>
              <w:bottom w:val="single" w:sz="12" w:space="0" w:color="auto"/>
            </w:tcBorders>
          </w:tcPr>
          <w:p w14:paraId="04768C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обмена мнений постановлено: редакцию заключения НИИ считать правильной и само</w:t>
            </w:r>
            <w:r w:rsidRPr="00224A97">
              <w:rPr>
                <w:rFonts w:ascii="Times New Roman" w:hAnsi="Times New Roman"/>
                <w:color w:val="000000" w:themeColor="text1"/>
                <w:sz w:val="16"/>
                <w:szCs w:val="16"/>
              </w:rPr>
              <w:softHyphen/>
              <w:t>лет признать удовлетворительным как пере</w:t>
            </w:r>
            <w:r w:rsidRPr="00224A97">
              <w:rPr>
                <w:rFonts w:ascii="Times New Roman" w:hAnsi="Times New Roman"/>
                <w:color w:val="000000" w:themeColor="text1"/>
                <w:sz w:val="16"/>
                <w:szCs w:val="16"/>
              </w:rPr>
              <w:softHyphen/>
              <w:t>ходной тип.</w:t>
            </w:r>
          </w:p>
          <w:p w14:paraId="530B82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Переделку кабины отмеченной в заключении НИИ провести в порядке устранения тех недочетов, которые отмечены в летно-тактической оценке сводки испытания со следующими уточнениями.</w:t>
            </w:r>
          </w:p>
          <w:p w14:paraId="7BA10C9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Сидение оставить в том же виде, как оно выполнено, но необходимо устроить закрепление его в откинутой состоянии. Для использования как переходного иметь устанавливаюшееся удобное сидение со спинкой для ин</w:t>
            </w:r>
            <w:r w:rsidRPr="00224A97">
              <w:rPr>
                <w:rFonts w:ascii="Times New Roman" w:hAnsi="Times New Roman"/>
                <w:color w:val="000000" w:themeColor="text1"/>
                <w:sz w:val="16"/>
                <w:szCs w:val="16"/>
              </w:rPr>
              <w:softHyphen/>
              <w:t>структора. В случае неиспользования пара шюта необходимо прикладывать к самолету такой же высоты подушку легко прикрепляемую, как к сидению инструктора, так и к основ</w:t>
            </w:r>
            <w:r w:rsidRPr="00224A97">
              <w:rPr>
                <w:rFonts w:ascii="Times New Roman" w:hAnsi="Times New Roman"/>
                <w:color w:val="000000" w:themeColor="text1"/>
                <w:sz w:val="16"/>
                <w:szCs w:val="16"/>
              </w:rPr>
              <w:softHyphen/>
              <w:t>ному сидению.</w:t>
            </w:r>
          </w:p>
          <w:p w14:paraId="6C6D3D0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;2.Приборы выдвинуть вперед.</w:t>
            </w:r>
          </w:p>
          <w:p w14:paraId="35CBCB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Рычаг управления в задней кабине удлинить. Для переходного самолета прилагать удлиненную рукоятку, а для корпусного рукоятку укорочённую в настоящее время установленную на самолете.</w:t>
            </w:r>
          </w:p>
          <w:p w14:paraId="66546F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Устранить тенденцию самолета козлить, причем желательно сохранить высоту шасси.</w:t>
            </w:r>
          </w:p>
          <w:p w14:paraId="503BBB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Для производства более простой посадки увеличить рули высоты на 10 %, Отклонение их вверх увеличить, насколько это будет возможно конструктивно.</w:t>
            </w:r>
          </w:p>
          <w:p w14:paraId="1EA120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Вследствии того, что машина является при</w:t>
            </w:r>
            <w:r w:rsidRPr="00224A97">
              <w:rPr>
                <w:rFonts w:ascii="Times New Roman" w:hAnsi="Times New Roman"/>
                <w:color w:val="000000" w:themeColor="text1"/>
                <w:sz w:val="16"/>
                <w:szCs w:val="16"/>
              </w:rPr>
              <w:softHyphen/>
              <w:t>способленной под вооружение, самолет бу</w:t>
            </w:r>
            <w:r w:rsidRPr="00224A97">
              <w:rPr>
                <w:rFonts w:ascii="Times New Roman" w:hAnsi="Times New Roman"/>
                <w:color w:val="000000" w:themeColor="text1"/>
                <w:sz w:val="16"/>
                <w:szCs w:val="16"/>
              </w:rPr>
              <w:softHyphen/>
              <w:t>дет обладать недостаточно удобным об</w:t>
            </w:r>
            <w:r w:rsidRPr="00224A97">
              <w:rPr>
                <w:rFonts w:ascii="Times New Roman" w:hAnsi="Times New Roman"/>
                <w:color w:val="000000" w:themeColor="text1"/>
                <w:sz w:val="16"/>
                <w:szCs w:val="16"/>
              </w:rPr>
              <w:softHyphen/>
              <w:t>стрелом, как это и отмечено в летно-тактической оценке НИИ. Все мелкие конструк</w:t>
            </w:r>
            <w:r w:rsidRPr="00224A97">
              <w:rPr>
                <w:rFonts w:ascii="Times New Roman" w:hAnsi="Times New Roman"/>
                <w:color w:val="000000" w:themeColor="text1"/>
                <w:sz w:val="16"/>
                <w:szCs w:val="16"/>
              </w:rPr>
              <w:softHyphen/>
              <w:t>тивные недочеты отмеченные в сводке ис</w:t>
            </w:r>
            <w:r w:rsidRPr="00224A97">
              <w:rPr>
                <w:rFonts w:ascii="Times New Roman" w:hAnsi="Times New Roman"/>
                <w:color w:val="000000" w:themeColor="text1"/>
                <w:sz w:val="16"/>
                <w:szCs w:val="16"/>
              </w:rPr>
              <w:softHyphen/>
              <w:t>пытания самолета считать увязанными между представителями з-да № 25 и пседставителями НИИ, что запротоколировано...</w:t>
            </w:r>
          </w:p>
          <w:p w14:paraId="265B99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переделки и изменения заводу представить в чертежах и объяснительных записках комиссии в настоящем составе на рассмотрение и утверждение. Все переделки з-ду № 25 ввести во 2-й экземпляр самолета П2-М6 (2338,261).</w:t>
            </w:r>
          </w:p>
        </w:tc>
      </w:tr>
    </w:tbl>
    <w:p w14:paraId="793E700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C97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состоялось заседание комиссии (Протокол 3) по просмотру исправлений, внесенных заводом 25 в самолет П-2 М-6, согласно протоколов той же комиссии от 11 августа 1928 и без даты (на нем от НТК председательствовал С.В.И.) (2338,279).</w:t>
      </w:r>
    </w:p>
    <w:p w14:paraId="5A247D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 3</w:t>
      </w:r>
    </w:p>
    <w:p w14:paraId="44FAD07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24-го сентября 1928 г.</w:t>
      </w:r>
    </w:p>
    <w:p w14:paraId="651BC7B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Комиссии по просмотру исправлений внесенных заводом № 25 в самолет П2-М6, согласно протоколов той же комиссии от 11.УШ-28 г. и без даты.</w:t>
      </w:r>
    </w:p>
    <w:p w14:paraId="75C955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w:t>
      </w:r>
    </w:p>
    <w:p w14:paraId="47D770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Н.Т.К. УВВС Машкевич А.И.</w:t>
      </w:r>
    </w:p>
    <w:p w14:paraId="2EF773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Н.И.И. Ломовицкий Ю.С.</w:t>
      </w:r>
    </w:p>
    <w:p w14:paraId="6627DF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ШАРАПОВ А.Р.</w:t>
      </w:r>
    </w:p>
    <w:p w14:paraId="22B93AB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БОБКОВ</w:t>
      </w:r>
    </w:p>
    <w:p w14:paraId="370E1A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завода № 25 КРЫЛОВ А.Л.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224A97" w14:paraId="34E66F23" w14:textId="77777777">
        <w:tc>
          <w:tcPr>
            <w:tcW w:w="5605" w:type="dxa"/>
            <w:tcBorders>
              <w:top w:val="single" w:sz="12" w:space="0" w:color="auto"/>
            </w:tcBorders>
          </w:tcPr>
          <w:p w14:paraId="332CDD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5605" w:type="dxa"/>
            <w:tcBorders>
              <w:top w:val="single" w:sz="12" w:space="0" w:color="auto"/>
            </w:tcBorders>
          </w:tcPr>
          <w:p w14:paraId="5B35AA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2B3389C1" w14:textId="77777777">
        <w:tc>
          <w:tcPr>
            <w:tcW w:w="5605" w:type="dxa"/>
          </w:tcPr>
          <w:p w14:paraId="074264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 по п. 1 - борта капотов усилены накладними лентами, согласно чертежа № 13293. Означеннне ленты приклепызаптся на все плосжие борта капотов, по которым про</w:t>
            </w:r>
            <w:r w:rsidRPr="00224A97">
              <w:rPr>
                <w:rFonts w:ascii="Times New Roman" w:hAnsi="Times New Roman"/>
                <w:color w:val="000000" w:themeColor="text1"/>
                <w:sz w:val="16"/>
                <w:szCs w:val="16"/>
              </w:rPr>
              <w:softHyphen/>
              <w:t>ходят отверстия для установки.</w:t>
            </w:r>
          </w:p>
        </w:tc>
        <w:tc>
          <w:tcPr>
            <w:tcW w:w="5605" w:type="dxa"/>
          </w:tcPr>
          <w:p w14:paraId="1913E48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Утвердить.</w:t>
            </w:r>
          </w:p>
        </w:tc>
      </w:tr>
      <w:tr w:rsidR="00B56DFF" w:rsidRPr="00224A97" w14:paraId="2766FB5B" w14:textId="77777777">
        <w:tc>
          <w:tcPr>
            <w:tcW w:w="5605" w:type="dxa"/>
          </w:tcPr>
          <w:p w14:paraId="733882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по п.32 - Мочки крепления капотов сдела</w:t>
            </w:r>
            <w:r w:rsidRPr="00224A97">
              <w:rPr>
                <w:rFonts w:ascii="Times New Roman" w:hAnsi="Times New Roman"/>
                <w:color w:val="000000" w:themeColor="text1"/>
                <w:sz w:val="16"/>
                <w:szCs w:val="16"/>
              </w:rPr>
              <w:softHyphen/>
              <w:t>ны стальными, согласно черт.№ 13293.</w:t>
            </w:r>
          </w:p>
        </w:tc>
        <w:tc>
          <w:tcPr>
            <w:tcW w:w="5605" w:type="dxa"/>
          </w:tcPr>
          <w:p w14:paraId="59E453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Утвердить</w:t>
            </w:r>
          </w:p>
        </w:tc>
      </w:tr>
      <w:tr w:rsidR="00B56DFF" w:rsidRPr="00224A97" w14:paraId="1574F1F0" w14:textId="77777777">
        <w:tc>
          <w:tcPr>
            <w:tcW w:w="5605" w:type="dxa"/>
          </w:tcPr>
          <w:p w14:paraId="34C59A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по п. 3 - пружины в местах крепления ка</w:t>
            </w:r>
            <w:r w:rsidRPr="00224A97">
              <w:rPr>
                <w:rFonts w:ascii="Times New Roman" w:hAnsi="Times New Roman"/>
                <w:color w:val="000000" w:themeColor="text1"/>
                <w:sz w:val="16"/>
                <w:szCs w:val="16"/>
              </w:rPr>
              <w:softHyphen/>
              <w:t>потов крепятся на самих капотах /вместо швеллеров как было раньше/ под пистоном, согласно чертежа № 13293.</w:t>
            </w:r>
          </w:p>
        </w:tc>
        <w:tc>
          <w:tcPr>
            <w:tcW w:w="5605" w:type="dxa"/>
          </w:tcPr>
          <w:p w14:paraId="1BC2A6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Утвердить.</w:t>
            </w:r>
          </w:p>
        </w:tc>
      </w:tr>
      <w:tr w:rsidR="00B56DFF" w:rsidRPr="00224A97" w14:paraId="39DA1BBC" w14:textId="77777777">
        <w:tc>
          <w:tcPr>
            <w:tcW w:w="5605" w:type="dxa"/>
          </w:tcPr>
          <w:p w14:paraId="427247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 п.4 - боковые стенки радиатора усилены дополнительным загибом их внутрь, сами стенки усилены продольными давками во избежание образования течи в шве пайки, согласно черт. № 9210 и 9213. Штырь дуги балансира сделан съемным для об</w:t>
            </w:r>
            <w:r w:rsidRPr="00224A97">
              <w:rPr>
                <w:rFonts w:ascii="Times New Roman" w:hAnsi="Times New Roman"/>
                <w:color w:val="000000" w:themeColor="text1"/>
                <w:sz w:val="16"/>
                <w:szCs w:val="16"/>
              </w:rPr>
              <w:softHyphen/>
              <w:t>легчения сборки /черт. № 9436/.</w:t>
            </w:r>
          </w:p>
        </w:tc>
        <w:tc>
          <w:tcPr>
            <w:tcW w:w="5605" w:type="dxa"/>
          </w:tcPr>
          <w:p w14:paraId="353B2A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Проверка устранения течи должна быть проде</w:t>
            </w:r>
            <w:r w:rsidRPr="00224A97">
              <w:rPr>
                <w:rFonts w:ascii="Times New Roman" w:hAnsi="Times New Roman"/>
                <w:color w:val="000000" w:themeColor="text1"/>
                <w:sz w:val="16"/>
                <w:szCs w:val="16"/>
              </w:rPr>
              <w:softHyphen/>
              <w:t>лана на 2-ой машине при ее испытаниях.</w:t>
            </w:r>
          </w:p>
        </w:tc>
      </w:tr>
      <w:tr w:rsidR="00B56DFF" w:rsidRPr="00224A97" w14:paraId="57CEC941" w14:textId="77777777">
        <w:tc>
          <w:tcPr>
            <w:tcW w:w="5605" w:type="dxa"/>
          </w:tcPr>
          <w:p w14:paraId="7F66CD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по п. 5 - Зазор между трубой балансира радиатора и боковой стенкой последнего увеличен, согласно чертежей № 9213 и 9436 /уменьшена ширина радиатора/.</w:t>
            </w:r>
          </w:p>
        </w:tc>
        <w:tc>
          <w:tcPr>
            <w:tcW w:w="5605" w:type="dxa"/>
          </w:tcPr>
          <w:p w14:paraId="25EEDE3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Утвердить.</w:t>
            </w:r>
          </w:p>
        </w:tc>
      </w:tr>
      <w:tr w:rsidR="00B56DFF" w:rsidRPr="00224A97" w14:paraId="189F6AE0" w14:textId="77777777">
        <w:tc>
          <w:tcPr>
            <w:tcW w:w="5605" w:type="dxa"/>
          </w:tcPr>
          <w:p w14:paraId="330B99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по п. 6 - в нижней крышке водяной помпы имеющаяся пробка заменяется нор</w:t>
            </w:r>
            <w:r w:rsidRPr="00224A97">
              <w:rPr>
                <w:rFonts w:ascii="Times New Roman" w:hAnsi="Times New Roman"/>
                <w:color w:val="000000" w:themeColor="text1"/>
                <w:sz w:val="16"/>
                <w:szCs w:val="16"/>
              </w:rPr>
              <w:softHyphen/>
              <w:t>мальным краном № 8.</w:t>
            </w:r>
          </w:p>
        </w:tc>
        <w:tc>
          <w:tcPr>
            <w:tcW w:w="5605" w:type="dxa"/>
          </w:tcPr>
          <w:p w14:paraId="5EFC85A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Утвердить.</w:t>
            </w:r>
          </w:p>
        </w:tc>
      </w:tr>
      <w:tr w:rsidR="00D23D68" w:rsidRPr="00224A97" w14:paraId="36DF399B" w14:textId="77777777">
        <w:tc>
          <w:tcPr>
            <w:tcW w:w="5605" w:type="dxa"/>
            <w:tcBorders>
              <w:bottom w:val="single" w:sz="12" w:space="0" w:color="auto"/>
            </w:tcBorders>
          </w:tcPr>
          <w:p w14:paraId="36D3D0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по п. 7 - в нижнем капоте перед радиатором под краном водяной помны /см. П. 6/ сделан люк согласно черт. № 675.</w:t>
            </w:r>
          </w:p>
        </w:tc>
        <w:tc>
          <w:tcPr>
            <w:tcW w:w="5605" w:type="dxa"/>
            <w:tcBorders>
              <w:bottom w:val="single" w:sz="12" w:space="0" w:color="auto"/>
            </w:tcBorders>
          </w:tcPr>
          <w:p w14:paraId="76FBD9C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Утвердить (2338,261).</w:t>
            </w:r>
          </w:p>
        </w:tc>
      </w:tr>
    </w:tbl>
    <w:p w14:paraId="2CB1C8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D49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были готовы чертежи общего вида АНТ-9 (522,2).</w:t>
      </w:r>
    </w:p>
    <w:p w14:paraId="6AA00E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E1A8A7"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сентября 1928 г. завершили выполнение чертежей общего вида АНТ-9.</w:t>
      </w:r>
    </w:p>
    <w:p w14:paraId="1F0FE909"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Использовав консоли и оперение от Р-6, фюзеляж, центроплан, шасси и мо</w:t>
      </w:r>
      <w:r w:rsidRPr="00142305">
        <w:rPr>
          <w:rFonts w:ascii="Times New Roman" w:hAnsi="Times New Roman"/>
          <w:color w:val="0070C0"/>
          <w:sz w:val="16"/>
          <w:szCs w:val="16"/>
        </w:rPr>
        <w:softHyphen/>
        <w:t>тоустановку сделали заново. Фюзеляж имел сечение, близкое к прямоугольному, и изготавливался целиком из кольчугалю</w:t>
      </w:r>
      <w:r w:rsidRPr="00142305">
        <w:rPr>
          <w:rFonts w:ascii="Times New Roman" w:hAnsi="Times New Roman"/>
          <w:color w:val="0070C0"/>
          <w:sz w:val="16"/>
          <w:szCs w:val="16"/>
        </w:rPr>
        <w:softHyphen/>
        <w:t>миния - советского аналога немецкого дюралюминия. Обшивка выполнялась гофрированной, причем ближе к хвосту она принимала на себя часть нагрузок. Жесткость фюзеляжа увеличивалась диагональными лентами-растяжками. В самом носу размещался центральный мотор. За противопожарной перегородкой располагалась кабина для двух пилотов и бортмеханика. Она отделялась еще одной перегородкой от пассажирского салона. В салоне в два ряда, слева и справа от прохода, стояли девять пасса</w:t>
      </w:r>
      <w:r w:rsidRPr="00142305">
        <w:rPr>
          <w:rFonts w:ascii="Times New Roman" w:hAnsi="Times New Roman"/>
          <w:color w:val="0070C0"/>
          <w:sz w:val="16"/>
          <w:szCs w:val="16"/>
        </w:rPr>
        <w:softHyphen/>
        <w:t>жирских кресел. За салоном находились гардероб, два багажных отделения и ту</w:t>
      </w:r>
      <w:r w:rsidRPr="00142305">
        <w:rPr>
          <w:rFonts w:ascii="Times New Roman" w:hAnsi="Times New Roman"/>
          <w:color w:val="0070C0"/>
          <w:sz w:val="16"/>
          <w:szCs w:val="16"/>
        </w:rPr>
        <w:softHyphen/>
        <w:t>алет (в документах того времени писали просто - «уборная»). Последнее для Со</w:t>
      </w:r>
      <w:r w:rsidRPr="00142305">
        <w:rPr>
          <w:rFonts w:ascii="Times New Roman" w:hAnsi="Times New Roman"/>
          <w:color w:val="0070C0"/>
          <w:sz w:val="16"/>
          <w:szCs w:val="16"/>
        </w:rPr>
        <w:softHyphen/>
        <w:t>ветской России выглядело невиданной роскошью - в конце 1920-х гг. туалеты имелись далеко не в каждой квартире, а тут - прямо в воздухе! С другой стороны, в полете за кустики не побежишь...</w:t>
      </w:r>
    </w:p>
    <w:p w14:paraId="406BB3FE"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Центроплан изготавливался отдельно от фюзеляжа и крепился к его верхним лонжеронам четырьмя узлами. Он имел мощный силовой набор из четырех лон</w:t>
      </w:r>
      <w:r w:rsidRPr="00142305">
        <w:rPr>
          <w:rFonts w:ascii="Times New Roman" w:hAnsi="Times New Roman"/>
          <w:color w:val="0070C0"/>
          <w:sz w:val="16"/>
          <w:szCs w:val="16"/>
        </w:rPr>
        <w:softHyphen/>
        <w:t>жеронов. сваренных из труб, и фермен</w:t>
      </w:r>
      <w:r w:rsidRPr="00142305">
        <w:rPr>
          <w:rFonts w:ascii="Times New Roman" w:hAnsi="Times New Roman"/>
          <w:color w:val="0070C0"/>
          <w:sz w:val="16"/>
          <w:szCs w:val="16"/>
        </w:rPr>
        <w:softHyphen/>
        <w:t>ных нервюр. Нервюры дополнительно соединялись между собой расчалками.</w:t>
      </w:r>
    </w:p>
    <w:p w14:paraId="7EE4FA2D"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Шасси включало две опоры пирами</w:t>
      </w:r>
      <w:r w:rsidRPr="00142305">
        <w:rPr>
          <w:rFonts w:ascii="Times New Roman" w:hAnsi="Times New Roman"/>
          <w:color w:val="0070C0"/>
          <w:sz w:val="16"/>
          <w:szCs w:val="16"/>
        </w:rPr>
        <w:softHyphen/>
        <w:t>дальной схемы, с одним колесом на каждой. Пирамида состояла из полуоси, раскоса и вертикальной стойки с резино</w:t>
      </w:r>
      <w:r w:rsidRPr="00142305">
        <w:rPr>
          <w:rFonts w:ascii="Times New Roman" w:hAnsi="Times New Roman"/>
          <w:color w:val="0070C0"/>
          <w:sz w:val="16"/>
          <w:szCs w:val="16"/>
        </w:rPr>
        <w:softHyphen/>
        <w:t>вым амортизатором. В хвостовой части монтировался костыль. В шасси исполь</w:t>
      </w:r>
      <w:r w:rsidRPr="00142305">
        <w:rPr>
          <w:rFonts w:ascii="Times New Roman" w:hAnsi="Times New Roman"/>
          <w:color w:val="0070C0"/>
          <w:sz w:val="16"/>
          <w:szCs w:val="16"/>
        </w:rPr>
        <w:softHyphen/>
        <w:t>зовали исключительно импортную хромо</w:t>
      </w:r>
      <w:r w:rsidRPr="00142305">
        <w:rPr>
          <w:rFonts w:ascii="Times New Roman" w:hAnsi="Times New Roman"/>
          <w:color w:val="0070C0"/>
          <w:sz w:val="16"/>
          <w:szCs w:val="16"/>
        </w:rPr>
        <w:softHyphen/>
        <w:t>никелевую сталь.</w:t>
      </w:r>
    </w:p>
    <w:p w14:paraId="315E878F" w14:textId="77777777" w:rsidR="00B86971" w:rsidRPr="00142305" w:rsidRDefault="00B86971" w:rsidP="00B869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Двигатели крепились к рамам, сварен</w:t>
      </w:r>
      <w:r w:rsidRPr="00142305">
        <w:rPr>
          <w:rFonts w:ascii="Times New Roman" w:hAnsi="Times New Roman"/>
          <w:color w:val="0070C0"/>
          <w:sz w:val="16"/>
          <w:szCs w:val="16"/>
        </w:rPr>
        <w:softHyphen/>
        <w:t>ным из труб. Эти рамы имели резиновые демпферы для гашения вибраций. «Тита</w:t>
      </w:r>
      <w:r w:rsidRPr="00142305">
        <w:rPr>
          <w:rFonts w:ascii="Times New Roman" w:hAnsi="Times New Roman"/>
          <w:color w:val="0070C0"/>
          <w:sz w:val="16"/>
          <w:szCs w:val="16"/>
        </w:rPr>
        <w:softHyphen/>
        <w:t>ны» должны были вращать деревянные двухлопастные винты фиксированного шага, специально спроектированные в ЦАГИ. Запас бензина хранился в метал</w:t>
      </w:r>
      <w:r w:rsidRPr="00142305">
        <w:rPr>
          <w:rFonts w:ascii="Times New Roman" w:hAnsi="Times New Roman"/>
          <w:color w:val="0070C0"/>
          <w:sz w:val="16"/>
          <w:szCs w:val="16"/>
        </w:rPr>
        <w:softHyphen/>
        <w:t>лических баках в крыле (24949).</w:t>
      </w:r>
    </w:p>
    <w:p w14:paraId="1283527E" w14:textId="77777777" w:rsidR="00B86971" w:rsidRPr="00142305" w:rsidRDefault="00B86971" w:rsidP="00B86971">
      <w:pPr>
        <w:spacing w:after="0" w:line="240" w:lineRule="auto"/>
        <w:jc w:val="both"/>
        <w:rPr>
          <w:rFonts w:ascii="Times New Roman" w:hAnsi="Times New Roman"/>
          <w:color w:val="0070C0"/>
          <w:sz w:val="16"/>
          <w:szCs w:val="16"/>
        </w:rPr>
      </w:pPr>
    </w:p>
    <w:p w14:paraId="1953F8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группа Ришара начала работу на заводе 28 (2363).</w:t>
      </w:r>
    </w:p>
    <w:p w14:paraId="4562C4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1983BE"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2E00C07"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3A5A0F"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 Протокол заседания Постоянного мобилизационного совещания при Президиуме ВСНХ СССР. 1. Об использовании бывшего Ефремовского завода. 2. О производстве приборов зажигания. 3. О передаче Военно-кислотного треста из ведения ГВПУ в ведение Главхима. 4. Об организации Военно-оптического треста. 5. О положении Костромского завода «Рабочий металлист». 6. О временном положении по выполнению внутрипромышленных заказов оборонного значения. 7. Порядок работ по плану № 10. 8. План оборонных капитальных работ промышленности на 1928/29 г. 9. О дополнительной отчетной записке промпредприятий по выполненным работам по мобготовности за 1927/28 г. 10. О порядке учета и комплектования мобработниками мобаппарата промышленности (РГАЭ. Ф. 3429. Оп. 16. Д. 3. Л. 36?37) (12417).</w:t>
      </w:r>
    </w:p>
    <w:p w14:paraId="019DD269"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3132D2C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5CDF85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6B4DE6" w14:textId="77777777" w:rsidR="008805A5" w:rsidRPr="00224A97" w:rsidRDefault="008805A5"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 вышло постановление СТО "О мерах по улучшению судостроения и снижению себестоимости судов". Этим постановлением определялось, что постройка предусмотренных программой судов должна производиться на заводах СССР, а пере</w:t>
      </w:r>
      <w:r w:rsidRPr="00224A97">
        <w:rPr>
          <w:rFonts w:ascii="Times New Roman" w:hAnsi="Times New Roman"/>
          <w:color w:val="000000" w:themeColor="text1"/>
          <w:sz w:val="16"/>
          <w:szCs w:val="16"/>
        </w:rPr>
        <w:softHyphen/>
        <w:t>дача заказов зарубежным заводам могла осуществляться в каждом конкретном случае только по специальному разрешению СТО. За</w:t>
      </w:r>
      <w:r w:rsidRPr="00224A97">
        <w:rPr>
          <w:rFonts w:ascii="Times New Roman" w:hAnsi="Times New Roman"/>
          <w:color w:val="000000" w:themeColor="text1"/>
          <w:sz w:val="16"/>
          <w:szCs w:val="16"/>
        </w:rPr>
        <w:softHyphen/>
        <w:t>казы на суда отечественной постройки должны были состоять из серии однотипных судов, и лишь в исключительньхх случаях допу</w:t>
      </w:r>
      <w:r w:rsidRPr="00224A97">
        <w:rPr>
          <w:rFonts w:ascii="Times New Roman" w:hAnsi="Times New Roman"/>
          <w:color w:val="000000" w:themeColor="text1"/>
          <w:sz w:val="16"/>
          <w:szCs w:val="16"/>
        </w:rPr>
        <w:softHyphen/>
        <w:t>скались заказы единичных судов. Цены на суда разрешались толь</w:t>
      </w:r>
      <w:r w:rsidRPr="00224A97">
        <w:rPr>
          <w:rFonts w:ascii="Times New Roman" w:hAnsi="Times New Roman"/>
          <w:color w:val="000000" w:themeColor="text1"/>
          <w:sz w:val="16"/>
          <w:szCs w:val="16"/>
        </w:rPr>
        <w:softHyphen/>
        <w:t>ко твердорасчетные. На железнодорожном транспорте устанавлива</w:t>
      </w:r>
      <w:r w:rsidRPr="00224A97">
        <w:rPr>
          <w:rFonts w:ascii="Times New Roman" w:hAnsi="Times New Roman"/>
          <w:color w:val="000000" w:themeColor="text1"/>
          <w:sz w:val="16"/>
          <w:szCs w:val="16"/>
        </w:rPr>
        <w:softHyphen/>
        <w:t>лись льготные тарифы при доставке металла для постройки судов на ленинградские судостроительные заводы (ввиду их большой удаленности от южных металлургических центров). Постановлени</w:t>
      </w:r>
      <w:r w:rsidRPr="00224A97">
        <w:rPr>
          <w:rFonts w:ascii="Times New Roman" w:hAnsi="Times New Roman"/>
          <w:color w:val="000000" w:themeColor="text1"/>
          <w:sz w:val="16"/>
          <w:szCs w:val="16"/>
        </w:rPr>
        <w:softHyphen/>
        <w:t>ем определялись также жесткие сроки (не позднее 1 января 1929 г.) разработки и ввода в действие правил постройки судов, положения о порядке и сроках прохождения и утверждения проектов, правил наблюдения за постройкой судов и их приемки (3898).</w:t>
      </w:r>
    </w:p>
    <w:p w14:paraId="02985CE8" w14:textId="77777777" w:rsidR="008805A5" w:rsidRPr="00224A97" w:rsidRDefault="008805A5" w:rsidP="00224A97">
      <w:pPr>
        <w:autoSpaceDE w:val="0"/>
        <w:autoSpaceDN w:val="0"/>
        <w:adjustRightInd w:val="0"/>
        <w:spacing w:after="0" w:line="240" w:lineRule="auto"/>
        <w:jc w:val="both"/>
        <w:rPr>
          <w:rFonts w:ascii="Times New Roman" w:hAnsi="Times New Roman"/>
          <w:color w:val="000000" w:themeColor="text1"/>
          <w:sz w:val="16"/>
          <w:szCs w:val="16"/>
        </w:rPr>
      </w:pPr>
    </w:p>
    <w:p w14:paraId="49BCC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 Постановлением СТО "О мерах по улучшению судостроения и снижению себестоимости судов" ЦБМС было реорганизовано в государственную контору по проек</w:t>
      </w:r>
      <w:r w:rsidRPr="00224A97">
        <w:rPr>
          <w:rFonts w:ascii="Times New Roman" w:hAnsi="Times New Roman"/>
          <w:color w:val="000000" w:themeColor="text1"/>
          <w:sz w:val="16"/>
          <w:szCs w:val="16"/>
        </w:rPr>
        <w:softHyphen/>
        <w:t>тированию судов Судопроект, принявшую затем проектировщиков судостроительнь1х заводов и верфей и переименованную в Судопроверфь (3898).</w:t>
      </w:r>
    </w:p>
    <w:p w14:paraId="6AAC4A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A48DC2" w14:textId="77777777" w:rsidR="005F7D2A" w:rsidRPr="00224A97" w:rsidRDefault="005F7D2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6DF53B2" w14:textId="77777777" w:rsidR="005F7D2A" w:rsidRPr="00224A97" w:rsidRDefault="005F7D2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A295EE" w14:textId="77777777" w:rsidR="005F7D2A" w:rsidRPr="00224A97" w:rsidRDefault="005F7D2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над Францией под Парижем барон Вилли Коппенс, лучший бомбардировочный ас Бельгии Первой мировой войны устанавливает новый мировой рекорд по прыжкам с парашютом, безопасно спустившись с высоты 6000 метров (19 685 футов) (20807).</w:t>
      </w:r>
    </w:p>
    <w:p w14:paraId="4A5ECE10" w14:textId="77777777" w:rsidR="005F7D2A" w:rsidRPr="00224A97" w:rsidRDefault="005F7D2A" w:rsidP="00224A97">
      <w:pPr>
        <w:spacing w:after="0" w:line="240" w:lineRule="auto"/>
        <w:jc w:val="both"/>
        <w:rPr>
          <w:rFonts w:ascii="Times New Roman" w:hAnsi="Times New Roman"/>
          <w:color w:val="000000" w:themeColor="text1"/>
          <w:sz w:val="16"/>
          <w:szCs w:val="16"/>
        </w:rPr>
      </w:pPr>
    </w:p>
    <w:p w14:paraId="6EBE34F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204000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E816A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сентября 1928 Зав. ТПО Тарновский и ГИ по самолетостроению Рубенчик писали в НТК УВВС 1 секция (копия в 3 отд. УСС) письмо 25/3972:</w:t>
      </w:r>
    </w:p>
    <w:p w14:paraId="05D225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"Препровождаю при сем протокол совещания на заводе 25 по вопросу о самолете МР-1 М-5 Правление просит о назначении Комиссии для проведения указанных в протоколе испытаний и окончательном установлении программы таковых.</w:t>
      </w:r>
    </w:p>
    <w:p w14:paraId="69FCFB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вопроса об усилении коробки крыльев самолета МР-1 М-5 добавочными каркасами по варианту, предложенному заводом 25, то работа указанным заводом ведется, на что Правлением выдан соответствующий наряд." (2338,252).</w:t>
      </w:r>
    </w:p>
    <w:p w14:paraId="2939DB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9FF8EA"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31CE2DB"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637A7B9" w14:textId="77777777" w:rsidR="00857C50" w:rsidRPr="00224A97" w:rsidRDefault="00857C50" w:rsidP="00224A97">
      <w:pPr>
        <w:pStyle w:val="rtejustify"/>
        <w:spacing w:before="0" w:after="0"/>
        <w:rPr>
          <w:color w:val="000000" w:themeColor="text1"/>
          <w:sz w:val="16"/>
          <w:szCs w:val="16"/>
        </w:rPr>
      </w:pPr>
      <w:r w:rsidRPr="00224A97">
        <w:rPr>
          <w:rStyle w:val="af0"/>
          <w:i w:val="0"/>
          <w:color w:val="000000" w:themeColor="text1"/>
          <w:sz w:val="16"/>
          <w:szCs w:val="16"/>
        </w:rPr>
        <w:t>26 сентября 1928. Протокол Реввоенсовета № 30.</w:t>
      </w:r>
      <w:r w:rsidRPr="00224A97">
        <w:rPr>
          <w:color w:val="000000" w:themeColor="text1"/>
          <w:sz w:val="16"/>
          <w:szCs w:val="16"/>
        </w:rPr>
        <w:t xml:space="preserve"> 3. О технических комитетах. (Уншлихт). (РГВА. Ф. 4. Оп. 18. Д. 13. Л. 311</w:t>
      </w:r>
      <w:r w:rsidRPr="00224A97">
        <w:rPr>
          <w:color w:val="000000" w:themeColor="text1"/>
          <w:sz w:val="16"/>
          <w:szCs w:val="16"/>
        </w:rPr>
        <w:noBreakHyphen/>
        <w:t>313) (12342).</w:t>
      </w:r>
    </w:p>
    <w:p w14:paraId="502A5EF0" w14:textId="77777777" w:rsidR="00857C50" w:rsidRPr="00224A97" w:rsidRDefault="00857C50" w:rsidP="00224A97">
      <w:pPr>
        <w:pStyle w:val="rtejustify"/>
        <w:spacing w:before="0" w:after="0"/>
        <w:rPr>
          <w:rStyle w:val="af0"/>
          <w:i w:val="0"/>
          <w:color w:val="000000" w:themeColor="text1"/>
          <w:sz w:val="16"/>
          <w:szCs w:val="16"/>
        </w:rPr>
      </w:pPr>
    </w:p>
    <w:p w14:paraId="04890B69"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26 сентября 1928 г. Протокол РВС №30</w:t>
      </w:r>
    </w:p>
    <w:p w14:paraId="1887760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Об установлении зон таможенного надзора в Финском заливе. </w:t>
      </w:r>
      <w:r w:rsidRPr="00224A97">
        <w:rPr>
          <w:rFonts w:ascii="Times New Roman" w:hAnsi="Times New Roman"/>
          <w:bCs/>
          <w:iCs/>
          <w:color w:val="000000" w:themeColor="text1"/>
          <w:sz w:val="16"/>
          <w:szCs w:val="16"/>
        </w:rPr>
        <w:t>(Бологов)</w:t>
      </w:r>
      <w:r w:rsidRPr="00224A97">
        <w:rPr>
          <w:rFonts w:ascii="Times New Roman" w:hAnsi="Times New Roman"/>
          <w:bCs/>
          <w:color w:val="000000" w:themeColor="text1"/>
          <w:sz w:val="16"/>
          <w:szCs w:val="16"/>
        </w:rPr>
        <w:t>.</w:t>
      </w:r>
    </w:p>
    <w:p w14:paraId="1FC82EA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Состояние и перспективы развития военно-конских заводов. </w:t>
      </w:r>
      <w:r w:rsidRPr="00224A97">
        <w:rPr>
          <w:rFonts w:ascii="Times New Roman" w:hAnsi="Times New Roman"/>
          <w:bCs/>
          <w:iCs/>
          <w:color w:val="000000" w:themeColor="text1"/>
          <w:sz w:val="16"/>
          <w:szCs w:val="16"/>
        </w:rPr>
        <w:t>(Буденный, прения — Лукин, Ворошилов, Уншлихт, Шапошников, Левичев)</w:t>
      </w:r>
      <w:r w:rsidRPr="00224A97">
        <w:rPr>
          <w:rFonts w:ascii="Times New Roman" w:hAnsi="Times New Roman"/>
          <w:bCs/>
          <w:color w:val="000000" w:themeColor="text1"/>
          <w:sz w:val="16"/>
          <w:szCs w:val="16"/>
        </w:rPr>
        <w:t>.</w:t>
      </w:r>
    </w:p>
    <w:p w14:paraId="5DB1BDE3"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О технических комитетах. </w:t>
      </w:r>
      <w:r w:rsidRPr="00224A97">
        <w:rPr>
          <w:rFonts w:ascii="Times New Roman" w:hAnsi="Times New Roman"/>
          <w:bCs/>
          <w:iCs/>
          <w:color w:val="000000" w:themeColor="text1"/>
          <w:sz w:val="16"/>
          <w:szCs w:val="16"/>
        </w:rPr>
        <w:t>(Уншлихт, прения — Ворошилов, Дыбенко, Шапошников, Баранов, Мартинович, Дуплицкий, Каменев, Лепин)</w:t>
      </w:r>
      <w:r w:rsidRPr="00224A97">
        <w:rPr>
          <w:rFonts w:ascii="Times New Roman" w:hAnsi="Times New Roman"/>
          <w:bCs/>
          <w:color w:val="000000" w:themeColor="text1"/>
          <w:sz w:val="16"/>
          <w:szCs w:val="16"/>
        </w:rPr>
        <w:t>.</w:t>
      </w:r>
    </w:p>
    <w:p w14:paraId="06CEA0C9"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складском строительстве. </w:t>
      </w:r>
      <w:r w:rsidRPr="00224A97">
        <w:rPr>
          <w:rFonts w:ascii="Times New Roman" w:hAnsi="Times New Roman"/>
          <w:bCs/>
          <w:iCs/>
          <w:color w:val="000000" w:themeColor="text1"/>
          <w:sz w:val="16"/>
          <w:szCs w:val="16"/>
        </w:rPr>
        <w:t>(Дыбенко)</w:t>
      </w:r>
      <w:r w:rsidRPr="00224A97">
        <w:rPr>
          <w:rFonts w:ascii="Times New Roman" w:hAnsi="Times New Roman"/>
          <w:bCs/>
          <w:color w:val="000000" w:themeColor="text1"/>
          <w:sz w:val="16"/>
          <w:szCs w:val="16"/>
        </w:rPr>
        <w:t>.</w:t>
      </w:r>
    </w:p>
    <w:p w14:paraId="3FFAE10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жилищном строительстве. </w:t>
      </w:r>
      <w:r w:rsidRPr="00224A97">
        <w:rPr>
          <w:rFonts w:ascii="Times New Roman" w:hAnsi="Times New Roman"/>
          <w:bCs/>
          <w:iCs/>
          <w:color w:val="000000" w:themeColor="text1"/>
          <w:sz w:val="16"/>
          <w:szCs w:val="16"/>
        </w:rPr>
        <w:t>(Чекин, прения — Буденный, Каменев, Дыбенко, Ворошилов, Уншлихт, Баранов)</w:t>
      </w:r>
      <w:r w:rsidRPr="00224A97">
        <w:rPr>
          <w:rFonts w:ascii="Times New Roman" w:hAnsi="Times New Roman"/>
          <w:bCs/>
          <w:color w:val="000000" w:themeColor="text1"/>
          <w:sz w:val="16"/>
          <w:szCs w:val="16"/>
        </w:rPr>
        <w:t>.</w:t>
      </w:r>
    </w:p>
    <w:p w14:paraId="169801F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 порядке обследования военных складов и мобзапасов. </w:t>
      </w:r>
      <w:r w:rsidRPr="00224A97">
        <w:rPr>
          <w:rFonts w:ascii="Times New Roman" w:hAnsi="Times New Roman"/>
          <w:bCs/>
          <w:iCs/>
          <w:color w:val="000000" w:themeColor="text1"/>
          <w:sz w:val="16"/>
          <w:szCs w:val="16"/>
        </w:rPr>
        <w:t>(Уншлихт)</w:t>
      </w:r>
      <w:r w:rsidRPr="00224A97">
        <w:rPr>
          <w:rFonts w:ascii="Times New Roman" w:hAnsi="Times New Roman"/>
          <w:bCs/>
          <w:color w:val="000000" w:themeColor="text1"/>
          <w:sz w:val="16"/>
          <w:szCs w:val="16"/>
        </w:rPr>
        <w:t>.</w:t>
      </w:r>
    </w:p>
    <w:p w14:paraId="608F551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lastRenderedPageBreak/>
        <w:t xml:space="preserve">7. О новой системе денежного довольствия в РККА. </w:t>
      </w:r>
      <w:r w:rsidRPr="00224A97">
        <w:rPr>
          <w:rFonts w:ascii="Times New Roman" w:hAnsi="Times New Roman"/>
          <w:bCs/>
          <w:iCs/>
          <w:color w:val="000000" w:themeColor="text1"/>
          <w:sz w:val="16"/>
          <w:szCs w:val="16"/>
        </w:rPr>
        <w:t>(Левичев, прения — Ворошилов, Баранов, Дыбенко)</w:t>
      </w:r>
      <w:r w:rsidRPr="00224A97">
        <w:rPr>
          <w:rFonts w:ascii="Times New Roman" w:hAnsi="Times New Roman"/>
          <w:bCs/>
          <w:color w:val="000000" w:themeColor="text1"/>
          <w:sz w:val="16"/>
          <w:szCs w:val="16"/>
        </w:rPr>
        <w:t xml:space="preserve"> (17150).</w:t>
      </w:r>
    </w:p>
    <w:p w14:paraId="75BF30D5"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42C15C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F02D38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A79C2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сентября 1928 вышло постановление Лиги Наций о введении в действие пакта Келлога-Бриана, которое было подписано 23 государствами (3907,152).</w:t>
      </w:r>
    </w:p>
    <w:p w14:paraId="2C23B3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AAE7E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78E988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7E3B3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в НИИ ВВС закончились испытания самолета ТБ-1, которые проводились с 13 сентября 1928.</w:t>
      </w:r>
    </w:p>
    <w:p w14:paraId="59B1EA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w:t>
      </w:r>
    </w:p>
    <w:p w14:paraId="197626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Данные полетных испытаний:</w:t>
      </w:r>
    </w:p>
    <w:p w14:paraId="64A15C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1D5976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0C156C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2CE905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0292D0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5545F6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78058E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563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8F717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пробный полет</w:t>
      </w:r>
    </w:p>
    <w:p w14:paraId="6A4AF2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полет для определения максимальных оборотов мотора.</w:t>
      </w:r>
    </w:p>
    <w:p w14:paraId="5840A8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участие в групповом показном полете.</w:t>
      </w:r>
    </w:p>
    <w:p w14:paraId="439FA52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полет на подбор винта.</w:t>
      </w:r>
    </w:p>
    <w:p w14:paraId="5E8FF90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года полет.</w:t>
      </w:r>
    </w:p>
    <w:p w14:paraId="545140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года два полета.</w:t>
      </w:r>
    </w:p>
    <w:p w14:paraId="4C34DD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года полет на 5000 м.</w:t>
      </w:r>
    </w:p>
    <w:p w14:paraId="2332A3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октября 1928 года полет на мерный километр.</w:t>
      </w:r>
    </w:p>
    <w:p w14:paraId="68B3FC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полет на мерный километр.</w:t>
      </w:r>
    </w:p>
    <w:p w14:paraId="5BFB5E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полет на мерный километр для подбора винта.</w:t>
      </w:r>
    </w:p>
    <w:p w14:paraId="556344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года полет на мерный километр для подбора винта.</w:t>
      </w:r>
    </w:p>
    <w:p w14:paraId="5C519E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года показной полет.</w:t>
      </w:r>
    </w:p>
    <w:p w14:paraId="423278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полет на 5000 м для пробы винта и полет на управляемость.</w:t>
      </w:r>
    </w:p>
    <w:p w14:paraId="25490E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7EBB2F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облет – 3 полета.</w:t>
      </w:r>
    </w:p>
    <w:p w14:paraId="6E2210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полет на потолок (6909).</w:t>
      </w:r>
    </w:p>
    <w:p w14:paraId="2BEDCD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23C0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3F6F5F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481C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США признали национальное правительство Китая (3481).</w:t>
      </w:r>
    </w:p>
    <w:p w14:paraId="1D8273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99634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781E16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CCA2E9"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 Постановлением Правления Авиатреста разработка самолета МИ-3, постройка одного экземпляра и проведение его заводских испытаний включены в план ЦКБ.</w:t>
      </w:r>
    </w:p>
    <w:p w14:paraId="3F92AD2B"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790A335E"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17619ACE"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167C9BD8"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45735A20"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7555615A"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784B0D4"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6880AE06"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1CB0DA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из Италии отгрузили последнюю машину из второй партии из 10 доработанных Дорнье Валь (2543,9).</w:t>
      </w:r>
    </w:p>
    <w:p w14:paraId="47C0E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9A74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736D94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F557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состоялось заседание секции НТК УВВС (журнал 41с) по вопросу "О предварительном проекте БИЧ-7 (Парабола)" и рассматривали заключение ЦАГИ:</w:t>
      </w:r>
    </w:p>
    <w:p w14:paraId="58371C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"Т.к. машина представляет из себя довольно оригинальную конструкцию, которая м. дать некоторые неожиданности, следует провести добавочные исследования над моделями, гл. образом в области устойчивости. Этот вопрос поставлен коллегией ЦАГИ и образована комиссия для выяснения необходимых исследований. Коллегия ЦАГИ не возражает против принятия НТК проекта и считает в то же время необходимым все же проработать вопрос о Параболе более глубоко.</w:t>
      </w:r>
    </w:p>
    <w:p w14:paraId="55524A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p w14:paraId="510757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Заключение ЦАГИ утвердить</w:t>
      </w:r>
    </w:p>
    <w:p w14:paraId="21B345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Предварительный проект самолета БИЧ-7 принять и дельнейшую работу по осуществлению проекта продолжать (2373,41).</w:t>
      </w:r>
    </w:p>
    <w:p w14:paraId="75898D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9096B3D" w14:textId="77777777" w:rsidR="002C18E4" w:rsidRPr="00224A97" w:rsidRDefault="002C18E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963E265" w14:textId="77777777" w:rsidR="002C18E4" w:rsidRPr="00224A97" w:rsidRDefault="002C18E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7F1115C" w14:textId="77777777" w:rsidR="002C18E4" w:rsidRPr="00224A97" w:rsidRDefault="002C1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28 сентября 1928 г. директор завода им. Коминтерна Петров в своем письме началь</w:t>
      </w:r>
      <w:r w:rsidRPr="00224A97">
        <w:rPr>
          <w:rFonts w:ascii="Times New Roman" w:hAnsi="Times New Roman"/>
          <w:color w:val="000000" w:themeColor="text1"/>
          <w:sz w:val="16"/>
          <w:szCs w:val="16"/>
        </w:rPr>
        <w:softHyphen/>
        <w:t>нику ВМО треста В письме отмечается, что помимо плановых заказов на 1927/1928 хозяйственный год, предусмотренных произ</w:t>
      </w:r>
      <w:r w:rsidRPr="00224A97">
        <w:rPr>
          <w:rFonts w:ascii="Times New Roman" w:hAnsi="Times New Roman"/>
          <w:color w:val="000000" w:themeColor="text1"/>
          <w:sz w:val="16"/>
          <w:szCs w:val="16"/>
        </w:rPr>
        <w:softHyphen/>
        <w:t xml:space="preserve">водственной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w:t>
      </w:r>
      <w:r w:rsidRPr="00224A97">
        <w:rPr>
          <w:rFonts w:ascii="Times New Roman" w:hAnsi="Times New Roman"/>
          <w:color w:val="000000" w:themeColor="text1"/>
          <w:sz w:val="16"/>
          <w:szCs w:val="16"/>
        </w:rPr>
        <w:lastRenderedPageBreak/>
        <w:t>серийного и опытного характера. Это, естественно, ломало все графики работ, которые и так, в силу ряда из</w:t>
      </w:r>
      <w:r w:rsidRPr="00224A97">
        <w:rPr>
          <w:rFonts w:ascii="Times New Roman" w:hAnsi="Times New Roman"/>
          <w:color w:val="000000" w:themeColor="text1"/>
          <w:sz w:val="16"/>
          <w:szCs w:val="16"/>
        </w:rPr>
        <w:softHyphen/>
        <w:t>вестных обстоятельств, удавалось выдерживать с трудом (19098).</w:t>
      </w:r>
    </w:p>
    <w:p w14:paraId="0633DA01" w14:textId="77777777" w:rsidR="002C18E4" w:rsidRPr="00224A97" w:rsidRDefault="002C18E4" w:rsidP="00224A97">
      <w:pPr>
        <w:spacing w:after="0" w:line="240" w:lineRule="auto"/>
        <w:jc w:val="both"/>
        <w:rPr>
          <w:rFonts w:ascii="Times New Roman" w:hAnsi="Times New Roman"/>
          <w:color w:val="000000" w:themeColor="text1"/>
          <w:sz w:val="16"/>
          <w:szCs w:val="16"/>
        </w:rPr>
      </w:pPr>
    </w:p>
    <w:p w14:paraId="0E3F1B3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6034E4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DE5F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конфликт между правыми и И.В.С. был вынесен на широкое обсуждение после публикации в Правде статьи Н.Бухарина “Заметки экономиста”, где он утверждал, что необходимо сохранять союз с крестьянством и критиковал политику партии в отношении крестьянства (3908,327).</w:t>
      </w:r>
    </w:p>
    <w:p w14:paraId="58F9A8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BCF0D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77162D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EABF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сентября 1928 в ходе госиспытаний АНТ-4 дублер вышел из строя правый мотор, но летчик благополучно посадил самолет. Зато при осмотре нашли трещины обшивки хвостовой части фюзеляжа и крыла.</w:t>
      </w:r>
    </w:p>
    <w:p w14:paraId="6FD3D8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2D1AEC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D013C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37568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3A3A5A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6BB54E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A2B1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сентября 1928 М.М.Громов выполнил на Р-5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6D85DA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66BD42" w14:textId="77777777" w:rsidR="00A75D4E" w:rsidRPr="00A75D4E" w:rsidRDefault="00A75D4E" w:rsidP="00A75D4E">
      <w:pPr>
        <w:spacing w:after="0" w:line="240" w:lineRule="auto"/>
        <w:jc w:val="both"/>
        <w:rPr>
          <w:rStyle w:val="aff"/>
          <w:rFonts w:ascii="Times New Roman" w:hAnsi="Times New Roman" w:cs="Times New Roman"/>
          <w:color w:val="0070C0"/>
          <w:spacing w:val="0"/>
          <w:sz w:val="16"/>
          <w:szCs w:val="16"/>
        </w:rPr>
      </w:pPr>
      <w:r w:rsidRPr="00A75D4E">
        <w:rPr>
          <w:rStyle w:val="aff"/>
          <w:rFonts w:ascii="Times New Roman" w:hAnsi="Times New Roman" w:cs="Times New Roman"/>
          <w:color w:val="0070C0"/>
          <w:spacing w:val="0"/>
          <w:sz w:val="16"/>
          <w:szCs w:val="16"/>
        </w:rPr>
        <w:t>29 сентября 1928 г. Начальник Мортехупра Н.И. Власьев, длительное время работавший рука об руку с А.Н. Туполевым, был совершенно не согласен с точкой зрения критиков дюралюминия для строительства катеров, но, чтобы мотивировать свою позицию, направил выписки из материалов НТК и доклад Травиничева в ЦАГИ на предмет получения ответа. Реак</w:t>
      </w:r>
      <w:r w:rsidRPr="00A75D4E">
        <w:rPr>
          <w:rStyle w:val="aff"/>
          <w:rFonts w:ascii="Times New Roman" w:hAnsi="Times New Roman" w:cs="Times New Roman"/>
          <w:color w:val="0070C0"/>
          <w:spacing w:val="0"/>
          <w:sz w:val="16"/>
          <w:szCs w:val="16"/>
        </w:rPr>
        <w:softHyphen/>
        <w:t>ция Туполева была оригинальной: вместо официального ответа, спустя месяц он лично пообщался с наморси Муклевичем и выслал все полученные материалы на</w:t>
      </w:r>
      <w:r w:rsidRPr="00A75D4E">
        <w:rPr>
          <w:rStyle w:val="aff"/>
          <w:rFonts w:ascii="Times New Roman" w:hAnsi="Times New Roman" w:cs="Times New Roman"/>
          <w:color w:val="0070C0"/>
          <w:spacing w:val="0"/>
          <w:sz w:val="16"/>
          <w:szCs w:val="16"/>
        </w:rPr>
        <w:softHyphen/>
        <w:t>зад без каких-либо комментариев. Однако такое решение вопроса моряков не устро</w:t>
      </w:r>
      <w:r w:rsidRPr="00A75D4E">
        <w:rPr>
          <w:rStyle w:val="aff"/>
          <w:rFonts w:ascii="Times New Roman" w:hAnsi="Times New Roman" w:cs="Times New Roman"/>
          <w:color w:val="0070C0"/>
          <w:spacing w:val="0"/>
          <w:sz w:val="16"/>
          <w:szCs w:val="16"/>
        </w:rPr>
        <w:softHyphen/>
        <w:t>ило, и они все же добились официального ответа от авиаконструкторов, правда, на это ушло еще три месяца.</w:t>
      </w:r>
    </w:p>
    <w:p w14:paraId="2877708F" w14:textId="77777777" w:rsidR="00A75D4E" w:rsidRPr="00A75D4E" w:rsidRDefault="00A75D4E" w:rsidP="00A75D4E">
      <w:pPr>
        <w:spacing w:after="0" w:line="240" w:lineRule="auto"/>
        <w:jc w:val="both"/>
        <w:rPr>
          <w:rFonts w:ascii="Times New Roman" w:hAnsi="Times New Roman"/>
          <w:color w:val="0070C0"/>
          <w:sz w:val="16"/>
          <w:szCs w:val="16"/>
        </w:rPr>
      </w:pPr>
      <w:r w:rsidRPr="00A75D4E">
        <w:rPr>
          <w:rStyle w:val="aff"/>
          <w:rFonts w:ascii="Times New Roman" w:hAnsi="Times New Roman" w:cs="Times New Roman"/>
          <w:color w:val="0070C0"/>
          <w:spacing w:val="0"/>
          <w:sz w:val="16"/>
          <w:szCs w:val="16"/>
        </w:rPr>
        <w:t>В своем заключении от 5 февраля 1929 г. специалисты ЦАГИ предсказы</w:t>
      </w:r>
      <w:r w:rsidRPr="00A75D4E">
        <w:rPr>
          <w:rStyle w:val="aff"/>
          <w:rFonts w:ascii="Times New Roman" w:hAnsi="Times New Roman" w:cs="Times New Roman"/>
          <w:color w:val="0070C0"/>
          <w:spacing w:val="0"/>
          <w:sz w:val="16"/>
          <w:szCs w:val="16"/>
        </w:rPr>
        <w:softHyphen/>
        <w:t>вали, что трехмоторный катер из стали водоизмещением 28,8 т (вес корпу</w:t>
      </w:r>
      <w:r w:rsidRPr="00A75D4E">
        <w:rPr>
          <w:rStyle w:val="aff"/>
          <w:rFonts w:ascii="Times New Roman" w:hAnsi="Times New Roman" w:cs="Times New Roman"/>
          <w:color w:val="0070C0"/>
          <w:spacing w:val="0"/>
          <w:sz w:val="16"/>
          <w:szCs w:val="16"/>
        </w:rPr>
        <w:softHyphen/>
        <w:t>са 16 900 кг) с тремя моторами Райт «Тайфун» не сможет развить более 32,5-34,5 уз, в то время как алюмини</w:t>
      </w:r>
      <w:r w:rsidRPr="00A75D4E">
        <w:rPr>
          <w:rStyle w:val="aff"/>
          <w:rFonts w:ascii="Times New Roman" w:hAnsi="Times New Roman" w:cs="Times New Roman"/>
          <w:color w:val="0070C0"/>
          <w:spacing w:val="0"/>
          <w:sz w:val="16"/>
          <w:szCs w:val="16"/>
        </w:rPr>
        <w:softHyphen/>
        <w:t>евый смог бы весить всего 16,7 т (вес корпуса 4770 кг) и развить 44,6-46,6 уз. При этом в документе не оговаривалась толщина стального листа, по которой производился расчет, но делалось много</w:t>
      </w:r>
      <w:r w:rsidRPr="00A75D4E">
        <w:rPr>
          <w:rStyle w:val="aff"/>
          <w:rFonts w:ascii="Times New Roman" w:hAnsi="Times New Roman" w:cs="Times New Roman"/>
          <w:color w:val="0070C0"/>
          <w:spacing w:val="0"/>
          <w:sz w:val="16"/>
          <w:szCs w:val="16"/>
        </w:rPr>
        <w:softHyphen/>
        <w:t>значительное замечание, что «вопрос о возможности постройки легких сталь</w:t>
      </w:r>
      <w:r w:rsidRPr="00A75D4E">
        <w:rPr>
          <w:rStyle w:val="aff"/>
          <w:rFonts w:ascii="Times New Roman" w:hAnsi="Times New Roman" w:cs="Times New Roman"/>
          <w:color w:val="0070C0"/>
          <w:spacing w:val="0"/>
          <w:sz w:val="16"/>
          <w:szCs w:val="16"/>
        </w:rPr>
        <w:softHyphen/>
        <w:t>ных корпусов пока является чисто ис</w:t>
      </w:r>
      <w:r w:rsidRPr="00A75D4E">
        <w:rPr>
          <w:rStyle w:val="aff"/>
          <w:rFonts w:ascii="Times New Roman" w:hAnsi="Times New Roman" w:cs="Times New Roman"/>
          <w:color w:val="0070C0"/>
          <w:spacing w:val="0"/>
          <w:sz w:val="16"/>
          <w:szCs w:val="16"/>
        </w:rPr>
        <w:softHyphen/>
        <w:t>следовательским и связан с выработкой достаточного сортамента специальных сталей». «Вывод ясен, - писали далее авторы заключения, - боевую быстроход</w:t>
      </w:r>
      <w:r w:rsidRPr="00A75D4E">
        <w:rPr>
          <w:rStyle w:val="aff"/>
          <w:rFonts w:ascii="Times New Roman" w:hAnsi="Times New Roman" w:cs="Times New Roman"/>
          <w:color w:val="0070C0"/>
          <w:spacing w:val="0"/>
          <w:sz w:val="16"/>
          <w:szCs w:val="16"/>
        </w:rPr>
        <w:softHyphen/>
        <w:t>ную машину следует строить только из к.-алюминия». В отношении редана при</w:t>
      </w:r>
      <w:r w:rsidRPr="00A75D4E">
        <w:rPr>
          <w:rStyle w:val="aff"/>
          <w:rFonts w:ascii="Times New Roman" w:hAnsi="Times New Roman" w:cs="Times New Roman"/>
          <w:color w:val="0070C0"/>
          <w:spacing w:val="0"/>
          <w:sz w:val="16"/>
          <w:szCs w:val="16"/>
        </w:rPr>
        <w:softHyphen/>
        <w:t>знавалось, что «при возрастании волне</w:t>
      </w:r>
      <w:r w:rsidRPr="00A75D4E">
        <w:rPr>
          <w:rStyle w:val="aff"/>
          <w:rFonts w:ascii="Times New Roman" w:hAnsi="Times New Roman" w:cs="Times New Roman"/>
          <w:color w:val="0070C0"/>
          <w:spacing w:val="0"/>
          <w:sz w:val="16"/>
          <w:szCs w:val="16"/>
        </w:rPr>
        <w:softHyphen/>
        <w:t>ния скорости реданных катеров... могут падать быстрее, чем безреданных», но тут же делалась приписка, что «реданные катера также хорошо справляются с волной при использовании их не на пол</w:t>
      </w:r>
      <w:r w:rsidRPr="00A75D4E">
        <w:rPr>
          <w:rStyle w:val="aff"/>
          <w:rFonts w:ascii="Times New Roman" w:hAnsi="Times New Roman" w:cs="Times New Roman"/>
          <w:color w:val="0070C0"/>
          <w:spacing w:val="0"/>
          <w:sz w:val="16"/>
          <w:szCs w:val="16"/>
        </w:rPr>
        <w:softHyphen/>
        <w:t>ной скорости». Заключение завершалось строками: «Из рассмотрения задания на разработку проекта не видно никаких требований по отношению к скорости катеров, и если скорость действитель</w:t>
      </w:r>
      <w:r w:rsidRPr="00A75D4E">
        <w:rPr>
          <w:rStyle w:val="aff"/>
          <w:rFonts w:ascii="Times New Roman" w:hAnsi="Times New Roman" w:cs="Times New Roman"/>
          <w:color w:val="0070C0"/>
          <w:spacing w:val="0"/>
          <w:sz w:val="16"/>
          <w:szCs w:val="16"/>
        </w:rPr>
        <w:softHyphen/>
        <w:t>но не играет в данном случае сколько- нибудь серьезного значения, то может быть и целесообразно производить постройку стальных и деревянных кор</w:t>
      </w:r>
      <w:r w:rsidRPr="00A75D4E">
        <w:rPr>
          <w:rStyle w:val="aff"/>
          <w:rFonts w:ascii="Times New Roman" w:hAnsi="Times New Roman" w:cs="Times New Roman"/>
          <w:color w:val="0070C0"/>
          <w:spacing w:val="0"/>
          <w:sz w:val="16"/>
          <w:szCs w:val="16"/>
        </w:rPr>
        <w:softHyphen/>
        <w:t>пусов, учитывая возможность получения этих материалов внутри страны» (25781).</w:t>
      </w:r>
    </w:p>
    <w:p w14:paraId="0925E0CA" w14:textId="77777777" w:rsidR="00A75D4E" w:rsidRPr="00A75D4E" w:rsidRDefault="00A75D4E" w:rsidP="00A75D4E">
      <w:pPr>
        <w:spacing w:after="0" w:line="240" w:lineRule="auto"/>
        <w:jc w:val="both"/>
        <w:rPr>
          <w:rFonts w:ascii="Times New Roman" w:hAnsi="Times New Roman"/>
          <w:color w:val="0070C0"/>
          <w:sz w:val="16"/>
          <w:szCs w:val="16"/>
        </w:rPr>
      </w:pPr>
    </w:p>
    <w:p w14:paraId="430A75F8"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35C77C0"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6AAD43"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сентября 1928 г. Постановление Президиума ВСНХ СССР. 701. Об утверждении устава Государственного военно-химического треста «Вохимтрест», образованного согласно постановлению СТО от 15 декабря 1926 г. (Собрание законов СССР. № 7. Ст. 76) путем разделения Производственного объединения военной промышленности «Военпром» на 4 треста: Патрубтрест, Вохимтрест, Руж и Орудатрест. 702. Об утверждении устава Государственного Патронно-трубочного треста «Патрубтрест»,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708. Об утверждении устава Государственного Оружейно-пулеметного треста «Руж»,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709. Об утверждении устава Государственного Орудийно-арсенального треста «Орудартрест»,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710. О пересмотре устава Государственного треста авиационной промышленности «Авиатрест» в порядке ст. 5 постановления ЦИК и СНК СССР от 29 июня 1927 г. (Собрание законов СССР. 1927. № 39. Ст. 391). 711. Об утверждении устава Государственного военно-кислотного треста, разрешенного к учреждению постановлением СТО от 14 мая 1927 г. (пр. № 2) (РГАЭ. Ф. 3429. Оп. 1. Д. 5132. Л. 168 об.?169) (12417).</w:t>
      </w:r>
    </w:p>
    <w:p w14:paraId="508592C5"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2F5C689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724EDE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C68A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29 сентября и 4 октября 1928. Из протокола заседания Политбюро N 45, особая папка, 1928 г.</w:t>
      </w:r>
    </w:p>
    <w:p w14:paraId="11C518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конференции правительственных экспертов по вопросам уплаты налогов </w:t>
      </w:r>
    </w:p>
    <w:p w14:paraId="5145F3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Признать желательным участие эксперта СССР в созываемой Лигой Наций конференции правительственных экспертов для обсуждения вопросов двойного обложения и уклонения от уплаты налогов (11652).</w:t>
      </w:r>
    </w:p>
    <w:p w14:paraId="039D0A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A191B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35F7C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142EF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сентября 1928 в газете Правда были опубликованы "Заметки экономиста" Н.Бухарина с изложением программы оппозиции (т.н. правого уклона), предполагающей возврат к финансовым и экономическим методам воздействия на рынок.</w:t>
      </w:r>
    </w:p>
    <w:p w14:paraId="5FD9C3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Григорович уже сидел</w:t>
      </w:r>
    </w:p>
    <w:p w14:paraId="40236B6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DD08E5" w14:textId="77777777" w:rsidR="00003903" w:rsidRPr="00224A97" w:rsidRDefault="00003903"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30 сентября </w:t>
      </w:r>
      <w:r w:rsidRPr="00224A97">
        <w:rPr>
          <w:rFonts w:ascii="Times New Roman" w:hAnsi="Times New Roman"/>
          <w:color w:val="000000" w:themeColor="text1"/>
          <w:sz w:val="16"/>
          <w:szCs w:val="16"/>
        </w:rPr>
        <w:t>в 1928 году статья Бухарина "Заметки экономиста", в которой он изложил экономическую программу оппозиции: требование изменения курса за счет уступок крестьянству и фактического возврата к экономическим и финансовым мерам воздействия на рынок в условиях НЭПа (14785).</w:t>
      </w:r>
    </w:p>
    <w:p w14:paraId="1FAAF9EF" w14:textId="77777777" w:rsidR="00003903" w:rsidRPr="00224A97" w:rsidRDefault="00003903" w:rsidP="00224A97">
      <w:pPr>
        <w:spacing w:after="0" w:line="240" w:lineRule="auto"/>
        <w:jc w:val="both"/>
        <w:rPr>
          <w:rFonts w:ascii="Times New Roman" w:hAnsi="Times New Roman"/>
          <w:color w:val="000000" w:themeColor="text1"/>
          <w:sz w:val="16"/>
          <w:szCs w:val="16"/>
        </w:rPr>
      </w:pPr>
    </w:p>
    <w:p w14:paraId="7D42F6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30 сентября 1928 статья Бухарина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сокращение посевных площадей на 3% по сравнению с </w:t>
      </w:r>
      <w:r w:rsidRPr="00224A97">
        <w:rPr>
          <w:rFonts w:ascii="Times New Roman" w:hAnsi="Times New Roman"/>
          <w:color w:val="000000" w:themeColor="text1"/>
          <w:sz w:val="16"/>
          <w:szCs w:val="16"/>
        </w:rPr>
        <w:lastRenderedPageBreak/>
        <w:t>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0D06D4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9FF799" w14:textId="77777777" w:rsidR="00D02833" w:rsidRPr="00224A97" w:rsidRDefault="00D02833" w:rsidP="00224A97">
      <w:pPr>
        <w:spacing w:after="0" w:line="240" w:lineRule="auto"/>
        <w:jc w:val="both"/>
        <w:rPr>
          <w:rFonts w:ascii="Times New Roman" w:hAnsi="Times New Roman"/>
          <w:color w:val="000000" w:themeColor="text1"/>
          <w:sz w:val="16"/>
          <w:szCs w:val="16"/>
        </w:rPr>
      </w:pPr>
      <w:bookmarkStart w:id="196" w:name="_Hlk57985861"/>
      <w:r w:rsidRPr="00224A97">
        <w:rPr>
          <w:rFonts w:ascii="Times New Roman" w:hAnsi="Times New Roman"/>
          <w:color w:val="000000" w:themeColor="text1"/>
          <w:sz w:val="16"/>
          <w:szCs w:val="16"/>
          <w:shd w:val="clear" w:color="auto" w:fill="FFFFFF"/>
        </w:rPr>
        <w:t>30 сентября 1928 года в «Правде» опубликована статья Н. Бухарина «Заметки экономиста» с критикой экономической политики Сталина. В этот день Бухарин выступил в «Правде» со статьей "Заметки экономиста". В ней под видом троцкизма Бухарин критиковал политику Сталина и главы ВСНХ В. Куйбышева и защищал легкую промышленность, которая быстрее дает прибыль. Бухарин признал, что лидеры партии запаздывали с осознанием новых задач, которые поставил перед страной “реконструктивный период” (то есть модернизация промышленности). Нужно быстрее готовить специалистов, нужно ускорить коллективизацию и создание совхозов, нужно организовать техническую базу не хуже, чем у американцев.  Рассказав о первых успехах “реконструктивного периода”, Бухарин с тревогой обнаруживает, что советское хозяйство в “вогнутом зеркале” повторяет кризисы капитализма: “там — перепроизводство, здесь — товарный голод; там спрос со стороны масс гораздо меньше предложения, здесь — этот спрос больше предложения”. Преодолеть эти кризисы можно, установив правильные пропорции хозяйственного развития. Эту задачу должен решить план. Бухарин повторяет все те же предложения, которые не удалось выполнить со времен последних статей Ленина: экономить, строить быстрее, не планировать того, что не построим, управлять культурно. Однако в условиях Советской России это не получалось все годы НЭП. Линия XV съезда, оптимистично провозглашавшего курс на модернизацию всего хозяйства одновременно, оказалась несостоятельной. В конкретной обстановке дефицита ресурсов защита сельского хозяйства и легкой промышленности воспринималась как нападение на тяжелую промышленность. Выход "Заметок экономиста" был своего рода "вызовом" на открытую дискуссию, где Бухарин считал себя сильнее. Сталин считал сильнее свою позицию, понимая, что его позиция ближе если не "спецам", то большинству партийных чиновников. Генсек лично собрался дать отпор идеям, изложенным в "Заметках экономиста" (21154).</w:t>
      </w:r>
    </w:p>
    <w:p w14:paraId="69EA7E00" w14:textId="77777777" w:rsidR="00D02833" w:rsidRPr="00224A97" w:rsidRDefault="00D02833" w:rsidP="00224A97">
      <w:pPr>
        <w:spacing w:after="0" w:line="240" w:lineRule="auto"/>
        <w:jc w:val="both"/>
        <w:rPr>
          <w:rFonts w:ascii="Times New Roman" w:hAnsi="Times New Roman"/>
          <w:color w:val="000000" w:themeColor="text1"/>
          <w:sz w:val="16"/>
          <w:szCs w:val="16"/>
        </w:rPr>
      </w:pPr>
    </w:p>
    <w:bookmarkEnd w:id="196"/>
    <w:p w14:paraId="5A1DE6FA"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сентября 1928 конфликт между «правыми» и сторонниками Сталина вынесен на широкое обсуждение после публикации в «Правде» статьи Н. Бухарина «Заметки экономиста», в которй защищал НЭП. А разве Бухарин экономист? Ну да, он учился на экономическом отделении юрфака московского универа. Не доучился, исключили. А вообще-то он профессиональный революционер. В последовавшей полемике публично обозвал Сталина "мелким восточным деспотом". Если мелкие рулят одной шестой суши, то каковы крупные? (12629).</w:t>
      </w:r>
    </w:p>
    <w:p w14:paraId="4832FB5B"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E1B98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C9790B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D969A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Утром 30 сентября 1928 года Фриц фон Опель решил осуществить первый публичный полет на ракетоплане в присутствии представителей прессы. Дважды он садился в кабину пилота и дважды опыт оказывался неудачным. Ракетные двигатели не развили достаточной тяги, чтобы оторвать планер от земли; он сделал всего лишь несколько коротких прыжков.</w:t>
      </w:r>
    </w:p>
    <w:p w14:paraId="75B44C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завтрака фон Опель предпринял третью попытку, на этот раз удачную. Планер поднялся в воздух и совершил полет продолжительностью около 10 минут. При этом максимальная скорость ракетоплана составила 160 км/ч. К сожалению, налетевший шквал принудил отважного автомагната к посадке после запуска всего лишь пяти ракет. При этом не обошлось без аварии: из-за высокой скорости посадочную лыжу срезало вместе с дном фюзеляжа, так что фон Опель в буквальном смысле повис на одних ремнях. Планер после такой посадки пришлось отправить в утиль. И хотя фон Опель обещал журналистам, что доведет эту работу и перелетит Ла-Манш, о более поздних опытах с ракетопланами в его фирме ничего не известно…</w:t>
      </w:r>
    </w:p>
    <w:p w14:paraId="20D72C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этого Фриц фон Опель и Фридрих Зандер проводили непубличные полеты ракетного аэроплана с летчиком на борту.</w:t>
      </w:r>
    </w:p>
    <w:p w14:paraId="79D2FB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успешный полет на ракетоплане довелось совершить шеф-пилоту и летчику-инструктору Рен-Росситеновского общества Фридриху Штамеру.</w:t>
      </w:r>
    </w:p>
    <w:p w14:paraId="2E185D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Экспериментаторы остановились на двух типах ракет с тягой соответственно 12 и 15 кг. Поскольку пилот мог допустить ошибку, воспламенение ракет осуществлялось электрическим запалом, рассчитанным на последовательное включение ракет. Для запуска планера с земли использовался обычный резиновый трос. Пилот не должен был включать ракеты, пока планер не поднимался в воздух и не освобождался от троса.</w:t>
      </w:r>
    </w:p>
    <w:p w14:paraId="77D1DC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все эти приготовления, первые две попытки поднять в воздух планер закончились неудачей: что-то случилось с резиновым тросом, а Штамер зажег одну из ракет еще до того, как планер оказался в воздухе. Ракета сгорела, но скорость планера не увеличилась. Во второй раз Штамеру удалось подняться в воздух, но при выравнивании планера он обнаружил какую-то неисправность и сделал посадку, пролетев около 200 м без запуска второй ракеты. Планер был возвращен на стартовую площадку, и вторая ракета снята. После осмотра системы зажигания на планер установили две ракеты с тягой по 20 кг. Расстояние, которое планер пролетел на этот раз, составило около 1,5 км, а весь полет длился немногим более минуты.</w:t>
      </w:r>
    </w:p>
    <w:p w14:paraId="4907F2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Пилот впоследствии отметил: “Полет с помощью ракет оказался исключительно приятным. Благодаря отсутствию вибраций и вращающего момента мотора создавалось впечатление полета на планере и только громкое шипение напоминало о ракетах”.</w:t>
      </w:r>
    </w:p>
    <w:p w14:paraId="50E875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следующем испытании предполагалось перелететь через небольшую гору. Запуск прошел хорошо, и, когда планер поднялся в воздух, была включена первая ракета. Через 2 секунды она с грохотом взорвалась. Горящие куски пороха мгновенно подожгли планер, однако пилот сумел резким маневром сбить огонь и посадить аппарат. Сразу после посадки загорелась, но, к счастью, не взорвалась вторая ракета. Планер был почти уничтожен, и потому общество “Рен-Росситен Гезельшафт” отказалось от продолжения экспериментов.</w:t>
      </w:r>
    </w:p>
    <w:p w14:paraId="00E9F8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фон Опеля эта катастрофа не напугала. Он решил довести работу над ракетопланом до логического завершения – то есть построить рабочую машину и совершить на ней рекламный перелет над Ла-Маншем.</w:t>
      </w:r>
    </w:p>
    <w:p w14:paraId="2AE295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реализацию проекта взялся авиаконструктор Юлиус Хетри. Планет был изготовлен частью из дерева и ткани, частью из легкого металла. По своей конструкции это был моноплан с высоко расположенной плоскостью крыльев размахом в 12 м. Находившиеся сзади органы управления были подняты насколько возможно, чтобы вырывающиеся из ракет языки пламени не могли их задеть. Сидение пилота с рулями помещалось в передней части фюзеляжа. Непосредственно к нему примыкал ракетный агрегат, состоявший из шестнадцати 90-миллиметровых зандеровских ракет со сплошной набивкой, сопла которых приходились примерно на уровне заднего края несущей плоскости. В незаряженном состоянии самолет весил 180 кг, полный заряд ракет весил 90 кг, вес пилота предполагался в 80 кг; таким образом общий вес ракетоплана в полете должен был составить 350 кг.</w:t>
      </w:r>
    </w:p>
    <w:p w14:paraId="519FE0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Пробные полеты, выполнявшиеся с 10 сентября, показали, что самолет этот действительно может летать, но планирует он плохо, и посадочная скорость его составляет не меньше 130 км/ч.</w:t>
      </w:r>
    </w:p>
    <w:p w14:paraId="7D6F98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это, Хетри рискнул лично провести первый полет при помощи пороховых ракет. Для запуска применялась деревянная направляющая длиной около 21 м, по которой катилась стартовая тележка. При запуске произошел непредвиденный случай. Стартовая тележка, приведенная в движение тремя трубчатыми ракетами Зандера, обладавшими общей силой тяги в 900 кг, преждевременно освободилась от самолета, предназначенные для ее торможения резиновые шнуры порвались, и в то время, как самолет тяжело поднялся на воздух, тележка сорвалась с места, как снаряд из пушки, и, делая огромные скачки, понеслась перед самолетом, неуклюже опустившимся на землю и при этом сломавшимся. Лишь после того, как на аэродроме появился сам инженер Зандер и принял на себя руководство ракетной частью, удалось справиться с этими трудностями (11688).</w:t>
      </w:r>
    </w:p>
    <w:p w14:paraId="3D33C1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9CF1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сентября 1928 А.Флеминг объявил о своем открытии пенициллина (3481).</w:t>
      </w:r>
    </w:p>
    <w:p w14:paraId="70D7E3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52A5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сентября 1928 английский микробиолог А. Флемминг объявил об изобретении им пенициллина (4962).</w:t>
      </w:r>
    </w:p>
    <w:p w14:paraId="6EB330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616E1" w14:textId="77777777" w:rsidR="00A8347A" w:rsidRPr="00224A97" w:rsidRDefault="00A8347A" w:rsidP="00A8347A">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989AF8" w14:textId="77777777" w:rsidR="00A8347A" w:rsidRPr="00224A97" w:rsidRDefault="00A8347A" w:rsidP="00A8347A">
      <w:pPr>
        <w:autoSpaceDE w:val="0"/>
        <w:autoSpaceDN w:val="0"/>
        <w:adjustRightInd w:val="0"/>
        <w:spacing w:after="0" w:line="240" w:lineRule="auto"/>
        <w:jc w:val="both"/>
        <w:rPr>
          <w:rFonts w:ascii="Times New Roman" w:hAnsi="Times New Roman"/>
          <w:iCs/>
          <w:color w:val="000000" w:themeColor="text1"/>
          <w:sz w:val="16"/>
          <w:szCs w:val="16"/>
        </w:rPr>
      </w:pPr>
    </w:p>
    <w:p w14:paraId="06A75670" w14:textId="77777777" w:rsidR="00A8347A" w:rsidRPr="00142305" w:rsidRDefault="00A8347A" w:rsidP="00A834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сентября 1928 г. возобновились заводские испытания Р-5. 6 октября 1928 г. состоялась передача машины в НИИ ВВС. Там на нем летал летчик Писаренко. Самолет снова был возвращен на завод для переделок (25035).</w:t>
      </w:r>
    </w:p>
    <w:p w14:paraId="5CABC6AD" w14:textId="77777777" w:rsidR="00A8347A" w:rsidRPr="00142305" w:rsidRDefault="00A8347A" w:rsidP="00A8347A">
      <w:pPr>
        <w:spacing w:after="0" w:line="240" w:lineRule="auto"/>
        <w:jc w:val="both"/>
        <w:rPr>
          <w:rFonts w:ascii="Times New Roman" w:hAnsi="Times New Roman"/>
          <w:color w:val="0070C0"/>
          <w:sz w:val="16"/>
          <w:szCs w:val="16"/>
        </w:rPr>
      </w:pPr>
    </w:p>
    <w:p w14:paraId="6B5ACD2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57CCD3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D8DF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сентября 1928 немецкий г Бломберг сделал запись в докладе по Томке “Оборудование налажено и функционирует удовлетворительно. Руководитель на мете,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Протокол предусматривал выделение средств не только на сооружение аэродрома и ангара на 6 самолетов, газоубежища, склада, бараков для рабочих, а также приобретение двигателя для освещения, подъемного крана, двух автомобилей, гусеничного трактора с прицепами, двух мотоциклов с коляской, мотодрезины, метиеооборудования и т.п. (6121).</w:t>
      </w:r>
    </w:p>
    <w:p w14:paraId="6DFECC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CCE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конце сентября 1928 г. германский генерал Бломберг посетил “Томку”, о чем упомянул в своем докладе: “Обору</w:t>
      </w:r>
      <w:r w:rsidRPr="00224A97">
        <w:rPr>
          <w:rFonts w:ascii="Times New Roman" w:hAnsi="Times New Roman"/>
          <w:color w:val="000000" w:themeColor="text1"/>
          <w:sz w:val="16"/>
          <w:szCs w:val="16"/>
        </w:rPr>
        <w:softHyphen/>
        <w:t>дование налажено и функционирует удовлетворительно. Ру</w:t>
      </w:r>
      <w:r w:rsidRPr="00224A97">
        <w:rPr>
          <w:rFonts w:ascii="Times New Roman" w:hAnsi="Times New Roman"/>
          <w:color w:val="000000" w:themeColor="text1"/>
          <w:sz w:val="16"/>
          <w:szCs w:val="16"/>
        </w:rPr>
        <w:softHyphen/>
        <w:t>ководитель на месте, персонал очень способный... Русские имеют повышенный интерес к испытаниям. С ними оформлен протокол о дальнейшей застройке объекта и расширении ис</w:t>
      </w:r>
      <w:r w:rsidRPr="00224A97">
        <w:rPr>
          <w:rFonts w:ascii="Times New Roman" w:hAnsi="Times New Roman"/>
          <w:color w:val="000000" w:themeColor="text1"/>
          <w:sz w:val="16"/>
          <w:szCs w:val="16"/>
        </w:rPr>
        <w:softHyphen/>
        <w:t>пытаний. Этот протокол надо со всей настойчивостью претво</w:t>
      </w:r>
      <w:r w:rsidRPr="00224A97">
        <w:rPr>
          <w:rFonts w:ascii="Times New Roman" w:hAnsi="Times New Roman"/>
          <w:color w:val="000000" w:themeColor="text1"/>
          <w:sz w:val="16"/>
          <w:szCs w:val="16"/>
        </w:rPr>
        <w:softHyphen/>
        <w:t>рять в жизнь. Запланированное продолжение испытательных работ необходимо и многообещающе. Испытания возможны на широкой базе ” (10670).</w:t>
      </w:r>
    </w:p>
    <w:p w14:paraId="31C6FF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F9204" w14:textId="77777777" w:rsidR="002C18E4" w:rsidRPr="00224A97" w:rsidRDefault="002C1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сентября 1928 г., немецкий генерал Бломберг сделал следующую запись в своем докладе: «Оборудование налажено и функционирует удовлетворительно. Руководитель на месте,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Упомянутый протокол о дальнейшей застройке в 1929 г. предусматривал выделение средств не только на сооружение аэродрома, ангара на 6 самолетов, газоубежища, склада, бараков для рабочих, а также приобретение двигателя для освещения, подъемного крана, двух автомобилей «Опель», гусеничного трактора с прицепами, двух мотоциклов с корзинами, мотодрезины, дополнительного метеооборудования и т.д. Алимов Н.И. Химическая оборона России: К 70-летию Центр, науч.-испытательского ин-та радиац., хим. и биол. защиты. // http://himvoiska.narod.ru/tomka.html</w:t>
      </w:r>
    </w:p>
    <w:p w14:paraId="33D16744" w14:textId="77777777" w:rsidR="002C18E4" w:rsidRPr="00224A97" w:rsidRDefault="002C18E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 особой заинтересованности ВХУ в продолжении и расширении экспериментов Бломберг узнал из беседы с К.Е. Ворошиловым. Тот добивался проведения дополнительных стрельб химическими снарядами из артиллерийских орудий, в том числе, и в зимнее время. Заметна была уступчивость Наркома, начиная с финансовых вопросов. Подчеркивая исключительную заинтересованность в химических опытах, он давал понять, что ради их продолжения руководство РККА готово пойти навстречу в решении спорных вопросов по другим объектам рейхсвера в СССР (18271).</w:t>
      </w:r>
    </w:p>
    <w:p w14:paraId="03735DF2" w14:textId="77777777" w:rsidR="002C18E4" w:rsidRPr="00224A97" w:rsidRDefault="002C18E4" w:rsidP="00224A97">
      <w:pPr>
        <w:spacing w:after="0" w:line="240" w:lineRule="auto"/>
        <w:jc w:val="both"/>
        <w:rPr>
          <w:rFonts w:ascii="Times New Roman" w:hAnsi="Times New Roman"/>
          <w:color w:val="000000" w:themeColor="text1"/>
          <w:sz w:val="16"/>
          <w:szCs w:val="16"/>
        </w:rPr>
      </w:pPr>
    </w:p>
    <w:p w14:paraId="7BE7AFE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2542A7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CE6126" w14:textId="77777777" w:rsidR="00A8347A" w:rsidRPr="00142305" w:rsidRDefault="00A8347A" w:rsidP="00A834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1928 г. первые самолеты И-2бис М-5 1-й серии выпуска авиазавода № 23 закончили приемочные испытания. Ни один из них принят заказчиком не был по причине плохой работы охлаждения мотора. Ее доработка в том же месяце была поручена К.А. Виганту (в будущем работал в ОКБ-115 Яковлева, возглавляя ряд важных проектов) и тогда же к этой работе был подключен только что поступивший на завод выпускник физико-математического факультета ЛГУ А.С. Москалев – в будущем конструктор самолетов нетрадиционных схем и легких спортивных</w:t>
      </w:r>
    </w:p>
    <w:p w14:paraId="7871C472" w14:textId="77777777" w:rsidR="00A8347A" w:rsidRPr="00142305" w:rsidRDefault="00A8347A" w:rsidP="00A8347A">
      <w:pPr>
        <w:spacing w:after="0" w:line="240" w:lineRule="auto"/>
        <w:jc w:val="both"/>
        <w:rPr>
          <w:rFonts w:ascii="Times New Roman" w:hAnsi="Times New Roman"/>
          <w:color w:val="0070C0"/>
          <w:sz w:val="16"/>
          <w:szCs w:val="16"/>
        </w:rPr>
      </w:pPr>
    </w:p>
    <w:p w14:paraId="71ED6F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началось проектирования И-6, а постройка с мая 1929, окончание постройки - весной 1930 - готовился к параду на Красной площади (92,362).</w:t>
      </w:r>
    </w:p>
    <w:p w14:paraId="3CDEF0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в мае 1929 было только получено задание на И-6</w:t>
      </w:r>
    </w:p>
    <w:p w14:paraId="4FC472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D7D95E"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КБ Поликарпова началось проектирование И-6 на базе И-3 с мотором воздушного охлаждения, на испытания И-6 поступил весной 1930 г, но уже в отсутствие Поликарпова, который 24 октяб</w:t>
      </w:r>
      <w:r w:rsidRPr="00224A97">
        <w:rPr>
          <w:rFonts w:ascii="Times New Roman" w:hAnsi="Times New Roman"/>
          <w:color w:val="000000" w:themeColor="text1"/>
          <w:sz w:val="16"/>
          <w:szCs w:val="16"/>
        </w:rPr>
        <w:softHyphen/>
        <w:t>ря 1929 г. был арестован по, так называемому, «Делу Промпар- тии» (23595).</w:t>
      </w:r>
    </w:p>
    <w:p w14:paraId="6ABACDFA"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3E56FA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Д.П.Г. отстранили от руководства ОМОС (1085,108).</w:t>
      </w:r>
    </w:p>
    <w:p w14:paraId="29DE0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763A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А.Н.Т. приступил к конструкторским работам над АНТ-9 и через месяц проект был готов (346,42).</w:t>
      </w:r>
    </w:p>
    <w:p w14:paraId="63BA45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D4605E"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в КБ А.Н.Т. приступили к конструк</w:t>
      </w:r>
      <w:r w:rsidRPr="00224A97">
        <w:rPr>
          <w:rFonts w:ascii="Times New Roman" w:hAnsi="Times New Roman"/>
          <w:color w:val="000000" w:themeColor="text1"/>
          <w:sz w:val="16"/>
          <w:szCs w:val="16"/>
        </w:rPr>
        <w:softHyphen/>
        <w:t>торским работам по АНТ-9 и уже через месяц, в ок</w:t>
      </w:r>
      <w:r w:rsidRPr="00224A97">
        <w:rPr>
          <w:rFonts w:ascii="Times New Roman" w:hAnsi="Times New Roman"/>
          <w:color w:val="000000" w:themeColor="text1"/>
          <w:sz w:val="16"/>
          <w:szCs w:val="16"/>
        </w:rPr>
        <w:softHyphen/>
        <w:t>тябре, был готов макет, а в апреле 1929 г. закончилась постройка машины.</w:t>
      </w:r>
    </w:p>
    <w:p w14:paraId="3A81C439"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мая колонны демонстрантов увиде</w:t>
      </w:r>
      <w:r w:rsidRPr="00224A97">
        <w:rPr>
          <w:rFonts w:ascii="Times New Roman" w:hAnsi="Times New Roman"/>
          <w:color w:val="000000" w:themeColor="text1"/>
          <w:sz w:val="16"/>
          <w:szCs w:val="16"/>
        </w:rPr>
        <w:softHyphen/>
        <w:t>ли на Красной площади стоящую на по</w:t>
      </w:r>
      <w:r w:rsidRPr="00224A97">
        <w:rPr>
          <w:rFonts w:ascii="Times New Roman" w:hAnsi="Times New Roman"/>
          <w:color w:val="000000" w:themeColor="text1"/>
          <w:sz w:val="16"/>
          <w:szCs w:val="16"/>
        </w:rPr>
        <w:softHyphen/>
        <w:t>стаменте серебристую машину (23474).</w:t>
      </w:r>
    </w:p>
    <w:p w14:paraId="1F51A2E3"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7C12C5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в ЦАГИ началось проектирование АНТ-8 МДР-2 (1017,212).</w:t>
      </w:r>
    </w:p>
    <w:p w14:paraId="77409D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ED91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прошло испытание головных машин И-2бис М-5 завода 1 (2369).</w:t>
      </w:r>
    </w:p>
    <w:p w14:paraId="28EDD0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350FB5"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первые самолеты И-2бис М-5 1-й серии выпуска авиазавода № 23 закончили приемочные испытания. Ни один из них принят заказчиком не был по причине плохой работы охлаждения мотора. Ее доработка в том же месяце была поручена К.А. Виганту (в будущем работал в ОКБ-115 Яковлева, возглавляя ряд важных проектов) и тогда же к этой работе был подключен только что поступивший на завод выпускник физико-математического факультета ЛГУ А.С. Москалев – в будущем конструктор самолетов нетрадиционных схем и легких спортивных (23560).</w:t>
      </w:r>
    </w:p>
    <w:p w14:paraId="30A8433C"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465C48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модель будущего К-7, но в то время проектировавшегося как трехмоторный пассажирский для 22 пассажиров, исследовали в аэродинамической трубе ЦАГИ (70,201).</w:t>
      </w:r>
    </w:p>
    <w:p w14:paraId="5D658B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D4CAE1"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модель большого пассажирского самолета К.А.К. была исследована в аэродинамической трубе в ЦАГИ в Москве.</w:t>
      </w:r>
    </w:p>
    <w:p w14:paraId="7677FDD7"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ОКБ-135 под непосредственным руководством К.А. Калинина приступило к проектированию большого пассажирского самолета и в том же году были определены общие особенности его конструкции:</w:t>
      </w:r>
    </w:p>
    <w:p w14:paraId="745214B8"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свободнонесущий моноплан классической аэродинамической схемы;</w:t>
      </w:r>
    </w:p>
    <w:p w14:paraId="0BF1BB2D"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крыло имеет профиль ЦАГИ Р-П (P-II) в варианте с относительной толщиной 33% – это дает большую строительную высоту, позволяя снизить вес при достаточной прочности и использовать его объемы для размещения пассажиров, уменьшив сечение фюзеляжа;</w:t>
      </w:r>
    </w:p>
    <w:p w14:paraId="53A66937"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 виде в плане крыло эллиптическое, что снижает его индуктивное сопротивление и повышает аэродинамическое качество (такая форма крыла уже была опробована на предыдущих самолетах Калинина;</w:t>
      </w:r>
    </w:p>
    <w:p w14:paraId="321F41D7"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силовая установка – три 9-цилиндровых однорядных звездообразных двигателя воздушного охлаждения BMW 132 (лицензионный вариант американского мотора Пратт-Уитни R-1690-S1Е-G «Хорнет» немецкого производства, взлетная мощность каждого 720…750 л.с., номинальная 650 л.с.);</w:t>
      </w:r>
    </w:p>
    <w:p w14:paraId="742DAD4B" w14:textId="77777777" w:rsidR="007F51C9" w:rsidRPr="00224A97" w:rsidRDefault="007F51C9"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конструкция цельнодеревянная с полотняной обшивкой считалась временной мерой до освоения заводом работы с металлом (23561).</w:t>
      </w:r>
    </w:p>
    <w:p w14:paraId="175E0E6F" w14:textId="77777777" w:rsidR="007F51C9" w:rsidRPr="00224A97" w:rsidRDefault="007F51C9" w:rsidP="00224A97">
      <w:pPr>
        <w:spacing w:after="0" w:line="240" w:lineRule="auto"/>
        <w:jc w:val="both"/>
        <w:rPr>
          <w:rFonts w:ascii="Times New Roman" w:hAnsi="Times New Roman"/>
          <w:color w:val="000000" w:themeColor="text1"/>
          <w:sz w:val="16"/>
          <w:szCs w:val="16"/>
        </w:rPr>
      </w:pPr>
    </w:p>
    <w:p w14:paraId="1B9B0A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сентября 1928 г. по февраль 1929 г. проектировался двигатель М-26. Первоначаль</w:t>
      </w:r>
      <w:r w:rsidRPr="00224A97">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224A97">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224A97">
        <w:rPr>
          <w:rFonts w:ascii="Times New Roman" w:hAnsi="Times New Roman"/>
          <w:color w:val="000000" w:themeColor="text1"/>
          <w:sz w:val="16"/>
          <w:szCs w:val="16"/>
        </w:rPr>
        <w:softHyphen/>
        <w:t>рийное производство велось на заводе № 24 (Москва) в 1931-1933 гг. Вы</w:t>
      </w:r>
      <w:r w:rsidRPr="00224A97">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25F1E0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4B3112D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7-цилиндровый, звездообразный, четырехтактный, воздушного охлаж</w:t>
      </w:r>
      <w:r w:rsidRPr="00224A97">
        <w:rPr>
          <w:rFonts w:ascii="Times New Roman" w:hAnsi="Times New Roman"/>
          <w:color w:val="000000" w:themeColor="text1"/>
          <w:sz w:val="16"/>
          <w:szCs w:val="16"/>
        </w:rPr>
        <w:softHyphen/>
        <w:t>дения;</w:t>
      </w:r>
    </w:p>
    <w:p w14:paraId="34AC46F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270/300 л.с. (по проекту 300/350 л.с.);</w:t>
      </w:r>
    </w:p>
    <w:p w14:paraId="502BB73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382197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21,0 л;</w:t>
      </w:r>
    </w:p>
    <w:p w14:paraId="7BCC11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5,4;</w:t>
      </w:r>
    </w:p>
    <w:p w14:paraId="5EC3F8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1F2DAC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по проекту 300 кг, фактический — 375 кг (без втулки винта);</w:t>
      </w:r>
    </w:p>
    <w:p w14:paraId="3634939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имел ПЦН.</w:t>
      </w:r>
    </w:p>
    <w:p w14:paraId="1A0F115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F1969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3E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года при Московском отделении Гипромеза был создан Отдел специального назначения в составе двух проектных групп:</w:t>
      </w:r>
    </w:p>
    <w:p w14:paraId="0817F50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орудийно-арсенальной</w:t>
      </w:r>
    </w:p>
    <w:p w14:paraId="1A203DB4"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самолетной</w:t>
      </w:r>
    </w:p>
    <w:p w14:paraId="61EBD7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Первой работой самолетной группы была разработка проекта самолетостроительного завода для производства самолетов типа И-3 и Р-5.</w:t>
      </w:r>
    </w:p>
    <w:p w14:paraId="2FAF14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начала своей организации Отдел специального назначения находился в одном из помещений зданий ГУМа. В составе группы было в первое время около 25 проектировщиков. В феврале 1930 года ОСН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w:t>
      </w:r>
      <w:r w:rsidRPr="00224A97">
        <w:rPr>
          <w:rFonts w:ascii="Times New Roman" w:hAnsi="Times New Roman"/>
          <w:color w:val="000000" w:themeColor="text1"/>
          <w:sz w:val="16"/>
          <w:szCs w:val="16"/>
        </w:rPr>
        <w:lastRenderedPageBreak/>
        <w:t>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6AC03A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Институт Гипроавиа возник в результате слияния двух групп:</w:t>
      </w:r>
    </w:p>
    <w:p w14:paraId="6B81CC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самолетной группы Гипроспецмета</w:t>
      </w:r>
    </w:p>
    <w:p w14:paraId="6D9A36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группы сотрудников ВАО.</w:t>
      </w:r>
    </w:p>
    <w:p w14:paraId="503AF2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00854D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501C3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7FC1AD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429C9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25F1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на заводе 28 инженер Малынин предложил усовершенствованный вариант лыж Лобанова для Юг-1 с носком, поднятым на 100 мм и иной конструкцией амортизатора (3224,15).</w:t>
      </w:r>
    </w:p>
    <w:p w14:paraId="54A9D0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338E59" w14:textId="77777777" w:rsidR="00A8347A" w:rsidRPr="00142305" w:rsidRDefault="00A8347A" w:rsidP="00A834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1928 г. на заводе № 28 инженер Малынин предло</w:t>
      </w:r>
      <w:r w:rsidRPr="00142305">
        <w:rPr>
          <w:rFonts w:ascii="Times New Roman" w:hAnsi="Times New Roman"/>
          <w:color w:val="0070C0"/>
          <w:sz w:val="16"/>
          <w:szCs w:val="16"/>
        </w:rPr>
        <w:softHyphen/>
        <w:t>жил усовершенствованный вариант лыж Лобанова с носком, приподнятым на 100 мм и иной конструкцией амортизатора (24940).</w:t>
      </w:r>
    </w:p>
    <w:p w14:paraId="68E8B276" w14:textId="77777777" w:rsidR="00A8347A" w:rsidRPr="00142305" w:rsidRDefault="00A8347A" w:rsidP="00A8347A">
      <w:pPr>
        <w:spacing w:after="0" w:line="240" w:lineRule="auto"/>
        <w:jc w:val="both"/>
        <w:rPr>
          <w:rFonts w:ascii="Times New Roman" w:hAnsi="Times New Roman"/>
          <w:color w:val="0070C0"/>
          <w:sz w:val="16"/>
          <w:szCs w:val="16"/>
        </w:rPr>
      </w:pPr>
    </w:p>
    <w:p w14:paraId="11BD56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А.Москалев, окончив физико-математический факультет ЛГУ, через биржу труда попал на 23 завод КЛ и попал в техотдел к Виганду, где стал заниматься радиаторами для И-2бис (2889,10).</w:t>
      </w:r>
    </w:p>
    <w:p w14:paraId="27BA54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23BE7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по результатам сравнительных испытаний мотор М-11 был признан победителем конкурса.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(11478).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не имел (11478).</w:t>
      </w:r>
    </w:p>
    <w:p w14:paraId="3F2A8A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02EB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по результатам сравнительных испытаний мотор М-11 был признан победителем конкурса.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не имел. Так как конструктивная доводка двигателя М-11 по устранению выявленных в эксплуатации дефектов затягивалась, в 1930 г. Государственная комиссия и командование ВВС потребовали организовать на заводе конструкторский отдел (бюро). В связи с этим в июле 1930 г. из Москвы на завод был переведен А.С. Назаров, который организовал и возглавил конструкторское бюро (11559).</w:t>
      </w:r>
    </w:p>
    <w:p w14:paraId="3112B9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6E5E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сентябре 1928 г. начато проектирование М-27. 18-цилиндровый двигатель, являвшийся развитием конструкции мотора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I8 с увеличенным диаметром цилиндров.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Применены гильзы цилин</w:t>
      </w:r>
      <w:r w:rsidRPr="00224A97">
        <w:rPr>
          <w:rFonts w:ascii="Times New Roman" w:hAnsi="Times New Roman"/>
          <w:color w:val="000000" w:themeColor="text1"/>
          <w:sz w:val="16"/>
          <w:szCs w:val="16"/>
        </w:rPr>
        <w:softHyphen/>
        <w:t>дров без дна. Камера сгорания образовывалась теперь между цилиндрами и головкой. Главные шатуны разъемные. Внесли много других изменений. Мотор предназначался для бомбардировщиков. Создан на заводе № 24 в Москве под руководством А.А. Бессонова. Построен в двух экземплярах на заводе № 24. Испытания первого опытного образца на стенде проводились с сентября 1930 г., второго — с начала декабря.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431D4F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56785C3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 18-цилиндровый, рядный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-образный блочный (блоки под углом 40°), четырехтактный, водяного охлаждения;</w:t>
      </w:r>
    </w:p>
    <w:p w14:paraId="6275C37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по заданию 700/900 л.с.;</w:t>
      </w:r>
    </w:p>
    <w:p w14:paraId="5AD90C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 представлению завода 700/850 л.с. (фактически 707/828 л.с.);</w:t>
      </w:r>
    </w:p>
    <w:p w14:paraId="53D2496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135/160 мм;</w:t>
      </w:r>
    </w:p>
    <w:p w14:paraId="4557A6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41,1 л;</w:t>
      </w:r>
    </w:p>
    <w:p w14:paraId="4E8FD6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6,4;</w:t>
      </w:r>
    </w:p>
    <w:p w14:paraId="7F35519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3B87BB4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633 кг (без выхлопных патрубков). Известны модификации:</w:t>
      </w:r>
    </w:p>
    <w:p w14:paraId="6127D6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М-27, исходный вариант без редуктора и нагнетателя;</w:t>
      </w:r>
    </w:p>
    <w:p w14:paraId="505058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3554DD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13C6D39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М-27 сдвоенный для самолета Г-1. Экспериментальная установка ис</w:t>
      </w:r>
      <w:r w:rsidRPr="00224A97">
        <w:rPr>
          <w:rFonts w:ascii="Times New Roman" w:hAnsi="Times New Roman"/>
          <w:color w:val="000000" w:themeColor="text1"/>
          <w:sz w:val="16"/>
          <w:szCs w:val="16"/>
        </w:rPr>
        <w:softHyphen/>
        <w:t>пытывалась в марте — апреле 1933 г.</w:t>
      </w:r>
    </w:p>
    <w:p w14:paraId="4DB0E0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58EB2D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E700DE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2B7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приступили к стендовым испытаниям НАМИ-500 (он же М-20 и АМ-20) .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6DC74C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11C5B5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20-цшиндровый, «звезда блоков» (пять блоков по 4 цилиндра), четы</w:t>
      </w:r>
      <w:r w:rsidRPr="00224A97">
        <w:rPr>
          <w:rFonts w:ascii="Times New Roman" w:hAnsi="Times New Roman"/>
          <w:color w:val="000000" w:themeColor="text1"/>
          <w:sz w:val="16"/>
          <w:szCs w:val="16"/>
        </w:rPr>
        <w:softHyphen/>
        <w:t>рехтактный, воздушного охлаждения;</w:t>
      </w:r>
    </w:p>
    <w:p w14:paraId="68C37B1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 «импеллером» (ПЦН без повышающего обороты редуктора);</w:t>
      </w:r>
    </w:p>
    <w:p w14:paraId="2E5657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в зависимости от модификации. Известны две модификации:</w:t>
      </w:r>
    </w:p>
    <w:p w14:paraId="4164FF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М-20, мощность 500 л.с., построен в 1 экз., испытывался.</w:t>
      </w:r>
    </w:p>
    <w:p w14:paraId="5AAFE0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2845DD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1B431FC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Схема мотора М-20 (АМ-20)</w:t>
      </w:r>
    </w:p>
    <w:p w14:paraId="7925F4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 обозначением М-20 также известны незавершенный проект А.А. Бессонова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224A97">
        <w:rPr>
          <w:rFonts w:ascii="Times New Roman" w:hAnsi="Times New Roman"/>
          <w:color w:val="000000" w:themeColor="text1"/>
          <w:sz w:val="16"/>
          <w:szCs w:val="16"/>
        </w:rPr>
        <w:softHyphen/>
        <w:t>ка опытного образца которого не была завершена.</w:t>
      </w:r>
    </w:p>
    <w:p w14:paraId="40132E4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2BAD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Уже в сентябре 1928 работникам запорожского завода стало ясно, что дви</w:t>
      </w:r>
      <w:r w:rsidRPr="00224A97">
        <w:rPr>
          <w:rFonts w:ascii="Times New Roman" w:hAnsi="Times New Roman"/>
          <w:color w:val="000000" w:themeColor="text1"/>
          <w:sz w:val="16"/>
          <w:szCs w:val="16"/>
        </w:rPr>
        <w:softHyphen/>
        <w:t>гатель «Мотора» имеет гораздо лучшие перспективы. Они начали под</w:t>
      </w:r>
      <w:r w:rsidRPr="00224A97">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726F0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1BD1E95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5-цилиндровый, звездообразный, четырехтактный, воздушного охлаж</w:t>
      </w:r>
      <w:r w:rsidRPr="00224A97">
        <w:rPr>
          <w:rFonts w:ascii="Times New Roman" w:hAnsi="Times New Roman"/>
          <w:color w:val="000000" w:themeColor="text1"/>
          <w:sz w:val="16"/>
          <w:szCs w:val="16"/>
        </w:rPr>
        <w:softHyphen/>
        <w:t>дения;</w:t>
      </w:r>
    </w:p>
    <w:p w14:paraId="5EF0C6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125/140 мм;</w:t>
      </w:r>
    </w:p>
    <w:p w14:paraId="560B7D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8,6 л;</w:t>
      </w:r>
    </w:p>
    <w:p w14:paraId="11CC6C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5,0 (у большинства вариантов);</w:t>
      </w:r>
    </w:p>
    <w:p w14:paraId="6A76BA1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67CD87A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и вес в зависимости от модификации.</w:t>
      </w:r>
    </w:p>
    <w:p w14:paraId="52D9EB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224A97">
        <w:rPr>
          <w:rFonts w:ascii="Times New Roman" w:hAnsi="Times New Roman"/>
          <w:color w:val="000000" w:themeColor="text1"/>
          <w:sz w:val="16"/>
          <w:szCs w:val="16"/>
        </w:rPr>
        <w:softHyphen/>
        <w:t>но выпускался с 1929 г. на заводе № 29 в Запорожье. Впоследствии неодно</w:t>
      </w:r>
      <w:r w:rsidRPr="00224A97">
        <w:rPr>
          <w:rFonts w:ascii="Times New Roman" w:hAnsi="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224A97">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0D212C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Соединение коленчатого вала по кривошипной шейке, выполнявшееся на М-11 А</w:t>
      </w:r>
    </w:p>
    <w:p w14:paraId="4CB1C8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5B61245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МИ-100 (М-100), 100/110 л.с., выпуск завода ГАЗ № 4; восемь опыт</w:t>
      </w:r>
      <w:r w:rsidRPr="00224A97">
        <w:rPr>
          <w:rFonts w:ascii="Times New Roman" w:hAnsi="Times New Roman"/>
          <w:color w:val="000000" w:themeColor="text1"/>
          <w:sz w:val="16"/>
          <w:szCs w:val="16"/>
        </w:rPr>
        <w:softHyphen/>
        <w:t>ных образцов; вес 152 кг.</w:t>
      </w:r>
    </w:p>
    <w:p w14:paraId="38BB845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 А (М-11а или М-11/А), 100/110 л.с., выпуск завода № 29, позд</w:t>
      </w:r>
      <w:r w:rsidRPr="00224A97">
        <w:rPr>
          <w:rFonts w:ascii="Times New Roman" w:hAnsi="Times New Roman"/>
          <w:color w:val="000000" w:themeColor="text1"/>
          <w:sz w:val="16"/>
          <w:szCs w:val="16"/>
        </w:rPr>
        <w:softHyphen/>
        <w:t>ние серии с карбюратором «Клодель» (ранее «Зенит»), литым мас</w:t>
      </w:r>
      <w:r w:rsidRPr="00224A97">
        <w:rPr>
          <w:rFonts w:ascii="Times New Roman" w:hAnsi="Times New Roman"/>
          <w:color w:val="000000" w:themeColor="text1"/>
          <w:sz w:val="16"/>
          <w:szCs w:val="16"/>
        </w:rPr>
        <w:softHyphen/>
        <w:t>лосборником, другими агрегатами; вес 160 кг, выпущено 250 экз.</w:t>
      </w:r>
    </w:p>
    <w:p w14:paraId="0CD168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М-ПБ, 100/110 л.с., с новыми поршнями, выпущено 125 экз.</w:t>
      </w:r>
    </w:p>
    <w:p w14:paraId="58ABA7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224A97">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4C3EE9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Г, 100/110 л.с., вариант 1933 г. с измененным комплек</w:t>
      </w:r>
      <w:r w:rsidRPr="00224A97">
        <w:rPr>
          <w:rFonts w:ascii="Times New Roman" w:hAnsi="Times New Roman"/>
          <w:color w:val="000000" w:themeColor="text1"/>
          <w:sz w:val="16"/>
          <w:szCs w:val="16"/>
        </w:rPr>
        <w:softHyphen/>
        <w:t>том поршневых колец, облег</w:t>
      </w:r>
      <w:r w:rsidRPr="00224A97">
        <w:rPr>
          <w:rFonts w:ascii="Times New Roman" w:hAnsi="Times New Roman"/>
          <w:color w:val="000000" w:themeColor="text1"/>
          <w:sz w:val="16"/>
          <w:szCs w:val="16"/>
        </w:rPr>
        <w:softHyphen/>
        <w:t>ченным главным шатуном и возможностью установки син</w:t>
      </w:r>
      <w:r w:rsidRPr="00224A97">
        <w:rPr>
          <w:rFonts w:ascii="Times New Roman" w:hAnsi="Times New Roman"/>
          <w:color w:val="000000" w:themeColor="text1"/>
          <w:sz w:val="16"/>
          <w:szCs w:val="16"/>
        </w:rPr>
        <w:softHyphen/>
        <w:t>хронизатора, находился в мас</w:t>
      </w:r>
      <w:r w:rsidRPr="00224A97">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224A97">
        <w:rPr>
          <w:rFonts w:ascii="Times New Roman" w:hAnsi="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224A97">
        <w:rPr>
          <w:rFonts w:ascii="Times New Roman" w:hAnsi="Times New Roman"/>
          <w:color w:val="000000" w:themeColor="text1"/>
          <w:sz w:val="16"/>
          <w:szCs w:val="16"/>
        </w:rPr>
        <w:softHyphen/>
        <w:t>боты в горизонтальном положе</w:t>
      </w:r>
      <w:r w:rsidRPr="00224A97">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224A97">
        <w:rPr>
          <w:rFonts w:ascii="Times New Roman" w:hAnsi="Times New Roman"/>
          <w:color w:val="000000" w:themeColor="text1"/>
          <w:sz w:val="16"/>
          <w:szCs w:val="16"/>
        </w:rPr>
        <w:softHyphen/>
        <w:t>душной подушке.</w:t>
      </w:r>
    </w:p>
    <w:p w14:paraId="248BF9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М-11Д, опытный образец соз</w:t>
      </w:r>
      <w:r w:rsidRPr="00224A97">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224A97">
        <w:rPr>
          <w:rFonts w:ascii="Times New Roman" w:hAnsi="Times New Roman"/>
          <w:color w:val="000000" w:themeColor="text1"/>
          <w:sz w:val="16"/>
          <w:szCs w:val="16"/>
        </w:rPr>
        <w:softHyphen/>
        <w:t>ния производства — изменена конструкция головок цилиндров, колен</w:t>
      </w:r>
      <w:r w:rsidRPr="00224A97">
        <w:rPr>
          <w:rFonts w:ascii="Times New Roman" w:hAnsi="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290251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М-11Е, 150/160 л.с., степень сжатия 6,0, вес 154 кг. Вариант, создан</w:t>
      </w:r>
      <w:r w:rsidRPr="00224A97">
        <w:rPr>
          <w:rFonts w:ascii="Times New Roman" w:hAnsi="Times New Roman"/>
          <w:color w:val="000000" w:themeColor="text1"/>
          <w:sz w:val="16"/>
          <w:szCs w:val="16"/>
        </w:rPr>
        <w:softHyphen/>
        <w:t>ный на заводе № 16. Выпущена малая серия в 1936-1938 гг. Прохо</w:t>
      </w:r>
      <w:r w:rsidRPr="00224A97">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58F3E5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 И, опытный образец, созданный в 1938 г., серийно не выпу</w:t>
      </w:r>
      <w:r w:rsidRPr="00224A97">
        <w:rPr>
          <w:rFonts w:ascii="Times New Roman" w:hAnsi="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1FAA1D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224A97">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5C48C9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6F6CFD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224A97">
        <w:rPr>
          <w:rFonts w:ascii="Times New Roman" w:hAnsi="Times New Roman"/>
          <w:color w:val="000000" w:themeColor="text1"/>
          <w:sz w:val="16"/>
          <w:szCs w:val="16"/>
        </w:rPr>
        <w:softHyphen/>
        <w:t>полнительным газоуплотнительным кольцом. Заводские испытания проходили в 1948 г.</w:t>
      </w:r>
    </w:p>
    <w:p w14:paraId="4336F5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М, проект 1943 г. на базе М-11Ф, созданный под руководством И.А. Мужилова. От типа Ф отличался приводами агрегатов. Мощ</w:t>
      </w:r>
      <w:r w:rsidRPr="00224A97">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224A97">
        <w:rPr>
          <w:rFonts w:ascii="Times New Roman" w:hAnsi="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2E6805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М-11ФР, последняя модификация М-11, вариант М-11ФР-1 с усовер</w:t>
      </w:r>
      <w:r w:rsidRPr="00224A97">
        <w:rPr>
          <w:rFonts w:ascii="Times New Roman" w:hAnsi="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67AAD6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224A97">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00266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48A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на базе наземных служб общества «Добролет» созданы Иркутские авиаремонтные мастерские (Авиационная ремонтная база (АРБ) № 403 ГВФ, Завод №</w:t>
      </w:r>
      <w:r w:rsidRPr="00224A97">
        <w:rPr>
          <w:rFonts w:ascii="Times New Roman" w:hAnsi="Times New Roman"/>
          <w:smallCaps/>
          <w:color w:val="000000" w:themeColor="text1"/>
          <w:sz w:val="16"/>
          <w:szCs w:val="16"/>
        </w:rPr>
        <w:t xml:space="preserve"> 403 га, аоот, оао </w:t>
      </w:r>
      <w:r w:rsidRPr="00224A97">
        <w:rPr>
          <w:rFonts w:ascii="Times New Roman" w:hAnsi="Times New Roman"/>
          <w:color w:val="000000" w:themeColor="text1"/>
          <w:sz w:val="16"/>
          <w:szCs w:val="16"/>
        </w:rPr>
        <w:t>«Иркутский АРЗ № 403» (ИАРЗ) /664009  г. Иркутск ул. Ширямова, 2 тел. 27-01-89/). Ремонтировались самолеты "</w:t>
      </w:r>
      <w:r w:rsidRPr="00224A97">
        <w:rPr>
          <w:rFonts w:ascii="Times New Roman" w:hAnsi="Times New Roman"/>
          <w:color w:val="000000" w:themeColor="text1"/>
          <w:sz w:val="16"/>
          <w:szCs w:val="16"/>
          <w:lang w:val="en-US"/>
        </w:rPr>
        <w:t>Junkers</w:t>
      </w:r>
      <w:r w:rsidRPr="00224A97">
        <w:rPr>
          <w:rFonts w:ascii="Times New Roman" w:hAnsi="Times New Roman"/>
          <w:color w:val="000000" w:themeColor="text1"/>
          <w:sz w:val="16"/>
          <w:szCs w:val="16"/>
        </w:rPr>
        <w:t xml:space="preserve">", двигатели </w:t>
      </w:r>
      <w:r w:rsidRPr="00224A97">
        <w:rPr>
          <w:rFonts w:ascii="Times New Roman" w:hAnsi="Times New Roman"/>
          <w:color w:val="000000" w:themeColor="text1"/>
          <w:sz w:val="16"/>
          <w:szCs w:val="16"/>
          <w:lang w:val="en-US"/>
        </w:rPr>
        <w:t>BMW</w:t>
      </w:r>
      <w:r w:rsidRPr="00224A97">
        <w:rPr>
          <w:rFonts w:ascii="Times New Roman" w:hAnsi="Times New Roman"/>
          <w:color w:val="000000" w:themeColor="text1"/>
          <w:sz w:val="16"/>
          <w:szCs w:val="16"/>
        </w:rPr>
        <w:t>. В 1929 г. запланировано увеличить производственные площади мастерских до 2700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К началу 1931 г. построен ангарный корпус.</w:t>
      </w:r>
    </w:p>
    <w:p w14:paraId="55A259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1934 г.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506228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1941 г. Введен в эксплуатацию новый мотороремонтный корпус площадью 1820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в 1943 г. построены мотороиспытательная станция, гальванический цех.</w:t>
      </w:r>
    </w:p>
    <w:p w14:paraId="60C24D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ГУ ГВФ № 114 от 19.06.1943 г. Иркутские авиамастерские преобразованы в АРБ № 403 ГВФ.</w:t>
      </w:r>
    </w:p>
    <w:p w14:paraId="1929DB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годы войны отремонтирован 381 самолет и 1583 двигателя.</w:t>
      </w:r>
    </w:p>
    <w:p w14:paraId="75E33D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1966 г. введен в строй новый самолетно-ремонтный корпус (СРК) площадью 5800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в 1980 г. сдан в эксплуатацию малярно-смывочный ремонтный корпус (МСРК) площадью 8800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29CA20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от 3.03.1962 г. АРБ преобразована в завод № 403 ГА. В 04.1993 г. завод преобразован в ОАО.</w:t>
      </w:r>
    </w:p>
    <w:p w14:paraId="4A4FC1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(1928 г.)-17 чел., (1931 г.)- около 100 чел., (1945 г.)- около 300 чел., (2002 г.)- 800 чел.</w:t>
      </w:r>
    </w:p>
    <w:p w14:paraId="70BC44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(1990-е)- А.Т. Бороденко. Гендиректор (2002 г.)- В.П. Зюзин.</w:t>
      </w:r>
    </w:p>
    <w:p w14:paraId="0193E4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гендиректора: по экономике и финансам (2002 г.)- В.М. Меньшиков; по производству (2002 г.)- С.М. Бондаренко.</w:t>
      </w:r>
    </w:p>
    <w:p w14:paraId="21B02A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(2002 г.)- Д.Е. Полевик.</w:t>
      </w:r>
    </w:p>
    <w:p w14:paraId="7E66F3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Ремонт: самолеты:</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Junkers</w:t>
      </w:r>
      <w:r w:rsidRPr="00224A97">
        <w:rPr>
          <w:rFonts w:ascii="Times New Roman" w:hAnsi="Times New Roman"/>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224A97">
        <w:rPr>
          <w:rFonts w:ascii="Times New Roman" w:hAnsi="Times New Roman"/>
          <w:iCs/>
          <w:color w:val="000000" w:themeColor="text1"/>
          <w:sz w:val="16"/>
          <w:szCs w:val="16"/>
        </w:rPr>
        <w:t xml:space="preserve"> двигатели:</w:t>
      </w:r>
      <w:r w:rsidRPr="00224A97">
        <w:rPr>
          <w:rFonts w:ascii="Times New Roman" w:hAnsi="Times New Roman"/>
          <w:color w:val="000000" w:themeColor="text1"/>
          <w:sz w:val="16"/>
          <w:szCs w:val="16"/>
          <w:lang w:val="en-US"/>
        </w:rPr>
        <w:t>BMW</w:t>
      </w:r>
      <w:r w:rsidRPr="00224A97">
        <w:rPr>
          <w:rFonts w:ascii="Times New Roman" w:hAnsi="Times New Roman"/>
          <w:color w:val="000000" w:themeColor="text1"/>
          <w:sz w:val="16"/>
          <w:szCs w:val="16"/>
        </w:rPr>
        <w:t xml:space="preserve"> (1928-32-), Л-5, М-5 (1932), М-17 (1933-ВОВ), М-2, М-11 (1933-ВОВ), АМ-34 (ВОВ), АШ-62ИР (1947-93), АИ-26; в/винт АВ-72 (2002).</w:t>
      </w:r>
      <w:r w:rsidRPr="00224A97">
        <w:rPr>
          <w:rFonts w:ascii="Times New Roman" w:hAnsi="Times New Roman"/>
          <w:color w:val="000000" w:themeColor="text1"/>
          <w:sz w:val="16"/>
          <w:szCs w:val="16"/>
          <w:vertAlign w:val="superscript"/>
        </w:rPr>
        <w:t>69</w:t>
      </w:r>
    </w:p>
    <w:p w14:paraId="4E9A88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самолет Ш-2 (1942-43)- 35 (11982).</w:t>
      </w:r>
    </w:p>
    <w:p w14:paraId="196C08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8953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АНТ принимал участие в ходовых испытаниях катера АНТ-4 (71,111).</w:t>
      </w:r>
    </w:p>
    <w:p w14:paraId="0F5E5A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CFDA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К.Е.Ворошилов написал письмо в Президиум ВСНХ "О развитии опытного дирижаблестроения в СССР" и просил 1.7 млн. (1026,93).</w:t>
      </w:r>
    </w:p>
    <w:p w14:paraId="0DFE25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F790F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НАЧАЛЬНИК Военных воздушных Сил РККА Баранов аисал ПРЕДСЕДАТЕЛЮ РЕВОЛЮЦИОННОГО ВОЕННОГО СОВЕТА СОЮЗА ССР.</w:t>
      </w:r>
    </w:p>
    <w:p w14:paraId="59816C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РАПОРТ.</w:t>
      </w:r>
    </w:p>
    <w:p w14:paraId="5526DF5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Представляя при сем доклад о целесообразности и свое</w:t>
      </w:r>
      <w:r w:rsidRPr="00224A97">
        <w:rPr>
          <w:rFonts w:ascii="Times New Roman" w:hAnsi="Times New Roman"/>
          <w:color w:val="000000" w:themeColor="text1"/>
          <w:sz w:val="16"/>
          <w:szCs w:val="16"/>
        </w:rPr>
        <w:softHyphen/>
        <w:t>временности развертывания в СССР статного дирижаблестрое</w:t>
      </w:r>
      <w:r w:rsidRPr="00224A97">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224A97">
        <w:rPr>
          <w:rFonts w:ascii="Times New Roman" w:hAnsi="Times New Roman"/>
          <w:color w:val="000000" w:themeColor="text1"/>
          <w:sz w:val="16"/>
          <w:szCs w:val="16"/>
        </w:rPr>
        <w:softHyphen/>
        <w:t>спечивающих начало 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224A97">
        <w:rPr>
          <w:rFonts w:ascii="Times New Roman" w:hAnsi="Times New Roman"/>
          <w:color w:val="000000" w:themeColor="text1"/>
          <w:sz w:val="16"/>
          <w:szCs w:val="16"/>
        </w:rPr>
        <w:softHyphen/>
        <w:t>вания армии и флота.</w:t>
      </w:r>
    </w:p>
    <w:p w14:paraId="4F52BE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224A97">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224A97">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224A97">
        <w:rPr>
          <w:rFonts w:ascii="Times New Roman" w:hAnsi="Times New Roman"/>
          <w:color w:val="000000" w:themeColor="text1"/>
          <w:sz w:val="16"/>
          <w:szCs w:val="16"/>
        </w:rPr>
        <w:softHyphen/>
        <w:t xml:space="preserve">нии научно-исследовательской части,так и в отношении разработки и осуществления опытных конетрукций,имеющих своей целью создание в ближайшие годы типовых </w:t>
      </w:r>
      <w:r w:rsidRPr="00224A97">
        <w:rPr>
          <w:rFonts w:ascii="Times New Roman" w:hAnsi="Times New Roman"/>
          <w:color w:val="000000" w:themeColor="text1"/>
          <w:sz w:val="16"/>
          <w:szCs w:val="16"/>
        </w:rPr>
        <w:lastRenderedPageBreak/>
        <w:t>конструк</w:t>
      </w:r>
      <w:r w:rsidRPr="00224A97">
        <w:rPr>
          <w:rFonts w:ascii="Times New Roman" w:hAnsi="Times New Roman"/>
          <w:color w:val="000000" w:themeColor="text1"/>
          <w:sz w:val="16"/>
          <w:szCs w:val="16"/>
        </w:rPr>
        <w:softHyphen/>
        <w:t>ций дирижаблей,наиболее приештеадых в условиях нашего Со</w:t>
      </w:r>
      <w:r w:rsidRPr="00224A97">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3471B9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заключения Штаба РККА, то таковое не мог</w:t>
      </w:r>
      <w:r w:rsidRPr="00224A97">
        <w:rPr>
          <w:rFonts w:ascii="Times New Roman" w:hAnsi="Times New Roman"/>
          <w:color w:val="000000" w:themeColor="text1"/>
          <w:sz w:val="16"/>
          <w:szCs w:val="16"/>
        </w:rPr>
        <w:softHyphen/>
        <w:t>ло быть своевременно получено вследствие от"езда на маненвры компетентных в данное вопросе работников Штаба.</w:t>
      </w:r>
    </w:p>
    <w:p w14:paraId="09E140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ВОЕННЫХ ВОЗДУШНЫХ СИЛ /БАРАНОВ/</w:t>
      </w:r>
    </w:p>
    <w:p w14:paraId="216560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л.л. 7 (1026,78).</w:t>
      </w:r>
    </w:p>
    <w:p w14:paraId="493E1C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E905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НКВМД Ворошилов писал проект письма в Президиум ВСНХ</w:t>
      </w:r>
    </w:p>
    <w:p w14:paraId="7C95D7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развитии опытного дирижаблестроения в С С С Р.</w:t>
      </w:r>
    </w:p>
    <w:p w14:paraId="1B859B7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НТУ ВСНХ была образована Комиссия по дирижаблестроению для всесторонней разработки воздухоплавательной проблемы и выяснения возможностей постановки опытного дирижаблестроения в СССР, Комиссия, учитывая современные достижения в области дирижаблестроения заграницей и рассмотрев все возможности нашей разворачивающейся промышленности, пришла к заключению, что во</w:t>
      </w:r>
      <w:r w:rsidRPr="00224A97">
        <w:rPr>
          <w:rFonts w:ascii="Times New Roman" w:hAnsi="Times New Roman"/>
          <w:color w:val="000000" w:themeColor="text1"/>
          <w:sz w:val="16"/>
          <w:szCs w:val="16"/>
        </w:rPr>
        <w:softHyphen/>
        <w:t>прос о строительстве дирижаблей в СССР своевременно поставить во всей его широте и приступить к организации у нас сначала опытной, а затем плановой постройки больших дирижаблей.</w:t>
      </w:r>
    </w:p>
    <w:p w14:paraId="6FA8CC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Этой же Комиссией были рассмотрены и с дополнениями и по</w:t>
      </w:r>
      <w:r w:rsidRPr="00224A97">
        <w:rPr>
          <w:rFonts w:ascii="Times New Roman" w:hAnsi="Times New Roman"/>
          <w:color w:val="000000" w:themeColor="text1"/>
          <w:sz w:val="16"/>
          <w:szCs w:val="16"/>
        </w:rPr>
        <w:softHyphen/>
        <w:t>правками НТК УВВС приняты план работ ЦАГИ и ориентировочная смета на ближайшие годы на научно-исследовательские работы по дирижаблестроению и на осуществление постройки опытных дири -жаблей и эллинга для них с необходимым оборудованием.</w:t>
      </w:r>
    </w:p>
    <w:p w14:paraId="39C619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Учитывая большое значение дирижаблей как для обслуживания гражданских воздушных линий, так и в деле военного применения, и находя вполне целесообразным и своевременным немедленную по</w:t>
      </w:r>
      <w:r w:rsidRPr="00224A97">
        <w:rPr>
          <w:rFonts w:ascii="Times New Roman" w:hAnsi="Times New Roman"/>
          <w:color w:val="000000" w:themeColor="text1"/>
          <w:sz w:val="16"/>
          <w:szCs w:val="16"/>
        </w:rPr>
        <w:softHyphen/>
        <w:t>становку подготовительных научно-исследовательских и опытно -конструкторских работ в области'дирижаблестроения, я присоеди</w:t>
      </w:r>
      <w:r w:rsidRPr="00224A97">
        <w:rPr>
          <w:rFonts w:ascii="Times New Roman" w:hAnsi="Times New Roman"/>
          <w:color w:val="000000" w:themeColor="text1"/>
          <w:sz w:val="16"/>
          <w:szCs w:val="16"/>
        </w:rPr>
        <w:softHyphen/>
        <w:t>няюсь к мнению НТУ ВСНХ о целесообразности передачи организа -ции и проведения этих работ ЦАГИ, являющемуся мощным научно -исследовательским институтом и считаю необходимым, после соот</w:t>
      </w:r>
      <w:r w:rsidRPr="00224A97">
        <w:rPr>
          <w:rFonts w:ascii="Times New Roman" w:hAnsi="Times New Roman"/>
          <w:color w:val="000000" w:themeColor="text1"/>
          <w:sz w:val="16"/>
          <w:szCs w:val="16"/>
        </w:rPr>
        <w:softHyphen/>
        <w:t>ветствующего рассмотрения в Президиуме ВСНХ представленных ЦАГИ программы работ и сметы, обеспечить своевременный отпуск ЦАГИ потребных средств на научно-исследовательские и опытные работы на 1928/29 гг.</w:t>
      </w:r>
    </w:p>
    <w:p w14:paraId="7FBD2C7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Размер сумм в соответствии с представленным планом в 1928/29 году определяется суммой 1.700.000 рублей</w:t>
      </w:r>
    </w:p>
    <w:p w14:paraId="175EE7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РВС СССР /ВОРОШИЛОВ/</w:t>
      </w:r>
    </w:p>
    <w:p w14:paraId="2EF294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2, оп. 2, д. 398, л.л. 78 (1026,93).</w:t>
      </w:r>
    </w:p>
    <w:p w14:paraId="2B2E629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5A9F4" w14:textId="77777777" w:rsidR="00A8347A" w:rsidRPr="00142305" w:rsidRDefault="00A8347A" w:rsidP="00A834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 известный летчик Б.Г. Чухновский получил предписание прибыть в Севастополь, где получил машину, назван</w:t>
      </w:r>
      <w:r w:rsidRPr="00142305">
        <w:rPr>
          <w:rFonts w:ascii="Times New Roman" w:hAnsi="Times New Roman"/>
          <w:color w:val="0070C0"/>
          <w:sz w:val="16"/>
          <w:szCs w:val="16"/>
        </w:rPr>
        <w:softHyphen/>
        <w:t>ную «Комсеверпуть». Ее перегнали из Се</w:t>
      </w:r>
      <w:r w:rsidRPr="00142305">
        <w:rPr>
          <w:rFonts w:ascii="Times New Roman" w:hAnsi="Times New Roman"/>
          <w:color w:val="0070C0"/>
          <w:sz w:val="16"/>
          <w:szCs w:val="16"/>
        </w:rPr>
        <w:softHyphen/>
        <w:t>вастополя в Архангельск, а оттуда вылетели к Новой Земле и начали разведку в Карском море. Гидроплан помогал ледоколу «Кра</w:t>
      </w:r>
      <w:r w:rsidRPr="00142305">
        <w:rPr>
          <w:rFonts w:ascii="Times New Roman" w:hAnsi="Times New Roman"/>
          <w:color w:val="0070C0"/>
          <w:sz w:val="16"/>
          <w:szCs w:val="16"/>
        </w:rPr>
        <w:softHyphen/>
        <w:t>син», проводившему суда к Обской губе. 19 августа «Валь» из-за поломки мотора совершил вынужденную посадку в открытом море. Волны залили радиостанцию, и связь с землей прервалась. Только на следующий день удалось запустить один двигатель и поплыть навстречу замеченному на гори</w:t>
      </w:r>
      <w:r w:rsidRPr="00142305">
        <w:rPr>
          <w:rFonts w:ascii="Times New Roman" w:hAnsi="Times New Roman"/>
          <w:color w:val="0070C0"/>
          <w:sz w:val="16"/>
          <w:szCs w:val="16"/>
        </w:rPr>
        <w:softHyphen/>
        <w:t>зонте судну. Проходивший лесовоз подоб</w:t>
      </w:r>
      <w:r w:rsidRPr="00142305">
        <w:rPr>
          <w:rFonts w:ascii="Times New Roman" w:hAnsi="Times New Roman"/>
          <w:color w:val="0070C0"/>
          <w:sz w:val="16"/>
          <w:szCs w:val="16"/>
        </w:rPr>
        <w:softHyphen/>
        <w:t>рал самолет и доставил на о. Диксон. Там летающую лодку неделю ремонтировали, после чего опять приступили к полетам над Карским морем (24950).</w:t>
      </w:r>
    </w:p>
    <w:p w14:paraId="1065B808" w14:textId="77777777" w:rsidR="00A8347A" w:rsidRPr="00142305" w:rsidRDefault="00A8347A" w:rsidP="00A8347A">
      <w:pPr>
        <w:spacing w:after="0" w:line="240" w:lineRule="auto"/>
        <w:jc w:val="both"/>
        <w:rPr>
          <w:rFonts w:ascii="Times New Roman" w:hAnsi="Times New Roman"/>
          <w:color w:val="0070C0"/>
          <w:sz w:val="16"/>
          <w:szCs w:val="16"/>
        </w:rPr>
      </w:pPr>
    </w:p>
    <w:p w14:paraId="2D88568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26C4A9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7568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был испытан опытный образец 37 мм автоматической зенитной пушки с ленточным питанием (1116,41).</w:t>
      </w:r>
    </w:p>
    <w:p w14:paraId="062890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3AA3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года был испытан опытный образец 37-мм пушки обр. 1928 г. Начальная скорость снаряда весом 0,86 кг составила 686 м/с, а давление в канале ствола - 2550 кг/см2. Питание автомата ленточное, в ленте 25 патронов. Лента выстреливалась одной очередью за 6,21 секунды, то есть с темпом 240 выстр/мин. Практическая же скорострельность предполагалась около 100 выстр/мин. На этом и последующих испытаниях была отмечена неудовлетворительная меткость стрельбы из-за неудачной конструкции поясков снарядов и многочисленные отказы из-за плохого качества гильз. Причем число отказов у гильз изготовления Ижорского завода было в три раза меньше, чем у гильз Тульского завода (3861).</w:t>
      </w:r>
    </w:p>
    <w:p w14:paraId="2DA544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5479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года приказом Реввоенсовета были "временно введены на вооружение 37-мм пушки Розенберга и Грюзонверке на лафетах системы Дурляхера" (3861).</w:t>
      </w:r>
    </w:p>
    <w:p w14:paraId="1BC20F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EDC6C37" w14:textId="77777777" w:rsidR="00714C52" w:rsidRPr="00224A97" w:rsidRDefault="00714C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начали заводские испытания установки «Арсеналец-45».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В 1929 году попытались доработать самоходную артустановку «Арсеналец-45»,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(15599).</w:t>
      </w:r>
    </w:p>
    <w:p w14:paraId="693076CF" w14:textId="77777777" w:rsidR="00714C52" w:rsidRPr="00224A97" w:rsidRDefault="00714C52" w:rsidP="00224A97">
      <w:pPr>
        <w:spacing w:after="0" w:line="240" w:lineRule="auto"/>
        <w:jc w:val="both"/>
        <w:rPr>
          <w:rFonts w:ascii="Times New Roman" w:hAnsi="Times New Roman"/>
          <w:color w:val="000000" w:themeColor="text1"/>
          <w:sz w:val="16"/>
          <w:szCs w:val="16"/>
        </w:rPr>
      </w:pPr>
    </w:p>
    <w:p w14:paraId="034AD4B8" w14:textId="77777777" w:rsidR="003F1396" w:rsidRPr="00224A97" w:rsidRDefault="003F13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под руководством С.В. Лебедева начала функционировать лаборатория синтетического каучука, которая была размещена в арендованном помещении химического факультета Ленинградского Университета на Среднем проспекте Васильевского Острова. Первоначально лаборатория подчинялась химическому управлению ВСНХ, но вскоре ее передали в ведение Резинотреста. В организации лаборатории от Резинотреста большую помощь оказал М.А. Лурье. Штат лаборатории первоначально был утвержден в количестве 20 человек, но к концу 1930 г. в нем уже насчитывалось 30 человек (18298).</w:t>
      </w:r>
    </w:p>
    <w:p w14:paraId="68CF516F" w14:textId="77777777" w:rsidR="003F1396" w:rsidRPr="00224A97" w:rsidRDefault="003F1396" w:rsidP="00224A97">
      <w:pPr>
        <w:spacing w:after="0" w:line="240" w:lineRule="auto"/>
        <w:jc w:val="both"/>
        <w:rPr>
          <w:rFonts w:ascii="Times New Roman" w:hAnsi="Times New Roman"/>
          <w:color w:val="000000" w:themeColor="text1"/>
          <w:sz w:val="16"/>
          <w:szCs w:val="16"/>
        </w:rPr>
      </w:pPr>
    </w:p>
    <w:p w14:paraId="747411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были начаты заводские испытания 45-мм САУ "Арсеналец-45" завода № 7. В ходе испытаний САУ брала подъем до 15, и выдерживала крен до 8. Все же проходимость САУ была низка, кроме того, часто глох мотор. Система была очень уязвима от огня противника (3861).</w:t>
      </w:r>
    </w:p>
    <w:p w14:paraId="23C3D3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87A44B" w14:textId="77777777" w:rsidR="00797B19" w:rsidRPr="00142305" w:rsidRDefault="00797B19" w:rsidP="00797B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1928 г. начали заводские испытания самоходки «Арсеналец», изготовленной в авгуте.</w:t>
      </w:r>
    </w:p>
    <w:p w14:paraId="4EB6B28A" w14:textId="77777777" w:rsidR="00797B19" w:rsidRPr="00142305" w:rsidRDefault="00797B19" w:rsidP="00797B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испытаниях самоходка уверенно брала подъем в 15° и выдерживала крен до 8°. Однако в итоге проходимость машины признали низкой. Много нареканий вызывал двигатель, который часто попросту глох. Слабое бронирование и резиновые гусеницы делали «Арсенальца» весьма уязвимым для огня противника. Расчет же не защищался фактически ничем.</w:t>
      </w:r>
    </w:p>
    <w:p w14:paraId="51EC3FD5" w14:textId="77777777" w:rsidR="00797B19" w:rsidRPr="00142305" w:rsidRDefault="00797B19" w:rsidP="00797B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году систему попытались доработать, но неудачно. В последствие шасси «Арсенальца» бросили в сарае завода № 7, а ствол и салазки — в опытной мастерской. В мае 1930 года Артупаравление РККА передало материалы по изготовлению и испытанию системы в ОГПУ. На этом история этого оригинального самодвижущегося орудия и закончилась (25700).</w:t>
      </w:r>
    </w:p>
    <w:p w14:paraId="6F59B733" w14:textId="77777777" w:rsidR="00797B19" w:rsidRPr="00142305" w:rsidRDefault="00797B19" w:rsidP="00797B19">
      <w:pPr>
        <w:spacing w:after="0" w:line="240" w:lineRule="auto"/>
        <w:jc w:val="both"/>
        <w:rPr>
          <w:rFonts w:ascii="Times New Roman" w:hAnsi="Times New Roman"/>
          <w:color w:val="0070C0"/>
          <w:sz w:val="16"/>
          <w:szCs w:val="16"/>
        </w:rPr>
      </w:pPr>
    </w:p>
    <w:p w14:paraId="2AA3FA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года П.В. Можа</w:t>
      </w:r>
      <w:r w:rsidRPr="00224A97">
        <w:rPr>
          <w:rFonts w:ascii="Times New Roman" w:hAnsi="Times New Roman"/>
          <w:color w:val="000000" w:themeColor="text1"/>
          <w:sz w:val="16"/>
          <w:szCs w:val="16"/>
        </w:rPr>
        <w:softHyphen/>
        <w:t>ров вернулся из Первого Всесоюзного мотопробега в Ижевск. К тому моменту в мотоциклет</w:t>
      </w:r>
      <w:r w:rsidRPr="00224A97">
        <w:rPr>
          <w:rFonts w:ascii="Times New Roman" w:hAnsi="Times New Roman"/>
          <w:color w:val="000000" w:themeColor="text1"/>
          <w:sz w:val="16"/>
          <w:szCs w:val="16"/>
        </w:rPr>
        <w:softHyphen/>
        <w:t>ной секции Ижстальзаводов изготавливали первый эксперимен</w:t>
      </w:r>
      <w:r w:rsidRPr="00224A97">
        <w:rPr>
          <w:rFonts w:ascii="Times New Roman" w:hAnsi="Times New Roman"/>
          <w:color w:val="000000" w:themeColor="text1"/>
          <w:sz w:val="16"/>
          <w:szCs w:val="16"/>
        </w:rPr>
        <w:softHyphen/>
        <w:t>тальный мотоцикл, спроектированный во втором квартале. При</w:t>
      </w:r>
      <w:r w:rsidRPr="00224A97">
        <w:rPr>
          <w:rFonts w:ascii="Times New Roman" w:hAnsi="Times New Roman"/>
          <w:color w:val="000000" w:themeColor="text1"/>
          <w:sz w:val="16"/>
          <w:szCs w:val="16"/>
        </w:rPr>
        <w:softHyphen/>
        <w:t>обретённый в мотопробеге опыт требовал практического выхода, поэтому П.В. Можаров взялся за проектирование тяжёлого мото</w:t>
      </w:r>
      <w:r w:rsidRPr="00224A97">
        <w:rPr>
          <w:rFonts w:ascii="Times New Roman" w:hAnsi="Times New Roman"/>
          <w:color w:val="000000" w:themeColor="text1"/>
          <w:sz w:val="16"/>
          <w:szCs w:val="16"/>
        </w:rPr>
        <w:softHyphen/>
        <w:t>цикла, считавшегося в то время наиболее необходимым для нужд Красной Армии. Основополагающим материалом служили ТТ к армейским мотоциклам, переданным на Ижстальзаводы. П.В. Можарову предстояло спроектировать и изготовить мото</w:t>
      </w:r>
      <w:r w:rsidRPr="00224A97">
        <w:rPr>
          <w:rFonts w:ascii="Times New Roman" w:hAnsi="Times New Roman"/>
          <w:color w:val="000000" w:themeColor="text1"/>
          <w:sz w:val="16"/>
          <w:szCs w:val="16"/>
        </w:rPr>
        <w:softHyphen/>
        <w:t>цикл с максимальными основными параметрами: мощностью двигателя, проходимостью, прочностью, грузоподъёмностью, за</w:t>
      </w:r>
      <w:r w:rsidRPr="00224A97">
        <w:rPr>
          <w:rFonts w:ascii="Times New Roman" w:hAnsi="Times New Roman"/>
          <w:color w:val="000000" w:themeColor="text1"/>
          <w:sz w:val="16"/>
          <w:szCs w:val="16"/>
        </w:rPr>
        <w:softHyphen/>
        <w:t>щищённостью водителя. При этом требовалось эксперименталь</w:t>
      </w:r>
      <w:r w:rsidRPr="00224A97">
        <w:rPr>
          <w:rFonts w:ascii="Times New Roman" w:hAnsi="Times New Roman"/>
          <w:color w:val="000000" w:themeColor="text1"/>
          <w:sz w:val="16"/>
          <w:szCs w:val="16"/>
        </w:rPr>
        <w:softHyphen/>
        <w:t>но проверить некоторые технические решения при изготовлении наиболее важных узлов, а с другой стороны, сделать несколько мотоциклов на общей конструктивной базе. Результатом этой серьёзной концепции стала разработка сразу двух тяжёлых мо</w:t>
      </w:r>
      <w:r w:rsidRPr="00224A97">
        <w:rPr>
          <w:rFonts w:ascii="Times New Roman" w:hAnsi="Times New Roman"/>
          <w:color w:val="000000" w:themeColor="text1"/>
          <w:sz w:val="16"/>
          <w:szCs w:val="16"/>
        </w:rPr>
        <w:softHyphen/>
        <w:t>тоциклов с “люлькой” (коляской, то есть боковым прицепом). В них предполагалось использовать одни и те же основные узлы: раму, колёса, двигатель и КП.</w:t>
      </w:r>
    </w:p>
    <w:p w14:paraId="6FDAC2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элементы конструкции обоих мотоциклов предста</w:t>
      </w:r>
      <w:r w:rsidRPr="00224A97">
        <w:rPr>
          <w:rFonts w:ascii="Times New Roman" w:hAnsi="Times New Roman"/>
          <w:color w:val="000000" w:themeColor="text1"/>
          <w:sz w:val="16"/>
          <w:szCs w:val="16"/>
        </w:rPr>
        <w:softHyphen/>
        <w:t>вляли собой следующее. Чтобы тяжёлый мотоцикл с коляской мог легко ездить по плохим дорогам и перевозить значительный груз, на нём следовало применить двигатель максимально боль</w:t>
      </w:r>
      <w:r w:rsidRPr="00224A97">
        <w:rPr>
          <w:rFonts w:ascii="Times New Roman" w:hAnsi="Times New Roman"/>
          <w:color w:val="000000" w:themeColor="text1"/>
          <w:sz w:val="16"/>
          <w:szCs w:val="16"/>
        </w:rPr>
        <w:softHyphen/>
        <w:t>шого рабочего объёма, развивавший достаточную мощность и крутящий момент при небольшой частоте вращения коленвала. Тогда он удовлетворял бы по тяге и приспособляемости, что очень важно для армейского мотоцикла, двигавшегося по плохой дороге. П.В. Можаров решил спроектировать четырёхтактный мотоциклетный двигатель рабочим объёмом 1200 см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Для луч</w:t>
      </w:r>
      <w:r w:rsidRPr="00224A97">
        <w:rPr>
          <w:rFonts w:ascii="Times New Roman" w:hAnsi="Times New Roman"/>
          <w:color w:val="000000" w:themeColor="text1"/>
          <w:sz w:val="16"/>
          <w:szCs w:val="16"/>
        </w:rPr>
        <w:softHyphen/>
        <w:t>шего охлаждения цилиндров двигателя их следовало поместить в обтекавшем машину встречном потоке воздуха, а чтобы они бы</w:t>
      </w:r>
      <w:r w:rsidRPr="00224A97">
        <w:rPr>
          <w:rFonts w:ascii="Times New Roman" w:hAnsi="Times New Roman"/>
          <w:color w:val="000000" w:themeColor="text1"/>
          <w:sz w:val="16"/>
          <w:szCs w:val="16"/>
        </w:rPr>
        <w:softHyphen/>
        <w:t>ли надёжно защищены от ударов о неровности дороги и от попа</w:t>
      </w:r>
      <w:r w:rsidRPr="00224A97">
        <w:rPr>
          <w:rFonts w:ascii="Times New Roman" w:hAnsi="Times New Roman"/>
          <w:color w:val="000000" w:themeColor="text1"/>
          <w:sz w:val="16"/>
          <w:szCs w:val="16"/>
        </w:rPr>
        <w:softHyphen/>
        <w:t>дания на них вылетавшей из-под переднего колеса грязи, их сле</w:t>
      </w:r>
      <w:r w:rsidRPr="00224A97">
        <w:rPr>
          <w:rFonts w:ascii="Times New Roman" w:hAnsi="Times New Roman"/>
          <w:color w:val="000000" w:themeColor="text1"/>
          <w:sz w:val="16"/>
          <w:szCs w:val="16"/>
        </w:rPr>
        <w:softHyphen/>
        <w:t xml:space="preserve">довало каким-то образом приподнять. Эти требования привели к решению </w:t>
      </w:r>
      <w:r w:rsidRPr="00224A97">
        <w:rPr>
          <w:rFonts w:ascii="Times New Roman" w:hAnsi="Times New Roman"/>
          <w:color w:val="000000" w:themeColor="text1"/>
          <w:sz w:val="16"/>
          <w:szCs w:val="16"/>
        </w:rPr>
        <w:lastRenderedPageBreak/>
        <w:t>применить У-образный двухцилиндровый двигатель, коленвал которого располагался бы вдоль продольной оси мото</w:t>
      </w:r>
      <w:r w:rsidRPr="00224A97">
        <w:rPr>
          <w:rFonts w:ascii="Times New Roman" w:hAnsi="Times New Roman"/>
          <w:color w:val="000000" w:themeColor="text1"/>
          <w:sz w:val="16"/>
          <w:szCs w:val="16"/>
        </w:rPr>
        <w:softHyphen/>
        <w:t>цикла. При этом цилиндрам было достаточно лишь немного вы</w:t>
      </w:r>
      <w:r w:rsidRPr="00224A97">
        <w:rPr>
          <w:rFonts w:ascii="Times New Roman" w:hAnsi="Times New Roman"/>
          <w:color w:val="000000" w:themeColor="text1"/>
          <w:sz w:val="16"/>
          <w:szCs w:val="16"/>
        </w:rPr>
        <w:softHyphen/>
        <w:t>ступать за габариты рамы, чтобы эффективно и равномерно ох</w:t>
      </w:r>
      <w:r w:rsidRPr="00224A97">
        <w:rPr>
          <w:rFonts w:ascii="Times New Roman" w:hAnsi="Times New Roman"/>
          <w:color w:val="000000" w:themeColor="text1"/>
          <w:sz w:val="16"/>
          <w:szCs w:val="16"/>
        </w:rPr>
        <w:softHyphen/>
        <w:t>лаждаться.</w:t>
      </w:r>
    </w:p>
    <w:p w14:paraId="365167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упрощения устройства трансмиссии, КП расположили в одном блоке с двигателем. Поскольку предполагалось, что двига</w:t>
      </w:r>
      <w:r w:rsidRPr="00224A97">
        <w:rPr>
          <w:rFonts w:ascii="Times New Roman" w:hAnsi="Times New Roman"/>
          <w:color w:val="000000" w:themeColor="text1"/>
          <w:sz w:val="16"/>
          <w:szCs w:val="16"/>
        </w:rPr>
        <w:softHyphen/>
        <w:t>тель будет обладать высокой приспособляемостью, то казалось вполне достаточным ограничиться тремя ступенями передач в КП, а чтобы было удобнее их переключать, решили применить вращающийся лимб, расположенный перед мотоциклистом над бензобаком. Для передачи крутящего момента на ведущее коле</w:t>
      </w:r>
      <w:r w:rsidRPr="00224A97">
        <w:rPr>
          <w:rFonts w:ascii="Times New Roman" w:hAnsi="Times New Roman"/>
          <w:color w:val="000000" w:themeColor="text1"/>
          <w:sz w:val="16"/>
          <w:szCs w:val="16"/>
        </w:rPr>
        <w:softHyphen/>
        <w:t>со применили главную передачу с коническими шестернями, рас</w:t>
      </w:r>
      <w:r w:rsidRPr="00224A97">
        <w:rPr>
          <w:rFonts w:ascii="Times New Roman" w:hAnsi="Times New Roman"/>
          <w:color w:val="000000" w:themeColor="text1"/>
          <w:sz w:val="16"/>
          <w:szCs w:val="16"/>
        </w:rPr>
        <w:softHyphen/>
        <w:t>положенными в алюминиевом картере и использовали вал с эла</w:t>
      </w:r>
      <w:r w:rsidRPr="00224A97">
        <w:rPr>
          <w:rFonts w:ascii="Times New Roman" w:hAnsi="Times New Roman"/>
          <w:color w:val="000000" w:themeColor="text1"/>
          <w:sz w:val="16"/>
          <w:szCs w:val="16"/>
        </w:rPr>
        <w:softHyphen/>
        <w:t>стичной муфтой, смягчавшей рывки двигателя, в сущности, кар</w:t>
      </w:r>
      <w:r w:rsidRPr="00224A97">
        <w:rPr>
          <w:rFonts w:ascii="Times New Roman" w:hAnsi="Times New Roman"/>
          <w:color w:val="000000" w:themeColor="text1"/>
          <w:sz w:val="16"/>
          <w:szCs w:val="16"/>
        </w:rPr>
        <w:softHyphen/>
        <w:t>данный вал.</w:t>
      </w:r>
    </w:p>
    <w:p w14:paraId="6BEFCF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проекте тяжёлых мотоциклов применили очень прочную раму, свариваемую из штампованных половин. Её вертикальные передние и горизонтальные нижние балки сделали в виде пусто</w:t>
      </w:r>
      <w:r w:rsidRPr="00224A97">
        <w:rPr>
          <w:rFonts w:ascii="Times New Roman" w:hAnsi="Times New Roman"/>
          <w:color w:val="000000" w:themeColor="text1"/>
          <w:sz w:val="16"/>
          <w:szCs w:val="16"/>
        </w:rPr>
        <w:softHyphen/>
        <w:t>телых коробов и между балками закрепили двигатель. Выхлоп</w:t>
      </w:r>
      <w:r w:rsidRPr="00224A97">
        <w:rPr>
          <w:rFonts w:ascii="Times New Roman" w:hAnsi="Times New Roman"/>
          <w:color w:val="000000" w:themeColor="text1"/>
          <w:sz w:val="16"/>
          <w:szCs w:val="16"/>
        </w:rPr>
        <w:softHyphen/>
        <w:t>ные газы через патрубки отводили в вертикальные короба рамы, из которых они перетекали в её нижние горизонтальные пустоты (где встроили элементы глушителей) и выходили через декора</w:t>
      </w:r>
      <w:r w:rsidRPr="00224A97">
        <w:rPr>
          <w:rFonts w:ascii="Times New Roman" w:hAnsi="Times New Roman"/>
          <w:color w:val="000000" w:themeColor="text1"/>
          <w:sz w:val="16"/>
          <w:szCs w:val="16"/>
        </w:rPr>
        <w:softHyphen/>
        <w:t>тивные розетки, установленные в хвостовой части мотоцикла. К раме вплотную с бензобаком закрепили сиденье, основой кото</w:t>
      </w:r>
      <w:r w:rsidRPr="00224A97">
        <w:rPr>
          <w:rFonts w:ascii="Times New Roman" w:hAnsi="Times New Roman"/>
          <w:color w:val="000000" w:themeColor="text1"/>
          <w:sz w:val="16"/>
          <w:szCs w:val="16"/>
        </w:rPr>
        <w:softHyphen/>
        <w:t>рого была рессора с металлической “чашкой”, покрытой мягкой кожей. Такое сиденье первое время называли “кавалерийским”, так как на нём было удобно сидеть.</w:t>
      </w:r>
    </w:p>
    <w:p w14:paraId="69F7B35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Предполагалось, что если мотоцикл-одиночка упадёт на бок, то будет опираться на руль, и незначительно выступавшие за га</w:t>
      </w:r>
      <w:r w:rsidRPr="00224A97">
        <w:rPr>
          <w:rFonts w:ascii="Times New Roman" w:hAnsi="Times New Roman"/>
          <w:color w:val="000000" w:themeColor="text1"/>
          <w:sz w:val="16"/>
          <w:szCs w:val="16"/>
        </w:rPr>
        <w:softHyphen/>
        <w:t>бариты рамы головки цилиндров не подвергнутся разрушению. Ноги мотоциклиста должны будут опираться на специальные площадки. Колёса обоих тяжелых мотоциклов сделали взаимоза</w:t>
      </w:r>
      <w:r w:rsidRPr="00224A97">
        <w:rPr>
          <w:rFonts w:ascii="Times New Roman" w:hAnsi="Times New Roman"/>
          <w:color w:val="000000" w:themeColor="text1"/>
          <w:sz w:val="16"/>
          <w:szCs w:val="16"/>
        </w:rPr>
        <w:softHyphen/>
        <w:t>меняемыми [3.57].</w:t>
      </w:r>
    </w:p>
    <w:p w14:paraId="5EA8150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 тяжёлый мотоцикл (условно назовем его первым) за</w:t>
      </w:r>
      <w:r w:rsidRPr="00224A97">
        <w:rPr>
          <w:rFonts w:ascii="Times New Roman" w:hAnsi="Times New Roman"/>
          <w:color w:val="000000" w:themeColor="text1"/>
          <w:sz w:val="16"/>
          <w:szCs w:val="16"/>
        </w:rPr>
        <w:softHyphen/>
        <w:t>думали как универсальную машину общего назначения: для использования в качестве мотоцикла-одиночки и с коляской. В первом случае на нём предполагалось ездить с высокой скоро</w:t>
      </w:r>
      <w:r w:rsidRPr="00224A97">
        <w:rPr>
          <w:rFonts w:ascii="Times New Roman" w:hAnsi="Times New Roman"/>
          <w:color w:val="000000" w:themeColor="text1"/>
          <w:sz w:val="16"/>
          <w:szCs w:val="16"/>
        </w:rPr>
        <w:softHyphen/>
        <w:t>стью, а во втором - с пассажиром в коляске и несколько медлен</w:t>
      </w:r>
      <w:r w:rsidRPr="00224A97">
        <w:rPr>
          <w:rFonts w:ascii="Times New Roman" w:hAnsi="Times New Roman"/>
          <w:color w:val="000000" w:themeColor="text1"/>
          <w:sz w:val="16"/>
          <w:szCs w:val="16"/>
        </w:rPr>
        <w:softHyphen/>
        <w:t>нее. Чтобы мотоцикл-одиночка при быстрой езде “держал доро</w:t>
      </w:r>
      <w:r w:rsidRPr="00224A97">
        <w:rPr>
          <w:rFonts w:ascii="Times New Roman" w:hAnsi="Times New Roman"/>
          <w:color w:val="000000" w:themeColor="text1"/>
          <w:sz w:val="16"/>
          <w:szCs w:val="16"/>
        </w:rPr>
        <w:softHyphen/>
        <w:t>гу”, требовалось наилучшим образом амортизировать колебания его переднего колеса, поэтому П.В. Можаров решил закрепить его на двойной подвеске, подобно тому, как это сделали на мото</w:t>
      </w:r>
      <w:r w:rsidRPr="00224A97">
        <w:rPr>
          <w:rFonts w:ascii="Times New Roman" w:hAnsi="Times New Roman"/>
          <w:color w:val="000000" w:themeColor="text1"/>
          <w:sz w:val="16"/>
          <w:szCs w:val="16"/>
        </w:rPr>
        <w:softHyphen/>
        <w:t>цикле “Союз” [3.23]. В системе подрессоривания вилки управля</w:t>
      </w:r>
      <w:r w:rsidRPr="00224A97">
        <w:rPr>
          <w:rFonts w:ascii="Times New Roman" w:hAnsi="Times New Roman"/>
          <w:color w:val="000000" w:themeColor="text1"/>
          <w:sz w:val="16"/>
          <w:szCs w:val="16"/>
        </w:rPr>
        <w:softHyphen/>
        <w:t>емого колеса, качавшегося продольно, П.В. Можаров применил узел, содержавший набор коротких рессор, аналогичный ис</w:t>
      </w:r>
      <w:r w:rsidRPr="00224A97">
        <w:rPr>
          <w:rFonts w:ascii="Times New Roman" w:hAnsi="Times New Roman"/>
          <w:color w:val="000000" w:themeColor="text1"/>
          <w:sz w:val="16"/>
          <w:szCs w:val="16"/>
        </w:rPr>
        <w:softHyphen/>
        <w:t>пользуемому на мотоцикле “Neader-500” [3.57]. Набор корот</w:t>
      </w:r>
      <w:r w:rsidRPr="00224A97">
        <w:rPr>
          <w:rFonts w:ascii="Times New Roman" w:hAnsi="Times New Roman"/>
          <w:color w:val="000000" w:themeColor="text1"/>
          <w:sz w:val="16"/>
          <w:szCs w:val="16"/>
        </w:rPr>
        <w:softHyphen/>
        <w:t>ких рессор крепился в стальном закрытом кожухе, который рас</w:t>
      </w:r>
      <w:r w:rsidRPr="00224A97">
        <w:rPr>
          <w:rFonts w:ascii="Times New Roman" w:hAnsi="Times New Roman"/>
          <w:color w:val="000000" w:themeColor="text1"/>
          <w:sz w:val="16"/>
          <w:szCs w:val="16"/>
        </w:rPr>
        <w:softHyphen/>
        <w:t>полагался на рулевом мостике. Считалось, что такая подвеска мягче воспринимает усилия, возникающие при наезде на неров</w:t>
      </w:r>
      <w:r w:rsidRPr="00224A97">
        <w:rPr>
          <w:rFonts w:ascii="Times New Roman" w:hAnsi="Times New Roman"/>
          <w:color w:val="000000" w:themeColor="text1"/>
          <w:sz w:val="16"/>
          <w:szCs w:val="16"/>
        </w:rPr>
        <w:softHyphen/>
        <w:t>ности дороги. Чтобы гасить колебания колеса от воздействия вертикальных сил, на нижних концах перьев вилки расположили короткие рычаги, на которых закрепили ось колеса, и в них же упирались вертикальные штанги, связанные с горизонтальными рессорами, закрепленными на перьях вилки, к которой крепи</w:t>
      </w:r>
      <w:r w:rsidRPr="00224A97">
        <w:rPr>
          <w:rFonts w:ascii="Times New Roman" w:hAnsi="Times New Roman"/>
          <w:color w:val="000000" w:themeColor="text1"/>
          <w:sz w:val="16"/>
          <w:szCs w:val="16"/>
        </w:rPr>
        <w:softHyphen/>
        <w:t>лось переднее крыло.</w:t>
      </w:r>
    </w:p>
    <w:p w14:paraId="713A9F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Конечно, передняя вилка получилась сложной, но П.В. Можарову хотелось испытать её в движении. На другом тяжёлом мото</w:t>
      </w:r>
      <w:r w:rsidRPr="00224A97">
        <w:rPr>
          <w:rFonts w:ascii="Times New Roman" w:hAnsi="Times New Roman"/>
          <w:color w:val="000000" w:themeColor="text1"/>
          <w:sz w:val="16"/>
          <w:szCs w:val="16"/>
        </w:rPr>
        <w:softHyphen/>
        <w:t>цикле переднюю вилку сделали аналогично применённой на “Neader-500”, но прочнее.</w:t>
      </w:r>
    </w:p>
    <w:p w14:paraId="710ABC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руле первого тяжёлого мотоцикла - на случай использова</w:t>
      </w:r>
      <w:r w:rsidRPr="00224A97">
        <w:rPr>
          <w:rFonts w:ascii="Times New Roman" w:hAnsi="Times New Roman"/>
          <w:color w:val="000000" w:themeColor="text1"/>
          <w:sz w:val="16"/>
          <w:szCs w:val="16"/>
        </w:rPr>
        <w:softHyphen/>
        <w:t>ния его в качестве “одиночки” - закрепили кожухи для защиты рук мотоциклиста или въезде в кустарник (11429).</w:t>
      </w:r>
    </w:p>
    <w:p w14:paraId="43E5D31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F4D4D"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r w:rsidRPr="00224A97">
        <w:rPr>
          <w:rFonts w:ascii="Times New Roman" w:eastAsia="TimesNewRoman" w:hAnsi="Times New Roman"/>
          <w:color w:val="000000" w:themeColor="text1"/>
          <w:sz w:val="16"/>
          <w:szCs w:val="16"/>
        </w:rPr>
        <w:t>В сентябре 1928 года заключаются договора ЭТЗСТ о сотрудничестве с двумя фирмами. Компания «Сперри Жироскоп» оказывала полную техническую помощь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только безвозмездный договор, предусматривавший взаимный обмен информацией в области радиотехники.</w:t>
      </w:r>
    </w:p>
    <w:p w14:paraId="2BA5752A"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r w:rsidRPr="00224A97">
        <w:rPr>
          <w:rFonts w:ascii="Times New Roman" w:eastAsia="TimesNewRoman" w:hAnsi="Times New Roman"/>
          <w:color w:val="000000" w:themeColor="text1"/>
          <w:sz w:val="16"/>
          <w:szCs w:val="16"/>
        </w:rPr>
        <w:t xml:space="preserve">Кроме того, в обмен на выданный фирме заказ в размере 600 тыс. долларов, она предоставляла тресту техническую помощь по фототелеграфной аппаратуре. Однако сотрудничество с </w:t>
      </w:r>
      <w:r w:rsidRPr="00224A97">
        <w:rPr>
          <w:rFonts w:ascii="Times New Roman" w:eastAsia="TimesNewRoman" w:hAnsi="Times New Roman"/>
          <w:iCs/>
          <w:color w:val="000000" w:themeColor="text1"/>
          <w:sz w:val="16"/>
          <w:szCs w:val="16"/>
        </w:rPr>
        <w:t xml:space="preserve">RCA </w:t>
      </w:r>
      <w:r w:rsidRPr="00224A97">
        <w:rPr>
          <w:rFonts w:ascii="Times New Roman" w:eastAsia="TimesNewRoman" w:hAnsi="Times New Roman"/>
          <w:color w:val="000000" w:themeColor="text1"/>
          <w:sz w:val="16"/>
          <w:szCs w:val="16"/>
        </w:rPr>
        <w:t>на этом этапе было в целом малопродуктивным ввиду откровенно антисоветской позиции руководителя фирмы [10, д. 1, л. 3] (12695).</w:t>
      </w:r>
    </w:p>
    <w:p w14:paraId="058C9F35" w14:textId="77777777" w:rsidR="00042000" w:rsidRPr="00224A97" w:rsidRDefault="00042000" w:rsidP="00224A97">
      <w:pPr>
        <w:spacing w:after="0" w:line="240" w:lineRule="auto"/>
        <w:jc w:val="both"/>
        <w:rPr>
          <w:rFonts w:ascii="Times New Roman" w:eastAsia="TimesNewRoman" w:hAnsi="Times New Roman"/>
          <w:color w:val="000000" w:themeColor="text1"/>
          <w:sz w:val="16"/>
          <w:szCs w:val="16"/>
        </w:rPr>
      </w:pPr>
    </w:p>
    <w:p w14:paraId="7EC46AA6" w14:textId="77777777" w:rsidR="00714C52" w:rsidRPr="00224A97" w:rsidRDefault="00714C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Г. Г. Ягода дает указание о макси</w:t>
      </w:r>
      <w:r w:rsidRPr="00224A97">
        <w:rPr>
          <w:rFonts w:ascii="Times New Roman" w:hAnsi="Times New Roman"/>
          <w:color w:val="000000" w:themeColor="text1"/>
          <w:sz w:val="16"/>
          <w:szCs w:val="16"/>
        </w:rPr>
        <w:softHyphen/>
        <w:t>мальном развертывании работы  ЭПРОНа  на будущий год. Прика</w:t>
      </w:r>
      <w:r w:rsidRPr="00224A97">
        <w:rPr>
          <w:rFonts w:ascii="Times New Roman" w:hAnsi="Times New Roman"/>
          <w:color w:val="000000" w:themeColor="text1"/>
          <w:sz w:val="16"/>
          <w:szCs w:val="16"/>
        </w:rPr>
        <w:softHyphen/>
        <w:t>зано развернуть работы на Балтике, на Белом море и у Мурман</w:t>
      </w:r>
      <w:r w:rsidRPr="00224A97">
        <w:rPr>
          <w:rFonts w:ascii="Times New Roman" w:hAnsi="Times New Roman"/>
          <w:color w:val="000000" w:themeColor="text1"/>
          <w:sz w:val="16"/>
          <w:szCs w:val="16"/>
        </w:rPr>
        <w:softHyphen/>
        <w:t>ского побережья. Схема «входа»  ЭПРОНа  в Балтийский регион была похожа на схему монополизации судоподъемного «рынка» на Черном море: успешный подъем подводной лодки «L-55», и на этой волне – оргвыводы (15509).</w:t>
      </w:r>
    </w:p>
    <w:p w14:paraId="503C5D90" w14:textId="77777777" w:rsidR="00714C52" w:rsidRPr="00224A97" w:rsidRDefault="00714C52" w:rsidP="00224A97">
      <w:pPr>
        <w:spacing w:after="0" w:line="240" w:lineRule="auto"/>
        <w:jc w:val="both"/>
        <w:rPr>
          <w:rFonts w:ascii="Times New Roman" w:hAnsi="Times New Roman"/>
          <w:color w:val="000000" w:themeColor="text1"/>
          <w:sz w:val="16"/>
          <w:szCs w:val="16"/>
        </w:rPr>
      </w:pPr>
    </w:p>
    <w:p w14:paraId="76713311"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В сентябре 1928-го па</w:t>
      </w:r>
      <w:r w:rsidRPr="00951B40">
        <w:rPr>
          <w:rStyle w:val="aff"/>
          <w:rFonts w:ascii="Times New Roman" w:hAnsi="Times New Roman" w:cs="Times New Roman"/>
          <w:color w:val="0070C0"/>
          <w:spacing w:val="0"/>
          <w:sz w:val="16"/>
          <w:szCs w:val="16"/>
        </w:rPr>
        <w:softHyphen/>
        <w:t>кет вариантов катера волнового управления был отправлен на предмет получения заключений в Учебно-строевое управление (УСУ) УВМС и Мортехупр. По</w:t>
      </w:r>
      <w:r w:rsidRPr="00951B40">
        <w:rPr>
          <w:rStyle w:val="aff"/>
          <w:rFonts w:ascii="Times New Roman" w:hAnsi="Times New Roman" w:cs="Times New Roman"/>
          <w:color w:val="0070C0"/>
          <w:spacing w:val="0"/>
          <w:sz w:val="16"/>
          <w:szCs w:val="16"/>
        </w:rPr>
        <w:softHyphen/>
        <w:t>мимо непосредственно эскизного проекта, он содержал пространную пояснительную записку, значительная часть которой была посвящена критике кольчугалюминия как материала не только для строительства катеров ВУ, но и вообще крупносерийно</w:t>
      </w:r>
      <w:r w:rsidRPr="00951B40">
        <w:rPr>
          <w:rStyle w:val="aff"/>
          <w:rFonts w:ascii="Times New Roman" w:hAnsi="Times New Roman" w:cs="Times New Roman"/>
          <w:color w:val="0070C0"/>
          <w:spacing w:val="0"/>
          <w:sz w:val="16"/>
          <w:szCs w:val="16"/>
        </w:rPr>
        <w:softHyphen/>
        <w:t>го строительства глиссеров.</w:t>
      </w:r>
    </w:p>
    <w:p w14:paraId="6FC11C97"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Эскизный проект катера ВУ разраба</w:t>
      </w:r>
      <w:r w:rsidRPr="00951B40">
        <w:rPr>
          <w:rStyle w:val="aff"/>
          <w:rFonts w:ascii="Times New Roman" w:hAnsi="Times New Roman" w:cs="Times New Roman"/>
          <w:color w:val="0070C0"/>
          <w:spacing w:val="0"/>
          <w:sz w:val="16"/>
          <w:szCs w:val="16"/>
        </w:rPr>
        <w:softHyphen/>
        <w:t>тывался кораблестроительной секцией НТК под руководством Ю.А. Шиманского, впоследствии лауреата Сталинской пре</w:t>
      </w:r>
      <w:r w:rsidRPr="00951B40">
        <w:rPr>
          <w:rStyle w:val="aff"/>
          <w:rFonts w:ascii="Times New Roman" w:hAnsi="Times New Roman" w:cs="Times New Roman"/>
          <w:color w:val="0070C0"/>
          <w:spacing w:val="0"/>
          <w:sz w:val="16"/>
          <w:szCs w:val="16"/>
        </w:rPr>
        <w:softHyphen/>
        <w:t>мии и академика. Отличительной особен</w:t>
      </w:r>
      <w:r w:rsidRPr="00951B40">
        <w:rPr>
          <w:rStyle w:val="aff"/>
          <w:rFonts w:ascii="Times New Roman" w:hAnsi="Times New Roman" w:cs="Times New Roman"/>
          <w:color w:val="0070C0"/>
          <w:spacing w:val="0"/>
          <w:sz w:val="16"/>
          <w:szCs w:val="16"/>
        </w:rPr>
        <w:softHyphen/>
        <w:t>ностью данной разработки являлась ее многовариантность. В общей сложности специалисты комитета отработали 24 (!) варианта проекта, отличавшихся друг от друга энергетической установкой (три, че</w:t>
      </w:r>
      <w:r w:rsidRPr="00951B40">
        <w:rPr>
          <w:rStyle w:val="aff"/>
          <w:rFonts w:ascii="Times New Roman" w:hAnsi="Times New Roman" w:cs="Times New Roman"/>
          <w:color w:val="0070C0"/>
          <w:spacing w:val="0"/>
          <w:sz w:val="16"/>
          <w:szCs w:val="16"/>
        </w:rPr>
        <w:softHyphen/>
        <w:t>тыре или шесть моторов Райт «Тайфун», крупная партия которых была закуплена в США для катеров типа Ш-4), материалом корпуса (дерево, сталь, кольчугалюминий, смешанная из стали и алюминия), наличи</w:t>
      </w:r>
      <w:r w:rsidRPr="00951B40">
        <w:rPr>
          <w:rStyle w:val="aff"/>
          <w:rFonts w:ascii="Times New Roman" w:hAnsi="Times New Roman" w:cs="Times New Roman"/>
          <w:color w:val="0070C0"/>
          <w:spacing w:val="0"/>
          <w:sz w:val="16"/>
          <w:szCs w:val="16"/>
        </w:rPr>
        <w:softHyphen/>
        <w:t>ем или отсутствием редана. Неизменны</w:t>
      </w:r>
      <w:r w:rsidRPr="00951B40">
        <w:rPr>
          <w:rStyle w:val="aff"/>
          <w:rFonts w:ascii="Times New Roman" w:hAnsi="Times New Roman" w:cs="Times New Roman"/>
          <w:color w:val="0070C0"/>
          <w:spacing w:val="0"/>
          <w:sz w:val="16"/>
          <w:szCs w:val="16"/>
        </w:rPr>
        <w:softHyphen/>
        <w:t>ми были только вооружение - три 18-дм желобных торпедных аппарата и наличие спецаппаратуры.</w:t>
      </w:r>
    </w:p>
    <w:p w14:paraId="5E72D227"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Соображения НТК изложил полностью их поддержавший начальник 1-го отдела УСУ А.П. Травиничев:</w:t>
      </w:r>
    </w:p>
    <w:p w14:paraId="75F50166" w14:textId="77777777" w:rsidR="00A75D4E" w:rsidRPr="00951B40" w:rsidRDefault="00A75D4E" w:rsidP="00A75D4E">
      <w:pPr>
        <w:spacing w:after="0" w:line="240" w:lineRule="auto"/>
        <w:ind w:firstLine="200"/>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«Как известно, преимущество кольчу</w:t>
      </w:r>
      <w:r w:rsidRPr="00951B40">
        <w:rPr>
          <w:rStyle w:val="aff"/>
          <w:rFonts w:ascii="Times New Roman" w:hAnsi="Times New Roman" w:cs="Times New Roman"/>
          <w:color w:val="0070C0"/>
          <w:spacing w:val="0"/>
          <w:sz w:val="16"/>
          <w:szCs w:val="16"/>
        </w:rPr>
        <w:softHyphen/>
        <w:t>галюминия перед сталью в отношении веса, совершенно парализуется его от</w:t>
      </w:r>
      <w:r w:rsidRPr="00951B40">
        <w:rPr>
          <w:rStyle w:val="aff"/>
          <w:rFonts w:ascii="Times New Roman" w:hAnsi="Times New Roman" w:cs="Times New Roman"/>
          <w:color w:val="0070C0"/>
          <w:spacing w:val="0"/>
          <w:sz w:val="16"/>
          <w:szCs w:val="16"/>
        </w:rPr>
        <w:softHyphen/>
        <w:t>рицательными сторонами:</w:t>
      </w:r>
    </w:p>
    <w:p w14:paraId="5343A116" w14:textId="77777777" w:rsidR="00A75D4E" w:rsidRPr="00951B40" w:rsidRDefault="00A75D4E" w:rsidP="00A75D4E">
      <w:pPr>
        <w:widowControl w:val="0"/>
        <w:tabs>
          <w:tab w:val="left" w:pos="446"/>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а) разъедание металла в морской воде (основной недостаток, радикально не устранимый);</w:t>
      </w:r>
    </w:p>
    <w:p w14:paraId="6487ACB8" w14:textId="77777777" w:rsidR="00A75D4E" w:rsidRPr="00951B40" w:rsidRDefault="00A75D4E" w:rsidP="00A75D4E">
      <w:pPr>
        <w:widowControl w:val="0"/>
        <w:tabs>
          <w:tab w:val="left" w:pos="446"/>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б) малым модулем упругости (неудоб</w:t>
      </w:r>
      <w:r w:rsidRPr="00951B40">
        <w:rPr>
          <w:rStyle w:val="aff"/>
          <w:rFonts w:ascii="Times New Roman" w:hAnsi="Times New Roman" w:cs="Times New Roman"/>
          <w:color w:val="0070C0"/>
          <w:spacing w:val="0"/>
          <w:sz w:val="16"/>
          <w:szCs w:val="16"/>
        </w:rPr>
        <w:softHyphen/>
        <w:t>ные профиля, затруднение при конструи</w:t>
      </w:r>
      <w:r w:rsidRPr="00951B40">
        <w:rPr>
          <w:rStyle w:val="aff"/>
          <w:rFonts w:ascii="Times New Roman" w:hAnsi="Times New Roman" w:cs="Times New Roman"/>
          <w:color w:val="0070C0"/>
          <w:spacing w:val="0"/>
          <w:sz w:val="16"/>
          <w:szCs w:val="16"/>
        </w:rPr>
        <w:softHyphen/>
        <w:t>ровании и постройке);</w:t>
      </w:r>
    </w:p>
    <w:p w14:paraId="43FA05FB"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Подсчеты, сделанные НТКМ, показы</w:t>
      </w:r>
      <w:r w:rsidRPr="00951B40">
        <w:rPr>
          <w:rStyle w:val="aff"/>
          <w:rFonts w:ascii="Times New Roman" w:hAnsi="Times New Roman" w:cs="Times New Roman"/>
          <w:color w:val="0070C0"/>
          <w:spacing w:val="0"/>
          <w:sz w:val="16"/>
          <w:szCs w:val="16"/>
        </w:rPr>
        <w:softHyphen/>
        <w:t>вают, что увеличение водоизмещения глиссера (типа ЦАГИ - АНТ-3) на 1 тонну (имелось в виду при изготовлении кор</w:t>
      </w:r>
      <w:r w:rsidRPr="00951B40">
        <w:rPr>
          <w:rStyle w:val="aff"/>
          <w:rFonts w:ascii="Times New Roman" w:hAnsi="Times New Roman" w:cs="Times New Roman"/>
          <w:color w:val="0070C0"/>
          <w:spacing w:val="0"/>
          <w:sz w:val="16"/>
          <w:szCs w:val="16"/>
        </w:rPr>
        <w:softHyphen/>
        <w:t>пуса из стали - прим, авт.), уменьшит его скорость на 1 узел. Если построить корпус этого глиссера из дерева, то увеличение веса на 1400 кг, уменьшит скорость около 1,4 узла.</w:t>
      </w:r>
    </w:p>
    <w:p w14:paraId="69C440AD"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По стоимости будем иметь:</w:t>
      </w:r>
    </w:p>
    <w:p w14:paraId="28F22C87" w14:textId="77777777" w:rsidR="00A75D4E" w:rsidRPr="00951B40" w:rsidRDefault="00A75D4E" w:rsidP="00A75D4E">
      <w:pPr>
        <w:widowControl w:val="0"/>
        <w:tabs>
          <w:tab w:val="left" w:pos="437"/>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 Корпус кольчугалюминия - 58000 руб. Скорость -48 узл.</w:t>
      </w:r>
    </w:p>
    <w:p w14:paraId="6DA2FE4C" w14:textId="77777777" w:rsidR="00A75D4E" w:rsidRPr="00951B40" w:rsidRDefault="00A75D4E" w:rsidP="00A75D4E">
      <w:pPr>
        <w:widowControl w:val="0"/>
        <w:tabs>
          <w:tab w:val="left" w:pos="444"/>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 Корпус деревянный - 17000 руб. Скорость -46,6 узл.</w:t>
      </w:r>
    </w:p>
    <w:p w14:paraId="21029FD9" w14:textId="77777777" w:rsidR="00A75D4E" w:rsidRPr="00951B40" w:rsidRDefault="00A75D4E" w:rsidP="00A75D4E">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Для сохранения скорости в 48 узлов для деревянного глиссера потребуется установка не 1200 л.с., а 1270 л.с. Сталь</w:t>
      </w:r>
      <w:r w:rsidRPr="00951B40">
        <w:rPr>
          <w:rStyle w:val="aff"/>
          <w:rFonts w:ascii="Times New Roman" w:hAnsi="Times New Roman" w:cs="Times New Roman"/>
          <w:color w:val="0070C0"/>
          <w:spacing w:val="0"/>
          <w:sz w:val="16"/>
          <w:szCs w:val="16"/>
        </w:rPr>
        <w:softHyphen/>
        <w:t>ные корпуса значительно дешевле» (25781).</w:t>
      </w:r>
    </w:p>
    <w:p w14:paraId="7CBB1395" w14:textId="77777777" w:rsidR="00A75D4E" w:rsidRPr="00951B40" w:rsidRDefault="00A75D4E" w:rsidP="00A75D4E">
      <w:pPr>
        <w:spacing w:after="0" w:line="240" w:lineRule="auto"/>
        <w:jc w:val="both"/>
        <w:rPr>
          <w:rFonts w:ascii="Times New Roman" w:hAnsi="Times New Roman"/>
          <w:color w:val="0070C0"/>
          <w:sz w:val="16"/>
          <w:szCs w:val="16"/>
        </w:rPr>
      </w:pPr>
    </w:p>
    <w:p w14:paraId="36DE2F8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4D1720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1074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первым высоким визитером из Берлина на «Каме» стал начальник генштаба райхсвера ген. В. фон Бломберг. Он остался довольным темпами подготовительных работ. Первая совместная оценка танковой школы была дана 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Хаммерштейн, — если из числа русских курсантов 2 или 3 человека участвовали бы в прохождении зимнего курса в Германии &lt;...&gt;» (РГВА, ф. 33987, on. 3,д. 375, л. 2-3.) (11784).</w:t>
      </w:r>
    </w:p>
    <w:p w14:paraId="7C57D2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03A370D" w14:textId="77777777" w:rsidR="003F1396" w:rsidRPr="00224A97" w:rsidRDefault="003F13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высшей точкой обучения немецких наблюдателей в СССР стали летные занятия на полигоне близ Воронежа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(18265).</w:t>
      </w:r>
    </w:p>
    <w:p w14:paraId="645EBF78" w14:textId="77777777" w:rsidR="003F1396" w:rsidRPr="00224A97" w:rsidRDefault="003F1396" w:rsidP="00224A97">
      <w:pPr>
        <w:spacing w:after="0" w:line="240" w:lineRule="auto"/>
        <w:jc w:val="both"/>
        <w:rPr>
          <w:rFonts w:ascii="Times New Roman" w:hAnsi="Times New Roman"/>
          <w:color w:val="000000" w:themeColor="text1"/>
          <w:sz w:val="16"/>
          <w:szCs w:val="16"/>
        </w:rPr>
      </w:pPr>
    </w:p>
    <w:p w14:paraId="21E43EF4" w14:textId="77777777" w:rsidR="003F1396" w:rsidRPr="00224A97" w:rsidRDefault="003F139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C4FE0BF" w14:textId="77777777" w:rsidR="003F1396" w:rsidRPr="00224A97" w:rsidRDefault="003F13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6DCB84" w14:textId="77777777" w:rsidR="003F1396" w:rsidRPr="00224A97" w:rsidRDefault="003F13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Президиум Моссовета решил попытаться профинансировать строительство метро с помощью создания акционерной компании. Образовали комиссию из представителей различных трестов, банков и ведомств{238}.Комиссия нашла строительство метро своевременным, организацию акционерного общества целесообразной и поручила своим членам вносить предложения.</w:t>
      </w:r>
    </w:p>
    <w:p w14:paraId="22254F69" w14:textId="77777777" w:rsidR="003F1396" w:rsidRPr="00224A97" w:rsidRDefault="003F13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начале ноября 1928 г. ответы на запрос комиссии поступили: государственный Электротрест (ГЭТ) был готов внести капитал в размере стоимости поставляемого им электрооборудования, однако не получил на это разрешения Высшего Совета народного хозяйства (ВСНХ). То же относилось и к Московской государственной электростанции (МОГЭС). Управление московского коммунального хозяйства одобрило участие МГЖД в капитале обществе. Металлургический синдикат предпочел не становиться акционером общества, но поставлять металл в обмен на долгосрочные кредиты. Центральный коммунальный банк (Цекомбанк) выражал готовность принять участие в размере 5 млн. руб. при условии, что проект будет утвержден правительством. Аналогичным образом отозвался Промышленный банк (Промбанк). Председатель ВСНХ В. В. Куйбышев назвал метро крайне необходимым делом и обещал всяческую поддержку со стороны промышленности. Начальник МГЖД Бутусов и Эйсман из областной плановой комиссии заключили из этого, что ВСНХ, возможно, отменит прежние ограничения{239} (18299).</w:t>
      </w:r>
    </w:p>
    <w:p w14:paraId="0C643B6D" w14:textId="77777777" w:rsidR="003F1396" w:rsidRPr="00224A97" w:rsidRDefault="003F1396" w:rsidP="00224A97">
      <w:pPr>
        <w:spacing w:after="0" w:line="240" w:lineRule="auto"/>
        <w:jc w:val="both"/>
        <w:rPr>
          <w:rFonts w:ascii="Times New Roman" w:hAnsi="Times New Roman"/>
          <w:color w:val="000000" w:themeColor="text1"/>
          <w:sz w:val="16"/>
          <w:szCs w:val="16"/>
        </w:rPr>
      </w:pPr>
    </w:p>
    <w:p w14:paraId="7C4874A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02AF088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E6D3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1928 г. социал-демократы, — сообщал в Москву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255902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B12073" w14:textId="283287D5" w:rsidR="003B3AE1" w:rsidRPr="00224A97" w:rsidRDefault="003B3AE1" w:rsidP="003B3AE1">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224A97">
        <w:rPr>
          <w:rFonts w:ascii="Times New Roman" w:hAnsi="Times New Roman"/>
          <w:i/>
          <w:iCs/>
          <w:color w:val="000000" w:themeColor="text1"/>
          <w:sz w:val="16"/>
          <w:szCs w:val="16"/>
        </w:rPr>
        <w:t>:</w:t>
      </w:r>
    </w:p>
    <w:p w14:paraId="7C36C1C0" w14:textId="77777777" w:rsidR="003B3AE1" w:rsidRPr="00224A97" w:rsidRDefault="003B3AE1" w:rsidP="003B3AE1">
      <w:pPr>
        <w:autoSpaceDE w:val="0"/>
        <w:autoSpaceDN w:val="0"/>
        <w:adjustRightInd w:val="0"/>
        <w:spacing w:after="0" w:line="240" w:lineRule="auto"/>
        <w:jc w:val="both"/>
        <w:rPr>
          <w:rFonts w:ascii="Times New Roman" w:hAnsi="Times New Roman"/>
          <w:iCs/>
          <w:color w:val="000000" w:themeColor="text1"/>
          <w:sz w:val="16"/>
          <w:szCs w:val="16"/>
        </w:rPr>
      </w:pPr>
    </w:p>
    <w:p w14:paraId="50D222CE" w14:textId="77777777" w:rsidR="003B3AE1" w:rsidRPr="00142305" w:rsidRDefault="003B3AE1" w:rsidP="003B3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1928 г. японцы заключили с компанией «Юнкере» соглашение о предоставлении лицензии и необходимой документации на военный вариант четырехмоторного цельнометаллического пассажирского самолета G.38, названного К.51. По требованию заказчика немцы доработали проект, изменив комп</w:t>
      </w:r>
      <w:r w:rsidRPr="00142305">
        <w:rPr>
          <w:rFonts w:ascii="Times New Roman" w:hAnsi="Times New Roman"/>
          <w:color w:val="0070C0"/>
          <w:sz w:val="16"/>
          <w:szCs w:val="16"/>
        </w:rPr>
        <w:softHyphen/>
        <w:t>лектацию оборудованием и расположение оборонительного вооружения. Позже уже в Японии конструкторы Н. Наката и К. Оки внесли в него дополнительные корректи</w:t>
      </w:r>
      <w:r w:rsidRPr="00142305">
        <w:rPr>
          <w:rFonts w:ascii="Times New Roman" w:hAnsi="Times New Roman"/>
          <w:color w:val="0070C0"/>
          <w:sz w:val="16"/>
          <w:szCs w:val="16"/>
        </w:rPr>
        <w:softHyphen/>
        <w:t>вы. Оборудование, инструмент и часть материалов и полуфабрикатов в 1930 г. закупили в Германии.</w:t>
      </w:r>
    </w:p>
    <w:p w14:paraId="288E123A" w14:textId="77777777" w:rsidR="003B3AE1" w:rsidRPr="00142305" w:rsidRDefault="003B3AE1" w:rsidP="003B3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Ки.20 собрали на заводе «Ми</w:t>
      </w:r>
      <w:r w:rsidRPr="00142305">
        <w:rPr>
          <w:rFonts w:ascii="Times New Roman" w:hAnsi="Times New Roman"/>
          <w:color w:val="0070C0"/>
          <w:sz w:val="16"/>
          <w:szCs w:val="16"/>
        </w:rPr>
        <w:softHyphen/>
        <w:t>цубиси» в Кагамигахаре в апреле 1931 г. Основные узлы для первых двух бомбар</w:t>
      </w:r>
      <w:r w:rsidRPr="00142305">
        <w:rPr>
          <w:rFonts w:ascii="Times New Roman" w:hAnsi="Times New Roman"/>
          <w:color w:val="0070C0"/>
          <w:sz w:val="16"/>
          <w:szCs w:val="16"/>
        </w:rPr>
        <w:softHyphen/>
        <w:t>дировщиков импортировали, а далее все изготовляли на месте. Четыре самолета укомплектовали моторами Jumo L88 (по 800 л.с.), два последующих получили дизели Jumo 204 (по 750 л.с.). В ходе экс</w:t>
      </w:r>
      <w:r w:rsidRPr="00142305">
        <w:rPr>
          <w:rFonts w:ascii="Times New Roman" w:hAnsi="Times New Roman"/>
          <w:color w:val="0070C0"/>
          <w:sz w:val="16"/>
          <w:szCs w:val="16"/>
        </w:rPr>
        <w:softHyphen/>
        <w:t>плуатации позднее ставили и те, и другие, причем иногда разные типы парами. Мон</w:t>
      </w:r>
      <w:r w:rsidRPr="00142305">
        <w:rPr>
          <w:rFonts w:ascii="Times New Roman" w:hAnsi="Times New Roman"/>
          <w:color w:val="0070C0"/>
          <w:sz w:val="16"/>
          <w:szCs w:val="16"/>
        </w:rPr>
        <w:softHyphen/>
        <w:t>тировали также японские На.9. Винты при этом использовали четырехлопастные деревянные, фиксированного шага.</w:t>
      </w:r>
    </w:p>
    <w:p w14:paraId="6D5E094B" w14:textId="77777777" w:rsidR="003B3AE1" w:rsidRPr="00142305" w:rsidRDefault="003B3AE1" w:rsidP="003B3A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до апреля 1934 г. изготови</w:t>
      </w:r>
      <w:r w:rsidRPr="00142305">
        <w:rPr>
          <w:rFonts w:ascii="Times New Roman" w:hAnsi="Times New Roman"/>
          <w:color w:val="0070C0"/>
          <w:sz w:val="16"/>
          <w:szCs w:val="16"/>
        </w:rPr>
        <w:softHyphen/>
        <w:t>ли шесть Ки.20. Существование этих самолетов держали в глубокой тайне. Они должны были атаковать наиболее важные удаленные цели. В частности, рассматривался план налета с Тайваня на остров-крепость Коррехидор на Филиппинах. Но очень быстро поняли, что немецкие машины крайне уязвимы - тихоходны и неуклюжи. Им требовались большие по площади аэродромы. К этому добавлялись постоянные неполадки с двигателями. Реально ни в каких боевых действиях Ки.20 не участвовали, в ходе войны на Тихом океане их использовали как транспортные самолеты. Один из них советские войска захватили на Южном Сахалине (24938).</w:t>
      </w:r>
    </w:p>
    <w:p w14:paraId="4B97745D" w14:textId="77777777" w:rsidR="003B3AE1" w:rsidRPr="00142305" w:rsidRDefault="003B3AE1" w:rsidP="003B3AE1">
      <w:pPr>
        <w:spacing w:after="0" w:line="240" w:lineRule="auto"/>
        <w:jc w:val="both"/>
        <w:rPr>
          <w:rFonts w:ascii="Times New Roman" w:hAnsi="Times New Roman"/>
          <w:color w:val="0070C0"/>
          <w:sz w:val="16"/>
          <w:szCs w:val="16"/>
        </w:rPr>
      </w:pPr>
    </w:p>
    <w:p w14:paraId="62C75F3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59D853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0BA7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 ноябре 1928 первый эк</w:t>
      </w:r>
      <w:r w:rsidRPr="00224A97">
        <w:rPr>
          <w:rFonts w:ascii="Times New Roman" w:hAnsi="Times New Roman"/>
          <w:color w:val="000000" w:themeColor="text1"/>
          <w:sz w:val="16"/>
          <w:szCs w:val="16"/>
        </w:rPr>
        <w:softHyphen/>
        <w:t>земпляр М-14 проходил испытания в НИИ ВВС, завершившиеся аварией. От</w:t>
      </w:r>
      <w:r w:rsidRPr="00224A97">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522FFB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5ABA4B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3800BC5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450/480 л.с. (по проекту 450/500 л.с.);</w:t>
      </w:r>
    </w:p>
    <w:p w14:paraId="0F4704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130/170 мм (по первоначальному про</w:t>
      </w:r>
      <w:r w:rsidRPr="00224A97">
        <w:rPr>
          <w:rFonts w:ascii="Times New Roman" w:hAnsi="Times New Roman"/>
          <w:color w:val="000000" w:themeColor="text1"/>
          <w:sz w:val="16"/>
          <w:szCs w:val="16"/>
        </w:rPr>
        <w:softHyphen/>
        <w:t>екту 130/178 мм);</w:t>
      </w:r>
    </w:p>
    <w:p w14:paraId="328EA9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27,1 л (по первоначальному проекту 28,2 л);</w:t>
      </w:r>
    </w:p>
    <w:p w14:paraId="261896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6,0 (первоначально 5,4, у второго экземпляра 6,25);</w:t>
      </w:r>
    </w:p>
    <w:p w14:paraId="18432A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63B30C4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415 кг, позднее доведен до 407 кг.</w:t>
      </w:r>
    </w:p>
    <w:p w14:paraId="66EBAC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Мотор предлагался для использования на самолетах МРТ-1, Л-2, К-5.</w:t>
      </w:r>
    </w:p>
    <w:p w14:paraId="7A39421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AA57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7E1741" w14:textId="77777777" w:rsidR="00F345A7" w:rsidRPr="00224A97" w:rsidRDefault="00F345A7"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197" w:name="_Hlk91400285"/>
      <w:r w:rsidRPr="00224A97">
        <w:rPr>
          <w:rFonts w:ascii="Times New Roman" w:hAnsi="Times New Roman"/>
          <w:i/>
          <w:iCs/>
          <w:color w:val="000000" w:themeColor="text1"/>
          <w:sz w:val="16"/>
          <w:szCs w:val="16"/>
        </w:rPr>
        <w:t>Другие оборонные отрасли:</w:t>
      </w:r>
    </w:p>
    <w:p w14:paraId="494EFE37" w14:textId="77777777" w:rsidR="00F345A7" w:rsidRPr="00224A97" w:rsidRDefault="00F345A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30FC8DE"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сентябре-декабре 1928 г. для обеспечения плановой мобилизации промышленности РЗ СТО рассмотрело и утвердило мобилизационное задание Мобилизационно-плановому управлению ВСНХ по литере "С", опирающееся на одобренную ранее заявку военного ведомства. В апреле 1929 г. был впервые составлен единый промфинплан промышленности на военное время, в который как составная часть входил мобплан (план предприятий, имеющих мобзадание).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мобплана "А-Р", который являлся суммой планов предприятий, имеющих мобзадание,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F998C1F"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мобплана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момснт, как и год тому назад, мобплана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мобплана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10A13FD5"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Еще резче оценивало план МПУ ВСНХ руководство Государственного планового комитета СССР. В своем заключении заместитель председателя Госплана Квиринг и председатель сектора обороны Госплана Мехоношин указывали на три особенности мобплана:</w:t>
      </w:r>
    </w:p>
    <w:p w14:paraId="151A8C33"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I) "учтенные ВСНХ производственные мощности обеспечивают мобзадание лит. "С" всего лишь на 2/3 (16 млн снарядов вместо 24 млн по мобзаданию";</w:t>
      </w:r>
    </w:p>
    <w:p w14:paraId="36812E62"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 "эти (т. с. дающие лишь 2/3) производственные мощности не обеспечены материальным снабжением и раб[оче]-тех[нической] силой;</w:t>
      </w:r>
    </w:p>
    <w:p w14:paraId="14DD45BD" w14:textId="77777777" w:rsidR="00F345A7" w:rsidRPr="00224A97" w:rsidRDefault="00F345A7"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мобплана мы не имеем. Таков итог мобилизационной подготовки промышленности" (22725).</w:t>
      </w:r>
    </w:p>
    <w:bookmarkEnd w:id="197"/>
    <w:p w14:paraId="07C918DD" w14:textId="77777777" w:rsidR="00F345A7" w:rsidRPr="00224A97" w:rsidRDefault="00F345A7" w:rsidP="00224A97">
      <w:pPr>
        <w:spacing w:after="0" w:line="240" w:lineRule="auto"/>
        <w:jc w:val="both"/>
        <w:rPr>
          <w:rFonts w:ascii="Times New Roman" w:hAnsi="Times New Roman"/>
          <w:color w:val="000000" w:themeColor="text1"/>
          <w:sz w:val="16"/>
          <w:szCs w:val="16"/>
        </w:rPr>
      </w:pPr>
    </w:p>
    <w:p w14:paraId="7EF8659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A5F0C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B7744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осени 1928 г. количество Р-1 и его вариантов, имевшихся в ВВС, достигло тысячи. Импортные DH.9 и DH.9a, так же как их аналоги русской сборки, списали полностью. Еще в марте УВВС распорядилось о том, что эти машины «...подлежат обязательному и незамедлительному снятию с эксплоатации». Моторы М-5, как и «Либерти», на Р-1 постоянно страдали летом от перегрева. Для борьбы с этим временно снимали боковые панели капота. Но это мало помогало. На Кавказе пытались ставить на самолеты дополнительный радиатор от МР-1. Но эффективность его была невелика - он частично затенялся капотом. В Средней Азии использовали радиаторы от Р-1СП, ставившиеся у задних подкосов шасси. Радиаторы брали со складов, а комплект деталей для их крепления и подсоединения к системе охлаждения поставлял московский завод № 39 (11923).</w:t>
      </w:r>
    </w:p>
    <w:p w14:paraId="398C17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69AA2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6B1395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9393A2"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 начат выпуск чертежей И-3 с двигателем «Паккард» 600 нр (И-7) проект, истребитель, истребитель-бомбардировщик и штурмовик.</w:t>
      </w:r>
    </w:p>
    <w:p w14:paraId="519391CE"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известно, был ли закончен проект, но опытный самолет не строился.</w:t>
      </w:r>
    </w:p>
    <w:p w14:paraId="254D71AA"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ходе постройки 2-го опытного самолета И-3 выдвинуто предложение вместо БМВ-6 установить на него американский V-образный «перевернутый» мотор водяного охлаждения Паккард 2A-1500 мощностью 600 л.с. на 2500 об./мин. (он был применен на опытном истребителе Boeing XP-8, совершившим первый полет в январь 1928 г.) с одновременным облегчением планера.</w:t>
      </w:r>
    </w:p>
    <w:p w14:paraId="270E5AD4"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Первоначально рассматривалась возможность сделать «малую модификацию» существующего И-3 под этот двигатель, но его установка требовала не только полной переделки винтомоторной группы, но и значительных изменений в конструкции фюзеляжа, а гарантии поставки таких серийных двигателей из США и тем более успешного освоения их выпуска в СССР не было никакой и предложение внедрено не было. Самолет стали считать новым типом и обозначили И-7 (24887).</w:t>
      </w:r>
    </w:p>
    <w:p w14:paraId="6CBF4936" w14:textId="77777777" w:rsidR="00FE69B7" w:rsidRPr="00224A97" w:rsidRDefault="00FE69B7" w:rsidP="00224A97">
      <w:pPr>
        <w:spacing w:after="0" w:line="240" w:lineRule="auto"/>
        <w:jc w:val="both"/>
        <w:rPr>
          <w:rFonts w:ascii="Times New Roman" w:hAnsi="Times New Roman"/>
          <w:color w:val="000000" w:themeColor="text1"/>
          <w:sz w:val="16"/>
          <w:szCs w:val="16"/>
        </w:rPr>
      </w:pPr>
    </w:p>
    <w:p w14:paraId="17F187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Н.Н.П. на смену И-3 начал разработку двух машин с деревянным монококовым фюзеляжем И-6 с двигателем воздушного охлаждения и И-7 с рядным двигателем. Построили только И-6 и он повлиял на конструкцию И-5 (3410,18).</w:t>
      </w:r>
    </w:p>
    <w:p w14:paraId="27EE3C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82C0DF" w14:textId="77777777" w:rsidR="003B4FD4" w:rsidRPr="00224A97" w:rsidRDefault="003B4F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 был сделан вывод, что самолеты, находившиеся на вооружении советской истребительной авиации, могут применяться лишь для оборонительных боев, так как не могут догнать противника и навязать ему бой.</w:t>
      </w:r>
    </w:p>
    <w:p w14:paraId="282E1869" w14:textId="77777777" w:rsidR="003B4FD4" w:rsidRPr="00224A97" w:rsidRDefault="003B4F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октября 1928 г. в ВВС РККА насчитывалось свыше 1000 боевых самолетов. Удельный вес авиации в РККА возрастал. На 1 октября 1925 г. он составлял 3,26 %, на 1926 год – 3,39%, на 1927 год – 4,1%, на 1928 год – 5,21 %. В результате военной реформы к концу 1928 г. были созданы ВВС, базой для которых стала отечественная авиапромышленность, однако необходимо было по ряду показателей довести эти силы до уровня воздушных флотов крупных стран, который они планировали и могли иметь во время войны. Таким образом, заметные успехи в строительстве ВВС наметились еще до первой пятилетки в результате выполнения «Плана – 1200», но превосходство, особенно по количеству самолетов, было за капиталистическими странами. Уверенно решена была только задача достижения численного превосходства над военной авиацией любого сопредельного государства. Качество советских самолетов и моторов еще отставало от зарубежных образцов. В 1927 – 1928 гг. наибольшую озабоченность Управления ВВС РККА вызывало отсутствие в отечественной авиапромышленности возможности в случае войны провести мобилизационные мероприятия, которые могли бы позволить Военным Воздушным силам с началом боевых действий поддерживать на фронте необходимый для удержания господства в воздухе авиационный парк и восполнять численность неизбежно несущего потери летно-подъемного состава. Расчеты, доведенные руководством ВВС до Реввоенсовета и Правительства, показывали, что для решения мобилизационных проблем, вставших перед ВВС РККА в 1927 – 1928 гг., необходимо было увеличить производство в стране авиационной техники и выпуск авиационных специалистов. В качестве конкретных путей решения вышеуказанной проблемы руководство ВВС предложило перейти в авиапромышленности на двухсменную работу, а в области подготовки кадров – увеличить выпуски в авиавузах. Благодаря работе разведывательного и аналитического аппарата РККА и постоянному анализу состояния воздушных флотов капиталистических стран, проводившемуся руководством ВВС, советское военно-политическое руководство было проинформировано о соотношении боевых возможностей ВВС РККА и военной авиации потенциальных противников СССР. Оно было не в пользу Советского Союза. Тем не менее, подводя итоги военной реформы 1924 – 1928 гг., Политбюро ЦК ВКП(б) в 1929 г. в постановлении «О состоянии обороны СССР» констатировало: «Одним из важнейших результатов истекшего пятилетия следует признать создание Красного Воздушного флота» (19566).</w:t>
      </w:r>
    </w:p>
    <w:p w14:paraId="0B6B2F1E" w14:textId="77777777" w:rsidR="003B4FD4" w:rsidRPr="00224A97" w:rsidRDefault="003B4FD4" w:rsidP="00224A97">
      <w:pPr>
        <w:spacing w:after="0" w:line="240" w:lineRule="auto"/>
        <w:jc w:val="both"/>
        <w:rPr>
          <w:rFonts w:ascii="Times New Roman" w:hAnsi="Times New Roman"/>
          <w:color w:val="000000" w:themeColor="text1"/>
          <w:sz w:val="16"/>
          <w:szCs w:val="16"/>
        </w:rPr>
      </w:pPr>
    </w:p>
    <w:p w14:paraId="29FB43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 первый проект гражданского Р-5 предложили на объявленный "Добролетом" конкурс почтовых самолетов. Все топливо размещалось в верхнем крыле. На месте фюзеляжных баков находились два кресла для пассажиров и багажник на 220 кг. Верх пассажирской кабины был остеклен. Экипаж состоял из пилота и механика. Но расчетные характеристики не удовлетворили заказчика. В гражданскую авиацию поставляли обычные Р-5 без вооружения под обозначением П-5. Они проходили небольшую доработку. Можно было взять двух пассажиров и багаж или только 250 кг груза в задней кабине. Под нижним крылом подвешивали цилиндрические грузовые контейнеры (11936).</w:t>
      </w:r>
    </w:p>
    <w:p w14:paraId="275968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1D8F7DC"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 разработали первый проект гражданского варианта Р-5. Его предложили на конкурс почтовых самолетов. Проект рассматривался на заседании НТК 31 января 1929 г. Весь запас топлива размешался в верхнем крыле. На месте фюзеляжных бензобаков размешались два кресла для пассажиров и багажник на 220 кг почты. Верх пассажирской кабины остеклялся. При посадке лю</w:t>
      </w:r>
      <w:r w:rsidRPr="00142305">
        <w:rPr>
          <w:rFonts w:ascii="Times New Roman" w:hAnsi="Times New Roman"/>
          <w:color w:val="0070C0"/>
          <w:sz w:val="16"/>
          <w:szCs w:val="16"/>
        </w:rPr>
        <w:softHyphen/>
        <w:t>дей одна из секций сдвигалась и поворачивалась. Экипаж состоял из двух человек — пилота и бортмеханика, разме</w:t>
      </w:r>
      <w:r w:rsidRPr="00142305">
        <w:rPr>
          <w:rFonts w:ascii="Times New Roman" w:hAnsi="Times New Roman"/>
          <w:color w:val="0070C0"/>
          <w:sz w:val="16"/>
          <w:szCs w:val="16"/>
        </w:rPr>
        <w:softHyphen/>
        <w:t>шавшихся так же, как в боевой машине (24990)</w:t>
      </w:r>
    </w:p>
    <w:p w14:paraId="4BA97DB3" w14:textId="77777777" w:rsidR="00467FC5" w:rsidRPr="00142305" w:rsidRDefault="00467FC5" w:rsidP="00467FC5">
      <w:pPr>
        <w:spacing w:after="0" w:line="240" w:lineRule="auto"/>
        <w:jc w:val="both"/>
        <w:rPr>
          <w:rFonts w:ascii="Times New Roman" w:hAnsi="Times New Roman"/>
          <w:color w:val="0070C0"/>
          <w:sz w:val="16"/>
          <w:szCs w:val="16"/>
        </w:rPr>
      </w:pPr>
    </w:p>
    <w:p w14:paraId="40482082"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shd w:val="clear" w:color="auto" w:fill="FFFFFF"/>
        </w:rPr>
        <w:t>Осенью 1928 года второй опытный У-2 направили на III Международную авиационную выставке в Берлине, открывшу</w:t>
      </w:r>
      <w:r w:rsidRPr="00142305">
        <w:rPr>
          <w:rFonts w:ascii="Times New Roman" w:hAnsi="Times New Roman"/>
          <w:color w:val="0070C0"/>
          <w:sz w:val="16"/>
          <w:szCs w:val="16"/>
          <w:shd w:val="clear" w:color="auto" w:fill="FFFFFF"/>
        </w:rPr>
        <w:softHyphen/>
        <w:t>юся 8 октября. Это была первая выставка, на которой демонстрировались советские са</w:t>
      </w:r>
      <w:r w:rsidRPr="00142305">
        <w:rPr>
          <w:rFonts w:ascii="Times New Roman" w:hAnsi="Times New Roman"/>
          <w:color w:val="0070C0"/>
          <w:sz w:val="16"/>
          <w:szCs w:val="16"/>
          <w:shd w:val="clear" w:color="auto" w:fill="FFFFFF"/>
        </w:rPr>
        <w:softHyphen/>
        <w:t xml:space="preserve">молеты. Кроме У-2, на площадке, отведенной СССР, находились санитарный К-4 К.А.Калинина, участник дальних перелетов разведчик Р-3 (АНТ-3) ЦАГИ, авиетки «Буревестник» </w:t>
      </w:r>
      <w:r w:rsidRPr="00142305">
        <w:rPr>
          <w:rFonts w:ascii="Times New Roman" w:hAnsi="Times New Roman"/>
          <w:color w:val="0070C0"/>
          <w:sz w:val="16"/>
          <w:szCs w:val="16"/>
        </w:rPr>
        <w:t>В.П.Невдачина и «Три друга» С.Н.Горелова, А.А.Семенова и Л.И.Сутугина (24969).</w:t>
      </w:r>
    </w:p>
    <w:p w14:paraId="2A13E4F5" w14:textId="77777777" w:rsidR="00467FC5" w:rsidRPr="00142305" w:rsidRDefault="00467FC5" w:rsidP="00467FC5">
      <w:pPr>
        <w:spacing w:after="0" w:line="240" w:lineRule="auto"/>
        <w:jc w:val="both"/>
        <w:rPr>
          <w:rFonts w:ascii="Times New Roman" w:hAnsi="Times New Roman"/>
          <w:color w:val="0070C0"/>
          <w:sz w:val="16"/>
          <w:szCs w:val="16"/>
        </w:rPr>
      </w:pPr>
    </w:p>
    <w:p w14:paraId="2C158D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1928-го летчик С.Рыбальчук записал в отчете: "Перетяжеление конструкции не дает возможности полностью оснастить РОМ-1 необходимым запасом топлива для длительного полета и разместить полностью боекомплект вооружения. Слабые двигатели "Лоррен" всего по 450 л.с. недостаточны для нормального пилотирования самолета с максимальной загрузкой. Считаю, что РОМ-1 в представленном виде не может быть использован по назначению".</w:t>
      </w:r>
    </w:p>
    <w:p w14:paraId="51F4C1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РОМ-1 сняли с летных испытаний (5998).</w:t>
      </w:r>
    </w:p>
    <w:p w14:paraId="35AC89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EBC250" w14:textId="049FD8E8" w:rsidR="00F1310A" w:rsidRPr="00224A97" w:rsidRDefault="00F1310A" w:rsidP="00224A97">
      <w:pPr>
        <w:spacing w:after="0" w:line="240" w:lineRule="auto"/>
        <w:jc w:val="both"/>
        <w:rPr>
          <w:rFonts w:ascii="Times New Roman" w:hAnsi="Times New Roman"/>
          <w:color w:val="000000" w:themeColor="text1"/>
          <w:sz w:val="16"/>
          <w:szCs w:val="16"/>
        </w:rPr>
      </w:pPr>
      <w:bookmarkStart w:id="198" w:name="_Hlk79044455"/>
      <w:r w:rsidRPr="00224A97">
        <w:rPr>
          <w:rFonts w:ascii="Times New Roman" w:hAnsi="Times New Roman"/>
          <w:color w:val="000000" w:themeColor="text1"/>
          <w:sz w:val="16"/>
          <w:szCs w:val="16"/>
        </w:rPr>
        <w:t>Осенью 1928 г. построили первый опытный образец S.62bis Он прошел полную программу заводских испытаний. Результаты их переслали в СССР (РГВА. Ф. 24708. Оп. 27. Д. 1053. Переписка с советскими представителями. 1928.). Самолет перекрывал все требования советского задания, написанного в расчете на менее мощный мотор BMW VI. Вначале советские представители предложили заводу «SIAI» концессию в СССР на следующих условиях: годовой заказ в 30-40 самолетов, кредит 2-3 года, главные детали должны были производиться в Италии. Но сборка обязательно на концессионном заводе в СССР (РГВА. Ф. 29. Оп. 27. Д. 1053. Переписка с советскими представителями. Л. 7.). Однако двигатели Ассо 750 предстояло закупать в Италии, и тогда итальянская сторона предложила выход в виде трехстороннего договора между «Авиатрестом», «SIAI» и «Isotta-Fraschini». Как явствует из доклада начальника УВВС РККА П.И. Баранова Зампредседателю Реввоенсовета И.С. Уншлихту, в Бердянске рядом с самолетостроительным заводом планировали построить и авиамоторный (РГВА.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Л. 2-6. 1929 г.), в первую очередь, для производства двигателей Ассо 500 HP фирмы «IsottaFraschini»</w:t>
      </w:r>
      <w:r w:rsidR="00222777"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 РГВА. Ф. 29. Оп. 27. Д. 1050. Л. 8.).</w:t>
      </w:r>
    </w:p>
    <w:p w14:paraId="108A3927" w14:textId="77777777" w:rsidR="00F1310A" w:rsidRPr="00224A97" w:rsidRDefault="00F131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свидетельству заместителя советского полпреда Залкинда, итальянская сторона в лице итальянского полпреда в Москве В. Черутти предлагала следующие условия работы концессионного завода в Бердянске (РГВА. Ф. 29. Оп. 27. Д. 1050. Л. 405.): завод должен был производить в год 40 самолетов, первоначально весь руководящий и основной технический производственный персонал должен был быть итальянским. Через три года кадровый состав заменялся на русский. В первый год концессии СССР должен был приобрести 30 самолетов и столько же в последующие два года. Всего планировалось, что завод построит около 100 гидросамолетов с моторами BMW.</w:t>
      </w:r>
    </w:p>
    <w:p w14:paraId="21BF5417" w14:textId="77777777" w:rsidR="00F1310A" w:rsidRPr="00224A97" w:rsidRDefault="00F131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Условия концессии были невыгодными для итальянцев, и было принято компромиссное решение сочетать закупку самолетов в Италии с производством их в Советском Союзе по лицензии. Итальянская сторона предлагала «кредит на следующих условиях: 25% при подписании заказа в инвалюте с 3-6 месячным сроком оплаты; остальные 75% также векселями со сроком оплаты в среднем 2 года. Наша линия – кредит на 3-5 лет» (РГВА. Ф. 33987. Оп. 3. Д. 331. Справка состоящего в распоряжении председателя РВС СССР о связи СССР с Италией по линии военных закупок и технической помощи. Л. 30.). Советская сторона предполагала «приобрести 60 самолетов (по 10 на каждый отряд и 15 в запас, плюс запасные части». К самолетам следовало также закупить двигатели фирмы «Ассо»: планировалось «купить 115 моторов “Ассо” – 75 на самолеты СИАИ и 40 в запас». Предварительная общая сумма заказа должна была составить 5398 тыс. руб. (21410).</w:t>
      </w:r>
    </w:p>
    <w:bookmarkEnd w:id="198"/>
    <w:p w14:paraId="4409BA0E" w14:textId="77777777" w:rsidR="00F1310A" w:rsidRPr="00224A97" w:rsidRDefault="00F1310A" w:rsidP="00224A97">
      <w:pPr>
        <w:spacing w:after="0" w:line="240" w:lineRule="auto"/>
        <w:jc w:val="both"/>
        <w:rPr>
          <w:rFonts w:ascii="Times New Roman" w:hAnsi="Times New Roman"/>
          <w:color w:val="000000" w:themeColor="text1"/>
          <w:sz w:val="16"/>
          <w:szCs w:val="16"/>
        </w:rPr>
      </w:pPr>
    </w:p>
    <w:p w14:paraId="2D894C56"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 по</w:t>
      </w:r>
      <w:r w:rsidRPr="00142305">
        <w:rPr>
          <w:rFonts w:ascii="Times New Roman" w:hAnsi="Times New Roman"/>
          <w:color w:val="0070C0"/>
          <w:sz w:val="16"/>
          <w:szCs w:val="16"/>
        </w:rPr>
        <w:softHyphen/>
        <w:t>строили первый опытный образец S.62bis. Он прошел пол</w:t>
      </w:r>
      <w:r w:rsidRPr="00142305">
        <w:rPr>
          <w:rFonts w:ascii="Times New Roman" w:hAnsi="Times New Roman"/>
          <w:color w:val="0070C0"/>
          <w:sz w:val="16"/>
          <w:szCs w:val="16"/>
        </w:rPr>
        <w:softHyphen/>
        <w:t>ную программу заводских испытаний, их результаты переслали в СССР. 30 марта 1929 г. представители SIAI официально предложили далее вести переговоры на основе этой модификации. Самолет перекрывал все требования советского задания, написанного в расчете на менее мощный мотор BMW VI. Это увеличило интерес к итальянской летающей лодке, но и вызвало определенные сомнения. Лицензию на BMW VI приобрели еще в ок</w:t>
      </w:r>
      <w:r w:rsidRPr="00142305">
        <w:rPr>
          <w:rFonts w:ascii="Times New Roman" w:hAnsi="Times New Roman"/>
          <w:color w:val="0070C0"/>
          <w:sz w:val="16"/>
          <w:szCs w:val="16"/>
        </w:rPr>
        <w:softHyphen/>
        <w:t>тябре 1927 г.; его с помощью немцев осва</w:t>
      </w:r>
      <w:r w:rsidRPr="00142305">
        <w:rPr>
          <w:rFonts w:ascii="Times New Roman" w:hAnsi="Times New Roman"/>
          <w:color w:val="0070C0"/>
          <w:sz w:val="16"/>
          <w:szCs w:val="16"/>
        </w:rPr>
        <w:softHyphen/>
        <w:t>ивал завод ГАЗ-6 в Рыбинске. А вот Ассо 750 предстояло закупать в Италии (24948).</w:t>
      </w:r>
    </w:p>
    <w:p w14:paraId="07423DA9" w14:textId="77777777" w:rsidR="00467FC5" w:rsidRPr="00142305" w:rsidRDefault="00467FC5" w:rsidP="00467FC5">
      <w:pPr>
        <w:spacing w:after="0" w:line="240" w:lineRule="auto"/>
        <w:jc w:val="both"/>
        <w:rPr>
          <w:rFonts w:ascii="Times New Roman" w:hAnsi="Times New Roman"/>
          <w:color w:val="0070C0"/>
          <w:sz w:val="16"/>
          <w:szCs w:val="16"/>
        </w:rPr>
      </w:pPr>
    </w:p>
    <w:p w14:paraId="3731263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А. М. Черемухин докладывал на заседании коллегии ЦАГИ о состоянии работ по геликоптерам. На заседании присутствовал и представитель заказчика П. С. Дубенский. Таким образом, доклад А. М. Черемухина был своего рода еще и отчетом перед ВВС о проделанной работе (10736).</w:t>
      </w:r>
    </w:p>
    <w:p w14:paraId="73940A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B9621" w14:textId="77777777" w:rsidR="00F1310A" w:rsidRPr="00224A97" w:rsidRDefault="00F1310A" w:rsidP="00224A97">
      <w:pPr>
        <w:spacing w:after="0" w:line="240" w:lineRule="auto"/>
        <w:jc w:val="both"/>
        <w:rPr>
          <w:rFonts w:ascii="Times New Roman" w:hAnsi="Times New Roman"/>
          <w:color w:val="000000" w:themeColor="text1"/>
          <w:sz w:val="16"/>
          <w:szCs w:val="16"/>
        </w:rPr>
      </w:pPr>
      <w:bookmarkStart w:id="199" w:name="_Hlk129794953"/>
      <w:r w:rsidRPr="00224A97">
        <w:rPr>
          <w:rFonts w:ascii="Times New Roman" w:hAnsi="Times New Roman"/>
          <w:color w:val="000000" w:themeColor="text1"/>
          <w:sz w:val="16"/>
          <w:szCs w:val="16"/>
        </w:rPr>
        <w:t>Осенью 1928 г. выработали требования к лебёдкам, но изготовление их затянулось из-за сложности размещения заказа. Первоначально проектирование и изготовление лебёдок согла</w:t>
      </w:r>
      <w:r w:rsidRPr="00224A97">
        <w:rPr>
          <w:rFonts w:ascii="Times New Roman" w:hAnsi="Times New Roman"/>
          <w:color w:val="000000" w:themeColor="text1"/>
          <w:sz w:val="16"/>
          <w:szCs w:val="16"/>
        </w:rPr>
        <w:softHyphen/>
        <w:t>сился взять на себя Миусский авторемонтный за</w:t>
      </w:r>
      <w:r w:rsidRPr="00224A97">
        <w:rPr>
          <w:rFonts w:ascii="Times New Roman" w:hAnsi="Times New Roman"/>
          <w:color w:val="000000" w:themeColor="text1"/>
          <w:sz w:val="16"/>
          <w:szCs w:val="16"/>
        </w:rPr>
        <w:softHyphen/>
        <w:t>вод, но заключение договора не состоялось из-за перехода завода в ведение Автотреста: получив завод, Автотрест категорически отказался от за</w:t>
      </w:r>
      <w:r w:rsidRPr="00224A97">
        <w:rPr>
          <w:rFonts w:ascii="Times New Roman" w:hAnsi="Times New Roman"/>
          <w:color w:val="000000" w:themeColor="text1"/>
          <w:sz w:val="16"/>
          <w:szCs w:val="16"/>
        </w:rPr>
        <w:softHyphen/>
        <w:t>каза на лебёдки. Неудачей завершилась и попыт</w:t>
      </w:r>
      <w:r w:rsidRPr="00224A97">
        <w:rPr>
          <w:rFonts w:ascii="Times New Roman" w:hAnsi="Times New Roman"/>
          <w:color w:val="000000" w:themeColor="text1"/>
          <w:sz w:val="16"/>
          <w:szCs w:val="16"/>
        </w:rPr>
        <w:softHyphen/>
        <w:t>ка разместить заказ на лебёдки на заводе «Крас</w:t>
      </w:r>
      <w:r w:rsidRPr="00224A97">
        <w:rPr>
          <w:rFonts w:ascii="Times New Roman" w:hAnsi="Times New Roman"/>
          <w:color w:val="000000" w:themeColor="text1"/>
          <w:sz w:val="16"/>
          <w:szCs w:val="16"/>
        </w:rPr>
        <w:softHyphen/>
        <w:t>ный Металлист». Наконец, заказ на проектирова</w:t>
      </w:r>
      <w:r w:rsidRPr="00224A97">
        <w:rPr>
          <w:rFonts w:ascii="Times New Roman" w:hAnsi="Times New Roman"/>
          <w:color w:val="000000" w:themeColor="text1"/>
          <w:sz w:val="16"/>
          <w:szCs w:val="16"/>
        </w:rPr>
        <w:softHyphen/>
        <w:t>ние лебёдки для АЗ выдали Московскому заводу подъёмных сооружений, лебёдки для аэростатов наблюдений — «Транстехпрому». Заказ на тросы получил завод «Красный Гвоз</w:t>
      </w:r>
      <w:r w:rsidRPr="00224A97">
        <w:rPr>
          <w:rFonts w:ascii="Times New Roman" w:hAnsi="Times New Roman"/>
          <w:color w:val="000000" w:themeColor="text1"/>
          <w:sz w:val="16"/>
          <w:szCs w:val="16"/>
        </w:rPr>
        <w:softHyphen/>
        <w:t>дильщик» (Ленинград). Изготовление полевой газодобывательной установки велось в 4-м воз</w:t>
      </w:r>
      <w:r w:rsidRPr="00224A97">
        <w:rPr>
          <w:rFonts w:ascii="Times New Roman" w:hAnsi="Times New Roman"/>
          <w:color w:val="000000" w:themeColor="text1"/>
          <w:sz w:val="16"/>
          <w:szCs w:val="16"/>
        </w:rPr>
        <w:softHyphen/>
        <w:t>духоплавательном дивизионе под руководством X отдела НИИ ВВС путём моторизации суще</w:t>
      </w:r>
      <w:r w:rsidRPr="00224A97">
        <w:rPr>
          <w:rFonts w:ascii="Times New Roman" w:hAnsi="Times New Roman"/>
          <w:color w:val="000000" w:themeColor="text1"/>
          <w:sz w:val="16"/>
          <w:szCs w:val="16"/>
        </w:rPr>
        <w:softHyphen/>
        <w:t>ствовавшего полевого щёлочно-алюминиевого газодобывательного отделения. Одновременно у фирмы «Зодиак» купили АЗ, лебёдки мощностью 8,8 кВт с тросом длиной до 5 км (20120).</w:t>
      </w:r>
      <w:bookmarkEnd w:id="199"/>
    </w:p>
    <w:p w14:paraId="7BDB4C72" w14:textId="77777777" w:rsidR="00F1310A" w:rsidRPr="00224A97" w:rsidRDefault="00F1310A" w:rsidP="00224A97">
      <w:pPr>
        <w:spacing w:after="0" w:line="240" w:lineRule="auto"/>
        <w:jc w:val="both"/>
        <w:rPr>
          <w:rFonts w:ascii="Times New Roman" w:hAnsi="Times New Roman"/>
          <w:color w:val="000000" w:themeColor="text1"/>
          <w:sz w:val="16"/>
          <w:szCs w:val="16"/>
        </w:rPr>
      </w:pPr>
    </w:p>
    <w:p w14:paraId="2710B72A" w14:textId="77777777" w:rsidR="00F1310A" w:rsidRPr="00224A97" w:rsidRDefault="00F1310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М.А. Савицкий выступил с докладом «О парашютах» на заседании президиума Научно-технического комитета Военно-воздушных сил (НТК ВВС) РККА. НТК определял всю научно-техническую политику ВВС, в том числе в парашютном деле. Он одобрил отчет и план работы НИИ по парашютному отделению. Основной задачей этого плана стала постройка к марту 1929 года опытного отечественного парашюта (Архив ЦДА и К. Ф. 50. Оп. 1. Д. 4. Л. 5-7) (21402).</w:t>
      </w:r>
    </w:p>
    <w:p w14:paraId="474F8293" w14:textId="77777777" w:rsidR="00F1310A" w:rsidRPr="00224A97" w:rsidRDefault="00F1310A" w:rsidP="00224A97">
      <w:pPr>
        <w:spacing w:after="0" w:line="240" w:lineRule="auto"/>
        <w:jc w:val="both"/>
        <w:rPr>
          <w:rFonts w:ascii="Times New Roman" w:hAnsi="Times New Roman"/>
          <w:color w:val="000000" w:themeColor="text1"/>
          <w:sz w:val="16"/>
          <w:szCs w:val="16"/>
        </w:rPr>
      </w:pPr>
    </w:p>
    <w:p w14:paraId="56EECC0E"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был арестован и заключен в Бутырскую тюрьму... создатель советских гидросамолетов Дмитрий Павлович Гри</w:t>
      </w:r>
      <w:r w:rsidRPr="00224A97">
        <w:rPr>
          <w:rFonts w:ascii="Times New Roman" w:hAnsi="Times New Roman"/>
          <w:color w:val="000000" w:themeColor="text1"/>
          <w:sz w:val="16"/>
          <w:szCs w:val="16"/>
        </w:rPr>
        <w:softHyphen/>
        <w:t>горович, а вместе с ним авиаконструкторы Седельников, Кор</w:t>
      </w:r>
      <w:r w:rsidRPr="00224A97">
        <w:rPr>
          <w:rFonts w:ascii="Times New Roman" w:hAnsi="Times New Roman"/>
          <w:color w:val="000000" w:themeColor="text1"/>
          <w:sz w:val="16"/>
          <w:szCs w:val="16"/>
        </w:rPr>
        <w:softHyphen/>
        <w:t>вин-Кербер, Четвериков и другие. Вскоре прямо в тюрьме их посетил начальник ВВС Алкснис, давший указание спроектиро</w:t>
      </w:r>
      <w:r w:rsidRPr="00224A97">
        <w:rPr>
          <w:rFonts w:ascii="Times New Roman" w:hAnsi="Times New Roman"/>
          <w:color w:val="000000" w:themeColor="text1"/>
          <w:sz w:val="16"/>
          <w:szCs w:val="16"/>
        </w:rPr>
        <w:softHyphen/>
        <w:t>вать истребитель на уровне лучших мировых образцов.</w:t>
      </w:r>
    </w:p>
    <w:p w14:paraId="22172568"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Отвечать отказом не полагалось, за это наказывали еще более сурово. Так русский конструктор гидросамолетов Григо</w:t>
      </w:r>
      <w:r w:rsidRPr="00224A97">
        <w:rPr>
          <w:rFonts w:ascii="Times New Roman" w:hAnsi="Times New Roman"/>
          <w:color w:val="000000" w:themeColor="text1"/>
          <w:sz w:val="16"/>
          <w:szCs w:val="16"/>
        </w:rPr>
        <w:softHyphen/>
        <w:t>рович приступил в заключении к бесплатной работе по созда</w:t>
      </w:r>
      <w:r w:rsidRPr="00224A97">
        <w:rPr>
          <w:rFonts w:ascii="Times New Roman" w:hAnsi="Times New Roman"/>
          <w:color w:val="000000" w:themeColor="text1"/>
          <w:sz w:val="16"/>
          <w:szCs w:val="16"/>
        </w:rPr>
        <w:softHyphen/>
        <w:t>нию истребителя одновременно с французским конструктором Ришаром, создававшим на свободе гидросамолет за огромное вознаграждение. Наверное, подобное отношение к себе у рус</w:t>
      </w:r>
      <w:r w:rsidRPr="00224A97">
        <w:rPr>
          <w:rFonts w:ascii="Times New Roman" w:hAnsi="Times New Roman"/>
          <w:color w:val="000000" w:themeColor="text1"/>
          <w:sz w:val="16"/>
          <w:szCs w:val="16"/>
        </w:rPr>
        <w:softHyphen/>
        <w:t>ских в крови. Тюремные охранники из числа старослужащих рассказывали заключенным, что в империалистическую войну начальство строго-настрого запрещало им помещать пленных немцев в те же лагеря, где содержались русские дезертиры, ибо не пристало немцам бытовать в столь скотских условиях. Со</w:t>
      </w:r>
      <w:r w:rsidRPr="00224A97">
        <w:rPr>
          <w:rFonts w:ascii="Times New Roman" w:hAnsi="Times New Roman"/>
          <w:color w:val="000000" w:themeColor="text1"/>
          <w:sz w:val="16"/>
          <w:szCs w:val="16"/>
        </w:rPr>
        <w:softHyphen/>
        <w:t>держали их всегда отдельно (23510).</w:t>
      </w:r>
    </w:p>
    <w:p w14:paraId="6D02C4F8" w14:textId="77777777" w:rsidR="00FE69B7" w:rsidRPr="00224A97" w:rsidRDefault="00FE69B7" w:rsidP="00224A97">
      <w:pPr>
        <w:spacing w:after="0" w:line="240" w:lineRule="auto"/>
        <w:jc w:val="both"/>
        <w:rPr>
          <w:rFonts w:ascii="Times New Roman" w:hAnsi="Times New Roman"/>
          <w:color w:val="000000" w:themeColor="text1"/>
          <w:sz w:val="16"/>
          <w:szCs w:val="16"/>
        </w:rPr>
      </w:pPr>
    </w:p>
    <w:p w14:paraId="116D9B3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Другие оборонные отрасли:</w:t>
      </w:r>
    </w:p>
    <w:p w14:paraId="34E7F4E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AC1C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(10792).</w:t>
      </w:r>
    </w:p>
    <w:p w14:paraId="02CF97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0519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Маневренный танк, которому в процессе изготовления на заводе была присвоена марка Т-12, был спроектирован двухбашенным. Малая башня с пулеметным вооружением устанавливалась на большой башне и имела независимое вращение. В лобовой части большой башни устанавливалась 45 мм пушка; справа от нее, а также в левом борту башни - пулеметы (7,62 мм) в шаровых опорах. В проектировании танка деятельное участие принимал зав. отделом самоходных машин ГКБ ОАТ профессор В.И. Заславский, впоследствии ставший первым начальником кафедры танков Военной Академии механизации и моторизации РККА (ныне Академия БТВ им. Р.Я. Малиновского). В разработке моторно-трансмиссионного отделения танка с установкой отечественного двигателя М-6 участвовал конструктор авиамоторов будущий академик А.А. Микулин.</w:t>
      </w:r>
    </w:p>
    <w:p w14:paraId="6BAFFD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Танк Т-12 изготовлялся в условиях почти полного отсутствия специального оборудования, руками квалифицированных специалистов тракторного производства (9154).</w:t>
      </w:r>
    </w:p>
    <w:p w14:paraId="599432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6CE4F4"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года на ХПЗ создали специальное танковое конструкторское бюро (КБ).</w:t>
      </w:r>
    </w:p>
    <w:p w14:paraId="23983AA9"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КБ завода по танку Т-12 входили инженеры-конструкторы Иван Никанорович Алексенко (заведующий бюро) и Евгений Тимофеевич Дикалов, конструкторы Алексей Алексеевич Алферов, Иван Васильевич Дудка и Александр Александрович Морозов, а также еще три человека, в том числе один чертежник и один копировщик. Возглавлял техническую контору, в состав которой входило КБ, инженер-конструктор Евгений Тимофеевич Воронков.</w:t>
      </w:r>
    </w:p>
    <w:p w14:paraId="220F2CF4"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Общее руководство работ по новому танку осуществлял С.П. Шукалов, ведущими конструкторами машины были В.И. Заславский и Б.А. Андрыхевич, от ХПЗ за создание Т-12 отвечали начальник производства завода М.М. Андриянов и инженер С.Н. Махонин (25479).</w:t>
      </w:r>
    </w:p>
    <w:p w14:paraId="3B3C5206" w14:textId="77777777" w:rsidR="00467FC5" w:rsidRPr="00142305" w:rsidRDefault="00467FC5" w:rsidP="00467FC5">
      <w:pPr>
        <w:spacing w:after="0" w:line="240" w:lineRule="auto"/>
        <w:jc w:val="both"/>
        <w:rPr>
          <w:rFonts w:ascii="Times New Roman" w:hAnsi="Times New Roman"/>
          <w:color w:val="0070C0"/>
          <w:sz w:val="16"/>
          <w:szCs w:val="16"/>
        </w:rPr>
      </w:pPr>
    </w:p>
    <w:p w14:paraId="256740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осени 1928 г. был разработан окончательный вариант пятилетнего плана развития химической промышленности. В 1928 г. при МХТИ им. Д.И. Менделеева была создана лаборатория по химической аппаратуре, которая должна была играть роль научного центра химического машиностроения. Перед ней стояли следующие задачи: исследовать специальные материалы для химического машиностроения, процессы и аппараты химической технологии; определить экономические коэффициенты, характеризующие стоимость одного и того же процесса в аппаратах различных конструкций, оптимальные условия работы химических машин и аппаратов; осуществить проверку новых конструкций; стандартизировать оборудование и унифицировать методы его расчета (11713).</w:t>
      </w:r>
    </w:p>
    <w:p w14:paraId="051C8B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2CC9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в Ленинграде закончили постройку первых серийных катеров, получивших обозначение Ш-4 (1185,17).</w:t>
      </w:r>
    </w:p>
    <w:p w14:paraId="584BBD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A1674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70405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0A714C"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 Я. И. Алкснис доложил Председателю РВС СССР, что обеспеченность ВВС по истребителям составляла 53 %, морским базовым разведчикам - 67,6 %, тяжелым бомбардировщикам - 75 %, авиационным моторам - 90 % (в том числе по боевым - 88 %), пулеметам передним - 90 %, турельным - 30 %, аэробомбам - 33 %.</w:t>
      </w:r>
    </w:p>
    <w:p w14:paraId="39A964D3"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И. Алкснис в своем докладе обращал внимание РВС на следующее: «Если по плану [мобилизационного] развертывания требуется две новые летные школы, 29 авиапарков, 17 головных складов и для их обеспечения ничего нет, то напрашивается вывод: с началом войны питание и обслуживание строевых частей будут затруднены. Нет запасов на первые 6 месяцев ведения войны.</w:t>
      </w:r>
    </w:p>
    <w:p w14:paraId="328DC1ED"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Убыль будет покрываться в 1-й период войны за счет текущей работы промышленности:</w:t>
      </w:r>
    </w:p>
    <w:p w14:paraId="035581AF" w14:textId="77777777" w:rsidR="00467FC5" w:rsidRPr="00142305" w:rsidRDefault="00467FC5" w:rsidP="00467FC5">
      <w:pPr>
        <w:tabs>
          <w:tab w:val="left" w:pos="723"/>
        </w:tabs>
        <w:spacing w:after="0" w:line="240" w:lineRule="auto"/>
        <w:jc w:val="both"/>
        <w:rPr>
          <w:rFonts w:ascii="Times New Roman" w:hAnsi="Times New Roman"/>
          <w:color w:val="0070C0"/>
          <w:sz w:val="16"/>
          <w:szCs w:val="16"/>
        </w:rPr>
      </w:pPr>
      <w:bookmarkStart w:id="200" w:name="bookmark114"/>
      <w:r w:rsidRPr="00142305">
        <w:rPr>
          <w:rFonts w:ascii="Times New Roman" w:hAnsi="Times New Roman"/>
          <w:color w:val="0070C0"/>
          <w:sz w:val="16"/>
          <w:szCs w:val="16"/>
        </w:rPr>
        <w:t>а</w:t>
      </w:r>
      <w:bookmarkEnd w:id="200"/>
      <w:r w:rsidRPr="00142305">
        <w:rPr>
          <w:rFonts w:ascii="Times New Roman" w:hAnsi="Times New Roman"/>
          <w:color w:val="0070C0"/>
          <w:sz w:val="16"/>
          <w:szCs w:val="16"/>
        </w:rPr>
        <w:t>) по самолетам-истребителям - на 39 %, самолетам-разведчикам - 30 %, морским разведчикам - 12 %, тяжелым бомбовозам - 42 %, торпедоносцам - 0 %, сухопутным и морским учебным - 56 %, переходным - 59 %,</w:t>
      </w:r>
    </w:p>
    <w:p w14:paraId="025CCF39" w14:textId="77777777" w:rsidR="00467FC5" w:rsidRPr="00142305" w:rsidRDefault="00467FC5" w:rsidP="00467FC5">
      <w:pPr>
        <w:tabs>
          <w:tab w:val="left" w:pos="744"/>
        </w:tabs>
        <w:spacing w:after="0" w:line="240" w:lineRule="auto"/>
        <w:jc w:val="both"/>
        <w:rPr>
          <w:rFonts w:ascii="Times New Roman" w:hAnsi="Times New Roman"/>
          <w:color w:val="0070C0"/>
          <w:sz w:val="16"/>
          <w:szCs w:val="16"/>
        </w:rPr>
      </w:pPr>
      <w:bookmarkStart w:id="201" w:name="bookmark115"/>
      <w:r w:rsidRPr="00142305">
        <w:rPr>
          <w:rFonts w:ascii="Times New Roman" w:hAnsi="Times New Roman"/>
          <w:color w:val="0070C0"/>
          <w:sz w:val="16"/>
          <w:szCs w:val="16"/>
        </w:rPr>
        <w:t>б</w:t>
      </w:r>
      <w:bookmarkEnd w:id="201"/>
      <w:r w:rsidRPr="00142305">
        <w:rPr>
          <w:rFonts w:ascii="Times New Roman" w:hAnsi="Times New Roman"/>
          <w:color w:val="0070C0"/>
          <w:sz w:val="16"/>
          <w:szCs w:val="16"/>
        </w:rPr>
        <w:t>) по моторам: боевым или большой мощности - 57 %,</w:t>
      </w:r>
    </w:p>
    <w:p w14:paraId="3D867D79" w14:textId="77777777" w:rsidR="00467FC5" w:rsidRPr="00142305" w:rsidRDefault="00467FC5" w:rsidP="00467FC5">
      <w:pPr>
        <w:tabs>
          <w:tab w:val="left" w:pos="744"/>
        </w:tabs>
        <w:spacing w:after="0" w:line="240" w:lineRule="auto"/>
        <w:jc w:val="both"/>
        <w:rPr>
          <w:rFonts w:ascii="Times New Roman" w:hAnsi="Times New Roman"/>
          <w:color w:val="0070C0"/>
          <w:sz w:val="16"/>
          <w:szCs w:val="16"/>
        </w:rPr>
      </w:pPr>
      <w:bookmarkStart w:id="202" w:name="bookmark116"/>
      <w:r w:rsidRPr="00142305">
        <w:rPr>
          <w:rFonts w:ascii="Times New Roman" w:hAnsi="Times New Roman"/>
          <w:color w:val="0070C0"/>
          <w:sz w:val="16"/>
          <w:szCs w:val="16"/>
        </w:rPr>
        <w:t>в</w:t>
      </w:r>
      <w:bookmarkEnd w:id="202"/>
      <w:r w:rsidRPr="00142305">
        <w:rPr>
          <w:rFonts w:ascii="Times New Roman" w:hAnsi="Times New Roman"/>
          <w:color w:val="0070C0"/>
          <w:sz w:val="16"/>
          <w:szCs w:val="16"/>
        </w:rPr>
        <w:t>) по пулеметам: передним - 62 %, турельным - лишь 29 %;</w:t>
      </w:r>
    </w:p>
    <w:p w14:paraId="6B885489" w14:textId="77777777" w:rsidR="00467FC5" w:rsidRPr="00142305" w:rsidRDefault="00467FC5" w:rsidP="00467FC5">
      <w:pPr>
        <w:tabs>
          <w:tab w:val="left" w:pos="744"/>
        </w:tabs>
        <w:spacing w:after="0" w:line="240" w:lineRule="auto"/>
        <w:jc w:val="both"/>
        <w:rPr>
          <w:rFonts w:ascii="Times New Roman" w:hAnsi="Times New Roman"/>
          <w:color w:val="0070C0"/>
          <w:sz w:val="16"/>
          <w:szCs w:val="16"/>
        </w:rPr>
      </w:pPr>
      <w:bookmarkStart w:id="203" w:name="bookmark117"/>
      <w:r w:rsidRPr="00142305">
        <w:rPr>
          <w:rFonts w:ascii="Times New Roman" w:hAnsi="Times New Roman"/>
          <w:color w:val="0070C0"/>
          <w:sz w:val="16"/>
          <w:szCs w:val="16"/>
        </w:rPr>
        <w:t>г</w:t>
      </w:r>
      <w:bookmarkEnd w:id="203"/>
      <w:r w:rsidRPr="00142305">
        <w:rPr>
          <w:rFonts w:ascii="Times New Roman" w:hAnsi="Times New Roman"/>
          <w:color w:val="0070C0"/>
          <w:sz w:val="16"/>
          <w:szCs w:val="16"/>
        </w:rPr>
        <w:t>) по радиостанциям: самолетным - 33 %, земным приемным - 0 %;</w:t>
      </w:r>
    </w:p>
    <w:p w14:paraId="68200AD9" w14:textId="77777777" w:rsidR="00467FC5" w:rsidRPr="00142305" w:rsidRDefault="00467FC5" w:rsidP="00467FC5">
      <w:pPr>
        <w:tabs>
          <w:tab w:val="left" w:pos="748"/>
        </w:tabs>
        <w:spacing w:after="0" w:line="240" w:lineRule="auto"/>
        <w:jc w:val="both"/>
        <w:rPr>
          <w:rFonts w:ascii="Times New Roman" w:hAnsi="Times New Roman"/>
          <w:color w:val="0070C0"/>
          <w:sz w:val="16"/>
          <w:szCs w:val="16"/>
        </w:rPr>
      </w:pPr>
      <w:bookmarkStart w:id="204" w:name="bookmark118"/>
      <w:r w:rsidRPr="00142305">
        <w:rPr>
          <w:rFonts w:ascii="Times New Roman" w:hAnsi="Times New Roman"/>
          <w:color w:val="0070C0"/>
          <w:sz w:val="16"/>
          <w:szCs w:val="16"/>
        </w:rPr>
        <w:t>д</w:t>
      </w:r>
      <w:bookmarkEnd w:id="204"/>
      <w:r w:rsidRPr="00142305">
        <w:rPr>
          <w:rFonts w:ascii="Times New Roman" w:hAnsi="Times New Roman"/>
          <w:color w:val="0070C0"/>
          <w:sz w:val="16"/>
          <w:szCs w:val="16"/>
        </w:rPr>
        <w:t>) по аэробомбам: (в тоннах) - 5,7 %;</w:t>
      </w:r>
    </w:p>
    <w:p w14:paraId="304D0312" w14:textId="77777777" w:rsidR="00467FC5" w:rsidRPr="00142305" w:rsidRDefault="00467FC5" w:rsidP="00467FC5">
      <w:pPr>
        <w:tabs>
          <w:tab w:val="left" w:pos="741"/>
        </w:tabs>
        <w:spacing w:after="0" w:line="240" w:lineRule="auto"/>
        <w:jc w:val="both"/>
        <w:rPr>
          <w:rFonts w:ascii="Times New Roman" w:hAnsi="Times New Roman"/>
          <w:color w:val="0070C0"/>
          <w:sz w:val="16"/>
          <w:szCs w:val="16"/>
        </w:rPr>
      </w:pPr>
      <w:bookmarkStart w:id="205" w:name="bookmark119"/>
      <w:r w:rsidRPr="00142305">
        <w:rPr>
          <w:rFonts w:ascii="Times New Roman" w:hAnsi="Times New Roman"/>
          <w:color w:val="0070C0"/>
          <w:sz w:val="16"/>
          <w:szCs w:val="16"/>
        </w:rPr>
        <w:t>е</w:t>
      </w:r>
      <w:bookmarkEnd w:id="205"/>
      <w:r w:rsidRPr="00142305">
        <w:rPr>
          <w:rFonts w:ascii="Times New Roman" w:hAnsi="Times New Roman"/>
          <w:color w:val="0070C0"/>
          <w:sz w:val="16"/>
          <w:szCs w:val="16"/>
        </w:rPr>
        <w:t>) по горючему: в бензине - 100 %, в толуоле - 0 %, так как промышлен</w:t>
      </w:r>
      <w:r w:rsidRPr="00142305">
        <w:rPr>
          <w:rFonts w:ascii="Times New Roman" w:hAnsi="Times New Roman"/>
          <w:color w:val="0070C0"/>
          <w:sz w:val="16"/>
          <w:szCs w:val="16"/>
        </w:rPr>
        <w:softHyphen/>
        <w:t>ность на военное время отказывается давать толуол, бронируя его целиком и полностью за Артиллерийским Управлением. Между тем, как все наши мощ</w:t>
      </w:r>
      <w:r w:rsidRPr="00142305">
        <w:rPr>
          <w:rFonts w:ascii="Times New Roman" w:hAnsi="Times New Roman"/>
          <w:color w:val="0070C0"/>
          <w:sz w:val="16"/>
          <w:szCs w:val="16"/>
        </w:rPr>
        <w:softHyphen/>
        <w:t>ные боевые моторы с высокой степенью сжатия могут работать пока что толь</w:t>
      </w:r>
      <w:r w:rsidRPr="00142305">
        <w:rPr>
          <w:rFonts w:ascii="Times New Roman" w:hAnsi="Times New Roman"/>
          <w:color w:val="0070C0"/>
          <w:sz w:val="16"/>
          <w:szCs w:val="16"/>
        </w:rPr>
        <w:softHyphen/>
        <w:t>ко на смеси бензина с толуолом.</w:t>
      </w:r>
    </w:p>
    <w:p w14:paraId="157B9405"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такой степени обеспеченности материальной частью и при совре</w:t>
      </w:r>
      <w:r w:rsidRPr="00142305">
        <w:rPr>
          <w:rFonts w:ascii="Times New Roman" w:hAnsi="Times New Roman"/>
          <w:color w:val="0070C0"/>
          <w:sz w:val="16"/>
          <w:szCs w:val="16"/>
        </w:rPr>
        <w:softHyphen/>
        <w:t>менных производственных возможностях нашей авиационной и ее подсобной промышленности, ВВС должны будут на военное время:</w:t>
      </w:r>
    </w:p>
    <w:p w14:paraId="40EA4C6C" w14:textId="77777777" w:rsidR="00467FC5" w:rsidRPr="00142305" w:rsidRDefault="00467FC5" w:rsidP="00467FC5">
      <w:pPr>
        <w:tabs>
          <w:tab w:val="left" w:pos="720"/>
        </w:tabs>
        <w:spacing w:after="0" w:line="240" w:lineRule="auto"/>
        <w:jc w:val="both"/>
        <w:rPr>
          <w:rFonts w:ascii="Times New Roman" w:hAnsi="Times New Roman"/>
          <w:color w:val="0070C0"/>
          <w:sz w:val="16"/>
          <w:szCs w:val="16"/>
        </w:rPr>
      </w:pPr>
      <w:bookmarkStart w:id="206" w:name="bookmark120"/>
      <w:r w:rsidRPr="00142305">
        <w:rPr>
          <w:rFonts w:ascii="Times New Roman" w:hAnsi="Times New Roman"/>
          <w:color w:val="0070C0"/>
          <w:sz w:val="16"/>
          <w:szCs w:val="16"/>
        </w:rPr>
        <w:t>а</w:t>
      </w:r>
      <w:bookmarkEnd w:id="206"/>
      <w:r w:rsidRPr="00142305">
        <w:rPr>
          <w:rFonts w:ascii="Times New Roman" w:hAnsi="Times New Roman"/>
          <w:color w:val="0070C0"/>
          <w:sz w:val="16"/>
          <w:szCs w:val="16"/>
        </w:rPr>
        <w:t>) или, работая полным темпом с начала войны, хотя постепенно, но весьма основательно свертываться;</w:t>
      </w:r>
    </w:p>
    <w:p w14:paraId="7782A572" w14:textId="77777777" w:rsidR="00467FC5" w:rsidRPr="00142305" w:rsidRDefault="00467FC5" w:rsidP="00467FC5">
      <w:pPr>
        <w:tabs>
          <w:tab w:val="left" w:pos="738"/>
        </w:tabs>
        <w:spacing w:after="0" w:line="240" w:lineRule="auto"/>
        <w:jc w:val="both"/>
        <w:rPr>
          <w:rFonts w:ascii="Times New Roman" w:hAnsi="Times New Roman"/>
          <w:color w:val="0070C0"/>
          <w:sz w:val="16"/>
          <w:szCs w:val="16"/>
        </w:rPr>
      </w:pPr>
      <w:bookmarkStart w:id="207" w:name="bookmark121"/>
      <w:r w:rsidRPr="00142305">
        <w:rPr>
          <w:rFonts w:ascii="Times New Roman" w:hAnsi="Times New Roman"/>
          <w:color w:val="0070C0"/>
          <w:sz w:val="16"/>
          <w:szCs w:val="16"/>
        </w:rPr>
        <w:t>б</w:t>
      </w:r>
      <w:bookmarkEnd w:id="207"/>
      <w:r w:rsidRPr="00142305">
        <w:rPr>
          <w:rFonts w:ascii="Times New Roman" w:hAnsi="Times New Roman"/>
          <w:color w:val="0070C0"/>
          <w:sz w:val="16"/>
          <w:szCs w:val="16"/>
        </w:rPr>
        <w:t>) или, сберегая свои запасы и силы, работать в начале войны со значи</w:t>
      </w:r>
      <w:r w:rsidRPr="00142305">
        <w:rPr>
          <w:rFonts w:ascii="Times New Roman" w:hAnsi="Times New Roman"/>
          <w:color w:val="0070C0"/>
          <w:sz w:val="16"/>
          <w:szCs w:val="16"/>
        </w:rPr>
        <w:softHyphen/>
        <w:t>тельно пониженной интенсивностью.</w:t>
      </w:r>
    </w:p>
    <w:p w14:paraId="6A11FAED"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Выходом из создавшегося положения может явиться немедленное развер</w:t>
      </w:r>
      <w:r w:rsidRPr="00142305">
        <w:rPr>
          <w:rFonts w:ascii="Times New Roman" w:hAnsi="Times New Roman"/>
          <w:color w:val="0070C0"/>
          <w:sz w:val="16"/>
          <w:szCs w:val="16"/>
        </w:rPr>
        <w:softHyphen/>
        <w:t>тывание, еще в мирное время, новых авиационных (по самолетам - 3, по мото</w:t>
      </w:r>
      <w:r w:rsidRPr="00142305">
        <w:rPr>
          <w:rFonts w:ascii="Times New Roman" w:hAnsi="Times New Roman"/>
          <w:color w:val="0070C0"/>
          <w:sz w:val="16"/>
          <w:szCs w:val="16"/>
        </w:rPr>
        <w:softHyphen/>
        <w:t>рам - 2) и подсобных заводов и заготовка на внешнем и внутреннем рынке за счет чрезвычайных кредитов необходимых запасов основного авиационного имущества для пополнения убыли на первый период войны - до окончания мобразвертывания промышленности».</w:t>
      </w:r>
    </w:p>
    <w:p w14:paraId="4ED44152"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И. Алкснисом было также подчеркнуто, что по состоянию на 1 октября 1928 г. требуется 94 520 кв. м складской площади, а в наличии ее имеется только 46 901 кв. м.</w:t>
      </w:r>
    </w:p>
    <w:p w14:paraId="3FDABDDB"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«Обеспеченность ангарными площадями составляет 89 %. Аэродромов недостаточно, они не оборудованы зачастую бензино- и маслохранилищами. Из 172 оперативных аэродромов оборудованы только 11. Авиаполигонами ча</w:t>
      </w:r>
      <w:r w:rsidRPr="00142305">
        <w:rPr>
          <w:rFonts w:ascii="Times New Roman" w:hAnsi="Times New Roman"/>
          <w:color w:val="0070C0"/>
          <w:sz w:val="16"/>
          <w:szCs w:val="16"/>
        </w:rPr>
        <w:softHyphen/>
        <w:t>сти совершенно не обеспечены. Необходимо создать хотя бы по одному авиа</w:t>
      </w:r>
      <w:r w:rsidRPr="00142305">
        <w:rPr>
          <w:rFonts w:ascii="Times New Roman" w:hAnsi="Times New Roman"/>
          <w:color w:val="0070C0"/>
          <w:sz w:val="16"/>
          <w:szCs w:val="16"/>
        </w:rPr>
        <w:softHyphen/>
        <w:t>полигону на каждый крупный авиагарнизон (а таких у нас уже 16, не считая школ), на что требуется около миллиона рублей».</w:t>
      </w:r>
    </w:p>
    <w:p w14:paraId="45B256F2"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 проблемы, имевшие место в ВВС РККА в 1928 г., Я. И. Алкснис решительно доложил Председателю РВС СССР К. Е. Ворошилову, который, в свою очередь, поставил в известность о них Политбюро ЦК ВКП (б) (24967).</w:t>
      </w:r>
    </w:p>
    <w:p w14:paraId="65BE5A54" w14:textId="77777777" w:rsidR="00467FC5" w:rsidRPr="00142305" w:rsidRDefault="00467FC5" w:rsidP="00467FC5">
      <w:pPr>
        <w:spacing w:after="0" w:line="240" w:lineRule="auto"/>
        <w:jc w:val="both"/>
        <w:rPr>
          <w:rFonts w:ascii="Times New Roman" w:hAnsi="Times New Roman"/>
          <w:color w:val="0070C0"/>
          <w:sz w:val="16"/>
          <w:szCs w:val="16"/>
        </w:rPr>
      </w:pPr>
    </w:p>
    <w:p w14:paraId="529C2F3E"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 констатировалось, что, несмотря на значительное про</w:t>
      </w:r>
      <w:r w:rsidRPr="00142305">
        <w:rPr>
          <w:rFonts w:ascii="Times New Roman" w:hAnsi="Times New Roman"/>
          <w:color w:val="0070C0"/>
          <w:sz w:val="16"/>
          <w:szCs w:val="16"/>
        </w:rPr>
        <w:softHyphen/>
        <w:t>движение вперед в формировании новых авиачастей, не обошлось без переноса выполнения некоторых мероприятий плана на следующий год.</w:t>
      </w:r>
    </w:p>
    <w:p w14:paraId="4CCD387C"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Формирования 1927/28 г. по-прежнему зависели от закупки истребителей и морских (миноносных) самолетов на заграничном рынке и от задержки пере</w:t>
      </w:r>
      <w:r w:rsidRPr="00142305">
        <w:rPr>
          <w:rFonts w:ascii="Times New Roman" w:hAnsi="Times New Roman"/>
          <w:color w:val="0070C0"/>
          <w:sz w:val="16"/>
          <w:szCs w:val="16"/>
        </w:rPr>
        <w:softHyphen/>
        <w:t>хода бывшего концессионного завода в Кунцево (Москва) на производство тя</w:t>
      </w:r>
      <w:r w:rsidRPr="00142305">
        <w:rPr>
          <w:rFonts w:ascii="Times New Roman" w:hAnsi="Times New Roman"/>
          <w:color w:val="0070C0"/>
          <w:sz w:val="16"/>
          <w:szCs w:val="16"/>
        </w:rPr>
        <w:softHyphen/>
        <w:t>желых самолетов ТБ-1.</w:t>
      </w:r>
    </w:p>
    <w:p w14:paraId="77FCDA84"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эти проблемы, «План-1200» был в 1927 г. в основном уже выполнен. Темпы развития ВВС РККА по-прежнему были более интенсивны</w:t>
      </w:r>
      <w:r w:rsidRPr="00142305">
        <w:rPr>
          <w:rFonts w:ascii="Times New Roman" w:hAnsi="Times New Roman"/>
          <w:color w:val="0070C0"/>
          <w:sz w:val="16"/>
          <w:szCs w:val="16"/>
        </w:rPr>
        <w:softHyphen/>
        <w:t>ми по сравнению с капиталистическими странами.</w:t>
      </w:r>
    </w:p>
    <w:p w14:paraId="3A57E241"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1927/28 г. постепенно развивались новые рода авиации: тяжелая бом</w:t>
      </w:r>
      <w:r w:rsidRPr="00142305">
        <w:rPr>
          <w:rFonts w:ascii="Times New Roman" w:hAnsi="Times New Roman"/>
          <w:color w:val="0070C0"/>
          <w:sz w:val="16"/>
          <w:szCs w:val="16"/>
        </w:rPr>
        <w:softHyphen/>
        <w:t xml:space="preserve">бардировочная, боевая (штурмовая) и миноносная (РГВА. Ф. 4. </w:t>
      </w:r>
      <w:r w:rsidRPr="00142305">
        <w:rPr>
          <w:rFonts w:ascii="Times New Roman" w:hAnsi="Times New Roman"/>
          <w:color w:val="0070C0"/>
          <w:sz w:val="16"/>
          <w:szCs w:val="16"/>
          <w:lang w:val="en-US"/>
        </w:rPr>
        <w:t>On</w:t>
      </w:r>
      <w:r w:rsidRPr="00142305">
        <w:rPr>
          <w:rFonts w:ascii="Times New Roman" w:hAnsi="Times New Roman"/>
          <w:color w:val="0070C0"/>
          <w:sz w:val="16"/>
          <w:szCs w:val="16"/>
        </w:rPr>
        <w:t>. 1. Д. 337. С. 2).</w:t>
      </w:r>
    </w:p>
    <w:p w14:paraId="588FAB75"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авиационная промышленность выпустила 870 военных самоле</w:t>
      </w:r>
      <w:r w:rsidRPr="00142305">
        <w:rPr>
          <w:rFonts w:ascii="Times New Roman" w:hAnsi="Times New Roman"/>
          <w:color w:val="0070C0"/>
          <w:sz w:val="16"/>
          <w:szCs w:val="16"/>
        </w:rPr>
        <w:softHyphen/>
        <w:t>тов, из них 610 – боевых (24967).</w:t>
      </w:r>
    </w:p>
    <w:p w14:paraId="1AB18B29"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октября 1928 г. Председателя Правления Авиатреста Урываева и заведующего ТПО Тарновского директору завода №25 в письме №163/51 по вопросу уточнения сметы затрат и плана работ предприятия на 1928/29 опергод самолет ДИ-2 БМВ-6 (Д-2, ИД БМВ-6) 1-й опытный, двухместный истребитель, истребитель-бомбардировщик и штурмовик (очевидно, летный опытный) значится как находящийся в постройке (24901).</w:t>
      </w:r>
    </w:p>
    <w:p w14:paraId="28346DB3" w14:textId="77777777" w:rsidR="00467FC5" w:rsidRPr="00142305" w:rsidRDefault="00467FC5" w:rsidP="00467FC5">
      <w:pPr>
        <w:spacing w:after="0" w:line="240" w:lineRule="auto"/>
        <w:jc w:val="both"/>
        <w:rPr>
          <w:rFonts w:ascii="Times New Roman" w:hAnsi="Times New Roman"/>
          <w:color w:val="0070C0"/>
          <w:sz w:val="16"/>
          <w:szCs w:val="16"/>
        </w:rPr>
      </w:pPr>
    </w:p>
    <w:p w14:paraId="7E6142A4" w14:textId="77777777" w:rsidR="00467FC5" w:rsidRPr="00142305" w:rsidRDefault="00467FC5" w:rsidP="00467F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1928 г. обе тяжелые эскадрильи (55 и 57) перебазирова</w:t>
      </w:r>
      <w:r w:rsidRPr="00142305">
        <w:rPr>
          <w:rFonts w:ascii="Times New Roman" w:hAnsi="Times New Roman"/>
          <w:color w:val="0070C0"/>
          <w:sz w:val="16"/>
          <w:szCs w:val="16"/>
        </w:rPr>
        <w:softHyphen/>
        <w:t>ли на аэродром Кречевицы под Псковом. Тяжелобомбар</w:t>
      </w:r>
      <w:r w:rsidRPr="00142305">
        <w:rPr>
          <w:rFonts w:ascii="Times New Roman" w:hAnsi="Times New Roman"/>
          <w:color w:val="0070C0"/>
          <w:sz w:val="16"/>
          <w:szCs w:val="16"/>
        </w:rPr>
        <w:softHyphen/>
        <w:t>дировочная авиация тогда была весьма немногочисленна: в январе 1929 г. она начитывала всего 14 самолетов. Из это</w:t>
      </w:r>
      <w:r w:rsidRPr="00142305">
        <w:rPr>
          <w:rFonts w:ascii="Times New Roman" w:hAnsi="Times New Roman"/>
          <w:color w:val="0070C0"/>
          <w:sz w:val="16"/>
          <w:szCs w:val="16"/>
        </w:rPr>
        <w:softHyphen/>
        <w:t>го числа 55-я эскадрилья имела шесть ЮГ -1 и три ФГ-62, а 57-я - пять ЮГ-I. «Голиафы» были сильно изношены и ис</w:t>
      </w:r>
      <w:r w:rsidRPr="00142305">
        <w:rPr>
          <w:rFonts w:ascii="Times New Roman" w:hAnsi="Times New Roman"/>
          <w:color w:val="0070C0"/>
          <w:sz w:val="16"/>
          <w:szCs w:val="16"/>
        </w:rPr>
        <w:softHyphen/>
        <w:t xml:space="preserve">пользовались уже только как учебные самолеты. Основную ношу боевой подготовки несли «юнкерсы». И «фарманы», </w:t>
      </w:r>
      <w:r w:rsidRPr="00142305">
        <w:rPr>
          <w:rFonts w:ascii="Times New Roman" w:hAnsi="Times New Roman"/>
          <w:smallCaps/>
          <w:color w:val="0070C0"/>
          <w:sz w:val="16"/>
          <w:szCs w:val="16"/>
        </w:rPr>
        <w:t>и</w:t>
      </w:r>
      <w:r w:rsidRPr="00142305">
        <w:rPr>
          <w:rFonts w:ascii="Times New Roman" w:hAnsi="Times New Roman"/>
          <w:color w:val="0070C0"/>
          <w:sz w:val="16"/>
          <w:szCs w:val="16"/>
        </w:rPr>
        <w:t xml:space="preserve"> ЮГ-l подвергались в СССР доработкам по результатам эксплуатации (24977).</w:t>
      </w:r>
    </w:p>
    <w:p w14:paraId="74468CE1" w14:textId="77777777" w:rsidR="00467FC5" w:rsidRPr="00142305" w:rsidRDefault="00467FC5" w:rsidP="00467FC5">
      <w:pPr>
        <w:spacing w:after="0" w:line="240" w:lineRule="auto"/>
        <w:jc w:val="both"/>
        <w:rPr>
          <w:rFonts w:ascii="Times New Roman" w:hAnsi="Times New Roman"/>
          <w:color w:val="0070C0"/>
          <w:sz w:val="16"/>
          <w:szCs w:val="16"/>
        </w:rPr>
      </w:pPr>
    </w:p>
    <w:p w14:paraId="405E8E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 обе тяжелые эскадрильи перебазировали на аэродром Кречевицы под Псковом. Тяжелобомбардировочная авиация тогда была весьма немногочисленна: в январе 1929 г. она начитывала всего 14 самолетов. Из этого числа 55-я эскадрилья имела шесть ЮГ-1 и три ФГ-62, а 57-я - пять ЮГ-1. "Голиафы" были сильно изношены и использовались уже только как учебные самолеты. Основную ношу боевой подготовки несли "юнкерсы".</w:t>
      </w:r>
    </w:p>
    <w:p w14:paraId="0682B5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 "фарманы", и ЮГ-1 подвергались в СССР доработкам по результатам эксплуатации. В феврале 1929 г. и те, и другие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5F7B35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D16D7A" w14:textId="77777777" w:rsidR="00FE69B7" w:rsidRPr="00224A97" w:rsidRDefault="00FE69B7" w:rsidP="00224A97">
      <w:pPr>
        <w:spacing w:after="0" w:line="240" w:lineRule="auto"/>
        <w:jc w:val="both"/>
        <w:rPr>
          <w:rFonts w:ascii="Times New Roman" w:hAnsi="Times New Roman"/>
          <w:color w:val="000000" w:themeColor="text1"/>
          <w:sz w:val="16"/>
          <w:szCs w:val="16"/>
        </w:rPr>
      </w:pPr>
      <w:bookmarkStart w:id="208" w:name="_Hlk78717293"/>
      <w:bookmarkStart w:id="209" w:name="_Hlk91248744"/>
      <w:r w:rsidRPr="00224A97">
        <w:rPr>
          <w:rFonts w:ascii="Times New Roman" w:hAnsi="Times New Roman"/>
          <w:color w:val="000000" w:themeColor="text1"/>
          <w:sz w:val="16"/>
          <w:szCs w:val="16"/>
        </w:rPr>
        <w:t>Осенью 1928 г. обе тяжёлые эска</w:t>
      </w:r>
      <w:r w:rsidRPr="00224A97">
        <w:rPr>
          <w:rFonts w:ascii="Times New Roman" w:hAnsi="Times New Roman"/>
          <w:color w:val="000000" w:themeColor="text1"/>
          <w:sz w:val="16"/>
          <w:szCs w:val="16"/>
        </w:rPr>
        <w:softHyphen/>
        <w:t>дрильи перебазировали на аэродром Кречевицы под Псковом. Тяжело</w:t>
      </w:r>
      <w:r w:rsidRPr="00224A97">
        <w:rPr>
          <w:rFonts w:ascii="Times New Roman" w:hAnsi="Times New Roman"/>
          <w:color w:val="000000" w:themeColor="text1"/>
          <w:sz w:val="16"/>
          <w:szCs w:val="16"/>
        </w:rPr>
        <w:softHyphen/>
        <w:t>бомбардировочная авиация тогда была весьма немногочисленна: в ян</w:t>
      </w:r>
      <w:r w:rsidRPr="00224A97">
        <w:rPr>
          <w:rFonts w:ascii="Times New Roman" w:hAnsi="Times New Roman"/>
          <w:color w:val="000000" w:themeColor="text1"/>
          <w:sz w:val="16"/>
          <w:szCs w:val="16"/>
        </w:rPr>
        <w:softHyphen/>
        <w:t>варе 1929 г. она насчитывала всего 14 самолётов. Из этого числа 55-я эс</w:t>
      </w:r>
      <w:r w:rsidRPr="00224A97">
        <w:rPr>
          <w:rFonts w:ascii="Times New Roman" w:hAnsi="Times New Roman"/>
          <w:color w:val="000000" w:themeColor="text1"/>
          <w:sz w:val="16"/>
          <w:szCs w:val="16"/>
        </w:rPr>
        <w:softHyphen/>
        <w:t>кадрилья имела шесть ЮГ-1 и три ФГ-62, а 57-я - пять ЮГ-1. «Голиафы» были сильно изношены и использо</w:t>
      </w:r>
      <w:r w:rsidRPr="00224A97">
        <w:rPr>
          <w:rFonts w:ascii="Times New Roman" w:hAnsi="Times New Roman"/>
          <w:color w:val="000000" w:themeColor="text1"/>
          <w:sz w:val="16"/>
          <w:szCs w:val="16"/>
        </w:rPr>
        <w:softHyphen/>
        <w:t>вались уже только как учебные само</w:t>
      </w:r>
      <w:r w:rsidRPr="00224A97">
        <w:rPr>
          <w:rFonts w:ascii="Times New Roman" w:hAnsi="Times New Roman"/>
          <w:color w:val="000000" w:themeColor="text1"/>
          <w:sz w:val="16"/>
          <w:szCs w:val="16"/>
        </w:rPr>
        <w:softHyphen/>
        <w:t>лёты. Основную ношу боевой подго</w:t>
      </w:r>
      <w:r w:rsidRPr="00224A97">
        <w:rPr>
          <w:rFonts w:ascii="Times New Roman" w:hAnsi="Times New Roman"/>
          <w:color w:val="000000" w:themeColor="text1"/>
          <w:sz w:val="16"/>
          <w:szCs w:val="16"/>
        </w:rPr>
        <w:softHyphen/>
        <w:t>товки несли «юнкерсы».</w:t>
      </w:r>
    </w:p>
    <w:p w14:paraId="7C6188F4"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Пилоты на них имели налёт от 5 до 18 часов в месяц. Увеличение его сдерживалось в основном частыми отказами моторов. С октября 1928 г. по октябрь 1929 г. двигатели L5 15 раз отказывали в полёте. 4 сентября 1929 г. самолёт лётчика Шанина из- за отказа левого мотора на взлёте развернуло, и бомбардировщик рухнул на землю. Бедой было и низ</w:t>
      </w:r>
      <w:r w:rsidRPr="00224A97">
        <w:rPr>
          <w:rFonts w:ascii="Times New Roman" w:hAnsi="Times New Roman"/>
          <w:color w:val="000000" w:themeColor="text1"/>
          <w:sz w:val="16"/>
          <w:szCs w:val="16"/>
        </w:rPr>
        <w:softHyphen/>
        <w:t>кое качество отечественного бен</w:t>
      </w:r>
      <w:r w:rsidRPr="00224A97">
        <w:rPr>
          <w:rFonts w:ascii="Times New Roman" w:hAnsi="Times New Roman"/>
          <w:color w:val="000000" w:themeColor="text1"/>
          <w:sz w:val="16"/>
          <w:szCs w:val="16"/>
        </w:rPr>
        <w:softHyphen/>
        <w:t>зина. Проблему пытались решать серией приказов о тщательнейшем контроле качества топлива.</w:t>
      </w:r>
    </w:p>
    <w:p w14:paraId="44CFFC37" w14:textId="77777777" w:rsidR="00FE69B7" w:rsidRPr="00224A97" w:rsidRDefault="00FE69B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в то время невысокая на</w:t>
      </w:r>
      <w:r w:rsidRPr="00224A97">
        <w:rPr>
          <w:rFonts w:ascii="Times New Roman" w:hAnsi="Times New Roman"/>
          <w:color w:val="000000" w:themeColor="text1"/>
          <w:sz w:val="16"/>
          <w:szCs w:val="16"/>
        </w:rPr>
        <w:softHyphen/>
        <w:t>дежность двигателей считалась нормой, и L5 не выделялся в этом отношении в худшую сторону. К то</w:t>
      </w:r>
      <w:r w:rsidRPr="00224A97">
        <w:rPr>
          <w:rFonts w:ascii="Times New Roman" w:hAnsi="Times New Roman"/>
          <w:color w:val="000000" w:themeColor="text1"/>
          <w:sz w:val="16"/>
          <w:szCs w:val="16"/>
        </w:rPr>
        <w:softHyphen/>
        <w:t>му же наземный состав всё лучше осваивал их эксплуатацию, предупреждая возможные отказы. Более того, в СССР зарубежные конструк</w:t>
      </w:r>
      <w:r w:rsidRPr="00224A97">
        <w:rPr>
          <w:rFonts w:ascii="Times New Roman" w:hAnsi="Times New Roman"/>
          <w:color w:val="000000" w:themeColor="text1"/>
          <w:sz w:val="16"/>
          <w:szCs w:val="16"/>
        </w:rPr>
        <w:softHyphen/>
        <w:t>ции постоянно совершенствовали. В феврале 1929 г. и «фарманы», и ЮГ-1 получили храповики на втулках винтов для запуска моторов с помощью автостартёра. На «Голи</w:t>
      </w:r>
      <w:r w:rsidRPr="00224A97">
        <w:rPr>
          <w:rFonts w:ascii="Times New Roman" w:hAnsi="Times New Roman"/>
          <w:color w:val="000000" w:themeColor="text1"/>
          <w:sz w:val="16"/>
          <w:szCs w:val="16"/>
        </w:rPr>
        <w:softHyphen/>
        <w:t>афах» усилили баки и поставили советские пропеллеры. На немец</w:t>
      </w:r>
      <w:r w:rsidRPr="00224A97">
        <w:rPr>
          <w:rFonts w:ascii="Times New Roman" w:hAnsi="Times New Roman"/>
          <w:color w:val="000000" w:themeColor="text1"/>
          <w:sz w:val="16"/>
          <w:szCs w:val="16"/>
        </w:rPr>
        <w:softHyphen/>
        <w:t>ких самолётах с ноября 1928 г. ста</w:t>
      </w:r>
      <w:r w:rsidRPr="00224A97">
        <w:rPr>
          <w:rFonts w:ascii="Times New Roman" w:hAnsi="Times New Roman"/>
          <w:color w:val="000000" w:themeColor="text1"/>
          <w:sz w:val="16"/>
          <w:szCs w:val="16"/>
        </w:rPr>
        <w:softHyphen/>
        <w:t>ли ставить более прочные лыжи конструкции Лобанова (23469).</w:t>
      </w:r>
    </w:p>
    <w:p w14:paraId="7A0BA251" w14:textId="77777777" w:rsidR="00FE69B7" w:rsidRPr="00224A97" w:rsidRDefault="00FE69B7" w:rsidP="00224A97">
      <w:pPr>
        <w:spacing w:after="0" w:line="240" w:lineRule="auto"/>
        <w:jc w:val="both"/>
        <w:rPr>
          <w:rFonts w:ascii="Times New Roman" w:hAnsi="Times New Roman"/>
          <w:color w:val="000000" w:themeColor="text1"/>
          <w:sz w:val="16"/>
          <w:szCs w:val="16"/>
        </w:rPr>
      </w:pPr>
    </w:p>
    <w:p w14:paraId="466C9C3F" w14:textId="77777777" w:rsidR="00BE0B35" w:rsidRPr="00224A97" w:rsidRDefault="00BE0B35"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w:t>
      </w:r>
    </w:p>
    <w:p w14:paraId="4FB30A35" w14:textId="77777777" w:rsidR="00BE0B35" w:rsidRPr="00224A97" w:rsidRDefault="00BE0B35"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Подготовка военного бюджета и дебаты в ЦК осенью 1928 г. показывают, насколько неопределенными были оборонные обязательства, которые громогласно взяло на себя высшее политическое руководство, и сколь серьезные усилия требовались от Ворошилова и его коллег для сохранения в повестке дня ранее принятых решений о планомерной подготовке к войне (22725).</w:t>
      </w:r>
    </w:p>
    <w:p w14:paraId="229B6D9F" w14:textId="77777777" w:rsidR="00BE0B35" w:rsidRPr="00224A97" w:rsidRDefault="00BE0B35" w:rsidP="00224A97">
      <w:pPr>
        <w:spacing w:after="0" w:line="240" w:lineRule="auto"/>
        <w:jc w:val="both"/>
        <w:rPr>
          <w:rFonts w:ascii="Times New Roman" w:hAnsi="Times New Roman"/>
          <w:color w:val="000000" w:themeColor="text1"/>
          <w:sz w:val="16"/>
          <w:szCs w:val="16"/>
        </w:rPr>
      </w:pPr>
    </w:p>
    <w:bookmarkEnd w:id="208"/>
    <w:bookmarkEnd w:id="209"/>
    <w:p w14:paraId="14C5AB7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E50F59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2EA5C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притесняли кулаков во время хлебозаготовок через самообложения общин, разверстывающих задание среди всех. Начались перегибы (226,382).</w:t>
      </w:r>
    </w:p>
    <w:p w14:paraId="73DE03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49B168" w14:textId="3C329C8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 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w:t>
      </w:r>
      <w:r w:rsidR="00C055F5"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кроме этого</w:t>
      </w:r>
      <w:r w:rsidR="00C055F5"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из-за отсутствия фуража и его дороговизны у частника пытались запастись хлебом на корм скоту.</w:t>
      </w:r>
    </w:p>
    <w:p w14:paraId="5127BB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7C53B3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32103E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 — 5 часов стоим в очереди, вот и выходит 13-часовой рабочий день”.</w:t>
      </w:r>
    </w:p>
    <w:p w14:paraId="3430BF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4D405E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не было бы частников, то совсем пропали бы”.</w:t>
      </w:r>
    </w:p>
    <w:p w14:paraId="396B19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5CBA71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77AD19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“Правительство намерено превратить нас в живой скелет”.</w:t>
      </w:r>
    </w:p>
    <w:p w14:paraId="46C73E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(11578).</w:t>
      </w:r>
    </w:p>
    <w:p w14:paraId="64A867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A923A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2C8BA7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A66569" w14:textId="77777777" w:rsidR="003B4FD4" w:rsidRPr="00224A97" w:rsidRDefault="003B4F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 правительство Германии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1929–1930 гг. дала первые плоды: фирмы «Крупп», «Райнметалл», «Даймлер-Бенц» подготовили модели тяжелого и легкого танков (18265).</w:t>
      </w:r>
    </w:p>
    <w:p w14:paraId="3F8D427D" w14:textId="77777777" w:rsidR="003B4FD4" w:rsidRPr="00224A97" w:rsidRDefault="003B4FD4" w:rsidP="00224A97">
      <w:pPr>
        <w:spacing w:after="0" w:line="240" w:lineRule="auto"/>
        <w:jc w:val="both"/>
        <w:rPr>
          <w:rFonts w:ascii="Times New Roman" w:hAnsi="Times New Roman"/>
          <w:color w:val="000000" w:themeColor="text1"/>
          <w:sz w:val="16"/>
          <w:szCs w:val="16"/>
        </w:rPr>
      </w:pPr>
    </w:p>
    <w:p w14:paraId="293C8A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года Валье и Курт Фолькхарта выступили с независимыми проектами ракетных саней.</w:t>
      </w:r>
    </w:p>
    <w:p w14:paraId="12AC83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Ракетные сани Фолькхарта должны были состоять из сигарообразного корпуса, опирающегося на две неподвижные лыжи, выполненные в форме коньков, и на одну рулевую лыжу, установленную на заднем конце саней. На этом же конце должны были быть помещены три ряда по 10 больших 90-миллиметровых ракет Зандера симметрично к продольной оси саней. Сидение водителя помещалось на передней половине саней.</w:t>
      </w:r>
    </w:p>
    <w:p w14:paraId="7F35B2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декабря 1928 года Фолькхарт объявил о назначенном им пробеге по льду одного из Мазурских озер, но в действительности эти сани так и не были изготовлены, оставшись предметом обсуждения газетчиков.</w:t>
      </w:r>
    </w:p>
    <w:p w14:paraId="4A082C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санях Макса Валье сиденье водителя также было устроено впереди. Передняя часть саней опиралась на две неподвижные лыжи длиною в 2,20 м и шириною в 15 см, в то время как задний конец был снабжен небольшой рулевой лыжей, впоследствии замененной прочной шпорой. Ракетный агрегат состоял из четырех рядов 50-миллиметровых ракет по 12 и по 16 ракет в каждом, расположенных один над другим, причем ракеты, используемые при первом зажигании, находились в слегка наклонном положении. Все ракеты были укреплены непосредственно позади спинки сиденья водителя на весьма прочной ступенчатой опоре.</w:t>
      </w:r>
    </w:p>
    <w:p w14:paraId="36980D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Благодаря финансовой поддержке нескольких друзей, изготовление саней удалось закончить в срок, необходимый для того, чтобы продемонстрировать их публично на празднике зимнего спорта на Эйбзее. Зарядом служили те же самые айсфельдовские ракеты с медными гильзами, которые применялись при опытах с дрезинами.</w:t>
      </w:r>
    </w:p>
    <w:p w14:paraId="025D8D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Опытные пробеги этих ракетных саней “Valier-Rak-Bob 1” (“Валье-Рак-Боб 1”) дали следующие результаты. Во время первого опыта, произведенного 22 января на аэродроме близ Мюнхена, использовался заряд из 8 ракет, зажигание производились бикфордовым шнуром. Несмотря на клейкий сырой снег, сани легко сдвинулись с места и развили скорость в 110 км/ч, покрыв расстояние в 130 м (11688).</w:t>
      </w:r>
    </w:p>
    <w:p w14:paraId="5A08A6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EB7D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Осенью 1928 и летом 1929 года последняя конструкция танка Кристи, названная им самим как "Сhristie, модель 1940", после испытаний, проведенных американцами, была широко разрекламирована по всему миру. Интерес к танку проявили во многих станах, в том числе и в Советском Союзе (3862).</w:t>
      </w:r>
    </w:p>
    <w:p w14:paraId="1D309F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667B0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F8AB75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A7C7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AA491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w:t>
      </w:r>
      <w:r w:rsidRPr="00224A97">
        <w:rPr>
          <w:rFonts w:ascii="Times New Roman" w:hAnsi="Times New Roman"/>
          <w:color w:val="000000" w:themeColor="text1"/>
          <w:sz w:val="16"/>
          <w:szCs w:val="16"/>
        </w:rPr>
        <w:lastRenderedPageBreak/>
        <w:t>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666A2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A6FCB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DEC9D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5D44C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w:t>
      </w:r>
    </w:p>
    <w:p w14:paraId="1A24AA9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Самолетные и моторные заводы Авиатреста на 1.10.1928 г.</w:t>
      </w:r>
    </w:p>
    <w:tbl>
      <w:tblPr>
        <w:tblStyle w:val="affa"/>
        <w:tblW w:w="0" w:type="auto"/>
        <w:tblLook w:val="04A0" w:firstRow="1" w:lastRow="0" w:firstColumn="1" w:lastColumn="0" w:noHBand="0" w:noVBand="1"/>
      </w:tblPr>
      <w:tblGrid>
        <w:gridCol w:w="2041"/>
        <w:gridCol w:w="5294"/>
        <w:gridCol w:w="951"/>
        <w:gridCol w:w="2781"/>
      </w:tblGrid>
      <w:tr w:rsidR="00B56DFF" w:rsidRPr="00224A97" w14:paraId="5DCDB57B" w14:textId="77777777" w:rsidTr="00F71283">
        <w:tc>
          <w:tcPr>
            <w:tcW w:w="0" w:type="auto"/>
            <w:vAlign w:val="center"/>
          </w:tcPr>
          <w:p w14:paraId="0BB2097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w:t>
            </w:r>
          </w:p>
        </w:tc>
        <w:tc>
          <w:tcPr>
            <w:tcW w:w="0" w:type="auto"/>
            <w:vAlign w:val="center"/>
          </w:tcPr>
          <w:p w14:paraId="482248E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Специализация предприятия</w:t>
            </w:r>
          </w:p>
        </w:tc>
        <w:tc>
          <w:tcPr>
            <w:tcW w:w="0" w:type="auto"/>
            <w:vAlign w:val="center"/>
          </w:tcPr>
          <w:p w14:paraId="665315D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Город</w:t>
            </w:r>
          </w:p>
        </w:tc>
        <w:tc>
          <w:tcPr>
            <w:tcW w:w="0" w:type="auto"/>
            <w:vAlign w:val="center"/>
          </w:tcPr>
          <w:p w14:paraId="1C78B53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Мобилизационная мощность, шт./год</w:t>
            </w:r>
          </w:p>
        </w:tc>
      </w:tr>
      <w:tr w:rsidR="00B56DFF" w:rsidRPr="00224A97" w14:paraId="345E96E3" w14:textId="77777777" w:rsidTr="00F71283">
        <w:tc>
          <w:tcPr>
            <w:tcW w:w="0" w:type="auto"/>
            <w:vAlign w:val="center"/>
          </w:tcPr>
          <w:p w14:paraId="37B8251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им. Авиахима</w:t>
            </w:r>
          </w:p>
        </w:tc>
        <w:tc>
          <w:tcPr>
            <w:tcW w:w="0" w:type="auto"/>
            <w:vAlign w:val="center"/>
          </w:tcPr>
          <w:p w14:paraId="2E73FBC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Самолётостроение, прокат дюралюминия, колеса, радиаторы, вооружение</w:t>
            </w:r>
          </w:p>
        </w:tc>
        <w:tc>
          <w:tcPr>
            <w:tcW w:w="0" w:type="auto"/>
            <w:vAlign w:val="center"/>
          </w:tcPr>
          <w:p w14:paraId="328E2CD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Москва</w:t>
            </w:r>
          </w:p>
        </w:tc>
        <w:tc>
          <w:tcPr>
            <w:tcW w:w="0" w:type="auto"/>
            <w:vAlign w:val="center"/>
          </w:tcPr>
          <w:p w14:paraId="135B65D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720</w:t>
            </w:r>
          </w:p>
        </w:tc>
      </w:tr>
      <w:tr w:rsidR="00B56DFF" w:rsidRPr="00224A97" w14:paraId="17DA7A0F" w14:textId="77777777" w:rsidTr="00F71283">
        <w:tc>
          <w:tcPr>
            <w:tcW w:w="0" w:type="auto"/>
            <w:vAlign w:val="center"/>
          </w:tcPr>
          <w:p w14:paraId="2BCF5BA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им. 10-летия Октября</w:t>
            </w:r>
          </w:p>
        </w:tc>
        <w:tc>
          <w:tcPr>
            <w:tcW w:w="0" w:type="auto"/>
            <w:vAlign w:val="center"/>
          </w:tcPr>
          <w:p w14:paraId="4CFB0F2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Металлическое самолётостроение</w:t>
            </w:r>
          </w:p>
        </w:tc>
        <w:tc>
          <w:tcPr>
            <w:tcW w:w="0" w:type="auto"/>
            <w:vAlign w:val="center"/>
          </w:tcPr>
          <w:p w14:paraId="5681E31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Фили</w:t>
            </w:r>
          </w:p>
        </w:tc>
        <w:tc>
          <w:tcPr>
            <w:tcW w:w="0" w:type="auto"/>
            <w:vAlign w:val="center"/>
          </w:tcPr>
          <w:p w14:paraId="4FF2274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w:t>
            </w:r>
          </w:p>
        </w:tc>
      </w:tr>
      <w:tr w:rsidR="00B56DFF" w:rsidRPr="00224A97" w14:paraId="7E4C86A1" w14:textId="77777777" w:rsidTr="00F71283">
        <w:tc>
          <w:tcPr>
            <w:tcW w:w="0" w:type="auto"/>
            <w:vAlign w:val="center"/>
          </w:tcPr>
          <w:p w14:paraId="3389570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w:t>
            </w:r>
          </w:p>
        </w:tc>
        <w:tc>
          <w:tcPr>
            <w:tcW w:w="0" w:type="auto"/>
            <w:vAlign w:val="center"/>
          </w:tcPr>
          <w:p w14:paraId="36DDAA7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Самолётостроение</w:t>
            </w:r>
          </w:p>
        </w:tc>
        <w:tc>
          <w:tcPr>
            <w:tcW w:w="0" w:type="auto"/>
            <w:vAlign w:val="center"/>
          </w:tcPr>
          <w:p w14:paraId="70E1BD7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Ленинград</w:t>
            </w:r>
          </w:p>
        </w:tc>
        <w:tc>
          <w:tcPr>
            <w:tcW w:w="0" w:type="auto"/>
            <w:vAlign w:val="center"/>
          </w:tcPr>
          <w:p w14:paraId="1F2F8D4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336</w:t>
            </w:r>
          </w:p>
        </w:tc>
      </w:tr>
      <w:tr w:rsidR="00B56DFF" w:rsidRPr="00224A97" w14:paraId="432D25AB" w14:textId="77777777" w:rsidTr="00F71283">
        <w:tc>
          <w:tcPr>
            <w:tcW w:w="0" w:type="auto"/>
            <w:vAlign w:val="center"/>
          </w:tcPr>
          <w:p w14:paraId="58D5CF8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w:t>
            </w:r>
          </w:p>
        </w:tc>
        <w:tc>
          <w:tcPr>
            <w:tcW w:w="0" w:type="auto"/>
            <w:vAlign w:val="center"/>
          </w:tcPr>
          <w:p w14:paraId="1D86CCB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Деревянное самолётостроение</w:t>
            </w:r>
          </w:p>
        </w:tc>
        <w:tc>
          <w:tcPr>
            <w:tcW w:w="0" w:type="auto"/>
            <w:vAlign w:val="center"/>
          </w:tcPr>
          <w:p w14:paraId="5767CF6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Таганрог</w:t>
            </w:r>
          </w:p>
        </w:tc>
        <w:tc>
          <w:tcPr>
            <w:tcW w:w="0" w:type="auto"/>
            <w:vAlign w:val="center"/>
          </w:tcPr>
          <w:p w14:paraId="448BD31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624</w:t>
            </w:r>
          </w:p>
        </w:tc>
      </w:tr>
      <w:tr w:rsidR="00B56DFF" w:rsidRPr="00224A97" w14:paraId="0BC3EDEE" w14:textId="77777777" w:rsidTr="00F71283">
        <w:tc>
          <w:tcPr>
            <w:tcW w:w="0" w:type="auto"/>
            <w:vAlign w:val="center"/>
          </w:tcPr>
          <w:p w14:paraId="360AD99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им. Фрунзе</w:t>
            </w:r>
          </w:p>
        </w:tc>
        <w:tc>
          <w:tcPr>
            <w:tcW w:w="0" w:type="auto"/>
            <w:vAlign w:val="center"/>
          </w:tcPr>
          <w:p w14:paraId="5949CF0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Моторостроение</w:t>
            </w:r>
          </w:p>
        </w:tc>
        <w:tc>
          <w:tcPr>
            <w:tcW w:w="0" w:type="auto"/>
            <w:vAlign w:val="center"/>
          </w:tcPr>
          <w:p w14:paraId="7F98AF6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Москва</w:t>
            </w:r>
          </w:p>
        </w:tc>
        <w:tc>
          <w:tcPr>
            <w:tcW w:w="0" w:type="auto"/>
            <w:vAlign w:val="center"/>
          </w:tcPr>
          <w:p w14:paraId="1F8D535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1532</w:t>
            </w:r>
          </w:p>
        </w:tc>
      </w:tr>
      <w:tr w:rsidR="00B56DFF" w:rsidRPr="00224A97" w14:paraId="131C3A65" w14:textId="77777777" w:rsidTr="00F71283">
        <w:tc>
          <w:tcPr>
            <w:tcW w:w="0" w:type="auto"/>
            <w:vAlign w:val="center"/>
          </w:tcPr>
          <w:p w14:paraId="768B807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им. Павлова</w:t>
            </w:r>
          </w:p>
        </w:tc>
        <w:tc>
          <w:tcPr>
            <w:tcW w:w="0" w:type="auto"/>
            <w:vAlign w:val="center"/>
          </w:tcPr>
          <w:p w14:paraId="60CBB66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Моторостроение</w:t>
            </w:r>
          </w:p>
        </w:tc>
        <w:tc>
          <w:tcPr>
            <w:tcW w:w="0" w:type="auto"/>
            <w:vAlign w:val="center"/>
          </w:tcPr>
          <w:p w14:paraId="0222A78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Рыбинск</w:t>
            </w:r>
          </w:p>
        </w:tc>
        <w:tc>
          <w:tcPr>
            <w:tcW w:w="0" w:type="auto"/>
            <w:vAlign w:val="center"/>
          </w:tcPr>
          <w:p w14:paraId="0680B7E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w:t>
            </w:r>
          </w:p>
        </w:tc>
      </w:tr>
      <w:tr w:rsidR="00B56DFF" w:rsidRPr="00224A97" w14:paraId="4DDAEF7F" w14:textId="77777777" w:rsidTr="00F71283">
        <w:tc>
          <w:tcPr>
            <w:tcW w:w="0" w:type="auto"/>
            <w:vAlign w:val="center"/>
          </w:tcPr>
          <w:p w14:paraId="3CF8E98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w:t>
            </w:r>
          </w:p>
        </w:tc>
        <w:tc>
          <w:tcPr>
            <w:tcW w:w="0" w:type="auto"/>
            <w:vAlign w:val="center"/>
          </w:tcPr>
          <w:p w14:paraId="3422ECF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Моторостроение</w:t>
            </w:r>
          </w:p>
        </w:tc>
        <w:tc>
          <w:tcPr>
            <w:tcW w:w="0" w:type="auto"/>
            <w:vAlign w:val="center"/>
          </w:tcPr>
          <w:p w14:paraId="3AEA967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Запорожье</w:t>
            </w:r>
          </w:p>
        </w:tc>
        <w:tc>
          <w:tcPr>
            <w:tcW w:w="0" w:type="auto"/>
            <w:vAlign w:val="center"/>
          </w:tcPr>
          <w:p w14:paraId="549AB33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388</w:t>
            </w:r>
          </w:p>
        </w:tc>
      </w:tr>
    </w:tbl>
    <w:p w14:paraId="6322A7C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(18303).</w:t>
      </w:r>
    </w:p>
    <w:p w14:paraId="438BC341" w14:textId="77777777" w:rsidR="00B23C32"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Финансирование авиапромышленности, в тысячах рублей</w:t>
      </w:r>
    </w:p>
    <w:tbl>
      <w:tblPr>
        <w:tblStyle w:val="affa"/>
        <w:tblW w:w="0" w:type="auto"/>
        <w:tblLook w:val="04A0" w:firstRow="1" w:lastRow="0" w:firstColumn="1" w:lastColumn="0" w:noHBand="0" w:noVBand="1"/>
      </w:tblPr>
      <w:tblGrid>
        <w:gridCol w:w="1799"/>
        <w:gridCol w:w="1121"/>
        <w:gridCol w:w="1945"/>
        <w:gridCol w:w="696"/>
      </w:tblGrid>
      <w:tr w:rsidR="00B56DFF" w:rsidRPr="00224A97" w14:paraId="2CDFC4F9" w14:textId="77777777" w:rsidTr="00F71283">
        <w:tc>
          <w:tcPr>
            <w:tcW w:w="0" w:type="auto"/>
            <w:vAlign w:val="center"/>
          </w:tcPr>
          <w:p w14:paraId="63CE6A68"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00D4F0C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1928-1929 гг.</w:t>
            </w:r>
          </w:p>
        </w:tc>
        <w:tc>
          <w:tcPr>
            <w:tcW w:w="0" w:type="auto"/>
            <w:vAlign w:val="center"/>
          </w:tcPr>
          <w:p w14:paraId="042693D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4-й квартал 1929-1930 гг.</w:t>
            </w:r>
          </w:p>
        </w:tc>
        <w:tc>
          <w:tcPr>
            <w:tcW w:w="0" w:type="auto"/>
            <w:vAlign w:val="center"/>
          </w:tcPr>
          <w:p w14:paraId="570318E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1931 г.</w:t>
            </w:r>
          </w:p>
        </w:tc>
      </w:tr>
      <w:tr w:rsidR="00B56DFF" w:rsidRPr="00224A97" w14:paraId="5BFAFEE7" w14:textId="77777777" w:rsidTr="00F71283">
        <w:tc>
          <w:tcPr>
            <w:tcW w:w="0" w:type="auto"/>
            <w:vAlign w:val="center"/>
          </w:tcPr>
          <w:p w14:paraId="1F9457A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Самолётостроение</w:t>
            </w:r>
          </w:p>
        </w:tc>
        <w:tc>
          <w:tcPr>
            <w:tcW w:w="0" w:type="auto"/>
            <w:vAlign w:val="center"/>
          </w:tcPr>
          <w:p w14:paraId="18F286C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9898</w:t>
            </w:r>
          </w:p>
        </w:tc>
        <w:tc>
          <w:tcPr>
            <w:tcW w:w="0" w:type="auto"/>
            <w:vAlign w:val="center"/>
          </w:tcPr>
          <w:p w14:paraId="2B29E24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18058</w:t>
            </w:r>
          </w:p>
        </w:tc>
        <w:tc>
          <w:tcPr>
            <w:tcW w:w="0" w:type="auto"/>
            <w:vAlign w:val="center"/>
          </w:tcPr>
          <w:p w14:paraId="00DA910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48924</w:t>
            </w:r>
          </w:p>
        </w:tc>
      </w:tr>
      <w:tr w:rsidR="00B56DFF" w:rsidRPr="00224A97" w14:paraId="65035892" w14:textId="77777777" w:rsidTr="00F71283">
        <w:tc>
          <w:tcPr>
            <w:tcW w:w="0" w:type="auto"/>
            <w:vAlign w:val="center"/>
          </w:tcPr>
          <w:p w14:paraId="4711CEB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Моторостроение</w:t>
            </w:r>
          </w:p>
        </w:tc>
        <w:tc>
          <w:tcPr>
            <w:tcW w:w="0" w:type="auto"/>
            <w:vAlign w:val="center"/>
          </w:tcPr>
          <w:p w14:paraId="11333B6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5318</w:t>
            </w:r>
          </w:p>
        </w:tc>
        <w:tc>
          <w:tcPr>
            <w:tcW w:w="0" w:type="auto"/>
            <w:vAlign w:val="center"/>
          </w:tcPr>
          <w:p w14:paraId="757A0BB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14640</w:t>
            </w:r>
          </w:p>
        </w:tc>
        <w:tc>
          <w:tcPr>
            <w:tcW w:w="0" w:type="auto"/>
            <w:vAlign w:val="center"/>
          </w:tcPr>
          <w:p w14:paraId="661F977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36690</w:t>
            </w:r>
          </w:p>
        </w:tc>
      </w:tr>
      <w:tr w:rsidR="00B56DFF" w:rsidRPr="00224A97" w14:paraId="153F49E6" w14:textId="77777777" w:rsidTr="00F71283">
        <w:tc>
          <w:tcPr>
            <w:tcW w:w="0" w:type="auto"/>
            <w:vAlign w:val="center"/>
          </w:tcPr>
          <w:p w14:paraId="4C69C1C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исследования</w:t>
            </w:r>
          </w:p>
        </w:tc>
        <w:tc>
          <w:tcPr>
            <w:tcW w:w="0" w:type="auto"/>
            <w:vAlign w:val="center"/>
          </w:tcPr>
          <w:p w14:paraId="103C39AD"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717D6CC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281</w:t>
            </w:r>
          </w:p>
        </w:tc>
        <w:tc>
          <w:tcPr>
            <w:tcW w:w="0" w:type="auto"/>
            <w:vAlign w:val="center"/>
          </w:tcPr>
          <w:p w14:paraId="73C2DA5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16348</w:t>
            </w:r>
          </w:p>
        </w:tc>
      </w:tr>
      <w:tr w:rsidR="00B56DFF" w:rsidRPr="00224A97" w14:paraId="603E516C" w14:textId="77777777" w:rsidTr="00F71283">
        <w:tc>
          <w:tcPr>
            <w:tcW w:w="0" w:type="auto"/>
            <w:vAlign w:val="center"/>
          </w:tcPr>
          <w:p w14:paraId="3802ADA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Подготовка кадров</w:t>
            </w:r>
          </w:p>
        </w:tc>
        <w:tc>
          <w:tcPr>
            <w:tcW w:w="0" w:type="auto"/>
            <w:vAlign w:val="center"/>
          </w:tcPr>
          <w:p w14:paraId="59CBF8B7"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01116EA8"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14CEE54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5588</w:t>
            </w:r>
          </w:p>
        </w:tc>
      </w:tr>
      <w:tr w:rsidR="00B56DFF" w:rsidRPr="00224A97" w14:paraId="3A9C7469" w14:textId="77777777" w:rsidTr="00F71283">
        <w:tc>
          <w:tcPr>
            <w:tcW w:w="0" w:type="auto"/>
            <w:vAlign w:val="center"/>
          </w:tcPr>
          <w:p w14:paraId="51C67AE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vAlign w:val="center"/>
          </w:tcPr>
          <w:p w14:paraId="4665F03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15530</w:t>
            </w:r>
          </w:p>
        </w:tc>
        <w:tc>
          <w:tcPr>
            <w:tcW w:w="0" w:type="auto"/>
            <w:vAlign w:val="center"/>
          </w:tcPr>
          <w:p w14:paraId="4FBC86C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32723</w:t>
            </w:r>
          </w:p>
        </w:tc>
        <w:tc>
          <w:tcPr>
            <w:tcW w:w="0" w:type="auto"/>
            <w:vAlign w:val="center"/>
          </w:tcPr>
          <w:p w14:paraId="0E8C621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111533</w:t>
            </w:r>
          </w:p>
        </w:tc>
      </w:tr>
    </w:tbl>
    <w:p w14:paraId="1F2AA86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 (18303).</w:t>
      </w:r>
    </w:p>
    <w:p w14:paraId="428A489C" w14:textId="77777777" w:rsidR="009B7947" w:rsidRPr="00224A97" w:rsidRDefault="009B7947" w:rsidP="00224A97">
      <w:pPr>
        <w:spacing w:after="0" w:line="240" w:lineRule="auto"/>
        <w:jc w:val="both"/>
        <w:rPr>
          <w:rFonts w:ascii="Times New Roman" w:hAnsi="Times New Roman"/>
          <w:color w:val="000000" w:themeColor="text1"/>
          <w:sz w:val="16"/>
          <w:szCs w:val="16"/>
        </w:rPr>
      </w:pPr>
    </w:p>
    <w:p w14:paraId="4E106B6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октября 1928</w:t>
      </w:r>
    </w:p>
    <w:p w14:paraId="66F61DD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Авиапарк ВВС СССР</w:t>
      </w:r>
    </w:p>
    <w:tbl>
      <w:tblPr>
        <w:tblStyle w:val="affa"/>
        <w:tblW w:w="0" w:type="auto"/>
        <w:tblLook w:val="04A0" w:firstRow="1" w:lastRow="0" w:firstColumn="1" w:lastColumn="0" w:noHBand="0" w:noVBand="1"/>
      </w:tblPr>
      <w:tblGrid>
        <w:gridCol w:w="1160"/>
        <w:gridCol w:w="856"/>
        <w:gridCol w:w="856"/>
        <w:gridCol w:w="856"/>
        <w:gridCol w:w="856"/>
      </w:tblGrid>
      <w:tr w:rsidR="00B56DFF" w:rsidRPr="00224A97" w14:paraId="70781100" w14:textId="77777777" w:rsidTr="00F71283">
        <w:tc>
          <w:tcPr>
            <w:tcW w:w="0" w:type="auto"/>
            <w:vAlign w:val="center"/>
          </w:tcPr>
          <w:p w14:paraId="0AE4D5B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самолёта</w:t>
            </w:r>
          </w:p>
        </w:tc>
        <w:tc>
          <w:tcPr>
            <w:tcW w:w="0" w:type="auto"/>
            <w:vAlign w:val="center"/>
          </w:tcPr>
          <w:p w14:paraId="07E7C84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1.10.1928</w:t>
            </w:r>
          </w:p>
        </w:tc>
        <w:tc>
          <w:tcPr>
            <w:tcW w:w="0" w:type="auto"/>
            <w:vAlign w:val="center"/>
          </w:tcPr>
          <w:p w14:paraId="61FB8D8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1.10.1929</w:t>
            </w:r>
          </w:p>
        </w:tc>
        <w:tc>
          <w:tcPr>
            <w:tcW w:w="0" w:type="auto"/>
            <w:vAlign w:val="center"/>
          </w:tcPr>
          <w:p w14:paraId="0A72762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1.10.1930</w:t>
            </w:r>
          </w:p>
        </w:tc>
        <w:tc>
          <w:tcPr>
            <w:tcW w:w="0" w:type="auto"/>
            <w:vAlign w:val="center"/>
          </w:tcPr>
          <w:p w14:paraId="642B696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1.01.1932</w:t>
            </w:r>
          </w:p>
        </w:tc>
      </w:tr>
      <w:tr w:rsidR="00B56DFF" w:rsidRPr="00224A97" w14:paraId="3F393EB1" w14:textId="77777777" w:rsidTr="00F71283">
        <w:tc>
          <w:tcPr>
            <w:tcW w:w="0" w:type="auto"/>
            <w:vAlign w:val="center"/>
          </w:tcPr>
          <w:p w14:paraId="493112C1"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7AA9435C"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4A8A2B0A"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31A1F9F9"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0" w:type="auto"/>
            <w:vAlign w:val="center"/>
          </w:tcPr>
          <w:p w14:paraId="2DFF890B"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r>
      <w:tr w:rsidR="00B56DFF" w:rsidRPr="00224A97" w14:paraId="1B6DE843" w14:textId="77777777" w:rsidTr="00F71283">
        <w:tc>
          <w:tcPr>
            <w:tcW w:w="0" w:type="auto"/>
            <w:vAlign w:val="center"/>
          </w:tcPr>
          <w:p w14:paraId="1226E20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Фоккер C-IV</w:t>
            </w:r>
          </w:p>
        </w:tc>
        <w:tc>
          <w:tcPr>
            <w:tcW w:w="0" w:type="auto"/>
            <w:vAlign w:val="center"/>
          </w:tcPr>
          <w:p w14:paraId="78B9ABD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84</w:t>
            </w:r>
          </w:p>
        </w:tc>
        <w:tc>
          <w:tcPr>
            <w:tcW w:w="0" w:type="auto"/>
            <w:vAlign w:val="center"/>
          </w:tcPr>
          <w:p w14:paraId="0603132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54</w:t>
            </w:r>
          </w:p>
        </w:tc>
        <w:tc>
          <w:tcPr>
            <w:tcW w:w="0" w:type="auto"/>
            <w:vAlign w:val="center"/>
          </w:tcPr>
          <w:p w14:paraId="3F029F4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33</w:t>
            </w:r>
          </w:p>
        </w:tc>
        <w:tc>
          <w:tcPr>
            <w:tcW w:w="0" w:type="auto"/>
            <w:vAlign w:val="center"/>
          </w:tcPr>
          <w:p w14:paraId="62A6288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w:t>
            </w:r>
          </w:p>
        </w:tc>
      </w:tr>
      <w:tr w:rsidR="00B56DFF" w:rsidRPr="00224A97" w14:paraId="2DF415B3" w14:textId="77777777" w:rsidTr="00F71283">
        <w:tc>
          <w:tcPr>
            <w:tcW w:w="0" w:type="auto"/>
            <w:vAlign w:val="center"/>
          </w:tcPr>
          <w:p w14:paraId="627419A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Р-1</w:t>
            </w:r>
          </w:p>
        </w:tc>
        <w:tc>
          <w:tcPr>
            <w:tcW w:w="0" w:type="auto"/>
            <w:vAlign w:val="center"/>
          </w:tcPr>
          <w:p w14:paraId="1B09B25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962</w:t>
            </w:r>
          </w:p>
        </w:tc>
        <w:tc>
          <w:tcPr>
            <w:tcW w:w="0" w:type="auto"/>
            <w:vAlign w:val="center"/>
          </w:tcPr>
          <w:p w14:paraId="5E0B07F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1209</w:t>
            </w:r>
          </w:p>
        </w:tc>
        <w:tc>
          <w:tcPr>
            <w:tcW w:w="0" w:type="auto"/>
            <w:vAlign w:val="center"/>
          </w:tcPr>
          <w:p w14:paraId="683EA66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1309</w:t>
            </w:r>
          </w:p>
        </w:tc>
        <w:tc>
          <w:tcPr>
            <w:tcW w:w="0" w:type="auto"/>
            <w:vAlign w:val="center"/>
          </w:tcPr>
          <w:p w14:paraId="4683161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1404</w:t>
            </w:r>
          </w:p>
        </w:tc>
      </w:tr>
      <w:tr w:rsidR="00B56DFF" w:rsidRPr="00224A97" w14:paraId="08FE8AA3" w14:textId="77777777" w:rsidTr="00F71283">
        <w:tc>
          <w:tcPr>
            <w:tcW w:w="0" w:type="auto"/>
            <w:vAlign w:val="center"/>
          </w:tcPr>
          <w:p w14:paraId="07F1529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Р-3</w:t>
            </w:r>
          </w:p>
        </w:tc>
        <w:tc>
          <w:tcPr>
            <w:tcW w:w="0" w:type="auto"/>
            <w:vAlign w:val="center"/>
          </w:tcPr>
          <w:p w14:paraId="4FFA272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vAlign w:val="center"/>
          </w:tcPr>
          <w:p w14:paraId="4ABDA54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93</w:t>
            </w:r>
          </w:p>
        </w:tc>
        <w:tc>
          <w:tcPr>
            <w:tcW w:w="0" w:type="auto"/>
            <w:vAlign w:val="center"/>
          </w:tcPr>
          <w:p w14:paraId="687AEDB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89</w:t>
            </w:r>
          </w:p>
        </w:tc>
        <w:tc>
          <w:tcPr>
            <w:tcW w:w="0" w:type="auto"/>
            <w:vAlign w:val="center"/>
          </w:tcPr>
          <w:p w14:paraId="4EFE333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tc>
      </w:tr>
      <w:tr w:rsidR="00B56DFF" w:rsidRPr="00224A97" w14:paraId="48B72514" w14:textId="77777777" w:rsidTr="00F71283">
        <w:tc>
          <w:tcPr>
            <w:tcW w:w="0" w:type="auto"/>
            <w:vAlign w:val="center"/>
          </w:tcPr>
          <w:p w14:paraId="28194CA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w:t>
            </w:r>
          </w:p>
        </w:tc>
        <w:tc>
          <w:tcPr>
            <w:tcW w:w="0" w:type="auto"/>
            <w:vAlign w:val="center"/>
          </w:tcPr>
          <w:p w14:paraId="6D9EA0C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798A9A4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vAlign w:val="center"/>
          </w:tcPr>
          <w:p w14:paraId="554E7C2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w:t>
            </w:r>
          </w:p>
        </w:tc>
        <w:tc>
          <w:tcPr>
            <w:tcW w:w="0" w:type="auto"/>
            <w:vAlign w:val="center"/>
          </w:tcPr>
          <w:p w14:paraId="3EFE9C1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281</w:t>
            </w:r>
          </w:p>
        </w:tc>
      </w:tr>
      <w:tr w:rsidR="00B56DFF" w:rsidRPr="00224A97" w14:paraId="36E181B9" w14:textId="77777777" w:rsidTr="00F71283">
        <w:tc>
          <w:tcPr>
            <w:tcW w:w="0" w:type="auto"/>
            <w:vAlign w:val="center"/>
          </w:tcPr>
          <w:p w14:paraId="35163A5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w:t>
            </w:r>
          </w:p>
        </w:tc>
        <w:tc>
          <w:tcPr>
            <w:tcW w:w="0" w:type="auto"/>
            <w:vAlign w:val="center"/>
          </w:tcPr>
          <w:p w14:paraId="30CA1AA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546CCE0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vAlign w:val="center"/>
          </w:tcPr>
          <w:p w14:paraId="6D28FB8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w:t>
            </w:r>
          </w:p>
        </w:tc>
        <w:tc>
          <w:tcPr>
            <w:tcW w:w="0" w:type="auto"/>
            <w:vAlign w:val="center"/>
          </w:tcPr>
          <w:p w14:paraId="5847004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155</w:t>
            </w:r>
          </w:p>
        </w:tc>
      </w:tr>
      <w:tr w:rsidR="00B56DFF" w:rsidRPr="00224A97" w14:paraId="04AB65C9" w14:textId="77777777" w:rsidTr="00F71283">
        <w:tc>
          <w:tcPr>
            <w:tcW w:w="0" w:type="auto"/>
            <w:vAlign w:val="center"/>
          </w:tcPr>
          <w:p w14:paraId="043A745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ЮГ-1</w:t>
            </w:r>
          </w:p>
        </w:tc>
        <w:tc>
          <w:tcPr>
            <w:tcW w:w="0" w:type="auto"/>
            <w:vAlign w:val="center"/>
          </w:tcPr>
          <w:p w14:paraId="518D26A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c>
          <w:tcPr>
            <w:tcW w:w="0" w:type="auto"/>
            <w:vAlign w:val="center"/>
          </w:tcPr>
          <w:p w14:paraId="2F10F61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c>
          <w:tcPr>
            <w:tcW w:w="0" w:type="auto"/>
            <w:vAlign w:val="center"/>
          </w:tcPr>
          <w:p w14:paraId="38BCA76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w:t>
            </w:r>
          </w:p>
        </w:tc>
        <w:tc>
          <w:tcPr>
            <w:tcW w:w="0" w:type="auto"/>
            <w:vAlign w:val="center"/>
          </w:tcPr>
          <w:p w14:paraId="386E908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w:t>
            </w:r>
          </w:p>
        </w:tc>
      </w:tr>
      <w:tr w:rsidR="00B56DFF" w:rsidRPr="00224A97" w14:paraId="28EA8452" w14:textId="77777777" w:rsidTr="00F71283">
        <w:tc>
          <w:tcPr>
            <w:tcW w:w="0" w:type="auto"/>
            <w:vAlign w:val="center"/>
          </w:tcPr>
          <w:p w14:paraId="3E6C823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Фоккер D-VII</w:t>
            </w:r>
          </w:p>
        </w:tc>
        <w:tc>
          <w:tcPr>
            <w:tcW w:w="0" w:type="auto"/>
            <w:vAlign w:val="center"/>
          </w:tcPr>
          <w:p w14:paraId="63CC930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w:t>
            </w:r>
          </w:p>
        </w:tc>
        <w:tc>
          <w:tcPr>
            <w:tcW w:w="0" w:type="auto"/>
            <w:vAlign w:val="center"/>
          </w:tcPr>
          <w:p w14:paraId="3A30867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w:t>
            </w:r>
          </w:p>
        </w:tc>
        <w:tc>
          <w:tcPr>
            <w:tcW w:w="0" w:type="auto"/>
            <w:vAlign w:val="center"/>
          </w:tcPr>
          <w:p w14:paraId="72A2B1A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p>
        </w:tc>
        <w:tc>
          <w:tcPr>
            <w:tcW w:w="0" w:type="auto"/>
            <w:vAlign w:val="center"/>
          </w:tcPr>
          <w:p w14:paraId="6685751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r>
      <w:tr w:rsidR="00B56DFF" w:rsidRPr="00224A97" w14:paraId="1E752BA0" w14:textId="77777777" w:rsidTr="00F71283">
        <w:tc>
          <w:tcPr>
            <w:tcW w:w="0" w:type="auto"/>
            <w:vAlign w:val="center"/>
          </w:tcPr>
          <w:p w14:paraId="47E30CC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Фоккер D-XI</w:t>
            </w:r>
          </w:p>
        </w:tc>
        <w:tc>
          <w:tcPr>
            <w:tcW w:w="0" w:type="auto"/>
            <w:vAlign w:val="center"/>
          </w:tcPr>
          <w:p w14:paraId="6C6D7FE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115</w:t>
            </w:r>
          </w:p>
        </w:tc>
        <w:tc>
          <w:tcPr>
            <w:tcW w:w="0" w:type="auto"/>
            <w:vAlign w:val="center"/>
          </w:tcPr>
          <w:p w14:paraId="3FD0FD2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106</w:t>
            </w:r>
          </w:p>
        </w:tc>
        <w:tc>
          <w:tcPr>
            <w:tcW w:w="0" w:type="auto"/>
            <w:vAlign w:val="center"/>
          </w:tcPr>
          <w:p w14:paraId="4F8C0C5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w:t>
            </w:r>
          </w:p>
        </w:tc>
        <w:tc>
          <w:tcPr>
            <w:tcW w:w="0" w:type="auto"/>
            <w:vAlign w:val="center"/>
          </w:tcPr>
          <w:p w14:paraId="4AC263A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54</w:t>
            </w:r>
          </w:p>
        </w:tc>
      </w:tr>
      <w:tr w:rsidR="00B56DFF" w:rsidRPr="00224A97" w14:paraId="0706D19F" w14:textId="77777777" w:rsidTr="00F71283">
        <w:tc>
          <w:tcPr>
            <w:tcW w:w="0" w:type="auto"/>
            <w:vAlign w:val="center"/>
          </w:tcPr>
          <w:p w14:paraId="1017509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w:t>
            </w:r>
          </w:p>
        </w:tc>
        <w:tc>
          <w:tcPr>
            <w:tcW w:w="0" w:type="auto"/>
            <w:vAlign w:val="center"/>
          </w:tcPr>
          <w:p w14:paraId="697ADAC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w:t>
            </w:r>
          </w:p>
        </w:tc>
        <w:tc>
          <w:tcPr>
            <w:tcW w:w="0" w:type="auto"/>
            <w:vAlign w:val="center"/>
          </w:tcPr>
          <w:p w14:paraId="29274FF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w:t>
            </w:r>
          </w:p>
        </w:tc>
        <w:tc>
          <w:tcPr>
            <w:tcW w:w="0" w:type="auto"/>
            <w:vAlign w:val="center"/>
          </w:tcPr>
          <w:p w14:paraId="6434A55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c>
          <w:tcPr>
            <w:tcW w:w="0" w:type="auto"/>
            <w:vAlign w:val="center"/>
          </w:tcPr>
          <w:p w14:paraId="52B864F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w:t>
            </w:r>
          </w:p>
        </w:tc>
      </w:tr>
      <w:tr w:rsidR="00B56DFF" w:rsidRPr="00224A97" w14:paraId="71B1C96C" w14:textId="77777777" w:rsidTr="00F71283">
        <w:tc>
          <w:tcPr>
            <w:tcW w:w="0" w:type="auto"/>
            <w:vAlign w:val="center"/>
          </w:tcPr>
          <w:p w14:paraId="2BA46B7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 бис</w:t>
            </w:r>
          </w:p>
        </w:tc>
        <w:tc>
          <w:tcPr>
            <w:tcW w:w="0" w:type="auto"/>
            <w:vAlign w:val="center"/>
          </w:tcPr>
          <w:p w14:paraId="5DBBC8F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p>
        </w:tc>
        <w:tc>
          <w:tcPr>
            <w:tcW w:w="0" w:type="auto"/>
            <w:vAlign w:val="center"/>
          </w:tcPr>
          <w:p w14:paraId="0819749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95</w:t>
            </w:r>
          </w:p>
        </w:tc>
        <w:tc>
          <w:tcPr>
            <w:tcW w:w="0" w:type="auto"/>
            <w:vAlign w:val="center"/>
          </w:tcPr>
          <w:p w14:paraId="5399811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p>
        </w:tc>
        <w:tc>
          <w:tcPr>
            <w:tcW w:w="0" w:type="auto"/>
            <w:vAlign w:val="center"/>
          </w:tcPr>
          <w:p w14:paraId="42F9515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w:t>
            </w:r>
          </w:p>
        </w:tc>
      </w:tr>
      <w:tr w:rsidR="00B56DFF" w:rsidRPr="00224A97" w14:paraId="6AC2ED0C" w14:textId="77777777" w:rsidTr="00F71283">
        <w:tc>
          <w:tcPr>
            <w:tcW w:w="0" w:type="auto"/>
            <w:vAlign w:val="center"/>
          </w:tcPr>
          <w:p w14:paraId="4C89202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w:t>
            </w:r>
          </w:p>
        </w:tc>
        <w:tc>
          <w:tcPr>
            <w:tcW w:w="0" w:type="auto"/>
            <w:vAlign w:val="center"/>
          </w:tcPr>
          <w:p w14:paraId="43A2816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4C4B507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w:t>
            </w:r>
          </w:p>
        </w:tc>
        <w:tc>
          <w:tcPr>
            <w:tcW w:w="0" w:type="auto"/>
            <w:vAlign w:val="center"/>
          </w:tcPr>
          <w:p w14:paraId="0059DAD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234</w:t>
            </w:r>
          </w:p>
        </w:tc>
        <w:tc>
          <w:tcPr>
            <w:tcW w:w="0" w:type="auto"/>
            <w:vAlign w:val="center"/>
          </w:tcPr>
          <w:p w14:paraId="122D312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276</w:t>
            </w:r>
          </w:p>
        </w:tc>
      </w:tr>
      <w:tr w:rsidR="00B56DFF" w:rsidRPr="00224A97" w14:paraId="2E80B5B6" w14:textId="77777777" w:rsidTr="00F71283">
        <w:tc>
          <w:tcPr>
            <w:tcW w:w="0" w:type="auto"/>
            <w:vAlign w:val="center"/>
          </w:tcPr>
          <w:p w14:paraId="530CCBB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w:t>
            </w:r>
          </w:p>
        </w:tc>
        <w:tc>
          <w:tcPr>
            <w:tcW w:w="0" w:type="auto"/>
            <w:vAlign w:val="center"/>
          </w:tcPr>
          <w:p w14:paraId="2CEF2BA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vAlign w:val="center"/>
          </w:tcPr>
          <w:p w14:paraId="6E6A842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p>
        </w:tc>
        <w:tc>
          <w:tcPr>
            <w:tcW w:w="0" w:type="auto"/>
            <w:vAlign w:val="center"/>
          </w:tcPr>
          <w:p w14:paraId="075CA7E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108</w:t>
            </w:r>
          </w:p>
        </w:tc>
        <w:tc>
          <w:tcPr>
            <w:tcW w:w="0" w:type="auto"/>
            <w:vAlign w:val="center"/>
          </w:tcPr>
          <w:p w14:paraId="08A1492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164</w:t>
            </w:r>
          </w:p>
        </w:tc>
      </w:tr>
      <w:tr w:rsidR="00B56DFF" w:rsidRPr="00224A97" w14:paraId="12DE88C8" w14:textId="77777777" w:rsidTr="00F71283">
        <w:tc>
          <w:tcPr>
            <w:tcW w:w="0" w:type="auto"/>
            <w:vAlign w:val="center"/>
          </w:tcPr>
          <w:p w14:paraId="1AC7DEB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И-5</w:t>
            </w:r>
          </w:p>
        </w:tc>
        <w:tc>
          <w:tcPr>
            <w:tcW w:w="0" w:type="auto"/>
            <w:vAlign w:val="center"/>
          </w:tcPr>
          <w:p w14:paraId="00B7AC8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2163A58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06D1A24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334C582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67</w:t>
            </w:r>
          </w:p>
        </w:tc>
      </w:tr>
      <w:tr w:rsidR="00B56DFF" w:rsidRPr="00224A97" w14:paraId="5FF0860A" w14:textId="77777777" w:rsidTr="00F71283">
        <w:tc>
          <w:tcPr>
            <w:tcW w:w="0" w:type="auto"/>
            <w:vAlign w:val="center"/>
          </w:tcPr>
          <w:p w14:paraId="7E3209C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МР-1</w:t>
            </w:r>
          </w:p>
        </w:tc>
        <w:tc>
          <w:tcPr>
            <w:tcW w:w="0" w:type="auto"/>
            <w:vAlign w:val="center"/>
          </w:tcPr>
          <w:p w14:paraId="60AD0FE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47</w:t>
            </w:r>
          </w:p>
        </w:tc>
        <w:tc>
          <w:tcPr>
            <w:tcW w:w="0" w:type="auto"/>
            <w:vAlign w:val="center"/>
          </w:tcPr>
          <w:p w14:paraId="6A492BB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84</w:t>
            </w:r>
          </w:p>
        </w:tc>
        <w:tc>
          <w:tcPr>
            <w:tcW w:w="0" w:type="auto"/>
            <w:vAlign w:val="center"/>
          </w:tcPr>
          <w:p w14:paraId="14203C1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w:t>
            </w:r>
          </w:p>
        </w:tc>
        <w:tc>
          <w:tcPr>
            <w:tcW w:w="0" w:type="auto"/>
            <w:vAlign w:val="center"/>
          </w:tcPr>
          <w:p w14:paraId="33AF1CC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66</w:t>
            </w:r>
          </w:p>
        </w:tc>
      </w:tr>
      <w:tr w:rsidR="00B56DFF" w:rsidRPr="00224A97" w14:paraId="20ED53F4" w14:textId="77777777" w:rsidTr="00F71283">
        <w:tc>
          <w:tcPr>
            <w:tcW w:w="0" w:type="auto"/>
            <w:vAlign w:val="center"/>
          </w:tcPr>
          <w:p w14:paraId="295315D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НД-55</w:t>
            </w:r>
          </w:p>
        </w:tc>
        <w:tc>
          <w:tcPr>
            <w:tcW w:w="0" w:type="auto"/>
            <w:vAlign w:val="center"/>
          </w:tcPr>
          <w:p w14:paraId="737A65C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39A02AE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509A0FF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0" w:type="auto"/>
            <w:vAlign w:val="center"/>
          </w:tcPr>
          <w:p w14:paraId="41637E3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w:t>
            </w:r>
          </w:p>
        </w:tc>
      </w:tr>
      <w:tr w:rsidR="00B56DFF" w:rsidRPr="00224A97" w14:paraId="183D358E" w14:textId="77777777" w:rsidTr="00F71283">
        <w:tc>
          <w:tcPr>
            <w:tcW w:w="0" w:type="auto"/>
            <w:vAlign w:val="center"/>
          </w:tcPr>
          <w:p w14:paraId="4BBA80E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Савойя 62бис</w:t>
            </w:r>
          </w:p>
        </w:tc>
        <w:tc>
          <w:tcPr>
            <w:tcW w:w="0" w:type="auto"/>
            <w:vAlign w:val="center"/>
          </w:tcPr>
          <w:p w14:paraId="4CF0A9F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47B42B9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65F9EE3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0" w:type="auto"/>
            <w:vAlign w:val="center"/>
          </w:tcPr>
          <w:p w14:paraId="4033A49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w:t>
            </w:r>
          </w:p>
        </w:tc>
      </w:tr>
      <w:tr w:rsidR="00B56DFF" w:rsidRPr="00224A97" w14:paraId="22B22837" w14:textId="77777777" w:rsidTr="00F71283">
        <w:tc>
          <w:tcPr>
            <w:tcW w:w="0" w:type="auto"/>
            <w:vAlign w:val="center"/>
          </w:tcPr>
          <w:p w14:paraId="7F3C4B1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Дорнье Валь</w:t>
            </w:r>
          </w:p>
        </w:tc>
        <w:tc>
          <w:tcPr>
            <w:tcW w:w="0" w:type="auto"/>
            <w:vAlign w:val="center"/>
          </w:tcPr>
          <w:p w14:paraId="471AC97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w:t>
            </w:r>
          </w:p>
        </w:tc>
        <w:tc>
          <w:tcPr>
            <w:tcW w:w="0" w:type="auto"/>
            <w:vAlign w:val="center"/>
          </w:tcPr>
          <w:p w14:paraId="69B0A98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0" w:type="auto"/>
            <w:vAlign w:val="center"/>
          </w:tcPr>
          <w:p w14:paraId="3964C08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w:t>
            </w:r>
          </w:p>
        </w:tc>
        <w:tc>
          <w:tcPr>
            <w:tcW w:w="0" w:type="auto"/>
            <w:vAlign w:val="center"/>
          </w:tcPr>
          <w:p w14:paraId="693B4AD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w:t>
            </w:r>
          </w:p>
        </w:tc>
      </w:tr>
      <w:tr w:rsidR="00B56DFF" w:rsidRPr="00224A97" w14:paraId="48D696E9" w14:textId="77777777" w:rsidTr="00F71283">
        <w:tc>
          <w:tcPr>
            <w:tcW w:w="0" w:type="auto"/>
            <w:vAlign w:val="center"/>
          </w:tcPr>
          <w:p w14:paraId="27BD9C3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У-1</w:t>
            </w:r>
          </w:p>
        </w:tc>
        <w:tc>
          <w:tcPr>
            <w:tcW w:w="0" w:type="auto"/>
            <w:vAlign w:val="center"/>
          </w:tcPr>
          <w:p w14:paraId="301F132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w:t>
            </w:r>
          </w:p>
        </w:tc>
        <w:tc>
          <w:tcPr>
            <w:tcW w:w="0" w:type="auto"/>
            <w:vAlign w:val="center"/>
          </w:tcPr>
          <w:p w14:paraId="332F380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293</w:t>
            </w:r>
          </w:p>
        </w:tc>
        <w:tc>
          <w:tcPr>
            <w:tcW w:w="0" w:type="auto"/>
            <w:vAlign w:val="center"/>
          </w:tcPr>
          <w:p w14:paraId="358460F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313</w:t>
            </w:r>
          </w:p>
        </w:tc>
        <w:tc>
          <w:tcPr>
            <w:tcW w:w="0" w:type="auto"/>
            <w:vAlign w:val="center"/>
          </w:tcPr>
          <w:p w14:paraId="3288E56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319</w:t>
            </w:r>
          </w:p>
        </w:tc>
      </w:tr>
      <w:tr w:rsidR="00B56DFF" w:rsidRPr="00224A97" w14:paraId="593B238C" w14:textId="77777777" w:rsidTr="00F71283">
        <w:tc>
          <w:tcPr>
            <w:tcW w:w="0" w:type="auto"/>
            <w:vAlign w:val="center"/>
          </w:tcPr>
          <w:p w14:paraId="6B683C5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МУ-1</w:t>
            </w:r>
          </w:p>
        </w:tc>
        <w:tc>
          <w:tcPr>
            <w:tcW w:w="0" w:type="auto"/>
            <w:vAlign w:val="center"/>
          </w:tcPr>
          <w:p w14:paraId="18DFAB5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57BC613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70E9B76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w:t>
            </w:r>
          </w:p>
        </w:tc>
        <w:tc>
          <w:tcPr>
            <w:tcW w:w="0" w:type="auto"/>
            <w:vAlign w:val="center"/>
          </w:tcPr>
          <w:p w14:paraId="512D7DAD"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w:t>
            </w:r>
          </w:p>
        </w:tc>
      </w:tr>
      <w:tr w:rsidR="00B56DFF" w:rsidRPr="00224A97" w14:paraId="1CA8176A" w14:textId="77777777" w:rsidTr="00F71283">
        <w:tc>
          <w:tcPr>
            <w:tcW w:w="0" w:type="auto"/>
            <w:vAlign w:val="center"/>
          </w:tcPr>
          <w:p w14:paraId="4CCF998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w:t>
            </w:r>
          </w:p>
        </w:tc>
        <w:tc>
          <w:tcPr>
            <w:tcW w:w="0" w:type="auto"/>
            <w:vAlign w:val="center"/>
          </w:tcPr>
          <w:p w14:paraId="5342EBC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495BE93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0" w:type="auto"/>
            <w:vAlign w:val="center"/>
          </w:tcPr>
          <w:p w14:paraId="660DC39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w:t>
            </w:r>
          </w:p>
        </w:tc>
        <w:tc>
          <w:tcPr>
            <w:tcW w:w="0" w:type="auto"/>
            <w:vAlign w:val="center"/>
          </w:tcPr>
          <w:p w14:paraId="3916041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184</w:t>
            </w:r>
          </w:p>
        </w:tc>
      </w:tr>
      <w:tr w:rsidR="00B56DFF" w:rsidRPr="00224A97" w14:paraId="0A43DB03" w14:textId="77777777" w:rsidTr="00F71283">
        <w:tc>
          <w:tcPr>
            <w:tcW w:w="0" w:type="auto"/>
            <w:vAlign w:val="center"/>
          </w:tcPr>
          <w:p w14:paraId="7796F94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w:t>
            </w:r>
          </w:p>
        </w:tc>
        <w:tc>
          <w:tcPr>
            <w:tcW w:w="0" w:type="auto"/>
            <w:vAlign w:val="center"/>
          </w:tcPr>
          <w:p w14:paraId="75E6D6D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1583</w:t>
            </w:r>
          </w:p>
        </w:tc>
        <w:tc>
          <w:tcPr>
            <w:tcW w:w="0" w:type="auto"/>
            <w:vAlign w:val="center"/>
          </w:tcPr>
          <w:p w14:paraId="33CDB8A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2064</w:t>
            </w:r>
          </w:p>
        </w:tc>
        <w:tc>
          <w:tcPr>
            <w:tcW w:w="0" w:type="auto"/>
            <w:vAlign w:val="center"/>
          </w:tcPr>
          <w:p w14:paraId="763276F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2558</w:t>
            </w:r>
          </w:p>
        </w:tc>
        <w:tc>
          <w:tcPr>
            <w:tcW w:w="0" w:type="auto"/>
            <w:vAlign w:val="center"/>
          </w:tcPr>
          <w:p w14:paraId="090B1C2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3253</w:t>
            </w:r>
          </w:p>
        </w:tc>
      </w:tr>
    </w:tbl>
    <w:p w14:paraId="6835C99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Развитие вспомогательных заводов позволило наладить производство ранее импортируемых агрегатов — карбюраторов, колес, бензонасосов и водяных помп, авиаприборов и вооружения. На подмогу самолетостроителям пришли созданные в годы пятилетки крупные авиационные научные центры и учебные заведения.</w:t>
      </w:r>
    </w:p>
    <w:p w14:paraId="7282CAD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партийное и военное руководство СССР осталось не удовлетворено работой авиастроителей. Показатели выпуска отставали от намеченных: план по самолетам на 1928/29 г. был выполнен на 87%, 1929/30 г. — на 73%, 1931 г. — на 49%, 1932 г. — на 59%. Снижение процента выполнения заданий в 1931-1932 гг. объясняется внедрением в производство большого числа новых образцов самолетов и нереально высокими заданиями по выпуску авиатехники. Последнее, возможно, делалось специально, чтобы породить среди самолетостроителей чувство вины и страха за невыполнение указаний «сверху».</w:t>
      </w:r>
    </w:p>
    <w:p w14:paraId="1EAB998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Острой проблемой было снижение характеристик самолетов из-за некачественной постройки. Причины тому — постоянная гонка за выполнение плана, низкая квалификация рабочих и нехватка инженерно-технического персонала, примитивная технология с большой долей ручного труда, подгонкой деталей и узлов «по месту». Догоняя и перегоняя передовые капиталистические страны по количеству построенных машин, Советский Союз строил самолеты, уступающие западным по характеристикам.</w:t>
      </w:r>
    </w:p>
    <w:p w14:paraId="382DB59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Сравнение летных характеристик советских и зарубежных боевых самолетов.</w:t>
      </w:r>
    </w:p>
    <w:tbl>
      <w:tblPr>
        <w:tblStyle w:val="affa"/>
        <w:tblW w:w="9240" w:type="dxa"/>
        <w:tblLook w:val="04A0" w:firstRow="1" w:lastRow="0" w:firstColumn="1" w:lastColumn="0" w:noHBand="0" w:noVBand="1"/>
      </w:tblPr>
      <w:tblGrid>
        <w:gridCol w:w="2310"/>
        <w:gridCol w:w="2310"/>
        <w:gridCol w:w="2310"/>
        <w:gridCol w:w="2310"/>
      </w:tblGrid>
      <w:tr w:rsidR="00B56DFF" w:rsidRPr="00224A97" w14:paraId="6050F8A2" w14:textId="77777777" w:rsidTr="00F71283">
        <w:tc>
          <w:tcPr>
            <w:tcW w:w="2310" w:type="dxa"/>
            <w:vAlign w:val="center"/>
          </w:tcPr>
          <w:p w14:paraId="4C9B809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w:t>
            </w:r>
          </w:p>
        </w:tc>
        <w:tc>
          <w:tcPr>
            <w:tcW w:w="2310" w:type="dxa"/>
            <w:vAlign w:val="center"/>
          </w:tcPr>
          <w:p w14:paraId="04A1504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л.с.</w:t>
            </w:r>
          </w:p>
        </w:tc>
        <w:tc>
          <w:tcPr>
            <w:tcW w:w="2310" w:type="dxa"/>
            <w:vAlign w:val="center"/>
          </w:tcPr>
          <w:p w14:paraId="3B90FCA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Взлетный вес, кг.</w:t>
            </w:r>
          </w:p>
        </w:tc>
        <w:tc>
          <w:tcPr>
            <w:tcW w:w="2310" w:type="dxa"/>
            <w:vAlign w:val="center"/>
          </w:tcPr>
          <w:p w14:paraId="44392BC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у земли, км/ч</w:t>
            </w:r>
          </w:p>
        </w:tc>
      </w:tr>
      <w:tr w:rsidR="00B56DFF" w:rsidRPr="00224A97" w14:paraId="0F1C9B5D" w14:textId="77777777" w:rsidTr="00F71283">
        <w:tc>
          <w:tcPr>
            <w:tcW w:w="2310" w:type="dxa"/>
            <w:vAlign w:val="center"/>
          </w:tcPr>
          <w:p w14:paraId="1D5F576A"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6DA93AF2"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10475406"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1B6F1245"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r>
      <w:tr w:rsidR="00B56DFF" w:rsidRPr="00224A97" w14:paraId="55BB562C" w14:textId="77777777" w:rsidTr="00F71283">
        <w:tc>
          <w:tcPr>
            <w:tcW w:w="2310" w:type="dxa"/>
            <w:vAlign w:val="center"/>
          </w:tcPr>
          <w:p w14:paraId="5780FE6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Истребители</w:t>
            </w:r>
          </w:p>
        </w:tc>
        <w:tc>
          <w:tcPr>
            <w:tcW w:w="2310" w:type="dxa"/>
            <w:vAlign w:val="center"/>
          </w:tcPr>
          <w:p w14:paraId="0AAC7111"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147A3CC5"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307A0FC2"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r>
      <w:tr w:rsidR="00B56DFF" w:rsidRPr="00224A97" w14:paraId="2F24CC69" w14:textId="77777777" w:rsidTr="00F71283">
        <w:tc>
          <w:tcPr>
            <w:tcW w:w="2310" w:type="dxa"/>
            <w:vAlign w:val="center"/>
          </w:tcPr>
          <w:p w14:paraId="0EE5C7E1"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И-5 (СССР)</w:t>
            </w:r>
          </w:p>
        </w:tc>
        <w:tc>
          <w:tcPr>
            <w:tcW w:w="2310" w:type="dxa"/>
            <w:vAlign w:val="center"/>
          </w:tcPr>
          <w:p w14:paraId="2031B9D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w:t>
            </w:r>
          </w:p>
        </w:tc>
        <w:tc>
          <w:tcPr>
            <w:tcW w:w="2310" w:type="dxa"/>
            <w:vAlign w:val="center"/>
          </w:tcPr>
          <w:p w14:paraId="2EB2277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1350</w:t>
            </w:r>
          </w:p>
        </w:tc>
        <w:tc>
          <w:tcPr>
            <w:tcW w:w="2310" w:type="dxa"/>
            <w:vAlign w:val="center"/>
          </w:tcPr>
          <w:p w14:paraId="03A013D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278</w:t>
            </w:r>
          </w:p>
        </w:tc>
      </w:tr>
      <w:tr w:rsidR="00B56DFF" w:rsidRPr="00224A97" w14:paraId="3296DB50" w14:textId="77777777" w:rsidTr="00F71283">
        <w:tc>
          <w:tcPr>
            <w:tcW w:w="2310" w:type="dxa"/>
            <w:vAlign w:val="center"/>
          </w:tcPr>
          <w:p w14:paraId="31C2945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Файрфлай (Англия)</w:t>
            </w:r>
          </w:p>
        </w:tc>
        <w:tc>
          <w:tcPr>
            <w:tcW w:w="2310" w:type="dxa"/>
            <w:vAlign w:val="center"/>
          </w:tcPr>
          <w:p w14:paraId="10C0956F"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w:t>
            </w:r>
          </w:p>
        </w:tc>
        <w:tc>
          <w:tcPr>
            <w:tcW w:w="2310" w:type="dxa"/>
            <w:vAlign w:val="center"/>
          </w:tcPr>
          <w:p w14:paraId="47318B0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1365</w:t>
            </w:r>
          </w:p>
        </w:tc>
        <w:tc>
          <w:tcPr>
            <w:tcW w:w="2310" w:type="dxa"/>
            <w:vAlign w:val="center"/>
          </w:tcPr>
          <w:p w14:paraId="52AF853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292</w:t>
            </w:r>
          </w:p>
        </w:tc>
      </w:tr>
      <w:tr w:rsidR="00B56DFF" w:rsidRPr="00224A97" w14:paraId="5AB09075" w14:textId="77777777" w:rsidTr="00F71283">
        <w:tc>
          <w:tcPr>
            <w:tcW w:w="2310" w:type="dxa"/>
            <w:vAlign w:val="center"/>
          </w:tcPr>
          <w:p w14:paraId="60684C59"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Разведчики</w:t>
            </w:r>
          </w:p>
        </w:tc>
        <w:tc>
          <w:tcPr>
            <w:tcW w:w="2310" w:type="dxa"/>
            <w:vAlign w:val="center"/>
          </w:tcPr>
          <w:p w14:paraId="1C45ECB1"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41960D87"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3491DBF8"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r>
      <w:tr w:rsidR="00B56DFF" w:rsidRPr="00224A97" w14:paraId="3701C04D" w14:textId="77777777" w:rsidTr="00F71283">
        <w:tc>
          <w:tcPr>
            <w:tcW w:w="2310" w:type="dxa"/>
            <w:vAlign w:val="center"/>
          </w:tcPr>
          <w:p w14:paraId="42A2D0C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 (СССР)</w:t>
            </w:r>
          </w:p>
        </w:tc>
        <w:tc>
          <w:tcPr>
            <w:tcW w:w="2310" w:type="dxa"/>
            <w:vAlign w:val="center"/>
          </w:tcPr>
          <w:p w14:paraId="7B2FB722"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w:t>
            </w:r>
          </w:p>
        </w:tc>
        <w:tc>
          <w:tcPr>
            <w:tcW w:w="2310" w:type="dxa"/>
            <w:vAlign w:val="center"/>
          </w:tcPr>
          <w:p w14:paraId="70917B93"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2955</w:t>
            </w:r>
          </w:p>
        </w:tc>
        <w:tc>
          <w:tcPr>
            <w:tcW w:w="2310" w:type="dxa"/>
            <w:vAlign w:val="center"/>
          </w:tcPr>
          <w:p w14:paraId="183EA9B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218</w:t>
            </w:r>
          </w:p>
        </w:tc>
      </w:tr>
      <w:tr w:rsidR="00B56DFF" w:rsidRPr="00224A97" w14:paraId="774CF5B8" w14:textId="77777777" w:rsidTr="00F71283">
        <w:tc>
          <w:tcPr>
            <w:tcW w:w="2310" w:type="dxa"/>
            <w:vAlign w:val="center"/>
          </w:tcPr>
          <w:p w14:paraId="593B164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Бреге-27 (Франция)</w:t>
            </w:r>
          </w:p>
        </w:tc>
        <w:tc>
          <w:tcPr>
            <w:tcW w:w="2310" w:type="dxa"/>
            <w:vAlign w:val="center"/>
          </w:tcPr>
          <w:p w14:paraId="4AD16BA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w:t>
            </w:r>
          </w:p>
        </w:tc>
        <w:tc>
          <w:tcPr>
            <w:tcW w:w="2310" w:type="dxa"/>
            <w:vAlign w:val="center"/>
          </w:tcPr>
          <w:p w14:paraId="5F1B5CFA"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2393</w:t>
            </w:r>
          </w:p>
        </w:tc>
        <w:tc>
          <w:tcPr>
            <w:tcW w:w="2310" w:type="dxa"/>
            <w:vAlign w:val="center"/>
          </w:tcPr>
          <w:p w14:paraId="37CAB9F6"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236</w:t>
            </w:r>
          </w:p>
        </w:tc>
      </w:tr>
      <w:tr w:rsidR="00B56DFF" w:rsidRPr="00224A97" w14:paraId="3C170F64" w14:textId="77777777" w:rsidTr="00F71283">
        <w:tc>
          <w:tcPr>
            <w:tcW w:w="2310" w:type="dxa"/>
            <w:vAlign w:val="center"/>
          </w:tcPr>
          <w:p w14:paraId="5E7B8E80"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Тяжелые бомбардировщики</w:t>
            </w:r>
          </w:p>
        </w:tc>
        <w:tc>
          <w:tcPr>
            <w:tcW w:w="2310" w:type="dxa"/>
            <w:vAlign w:val="center"/>
          </w:tcPr>
          <w:p w14:paraId="4516ABAD"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11C4EA43"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c>
          <w:tcPr>
            <w:tcW w:w="2310" w:type="dxa"/>
            <w:vAlign w:val="center"/>
          </w:tcPr>
          <w:p w14:paraId="4A5BBAB8" w14:textId="77777777" w:rsidR="009B7947" w:rsidRPr="00224A97" w:rsidRDefault="009B7947" w:rsidP="00224A97">
            <w:pPr>
              <w:spacing w:after="0" w:line="240" w:lineRule="auto"/>
              <w:jc w:val="both"/>
              <w:rPr>
                <w:rFonts w:ascii="Times New Roman" w:hAnsi="Times New Roman"/>
                <w:color w:val="000000" w:themeColor="text1"/>
                <w:sz w:val="16"/>
                <w:szCs w:val="16"/>
              </w:rPr>
            </w:pPr>
          </w:p>
        </w:tc>
      </w:tr>
      <w:tr w:rsidR="00B56DFF" w:rsidRPr="00224A97" w14:paraId="7CB76918" w14:textId="77777777" w:rsidTr="00F71283">
        <w:tc>
          <w:tcPr>
            <w:tcW w:w="2310" w:type="dxa"/>
            <w:vAlign w:val="center"/>
          </w:tcPr>
          <w:p w14:paraId="5BB65468"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ТБ-3 (СССР)</w:t>
            </w:r>
          </w:p>
        </w:tc>
        <w:tc>
          <w:tcPr>
            <w:tcW w:w="2310" w:type="dxa"/>
            <w:vAlign w:val="center"/>
          </w:tcPr>
          <w:p w14:paraId="7CD0F4E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2000</w:t>
            </w:r>
          </w:p>
        </w:tc>
        <w:tc>
          <w:tcPr>
            <w:tcW w:w="2310" w:type="dxa"/>
            <w:vAlign w:val="center"/>
          </w:tcPr>
          <w:p w14:paraId="774FCA3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17200</w:t>
            </w:r>
          </w:p>
        </w:tc>
        <w:tc>
          <w:tcPr>
            <w:tcW w:w="2310" w:type="dxa"/>
            <w:vAlign w:val="center"/>
          </w:tcPr>
          <w:p w14:paraId="4B0E3FEE"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184</w:t>
            </w:r>
          </w:p>
        </w:tc>
      </w:tr>
      <w:tr w:rsidR="00B56DFF" w:rsidRPr="00224A97" w14:paraId="16880974" w14:textId="77777777" w:rsidTr="00F71283">
        <w:tc>
          <w:tcPr>
            <w:tcW w:w="2310" w:type="dxa"/>
            <w:vAlign w:val="center"/>
          </w:tcPr>
          <w:p w14:paraId="2347C38B"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Ганнибал (Англия)</w:t>
            </w:r>
          </w:p>
        </w:tc>
        <w:tc>
          <w:tcPr>
            <w:tcW w:w="2310" w:type="dxa"/>
            <w:vAlign w:val="center"/>
          </w:tcPr>
          <w:p w14:paraId="13256EDC"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2160</w:t>
            </w:r>
          </w:p>
        </w:tc>
        <w:tc>
          <w:tcPr>
            <w:tcW w:w="2310" w:type="dxa"/>
            <w:vAlign w:val="center"/>
          </w:tcPr>
          <w:p w14:paraId="1E1AACB7"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13000</w:t>
            </w:r>
          </w:p>
        </w:tc>
        <w:tc>
          <w:tcPr>
            <w:tcW w:w="2310" w:type="dxa"/>
            <w:vAlign w:val="center"/>
          </w:tcPr>
          <w:p w14:paraId="0060A434"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210</w:t>
            </w:r>
          </w:p>
        </w:tc>
      </w:tr>
    </w:tbl>
    <w:p w14:paraId="7BDF6135" w14:textId="77777777" w:rsidR="009B7947" w:rsidRPr="00224A97" w:rsidRDefault="009B79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(18304).</w:t>
      </w:r>
    </w:p>
    <w:p w14:paraId="43A1340F" w14:textId="77777777" w:rsidR="009B7947" w:rsidRPr="00224A97" w:rsidRDefault="009B7947" w:rsidP="00224A97">
      <w:pPr>
        <w:spacing w:after="0" w:line="240" w:lineRule="auto"/>
        <w:jc w:val="both"/>
        <w:rPr>
          <w:rFonts w:ascii="Times New Roman" w:hAnsi="Times New Roman"/>
          <w:color w:val="000000" w:themeColor="text1"/>
          <w:sz w:val="16"/>
          <w:szCs w:val="16"/>
        </w:rPr>
      </w:pPr>
    </w:p>
    <w:p w14:paraId="1A56EE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Сведения о выполнении работ НИИ </w:t>
      </w:r>
      <w:r w:rsidR="00811281" w:rsidRPr="00224A97">
        <w:rPr>
          <w:rFonts w:ascii="Times New Roman" w:hAnsi="Times New Roman"/>
          <w:color w:val="000000" w:themeColor="text1"/>
          <w:sz w:val="16"/>
          <w:szCs w:val="16"/>
        </w:rPr>
        <w:t xml:space="preserve">ВВС </w:t>
      </w:r>
      <w:r w:rsidRPr="00224A97">
        <w:rPr>
          <w:rFonts w:ascii="Times New Roman" w:hAnsi="Times New Roman"/>
          <w:color w:val="000000" w:themeColor="text1"/>
          <w:sz w:val="16"/>
          <w:szCs w:val="16"/>
        </w:rPr>
        <w:t>на 1 октября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B56DFF" w:rsidRPr="00224A97" w14:paraId="25E790DA" w14:textId="77777777">
        <w:tc>
          <w:tcPr>
            <w:tcW w:w="2214" w:type="dxa"/>
          </w:tcPr>
          <w:p w14:paraId="140C6A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2214" w:type="dxa"/>
          </w:tcPr>
          <w:p w14:paraId="3B6DFB6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дано задание</w:t>
            </w:r>
          </w:p>
        </w:tc>
        <w:tc>
          <w:tcPr>
            <w:tcW w:w="4327" w:type="dxa"/>
          </w:tcPr>
          <w:p w14:paraId="0552964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выполнения</w:t>
            </w:r>
          </w:p>
        </w:tc>
        <w:tc>
          <w:tcPr>
            <w:tcW w:w="1843" w:type="dxa"/>
          </w:tcPr>
          <w:p w14:paraId="4C5CF9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каком состоянии находится задание </w:t>
            </w:r>
          </w:p>
        </w:tc>
      </w:tr>
    </w:tbl>
    <w:p w14:paraId="3FACC6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B56DFF" w:rsidRPr="00224A97" w14:paraId="786B878A" w14:textId="77777777">
        <w:tc>
          <w:tcPr>
            <w:tcW w:w="2214" w:type="dxa"/>
          </w:tcPr>
          <w:p w14:paraId="623C65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Р5 БМВ VI</w:t>
            </w:r>
          </w:p>
        </w:tc>
        <w:tc>
          <w:tcPr>
            <w:tcW w:w="2214" w:type="dxa"/>
          </w:tcPr>
          <w:p w14:paraId="42108F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30903</w:t>
            </w:r>
          </w:p>
          <w:p w14:paraId="106164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года</w:t>
            </w:r>
          </w:p>
        </w:tc>
        <w:tc>
          <w:tcPr>
            <w:tcW w:w="4327" w:type="dxa"/>
          </w:tcPr>
          <w:p w14:paraId="035E46F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к испытанию не предъявлен</w:t>
            </w:r>
          </w:p>
        </w:tc>
        <w:tc>
          <w:tcPr>
            <w:tcW w:w="1843" w:type="dxa"/>
          </w:tcPr>
          <w:p w14:paraId="52D60AD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r>
      <w:tr w:rsidR="00B56DFF" w:rsidRPr="00224A97" w14:paraId="2370F43D" w14:textId="77777777">
        <w:tc>
          <w:tcPr>
            <w:tcW w:w="2214" w:type="dxa"/>
          </w:tcPr>
          <w:p w14:paraId="503BAF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СР 20 № 2</w:t>
            </w:r>
          </w:p>
        </w:tc>
        <w:tc>
          <w:tcPr>
            <w:tcW w:w="2214" w:type="dxa"/>
          </w:tcPr>
          <w:p w14:paraId="1CC39B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17284B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отправлен в часть</w:t>
            </w:r>
          </w:p>
        </w:tc>
        <w:tc>
          <w:tcPr>
            <w:tcW w:w="1843" w:type="dxa"/>
          </w:tcPr>
          <w:p w14:paraId="7FEC33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E1053E7" w14:textId="77777777">
        <w:tc>
          <w:tcPr>
            <w:tcW w:w="2214" w:type="dxa"/>
          </w:tcPr>
          <w:p w14:paraId="3F569DC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 постройки завода № 39</w:t>
            </w:r>
          </w:p>
        </w:tc>
        <w:tc>
          <w:tcPr>
            <w:tcW w:w="2214" w:type="dxa"/>
          </w:tcPr>
          <w:p w14:paraId="78F0B2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3001с</w:t>
            </w:r>
          </w:p>
        </w:tc>
        <w:tc>
          <w:tcPr>
            <w:tcW w:w="4327" w:type="dxa"/>
          </w:tcPr>
          <w:p w14:paraId="450C94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отправлен на завод № 39</w:t>
            </w:r>
          </w:p>
        </w:tc>
        <w:tc>
          <w:tcPr>
            <w:tcW w:w="1843" w:type="dxa"/>
          </w:tcPr>
          <w:p w14:paraId="0EBCDA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DF39C91" w14:textId="77777777">
        <w:tc>
          <w:tcPr>
            <w:tcW w:w="2214" w:type="dxa"/>
          </w:tcPr>
          <w:p w14:paraId="536FB6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ЮГ1 на потолок</w:t>
            </w:r>
          </w:p>
        </w:tc>
        <w:tc>
          <w:tcPr>
            <w:tcW w:w="2214" w:type="dxa"/>
          </w:tcPr>
          <w:p w14:paraId="7FAB21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53454</w:t>
            </w:r>
          </w:p>
          <w:p w14:paraId="633F5A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w:t>
            </w:r>
          </w:p>
        </w:tc>
        <w:tc>
          <w:tcPr>
            <w:tcW w:w="4327" w:type="dxa"/>
          </w:tcPr>
          <w:p w14:paraId="10910E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самолете меняется мотор</w:t>
            </w:r>
          </w:p>
        </w:tc>
        <w:tc>
          <w:tcPr>
            <w:tcW w:w="1843" w:type="dxa"/>
          </w:tcPr>
          <w:p w14:paraId="27ED84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ADD2EA4" w14:textId="77777777">
        <w:tc>
          <w:tcPr>
            <w:tcW w:w="2214" w:type="dxa"/>
          </w:tcPr>
          <w:p w14:paraId="65CA3C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в Ленинграде</w:t>
            </w:r>
          </w:p>
        </w:tc>
        <w:tc>
          <w:tcPr>
            <w:tcW w:w="2214" w:type="dxa"/>
          </w:tcPr>
          <w:p w14:paraId="1A8740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1B790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1FA3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35CC915" w14:textId="77777777">
        <w:tc>
          <w:tcPr>
            <w:tcW w:w="2214" w:type="dxa"/>
          </w:tcPr>
          <w:p w14:paraId="12534A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АНТ3 совместно с ЦАГИ</w:t>
            </w:r>
          </w:p>
        </w:tc>
        <w:tc>
          <w:tcPr>
            <w:tcW w:w="2214" w:type="dxa"/>
          </w:tcPr>
          <w:p w14:paraId="20704D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0F53A1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Заменен цилиндр и меняются бензинопроводы</w:t>
            </w:r>
          </w:p>
        </w:tc>
        <w:tc>
          <w:tcPr>
            <w:tcW w:w="1843" w:type="dxa"/>
          </w:tcPr>
          <w:p w14:paraId="165559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0D69C84" w14:textId="77777777">
        <w:tc>
          <w:tcPr>
            <w:tcW w:w="2214" w:type="dxa"/>
          </w:tcPr>
          <w:p w14:paraId="799B290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ЮПИТЕР VI</w:t>
            </w:r>
          </w:p>
        </w:tc>
        <w:tc>
          <w:tcPr>
            <w:tcW w:w="2214" w:type="dxa"/>
          </w:tcPr>
          <w:p w14:paraId="508202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9981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Произведены пробные полеты. Подбирается винт, Ремонт кока ЦАГИ.</w:t>
            </w:r>
          </w:p>
        </w:tc>
        <w:tc>
          <w:tcPr>
            <w:tcW w:w="1843" w:type="dxa"/>
          </w:tcPr>
          <w:p w14:paraId="6A18B4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C517EA6" w14:textId="77777777">
        <w:tc>
          <w:tcPr>
            <w:tcW w:w="2214" w:type="dxa"/>
          </w:tcPr>
          <w:p w14:paraId="543F62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как бомбардировщика</w:t>
            </w:r>
          </w:p>
        </w:tc>
        <w:tc>
          <w:tcPr>
            <w:tcW w:w="2214" w:type="dxa"/>
          </w:tcPr>
          <w:p w14:paraId="1EBFF2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29429</w:t>
            </w:r>
          </w:p>
          <w:p w14:paraId="44B6BB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марта 1927 года</w:t>
            </w:r>
          </w:p>
        </w:tc>
        <w:tc>
          <w:tcPr>
            <w:tcW w:w="4327" w:type="dxa"/>
          </w:tcPr>
          <w:p w14:paraId="3145618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Выяснен вопрос с загрузкой и установкой. На очереди взвешивание и определение центра тяжести.</w:t>
            </w:r>
          </w:p>
        </w:tc>
        <w:tc>
          <w:tcPr>
            <w:tcW w:w="1843" w:type="dxa"/>
          </w:tcPr>
          <w:p w14:paraId="4DBBE5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65696D3" w14:textId="77777777">
        <w:tc>
          <w:tcPr>
            <w:tcW w:w="2214" w:type="dxa"/>
          </w:tcPr>
          <w:p w14:paraId="1D747C7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ТБ1</w:t>
            </w:r>
          </w:p>
        </w:tc>
        <w:tc>
          <w:tcPr>
            <w:tcW w:w="2214" w:type="dxa"/>
          </w:tcPr>
          <w:p w14:paraId="18D803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20936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Произведены два полета на потолок. Один полет скороподъемность на 3000 м и фотобазис у земли для максимальной скорости и тоже на 2000 м. Составлен перечень дефектов и представлен в ЦАГИ.</w:t>
            </w:r>
          </w:p>
        </w:tc>
        <w:tc>
          <w:tcPr>
            <w:tcW w:w="1843" w:type="dxa"/>
          </w:tcPr>
          <w:p w14:paraId="26744A6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95BBB73" w14:textId="77777777">
        <w:tc>
          <w:tcPr>
            <w:tcW w:w="2214" w:type="dxa"/>
          </w:tcPr>
          <w:p w14:paraId="52E4F4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Р3-БМВ</w:t>
            </w:r>
          </w:p>
        </w:tc>
        <w:tc>
          <w:tcPr>
            <w:tcW w:w="2214" w:type="dxa"/>
          </w:tcPr>
          <w:p w14:paraId="3491D4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98A02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 винт ЦАГИ</w:t>
            </w:r>
          </w:p>
        </w:tc>
        <w:tc>
          <w:tcPr>
            <w:tcW w:w="1843" w:type="dxa"/>
          </w:tcPr>
          <w:p w14:paraId="1E8397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94BEDBE" w14:textId="77777777">
        <w:tc>
          <w:tcPr>
            <w:tcW w:w="2214" w:type="dxa"/>
          </w:tcPr>
          <w:p w14:paraId="0F32EFB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НД-37 № 992</w:t>
            </w:r>
          </w:p>
        </w:tc>
        <w:tc>
          <w:tcPr>
            <w:tcW w:w="2214" w:type="dxa"/>
          </w:tcPr>
          <w:p w14:paraId="3022F7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48706B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 установка пулемета</w:t>
            </w:r>
          </w:p>
        </w:tc>
        <w:tc>
          <w:tcPr>
            <w:tcW w:w="1843" w:type="dxa"/>
          </w:tcPr>
          <w:p w14:paraId="1BD65A1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7838D30" w14:textId="77777777">
        <w:tc>
          <w:tcPr>
            <w:tcW w:w="2214" w:type="dxa"/>
          </w:tcPr>
          <w:p w14:paraId="40EC58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 М5 № 3346</w:t>
            </w:r>
          </w:p>
        </w:tc>
        <w:tc>
          <w:tcPr>
            <w:tcW w:w="2214" w:type="dxa"/>
          </w:tcPr>
          <w:p w14:paraId="460770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76DAD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1843" w:type="dxa"/>
          </w:tcPr>
          <w:p w14:paraId="38B58A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1E3F5E0" w14:textId="77777777">
        <w:tc>
          <w:tcPr>
            <w:tcW w:w="2214" w:type="dxa"/>
          </w:tcPr>
          <w:p w14:paraId="7CCC28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К4</w:t>
            </w:r>
          </w:p>
        </w:tc>
        <w:tc>
          <w:tcPr>
            <w:tcW w:w="2214" w:type="dxa"/>
          </w:tcPr>
          <w:p w14:paraId="3F4AF8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A32999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23B8E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2D0F32D" w14:textId="77777777">
        <w:tc>
          <w:tcPr>
            <w:tcW w:w="2214" w:type="dxa"/>
          </w:tcPr>
          <w:p w14:paraId="215C3A1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ГАЗ № 1</w:t>
            </w:r>
          </w:p>
        </w:tc>
        <w:tc>
          <w:tcPr>
            <w:tcW w:w="2214" w:type="dxa"/>
          </w:tcPr>
          <w:p w14:paraId="6A2D42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65507D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1843" w:type="dxa"/>
          </w:tcPr>
          <w:p w14:paraId="5BE031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50DDD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(6950, 117).</w:t>
      </w:r>
    </w:p>
    <w:p w14:paraId="6001689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155DA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Пред.Правления Авиатреста Урываев и Зав. Т.П.О. Тарновский писали письмо № 162/4 Пред. НК УВВС:</w:t>
      </w:r>
    </w:p>
    <w:p w14:paraId="1BB623B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 просит распоряжения о срочной внсылке тех. требо</w:t>
      </w:r>
      <w:r w:rsidRPr="00224A97">
        <w:rPr>
          <w:rFonts w:ascii="Times New Roman" w:hAnsi="Times New Roman"/>
          <w:color w:val="000000" w:themeColor="text1"/>
          <w:sz w:val="16"/>
          <w:szCs w:val="16"/>
        </w:rPr>
        <w:softHyphen/>
        <w:t>ваний к самолетам МИ3 и МИЛ, причем раз'ясняет, что первые срочно необходимы, т.к. по принятому плану работ завода № 25 проектирование этой машины должно начаться с 1.Х.с.г., вто</w:t>
      </w:r>
      <w:r w:rsidRPr="00224A97">
        <w:rPr>
          <w:rFonts w:ascii="Times New Roman" w:hAnsi="Times New Roman"/>
          <w:color w:val="000000" w:themeColor="text1"/>
          <w:sz w:val="16"/>
          <w:szCs w:val="16"/>
        </w:rPr>
        <w:softHyphen/>
        <w:t>рые же необходимы для передачи в разработку прибывшему кон</w:t>
      </w:r>
      <w:r w:rsidRPr="00224A97">
        <w:rPr>
          <w:rFonts w:ascii="Times New Roman" w:hAnsi="Times New Roman"/>
          <w:color w:val="000000" w:themeColor="text1"/>
          <w:sz w:val="16"/>
          <w:szCs w:val="16"/>
        </w:rPr>
        <w:softHyphen/>
        <w:t>структору Ришару приступившему к работе, как то и было ука</w:t>
      </w:r>
      <w:r w:rsidRPr="00224A97">
        <w:rPr>
          <w:rFonts w:ascii="Times New Roman" w:hAnsi="Times New Roman"/>
          <w:color w:val="000000" w:themeColor="text1"/>
          <w:sz w:val="16"/>
          <w:szCs w:val="16"/>
        </w:rPr>
        <w:softHyphen/>
        <w:t>зано в письме от 27.УШ.с.г. за № 60/3624.</w:t>
      </w:r>
    </w:p>
    <w:p w14:paraId="3583D8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тем, Правление считает необходимым отметить, что технические требования к самолетам И6 и И7 получены заводом № 25 от НТК 21.1Х.с.г. в то время, как по принятому НТК пла</w:t>
      </w:r>
      <w:r w:rsidRPr="00224A97">
        <w:rPr>
          <w:rFonts w:ascii="Times New Roman" w:hAnsi="Times New Roman"/>
          <w:color w:val="000000" w:themeColor="text1"/>
          <w:sz w:val="16"/>
          <w:szCs w:val="16"/>
        </w:rPr>
        <w:softHyphen/>
        <w:t>ну работ этого завода должно было начаться с 1.1Х.с.г.</w:t>
      </w:r>
    </w:p>
    <w:p w14:paraId="1E23DD3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тем, Правление обращает Ваше внимание, что в тече</w:t>
      </w:r>
      <w:r w:rsidRPr="00224A97">
        <w:rPr>
          <w:rFonts w:ascii="Times New Roman" w:hAnsi="Times New Roman"/>
          <w:color w:val="000000" w:themeColor="text1"/>
          <w:sz w:val="16"/>
          <w:szCs w:val="16"/>
        </w:rPr>
        <w:softHyphen/>
        <w:t>нии истекшего 1927/28 опер. года выявилась необеспеченность со стороны 2-ой Секции НТК заданий на предметы вооружения своевременными и достаточно проработанными техническими тре</w:t>
      </w:r>
      <w:r w:rsidRPr="00224A97">
        <w:rPr>
          <w:rFonts w:ascii="Times New Roman" w:hAnsi="Times New Roman"/>
          <w:color w:val="000000" w:themeColor="text1"/>
          <w:sz w:val="16"/>
          <w:szCs w:val="16"/>
        </w:rPr>
        <w:softHyphen/>
        <w:t>бованиями, благодаря чему работа задерживалась и затрудня</w:t>
      </w:r>
      <w:r w:rsidRPr="00224A97">
        <w:rPr>
          <w:rFonts w:ascii="Times New Roman" w:hAnsi="Times New Roman"/>
          <w:color w:val="000000" w:themeColor="text1"/>
          <w:sz w:val="16"/>
          <w:szCs w:val="16"/>
        </w:rPr>
        <w:softHyphen/>
        <w:t>лась введением переделок.</w:t>
      </w:r>
    </w:p>
    <w:p w14:paraId="60EA90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Правление просит распоряжений о том, чтобы одновременно с утверждением программы на 1928/29 операц.год НЕ были высла</w:t>
      </w:r>
      <w:r w:rsidRPr="00224A97">
        <w:rPr>
          <w:rFonts w:ascii="Times New Roman" w:hAnsi="Times New Roman"/>
          <w:color w:val="000000" w:themeColor="text1"/>
          <w:sz w:val="16"/>
          <w:szCs w:val="16"/>
        </w:rPr>
        <w:softHyphen/>
        <w:t>ны тех.требования на все изделия программы. Задания не обес</w:t>
      </w:r>
      <w:r w:rsidRPr="00224A97">
        <w:rPr>
          <w:rFonts w:ascii="Times New Roman" w:hAnsi="Times New Roman"/>
          <w:color w:val="000000" w:themeColor="text1"/>
          <w:sz w:val="16"/>
          <w:szCs w:val="16"/>
        </w:rPr>
        <w:softHyphen/>
        <w:t>печенные техническими требованиями к исполнению Авиатрестом приняты не будут, с исключением их из программы работ (2339,17).</w:t>
      </w:r>
    </w:p>
    <w:p w14:paraId="21C976C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93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официально началась 1-я пятилетка и в т.ч. в АП (1024,1).</w:t>
      </w:r>
    </w:p>
    <w:p w14:paraId="4428A2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DECA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года к началу пятилетки в состав бывш. Авиатреста входило 10 производственных заводов, не считая переданного в 1928/29 году ГЭТу завода "Радио".</w:t>
      </w:r>
    </w:p>
    <w:p w14:paraId="2F07DC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специализации заводы распределялись следующим образом:</w:t>
      </w:r>
    </w:p>
    <w:p w14:paraId="5B99C0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самолетостроительные – 4 завода №№ 1, 22, 23 и 31</w:t>
      </w:r>
    </w:p>
    <w:p w14:paraId="346A42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моторостроительные – 3 завода №№ 24, 26 и 29</w:t>
      </w:r>
    </w:p>
    <w:p w14:paraId="6B7A08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винтолыжные и деревообделочные – 2 завода №№ 28 и 41</w:t>
      </w:r>
    </w:p>
    <w:p w14:paraId="43A4E0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аэролаковый – 1 завод № 36</w:t>
      </w:r>
    </w:p>
    <w:p w14:paraId="2754E5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Мобилизационная техническая мощность этих заводов по состоянию на 1 октября 1928 года была:</w:t>
      </w:r>
    </w:p>
    <w:p w14:paraId="7F0826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самолетные заводы:</w:t>
      </w:r>
    </w:p>
    <w:p w14:paraId="76BCC5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 720 самолетов</w:t>
      </w:r>
    </w:p>
    <w:p w14:paraId="42EE88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22 – 300 самолетов</w:t>
      </w:r>
    </w:p>
    <w:p w14:paraId="540A3A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23 – 336 самолетов</w:t>
      </w:r>
    </w:p>
    <w:p w14:paraId="27651D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31 – 624 самолета</w:t>
      </w:r>
    </w:p>
    <w:p w14:paraId="6D2D11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 1980 самолетов</w:t>
      </w:r>
    </w:p>
    <w:p w14:paraId="750A3D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моторостроительные заводы:</w:t>
      </w:r>
    </w:p>
    <w:p w14:paraId="24DDCD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24 – 1532 мотора</w:t>
      </w:r>
    </w:p>
    <w:p w14:paraId="6C19A3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26 – 69 моторов</w:t>
      </w:r>
    </w:p>
    <w:p w14:paraId="2EB04B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 – 388 моторов</w:t>
      </w:r>
    </w:p>
    <w:p w14:paraId="3C4E1F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 1989 моторов (3545, 123-125).</w:t>
      </w:r>
    </w:p>
    <w:p w14:paraId="1C18B1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B7928F" w14:textId="77777777" w:rsidR="008206D8" w:rsidRPr="00224A97" w:rsidRDefault="008206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г. в составе Авиатреста находилось 10 авиационных заводов: 4 самолетостроительных /1, 22, 23 и 31-й/, 3 моторостроительных /24, 26, 29/, 2 винтостроительных и 1 аэролаковый. Производительная мощность всех самолетостроительных заводов - 1980 самолетов, моторостроительных – 1989 моторов.</w:t>
      </w:r>
    </w:p>
    <w:p w14:paraId="0A7E687F" w14:textId="77777777" w:rsidR="008206D8" w:rsidRPr="00224A97" w:rsidRDefault="008206D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1227, л. 8/ (23370).</w:t>
      </w:r>
    </w:p>
    <w:p w14:paraId="2E7B7CDF" w14:textId="77777777" w:rsidR="008206D8" w:rsidRPr="00224A97" w:rsidRDefault="008206D8" w:rsidP="00224A97">
      <w:pPr>
        <w:spacing w:after="0" w:line="240" w:lineRule="auto"/>
        <w:jc w:val="both"/>
        <w:rPr>
          <w:rFonts w:ascii="Times New Roman" w:hAnsi="Times New Roman"/>
          <w:color w:val="000000" w:themeColor="text1"/>
          <w:sz w:val="16"/>
          <w:szCs w:val="16"/>
        </w:rPr>
      </w:pPr>
    </w:p>
    <w:p w14:paraId="7A56B7D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года Техническое состояние авиапромышленности было таково:</w:t>
      </w:r>
    </w:p>
    <w:p w14:paraId="6BD82113"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5D79D1E8"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2576A2CD"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Группа заводов вспомогательных производств состоит из трех заводов: № 28 (винты и лыжи), № 41 – лесопильный, № 36 аэролаковый.</w:t>
      </w:r>
    </w:p>
    <w:p w14:paraId="53504D11" w14:textId="4F10CEB4"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12 в истекшем 1927-28 году приступил к серийному производству авиасвечей и</w:t>
      </w:r>
      <w:r w:rsidR="00DF016B"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кроме того</w:t>
      </w:r>
      <w:r w:rsidR="00DF016B"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rPr>
        <w:t xml:space="preserve"> продолжает изготовлять радиоаппаратуру, дабы иметь достаточную нагрузку в производстве.</w:t>
      </w:r>
    </w:p>
    <w:p w14:paraId="4AA960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в настоящее время передается Главэлектро (ГЭТу) для производства свечей и постановки производства приборов зажигания для самолетов.</w:t>
      </w:r>
    </w:p>
    <w:p w14:paraId="5EEE2B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71FF34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66921B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М17, вместо производимого ныне мотора М5 (3545, 6-16).</w:t>
      </w:r>
    </w:p>
    <w:p w14:paraId="0E27FF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775B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октября 1928 г. будущим заводом № 154 (Завод № 154 им. Сталина НКАП, МАП, СНХ, Завод «Триер», Дизельный завод, Завод им. Сталина НКТП, НКМ, НКТМ, Воронежский механический завод (ВМЗ) </w:t>
      </w:r>
      <w:r w:rsidRPr="00224A97">
        <w:rPr>
          <w:rFonts w:ascii="Times New Roman" w:hAnsi="Times New Roman"/>
          <w:color w:val="000000" w:themeColor="text1"/>
          <w:sz w:val="16"/>
          <w:szCs w:val="16"/>
          <w:lang w:val="en-US"/>
        </w:rPr>
        <w:t>MOM</w:t>
      </w:r>
      <w:r w:rsidRPr="00224A97">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выпущена первая партия триеров (зерноочистительных машин).</w:t>
      </w:r>
    </w:p>
    <w:p w14:paraId="10F9E6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ноября 1928 г. произошел официальный пуск завода «Триер»(Завод № 154 им. Сталина НКАП, МАП, СНХ, Завод «Триер», Дизельный завод, Завод им. Сталина НКТП, НКМ, НКТМ, Воронежский механический завод (ВМЗ) </w:t>
      </w:r>
      <w:r w:rsidRPr="00224A97">
        <w:rPr>
          <w:rFonts w:ascii="Times New Roman" w:hAnsi="Times New Roman"/>
          <w:color w:val="000000" w:themeColor="text1"/>
          <w:sz w:val="16"/>
          <w:szCs w:val="16"/>
          <w:lang w:val="en-US"/>
        </w:rPr>
        <w:t>MOM</w:t>
      </w:r>
      <w:r w:rsidRPr="00224A97">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5E18B1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45C54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151831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16.08.1941 г. вышло постановление ГКО № 500 о прекращении производства моторов МВ-6 на заводе № 154.</w:t>
      </w:r>
    </w:p>
    <w:p w14:paraId="5C3F36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000A31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224A97">
        <w:rPr>
          <w:rFonts w:ascii="Times New Roman" w:hAnsi="Times New Roman"/>
          <w:color w:val="000000" w:themeColor="text1"/>
          <w:sz w:val="16"/>
          <w:szCs w:val="16"/>
          <w:vertAlign w:val="superscript"/>
        </w:rPr>
        <w:t>8</w:t>
      </w:r>
      <w:r w:rsidRPr="00224A97">
        <w:rPr>
          <w:rFonts w:ascii="Times New Roman" w:hAnsi="Times New Roman"/>
          <w:color w:val="000000" w:themeColor="text1"/>
          <w:sz w:val="16"/>
          <w:szCs w:val="16"/>
        </w:rPr>
        <w:t>"™</w:t>
      </w:r>
    </w:p>
    <w:p w14:paraId="2219B0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4E99BB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224A97">
        <w:rPr>
          <w:rFonts w:ascii="Times New Roman" w:hAnsi="Times New Roman"/>
          <w:color w:val="000000" w:themeColor="text1"/>
          <w:sz w:val="16"/>
          <w:szCs w:val="16"/>
          <w:lang w:val="en-US"/>
        </w:rPr>
        <w:t>MOM</w:t>
      </w:r>
      <w:r w:rsidRPr="00224A97">
        <w:rPr>
          <w:rFonts w:ascii="Times New Roman" w:hAnsi="Times New Roman"/>
          <w:color w:val="000000" w:themeColor="text1"/>
          <w:sz w:val="16"/>
          <w:szCs w:val="16"/>
        </w:rPr>
        <w:t xml:space="preserve"> и по приказу от 6.03.1966 г. преобразован в ВМЗ.</w:t>
      </w:r>
    </w:p>
    <w:p w14:paraId="7AC0A8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C0903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224A97">
        <w:rPr>
          <w:rFonts w:ascii="Times New Roman" w:hAnsi="Times New Roman"/>
          <w:color w:val="000000" w:themeColor="text1"/>
          <w:sz w:val="16"/>
          <w:szCs w:val="16"/>
          <w:vertAlign w:val="superscript"/>
        </w:rPr>
        <w:t>3</w:t>
      </w:r>
      <w:r w:rsidRPr="00224A97">
        <w:rPr>
          <w:rFonts w:ascii="Times New Roman" w:hAnsi="Times New Roman"/>
          <w:color w:val="000000" w:themeColor="text1"/>
          <w:sz w:val="16"/>
          <w:szCs w:val="16"/>
        </w:rPr>
        <w:t>); штамповка оболочковых изделий взрывом.</w:t>
      </w:r>
    </w:p>
    <w:p w14:paraId="10D489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44994F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1990-х  г. освоен выпуск нефтегазового оборудования.</w:t>
      </w:r>
    </w:p>
    <w:p w14:paraId="4883DF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06171B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предприятия: цехи: литья по выплавляемым моделям (</w:t>
      </w:r>
      <w:r w:rsidRPr="00224A97">
        <w:rPr>
          <w:rFonts w:ascii="Times New Roman" w:hAnsi="Times New Roman"/>
          <w:color w:val="000000" w:themeColor="text1"/>
          <w:sz w:val="16"/>
          <w:szCs w:val="16"/>
          <w:lang w:val="en-US"/>
        </w:rPr>
        <w:t>JIBM</w:t>
      </w:r>
      <w:r w:rsidRPr="00224A97">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3F7B1B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70D3B7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052862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1-й зам. гендиректора (2002 г.)- А.В. Бондарь, (2002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Лапшин. Зам. гендиректора: по производству (2002 г.)- И.Т. Коптев; О. Малышев.</w:t>
      </w:r>
    </w:p>
    <w:p w14:paraId="795FE7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(1940 г.)- И.Н. Шендерович, (1941 г.)- М.А. Коссов.</w:t>
      </w:r>
    </w:p>
    <w:p w14:paraId="6F302F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Технический директор (2002 г.)- А.В. Бондарь. Гл. инженер (2002 г.)- Н.В. Сухоруков.</w:t>
      </w:r>
    </w:p>
    <w:p w14:paraId="26A771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филиала по маломощным моторам (09.1940 г.-)- М.А. Коссов.</w:t>
      </w:r>
    </w:p>
    <w:p w14:paraId="00B6DF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Гендиректор московского представительства (-2003-06 г.-)- А. Г. Пыкин.</w:t>
      </w:r>
    </w:p>
    <w:p w14:paraId="02AA06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Финансовый директор московского представительства (2006 г.)-  Г.А. Проскурин.</w:t>
      </w:r>
    </w:p>
    <w:p w14:paraId="4FD0C8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отдела продаж представительства (2006 г.)- А.А. Валеев.</w:t>
      </w:r>
    </w:p>
    <w:p w14:paraId="17A479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224A97">
        <w:rPr>
          <w:rFonts w:ascii="Times New Roman" w:hAnsi="Times New Roman"/>
          <w:color w:val="000000" w:themeColor="text1"/>
          <w:sz w:val="16"/>
          <w:szCs w:val="16"/>
          <w:vertAlign w:val="superscript"/>
        </w:rPr>
        <w:t>69</w:t>
      </w:r>
      <w:r w:rsidRPr="00224A97">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1BE3A9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ремонт 45-мм пушек (1937) (11982).</w:t>
      </w:r>
    </w:p>
    <w:p w14:paraId="07F48A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6B5A0A" w14:textId="77777777" w:rsidR="00542273" w:rsidRPr="00224A97" w:rsidRDefault="005422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1-е октября 1928 г. в Осоавиахиме – 3.540.000 членов по сравнению с 2.950.000 членов. на 1-е октября 1927 г.</w:t>
      </w:r>
    </w:p>
    <w:p w14:paraId="4C6A2193" w14:textId="77777777" w:rsidR="00542273" w:rsidRPr="00224A97" w:rsidRDefault="005422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РОСТ ЯЧЕЕК: на 1-е октября 1927 г. – 42.000; на 1-е октября 1928 г. – 52.500.</w:t>
      </w:r>
    </w:p>
    <w:p w14:paraId="1E96EC7B" w14:textId="77777777" w:rsidR="00542273" w:rsidRPr="00224A97" w:rsidRDefault="005422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СОЦИАЛЬНЫЙ СОСТАВ ЧЛЕНОВ: рабочих – 33,5 %; крестьян – 25 %; служащих – 27 %; военных – 7 %; учащихся – 7 %; прочих – 0,5 % (21465).</w:t>
      </w:r>
    </w:p>
    <w:p w14:paraId="1EFAE9A0" w14:textId="77777777" w:rsidR="00542273" w:rsidRPr="00224A97" w:rsidRDefault="00542273"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747F4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4436F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FC75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октября 1928 года московский завод Мастяжарт изготовил все 186 лафетов для 37-мм пушек Грюзонверке, из которых 102 было вывезено с завода. Ствол новой системы был подобен стволу пушки Розенберга, а лафет имел принципиальные отличия. Ствол состоял из ствольной трубы, скрепленной ствольным кожухом, снабженным цапфами. В кожухе же был помещен вертикальный клиновой затвор, который открывался и закрывался вручную. Боекомплект и баллистические данные пушки Грюзонверке совпадали с пушкой Розенберга. В отличие от станка Розенберга станок Дурляхера железный, он устроен по схеме станков Дурляхера конца XIX века для тяжелых крепостных и береговых орудий. Пушка жестко связана с верхним станком, который после выстрела откатывается по брусу нижнего станка. Внутри верхнего станка размещены противооткатные устройства гидравлический тормоз отката и пружинный накатник. Подъемный механизм винтовой. Головка винта закреплена в левой станине верхнего станка, а средняя навинтная часть входит в муфту подъемного винта, ввинченного в казенную часть пушки. Поворотный механизм в лафете отсутствовал. Нижний станок состоял из бруса П-образного сечения, к которому крепился каток, сошник, шворневая лапа, щит и сидение наводчика. Колеса деревянные с металлической шиной. На поле боя орудие перемещалось двумя номерами расчета. Для удобства передвижения вручную служил металлический каток в задней части бруса. В походном положение орудие перевозилось на парной повозке, так как перевозка на колесах вредно отражалась на лафете, особенно на колесах. На малые расстояния перевозка на колесах возможна, если привязать веревкой шворневую лапу лафета к парной повозке или двуколке (можно и на особом передке). При необходимости система разбиралась на следующие части: ствол 42 кг; станочек с подъемным механизмом 20 кг; брус с осью, пара колес и щит 107 кг (3861).</w:t>
      </w:r>
    </w:p>
    <w:p w14:paraId="1E2506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806584" w14:textId="77777777" w:rsidR="00714C52" w:rsidRPr="00224A97" w:rsidRDefault="00714C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 октября 1928 г. завод Мостяжарт изготовил все 186 лафетов Дурляхера, предназначенных для пушек Грюзонверке,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119"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а Розенберга выполнялся из железа, однако был устроен по схеме с</w:t>
      </w:r>
      <w:hyperlink r:id="rId120"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121"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ом, который откатывался по брусу нижнего с</w:t>
      </w:r>
      <w:hyperlink r:id="rId122"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а после выстрела. Внутри верхнего с</w:t>
      </w:r>
      <w:hyperlink r:id="rId123" w:tgtFrame="_blank" w:history="1">
        <w:r w:rsidRPr="00224A97">
          <w:rPr>
            <w:rFonts w:ascii="Times New Roman" w:hAnsi="Times New Roman"/>
            <w:color w:val="000000" w:themeColor="text1"/>
            <w:sz w:val="16"/>
            <w:szCs w:val="16"/>
          </w:rPr>
          <w:t>танк</w:t>
        </w:r>
      </w:hyperlink>
      <w:r w:rsidRPr="00224A97">
        <w:rPr>
          <w:rFonts w:ascii="Times New Roman" w:hAnsi="Times New Roman"/>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11C33F2A" w14:textId="77777777" w:rsidR="00714C52" w:rsidRPr="00224A97" w:rsidRDefault="00714C52" w:rsidP="00224A97">
      <w:pPr>
        <w:spacing w:after="0" w:line="240" w:lineRule="auto"/>
        <w:jc w:val="both"/>
        <w:rPr>
          <w:rFonts w:ascii="Times New Roman" w:hAnsi="Times New Roman"/>
          <w:color w:val="000000" w:themeColor="text1"/>
          <w:sz w:val="16"/>
          <w:szCs w:val="16"/>
        </w:rPr>
      </w:pPr>
    </w:p>
    <w:p w14:paraId="0A5AE94E" w14:textId="77777777" w:rsidR="00714C52" w:rsidRPr="00224A97" w:rsidRDefault="00714C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1 октября </w:t>
      </w:r>
      <w:r w:rsidRPr="00224A97">
        <w:rPr>
          <w:rFonts w:ascii="Times New Roman" w:hAnsi="Times New Roman"/>
          <w:color w:val="000000" w:themeColor="text1"/>
          <w:sz w:val="16"/>
          <w:szCs w:val="16"/>
        </w:rPr>
        <w:t>в 1928 году в СССР вступил в действие первый пятилетний план развития страны, разработанный на основе Директив Пятнадцатого съезда ВКП (б). Главная задача 1-й пятилетки состояла в построении фундамента социалистической экономики, дальнейшем вытеснении капиталистических элементов города и деревни, в укреплении обороноспособности страны. СССР должен был превратиться из аграрной в развитую индустриальную державу. Центральной частью плана явилась его строительная программа. Общий объём капитальных вложений за пятилетие составил 7,8 млрд. рублей, что в 2 раза больше, чем было вложено за предыдущие 11 лет. Половина всех капитальных вложений направлялась на развитие промышленности (из них свыше 75% в отрасли тяжёлой индустрии) и транспорта. Основными источниками капитальных вложений были прибыль и рентные доходы государственных и кооперативных предприятий. Пятилетка была выполнена за 4 года и 3 месяца. Введено в действие 1500 новых крупных государственных промышленных предприятий, заново создан ряд новых отраслей: тракторо-, автомобиле-, станко- и приборостроение, производство алюминия, авиационная и химическая промышленность. В чёрной металлургии созданы электрометаллургия, производство ферросплавов и сверхтвёрдых сплавов, качественных сталей. Вступили в строй Днепрогэс имени В.И.Ленина, Зуевская, Челябинская, Сталинградская и Белорусская районные тепловые электростанции. Создана 2-я угольно-металлургическая база на востоке СССР - Урало-Кузнецкий комбинат. Построены Кузнецкий и Магнитогорский металлургические комбинаты, крупные угольные шахты в Донбассе, Кузбассе и Караганде, Сталинградский и Харьковский тракторные заводы, Московский и Горьковский автомобильные заводы, Кондопожский и Вишерский целлюлозно-бумажные комбинаты, Березниковский азотнотуковый завод, Ивановский меланжевый комбинат, 1-й Государственный подшипниковый завод в Москве и многие др. предприятия. Национальный доход СССР увеличился почти в 2 раза, промышленное производство - более чем в 2 раза, производительность труда в промышленности - на 41%. Доля промышленности в общем объёме валовой продукции промышленности и сельского хозяйства увеличилась с 51,5% до 70,2%. Продукция машиностроения и металлообработки выросла в 4 раза. Мощность электростанций СССР за эти годы возросла почти в 2,5 раза, выработка электроэнергии - в 2,7 раза (14786).</w:t>
      </w:r>
    </w:p>
    <w:p w14:paraId="5CB50DE8" w14:textId="77777777" w:rsidR="00714C52" w:rsidRPr="00224A97" w:rsidRDefault="00714C52" w:rsidP="00224A97">
      <w:pPr>
        <w:spacing w:after="0" w:line="240" w:lineRule="auto"/>
        <w:jc w:val="both"/>
        <w:rPr>
          <w:rFonts w:ascii="Times New Roman" w:hAnsi="Times New Roman"/>
          <w:color w:val="000000" w:themeColor="text1"/>
          <w:sz w:val="16"/>
          <w:szCs w:val="16"/>
        </w:rPr>
      </w:pPr>
    </w:p>
    <w:p w14:paraId="28E35C71" w14:textId="77777777" w:rsidR="00714C52" w:rsidRPr="00224A97" w:rsidRDefault="00714C52"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1 октября </w:t>
      </w:r>
      <w:r w:rsidRPr="00224A97">
        <w:rPr>
          <w:rFonts w:ascii="Times New Roman" w:hAnsi="Times New Roman"/>
          <w:color w:val="000000" w:themeColor="text1"/>
          <w:sz w:val="16"/>
          <w:szCs w:val="16"/>
        </w:rPr>
        <w:t>в 1928 году вошёл в строй Завод зерноочистительных машин, ныне Федеральное государственное унитарное предприятие «Воронежский механический завод» (город Воронеж). (Создан в соответствии с Решением Совета Труда и Обороны СССР, апрель 1927 г.) В довоенные годы выпускал сельскохозяйственную технику. В настоящее время завод представляет собой уникальный производственный комплекс с полным технологическим циклом создания и серийного производства жидкостных ракетных двигателей, а также комплексов и оборудования для различных отраслей машиностроения. Основные направления деятельности: производство жидкостных ракетных двигателей; поршневых авиационных двигателей, оборудования и комплексов нефтегазодобычи, медицинского оборудования, электробытовых приборов, узлов для автомобильной промышленности (14786).</w:t>
      </w:r>
    </w:p>
    <w:p w14:paraId="355E28C1" w14:textId="77777777" w:rsidR="00714C52" w:rsidRPr="00224A97" w:rsidRDefault="00714C52" w:rsidP="00224A97">
      <w:pPr>
        <w:spacing w:after="0" w:line="240" w:lineRule="auto"/>
        <w:jc w:val="both"/>
        <w:rPr>
          <w:rFonts w:ascii="Times New Roman" w:hAnsi="Times New Roman"/>
          <w:color w:val="000000" w:themeColor="text1"/>
          <w:sz w:val="16"/>
          <w:szCs w:val="16"/>
        </w:rPr>
      </w:pPr>
    </w:p>
    <w:p w14:paraId="784E3573" w14:textId="77777777" w:rsidR="00714C52" w:rsidRPr="00224A97" w:rsidRDefault="00714C52"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1 октября 1928 года</w:t>
      </w:r>
      <w:r w:rsidRPr="00224A97">
        <w:rPr>
          <w:rStyle w:val="ucoz-forum-post"/>
          <w:rFonts w:ascii="Times New Roman" w:eastAsiaTheme="majorEastAsia" w:hAnsi="Times New Roman"/>
          <w:color w:val="000000" w:themeColor="text1"/>
          <w:sz w:val="16"/>
          <w:szCs w:val="16"/>
        </w:rPr>
        <w:t xml:space="preserve"> Образован Воронежский механический завод (14786).</w:t>
      </w:r>
    </w:p>
    <w:p w14:paraId="6B65659A" w14:textId="77777777" w:rsidR="00714C52" w:rsidRPr="00224A97" w:rsidRDefault="00714C52" w:rsidP="00224A97">
      <w:pPr>
        <w:spacing w:after="0" w:line="240" w:lineRule="auto"/>
        <w:jc w:val="both"/>
        <w:rPr>
          <w:rStyle w:val="ucoz-forum-post"/>
          <w:rFonts w:ascii="Times New Roman" w:eastAsiaTheme="majorEastAsia" w:hAnsi="Times New Roman"/>
          <w:color w:val="000000" w:themeColor="text1"/>
          <w:sz w:val="16"/>
          <w:szCs w:val="16"/>
        </w:rPr>
      </w:pPr>
    </w:p>
    <w:p w14:paraId="2BF7A3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октября 1928 г. верфь переименована в Мордовщиковский судомостостроительный завод (Завод № 342 НКСП, Судомостовой завод, Мордовщиковский судомостостроительный завод МРФ, Навашинская судоверфь, Навашинский ССЗ «Ока», ГУП, ОАО «Окская судоверфь» /пос. Мордовщики,  г. Навашино Горьковской обл./ / г. Навашино Нижегородской обл. ул. Проезжая, 4/). В 1939 г. завод передан в ведение НКСП и получил № 342.</w:t>
      </w:r>
    </w:p>
    <w:p w14:paraId="563FCF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07.1941 г. сюда эвакуирован завод № 310 НКСП го Кандалакши, затем- часть завода № 200 из Николаева.</w:t>
      </w:r>
    </w:p>
    <w:p w14:paraId="68F54F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25E493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войны Мордовщиковский судомостостроительный завод передан в МРФ, ему поручена постройка сухогрузных и наливных барж. В 1960-е  г., в связи с переходом к постройке морских судов дедвейтом до 4500 т, был введен в эксплуатацию новый поперечный слип.</w:t>
      </w:r>
    </w:p>
    <w:p w14:paraId="4CFE9A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1960-е  г.- Навашинская судоверфь. В 1966 г. переименован в ССЗ «Ока», затем- ГУП «Окская судоверфь».</w:t>
      </w:r>
    </w:p>
    <w:p w14:paraId="5E6C16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1990-е  г. завод был единственным изготовителем передвижных понтонов ПП-91.</w:t>
      </w:r>
    </w:p>
    <w:p w14:paraId="73B526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Директор (06.1942 г.)- И.Д. Борисов, (ВОВ)- М.А. Прибытков, А. Г. Белов. Гендиректор (2005 г.)- </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 Латыпов.</w:t>
      </w:r>
    </w:p>
    <w:p w14:paraId="078182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зам. гендиректора (2006 г.)- А.Б. Комаристов. Зам. гендиректора по производству (2006 г.)- А.П. Кульков.</w:t>
      </w:r>
    </w:p>
    <w:p w14:paraId="0E75C1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по финансам и экономике (2006 г.)- М.А. Кугданов.</w:t>
      </w:r>
    </w:p>
    <w:p w14:paraId="5694E7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(2006 г.)- О.А. Сасин.</w:t>
      </w:r>
    </w:p>
    <w:p w14:paraId="296F49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баржи:</w:t>
      </w:r>
      <w:r w:rsidRPr="00224A97">
        <w:rPr>
          <w:rFonts w:ascii="Times New Roman" w:hAnsi="Times New Roman"/>
          <w:color w:val="000000" w:themeColor="text1"/>
          <w:sz w:val="16"/>
          <w:szCs w:val="16"/>
        </w:rPr>
        <w:t xml:space="preserve"> нефтеналивные «Екатерина Великая», «Ольга Премудрая», «Ярославна» (1910-е), типа «Великая» (1931)- 18, пр. 428 типа «Мордовщики» (1951-); «Комсомолка Судоплатова» (1935), сварные (1939); палубная пр. 425 (1947-); землеотвозные шаланды (1910-е)- 20; разборные буксиры 300 л.с. (1936), 300 л.с. типа «Алексей Стаханов» (1937)- 6; тралбаржи (ВОВ); корабельное артвооружение- башенная установка ДШКМ- 2Б;</w:t>
      </w:r>
      <w:r w:rsidRPr="00224A97">
        <w:rPr>
          <w:rFonts w:ascii="Times New Roman" w:hAnsi="Times New Roman"/>
          <w:color w:val="000000" w:themeColor="text1"/>
          <w:sz w:val="16"/>
          <w:szCs w:val="16"/>
          <w:vertAlign w:val="superscript"/>
        </w:rPr>
        <w:t>61</w:t>
      </w:r>
      <w:r w:rsidRPr="00224A97">
        <w:rPr>
          <w:rFonts w:ascii="Times New Roman" w:hAnsi="Times New Roman"/>
          <w:iCs/>
          <w:color w:val="000000" w:themeColor="text1"/>
          <w:sz w:val="16"/>
          <w:szCs w:val="16"/>
        </w:rPr>
        <w:t xml:space="preserve"> сухогрузы:</w:t>
      </w:r>
      <w:r w:rsidRPr="00224A97">
        <w:rPr>
          <w:rFonts w:ascii="Times New Roman" w:hAnsi="Times New Roman"/>
          <w:color w:val="000000" w:themeColor="text1"/>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«Сибирьлес» (1962-)- всего 24; судно для сбора радиоактивных вод пр. 1591 «Серебрянка» (-1974); плашкоут «Шельф»- стенд для испытаний ракето-торпеды «Шквал» (-1985);</w:t>
      </w:r>
      <w:r w:rsidRPr="00224A97">
        <w:rPr>
          <w:rFonts w:ascii="Times New Roman" w:hAnsi="Times New Roman"/>
          <w:iCs/>
          <w:color w:val="000000" w:themeColor="text1"/>
          <w:sz w:val="16"/>
          <w:szCs w:val="16"/>
        </w:rPr>
        <w:t xml:space="preserve"> понтонные парки:</w:t>
      </w:r>
      <w:r w:rsidRPr="00224A97">
        <w:rPr>
          <w:rFonts w:ascii="Times New Roman" w:hAnsi="Times New Roman"/>
          <w:color w:val="000000" w:themeColor="text1"/>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224A97">
        <w:rPr>
          <w:rFonts w:ascii="Times New Roman" w:hAnsi="Times New Roman"/>
          <w:color w:val="000000" w:themeColor="text1"/>
          <w:sz w:val="16"/>
          <w:szCs w:val="16"/>
          <w:vertAlign w:val="superscript"/>
        </w:rPr>
        <w:t>116</w:t>
      </w:r>
      <w:r w:rsidRPr="00224A97">
        <w:rPr>
          <w:rFonts w:ascii="Times New Roman" w:hAnsi="Times New Roman"/>
          <w:color w:val="000000" w:themeColor="text1"/>
          <w:sz w:val="16"/>
          <w:szCs w:val="16"/>
        </w:rPr>
        <w:t xml:space="preserve"> детали для </w:t>
      </w:r>
      <w:r w:rsidRPr="00224A97">
        <w:rPr>
          <w:rFonts w:ascii="Times New Roman" w:hAnsi="Times New Roman"/>
          <w:color w:val="000000" w:themeColor="text1"/>
          <w:sz w:val="16"/>
          <w:szCs w:val="16"/>
          <w:lang w:val="en-US"/>
        </w:rPr>
        <w:t>PC</w:t>
      </w:r>
      <w:r w:rsidRPr="00224A97">
        <w:rPr>
          <w:rFonts w:ascii="Times New Roman" w:hAnsi="Times New Roman"/>
          <w:color w:val="000000" w:themeColor="text1"/>
          <w:sz w:val="16"/>
          <w:szCs w:val="16"/>
        </w:rPr>
        <w:t xml:space="preserve"> М-8 (1942).</w:t>
      </w:r>
    </w:p>
    <w:p w14:paraId="2D50D9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КБ завода № 342, Навашинского ССЗ</w:t>
      </w:r>
    </w:p>
    <w:p w14:paraId="11BA7B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понтонных и мостовых парков (1950-е).</w:t>
      </w:r>
    </w:p>
    <w:p w14:paraId="3A2CB1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конструкторы: (1950-е)- Ю. Глазунов (пр. 65), (1950-е)- А. Фадеев (пр. 65), (1950-е)- И. Дычко (пр. 65).</w:t>
      </w:r>
    </w:p>
    <w:p w14:paraId="5FA18A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Создано:</w:t>
      </w:r>
      <w:r w:rsidRPr="00224A97">
        <w:rPr>
          <w:rFonts w:ascii="Times New Roman" w:hAnsi="Times New Roman"/>
          <w:color w:val="000000" w:themeColor="text1"/>
          <w:sz w:val="16"/>
          <w:szCs w:val="16"/>
        </w:rPr>
        <w:t xml:space="preserve"> понтон пр. К-4183 (1954); понтонно-мостовой парк пр. 65 (пнв в 1960 г.) (11962).</w:t>
      </w:r>
    </w:p>
    <w:p w14:paraId="533D1B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4201B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148386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A86B02" w14:textId="77777777" w:rsidR="00B23C32" w:rsidRPr="00224A97" w:rsidRDefault="00B23C3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 1 октября 1928 г. обеспеченность ВВС РККА материальной частью оставляла желать лучшего. По докладу Я.И. Алксниса, сделанному осенью 1928 г. Председателю РВС СССР, обеспеченность по истребителям составляла 53 %, морским базовым разведчикам – 67,6 %, тяжелым бомбардировщикам – 75 %, авиационным моторам – 90 % (в том числе по боевым – 88 %), пулеметам передним – 90 %, турельным – 30 %, аэробомбам – 33 %. Я.И. Алкснис в своем докладе обращал внимание Реввоенсовета на следующее: «Если по плану моб[илизационного] развертывания требуется две новые летные школы, 29 авиапарков, 17 головных складов и для их обеспечения ничего нет, то напрашивается вывод: с началом войны питание и обслуживание строевых частей будут затруднены. Нет запасов на первые шесть месяцев ведения войны. Убыль будет покрываться в 1-й период войны за счет текущей работы промышленности: а) по самолетам-истребителям – на 39 %, самолетам-разведчикам – 30 %, морским разведчикам – 12 %, тяжелым бомбовозам – 42 %, торпедоносцам – 0 %, сухопутным и морским учебным – 56 %, переходным – 59 %, б) по моторам: боевым или большой мощности – 57 %, в) по пулеметам: передним – 62 %, турельным – лишь 29 %; г) по радиостанциям: самолетным – 33 %, земным приемным – 0 %; д) по аэробомбам: (в тоннах) – 5,7 %; е) по горючему: в бензине – 100 %, в толуоле – 0 %, так как промышленность на военное время отказывается давать толуол, бронируя его целиком и полностью за Артиллерийским Управлением. Между тем, как все наши мощные боевые моторы с высокой степенью сжатия могут работать пока что только на смеси бензина с толуолом. При такой степени обеспеченности материальной частью и при современных производственных возможностях нашей авиационной и ее подсобной промышленности, ВВС должны будут на военное время: а) или, работая полным темпом с начала войны, хотя постепенно, но весьма основательно свертываться; б) или, сберегая свои запасы и силы, работать в начале войны со значительно пониженной интенсивностью. Выходом из создавшегося положения может явиться немедленное развертывание, еще в мирное время, новых авиационных (по самолетам – 3, по моторам – 2) и подсобных заводов и заготовка на внешнем и внутреннем рынке за счет чрезвычайных кредитов необходимых запасов основного авиационного имущества для пополнения убыли на первый период войны – до окончания моб[илизационного] развертывания промышленности». Я.И. Алкснисом было </w:t>
      </w:r>
      <w:r w:rsidRPr="00224A97">
        <w:rPr>
          <w:rFonts w:ascii="Times New Roman" w:hAnsi="Times New Roman"/>
          <w:color w:val="000000" w:themeColor="text1"/>
          <w:sz w:val="16"/>
          <w:szCs w:val="16"/>
        </w:rPr>
        <w:lastRenderedPageBreak/>
        <w:t xml:space="preserve">подчеркнуто, что на 1 октября 1928 г. требуется 94.520 кв. м складской площади вместо 46.901 кв. м., имеющейся в наличии. «Обеспеченность ангарными площадями составляет 89 %. Аэродромов недостаточно, они не оборудованы зачастую бензино и масло-хранилищами. Из 172 оперативных аэродромов оборудованы только 11. Авиаполигонами части совершенно не обеспечены. Необходимо создать, по крайней мере, по одному авиаполигону на каждый крупный авиагарнизон (а таких у нас уже 16, не считая школ), на что требуется около миллиона рублей». Несмотря на эти проблемы, доложенные Я.И. Алкснисом через К.Е. Ворошилова Политбюро ЦК ВКП(б), ВВС РККА вышли из реформы значительно окрепшими (19566). </w:t>
      </w:r>
    </w:p>
    <w:p w14:paraId="3A1E1048" w14:textId="77777777" w:rsidR="00B23C32" w:rsidRPr="00224A97" w:rsidRDefault="00B23C32" w:rsidP="00224A97">
      <w:pPr>
        <w:spacing w:after="0" w:line="240" w:lineRule="auto"/>
        <w:jc w:val="both"/>
        <w:rPr>
          <w:rFonts w:ascii="Times New Roman" w:hAnsi="Times New Roman"/>
          <w:color w:val="000000" w:themeColor="text1"/>
          <w:sz w:val="16"/>
          <w:szCs w:val="16"/>
        </w:rPr>
      </w:pPr>
    </w:p>
    <w:p w14:paraId="7F9AAEED"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октября 1928 г. Я. И. Алкснисом демонстрировалась Таблица 69, в которой было показано, как «выглядели» на 1 октября 1928 г. в ВВС РККА по сравнению с иностранными воздушными флотами. Для советского военно-политического руководства интерес представлял удельный вес истре</w:t>
      </w:r>
      <w:r w:rsidRPr="00142305">
        <w:rPr>
          <w:rFonts w:ascii="Times New Roman" w:hAnsi="Times New Roman"/>
          <w:color w:val="0070C0"/>
          <w:sz w:val="16"/>
          <w:szCs w:val="16"/>
        </w:rPr>
        <w:softHyphen/>
        <w:t>бителей, бомбардировщиков и разведчиков в общем количестве самолетов. По</w:t>
      </w:r>
      <w:r w:rsidRPr="00142305">
        <w:rPr>
          <w:rFonts w:ascii="Times New Roman" w:hAnsi="Times New Roman"/>
          <w:color w:val="0070C0"/>
          <w:sz w:val="16"/>
          <w:szCs w:val="16"/>
        </w:rPr>
        <w:softHyphen/>
        <w:t>этому в Таблице 69 рядом с абсолютными числами приводились проценты от общего количества самолетов. Под сопредельными странами в 1920-х гг. под</w:t>
      </w:r>
      <w:r w:rsidRPr="00142305">
        <w:rPr>
          <w:rFonts w:ascii="Times New Roman" w:hAnsi="Times New Roman"/>
          <w:color w:val="0070C0"/>
          <w:sz w:val="16"/>
          <w:szCs w:val="16"/>
        </w:rPr>
        <w:softHyphen/>
        <w:t>разумевались Финляндия, Эстония, Латвия, Литва, Польша и Румыния.</w:t>
      </w:r>
    </w:p>
    <w:p w14:paraId="6C35BDF8" w14:textId="77777777" w:rsidR="0087511F" w:rsidRPr="0087511F" w:rsidRDefault="0087511F" w:rsidP="0087511F">
      <w:pPr>
        <w:pStyle w:val="aff0"/>
        <w:spacing w:line="240" w:lineRule="auto"/>
        <w:rPr>
          <w:rFonts w:ascii="Times New Roman" w:hAnsi="Times New Roman" w:cs="Times New Roman"/>
          <w:i w:val="0"/>
          <w:iCs w:val="0"/>
          <w:color w:val="0070C0"/>
          <w:sz w:val="16"/>
          <w:szCs w:val="16"/>
          <w:lang w:val="ru-RU"/>
        </w:rPr>
      </w:pPr>
      <w:r w:rsidRPr="0087511F">
        <w:rPr>
          <w:rFonts w:ascii="Times New Roman" w:hAnsi="Times New Roman" w:cs="Times New Roman"/>
          <w:i w:val="0"/>
          <w:iCs w:val="0"/>
          <w:color w:val="0070C0"/>
          <w:sz w:val="16"/>
          <w:szCs w:val="16"/>
          <w:lang w:val="ru-RU"/>
        </w:rPr>
        <w:t>Таблица 69 - Состояние воздушных флотов на 1 октября 1928 г.</w:t>
      </w:r>
    </w:p>
    <w:tbl>
      <w:tblPr>
        <w:tblOverlap w:val="never"/>
        <w:tblW w:w="0" w:type="auto"/>
        <w:tblLayout w:type="fixed"/>
        <w:tblCellMar>
          <w:left w:w="10" w:type="dxa"/>
          <w:right w:w="10" w:type="dxa"/>
        </w:tblCellMar>
        <w:tblLook w:val="04A0" w:firstRow="1" w:lastRow="0" w:firstColumn="1" w:lastColumn="0" w:noHBand="0" w:noVBand="1"/>
      </w:tblPr>
      <w:tblGrid>
        <w:gridCol w:w="1494"/>
        <w:gridCol w:w="1300"/>
        <w:gridCol w:w="1303"/>
        <w:gridCol w:w="1303"/>
        <w:gridCol w:w="954"/>
      </w:tblGrid>
      <w:tr w:rsidR="0087511F" w:rsidRPr="00142305" w14:paraId="200B68B4" w14:textId="77777777" w:rsidTr="0087511F">
        <w:trPr>
          <w:trHeight w:hRule="exact" w:val="166"/>
        </w:trPr>
        <w:tc>
          <w:tcPr>
            <w:tcW w:w="1494" w:type="dxa"/>
            <w:vMerge w:val="restart"/>
            <w:tcBorders>
              <w:top w:val="single" w:sz="4" w:space="0" w:color="auto"/>
              <w:left w:val="single" w:sz="4" w:space="0" w:color="auto"/>
            </w:tcBorders>
            <w:shd w:val="clear" w:color="auto" w:fill="FFFFFF"/>
            <w:vAlign w:val="bottom"/>
          </w:tcPr>
          <w:p w14:paraId="64C5C74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Воздушные флоты</w:t>
            </w:r>
          </w:p>
        </w:tc>
        <w:tc>
          <w:tcPr>
            <w:tcW w:w="1300" w:type="dxa"/>
            <w:tcBorders>
              <w:top w:val="single" w:sz="4" w:space="0" w:color="auto"/>
              <w:left w:val="single" w:sz="4" w:space="0" w:color="auto"/>
            </w:tcBorders>
            <w:shd w:val="clear" w:color="auto" w:fill="FFFFFF"/>
            <w:vAlign w:val="bottom"/>
          </w:tcPr>
          <w:p w14:paraId="127BF10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Истребители</w:t>
            </w:r>
          </w:p>
        </w:tc>
        <w:tc>
          <w:tcPr>
            <w:tcW w:w="1303" w:type="dxa"/>
            <w:tcBorders>
              <w:top w:val="single" w:sz="4" w:space="0" w:color="auto"/>
              <w:left w:val="single" w:sz="4" w:space="0" w:color="auto"/>
            </w:tcBorders>
            <w:shd w:val="clear" w:color="auto" w:fill="FFFFFF"/>
            <w:vAlign w:val="bottom"/>
          </w:tcPr>
          <w:p w14:paraId="37DB40E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Разведчики</w:t>
            </w:r>
          </w:p>
        </w:tc>
        <w:tc>
          <w:tcPr>
            <w:tcW w:w="1303" w:type="dxa"/>
            <w:tcBorders>
              <w:top w:val="single" w:sz="4" w:space="0" w:color="auto"/>
              <w:left w:val="single" w:sz="4" w:space="0" w:color="auto"/>
            </w:tcBorders>
            <w:shd w:val="clear" w:color="auto" w:fill="FFFFFF"/>
            <w:vAlign w:val="bottom"/>
          </w:tcPr>
          <w:p w14:paraId="71560588"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Бомбардировщики</w:t>
            </w:r>
          </w:p>
        </w:tc>
        <w:tc>
          <w:tcPr>
            <w:tcW w:w="954" w:type="dxa"/>
            <w:tcBorders>
              <w:top w:val="single" w:sz="4" w:space="0" w:color="auto"/>
              <w:left w:val="single" w:sz="4" w:space="0" w:color="auto"/>
              <w:right w:val="single" w:sz="4" w:space="0" w:color="auto"/>
            </w:tcBorders>
            <w:shd w:val="clear" w:color="auto" w:fill="FFFFFF"/>
            <w:vAlign w:val="bottom"/>
          </w:tcPr>
          <w:p w14:paraId="0C1F18E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r>
      <w:tr w:rsidR="0087511F" w:rsidRPr="00142305" w14:paraId="346917C9" w14:textId="77777777" w:rsidTr="0087511F">
        <w:trPr>
          <w:trHeight w:hRule="exact" w:val="302"/>
        </w:trPr>
        <w:tc>
          <w:tcPr>
            <w:tcW w:w="1494" w:type="dxa"/>
            <w:vMerge/>
            <w:tcBorders>
              <w:left w:val="single" w:sz="4" w:space="0" w:color="auto"/>
            </w:tcBorders>
            <w:shd w:val="clear" w:color="auto" w:fill="FFFFFF"/>
            <w:vAlign w:val="bottom"/>
          </w:tcPr>
          <w:p w14:paraId="70BC94DC" w14:textId="77777777" w:rsidR="0087511F" w:rsidRPr="00142305" w:rsidRDefault="0087511F" w:rsidP="00DC550A">
            <w:pPr>
              <w:spacing w:after="0" w:line="240" w:lineRule="auto"/>
              <w:jc w:val="both"/>
              <w:rPr>
                <w:rFonts w:ascii="Times New Roman" w:hAnsi="Times New Roman"/>
                <w:color w:val="0070C0"/>
                <w:sz w:val="16"/>
                <w:szCs w:val="16"/>
              </w:rPr>
            </w:pPr>
          </w:p>
        </w:tc>
        <w:tc>
          <w:tcPr>
            <w:tcW w:w="1300" w:type="dxa"/>
            <w:tcBorders>
              <w:top w:val="single" w:sz="4" w:space="0" w:color="auto"/>
              <w:left w:val="single" w:sz="4" w:space="0" w:color="auto"/>
            </w:tcBorders>
            <w:shd w:val="clear" w:color="auto" w:fill="FFFFFF"/>
            <w:vAlign w:val="bottom"/>
          </w:tcPr>
          <w:p w14:paraId="0DA7A31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Количество и %</w:t>
            </w:r>
          </w:p>
        </w:tc>
        <w:tc>
          <w:tcPr>
            <w:tcW w:w="1303" w:type="dxa"/>
            <w:tcBorders>
              <w:top w:val="single" w:sz="4" w:space="0" w:color="auto"/>
              <w:left w:val="single" w:sz="4" w:space="0" w:color="auto"/>
            </w:tcBorders>
            <w:shd w:val="clear" w:color="auto" w:fill="FFFFFF"/>
            <w:vAlign w:val="bottom"/>
          </w:tcPr>
          <w:p w14:paraId="7328D49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Количество и %</w:t>
            </w:r>
          </w:p>
        </w:tc>
        <w:tc>
          <w:tcPr>
            <w:tcW w:w="1303" w:type="dxa"/>
            <w:tcBorders>
              <w:top w:val="single" w:sz="4" w:space="0" w:color="auto"/>
              <w:left w:val="single" w:sz="4" w:space="0" w:color="auto"/>
            </w:tcBorders>
            <w:shd w:val="clear" w:color="auto" w:fill="FFFFFF"/>
            <w:vAlign w:val="bottom"/>
          </w:tcPr>
          <w:p w14:paraId="006F9A6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Количество и %</w:t>
            </w:r>
          </w:p>
        </w:tc>
        <w:tc>
          <w:tcPr>
            <w:tcW w:w="954" w:type="dxa"/>
            <w:tcBorders>
              <w:top w:val="single" w:sz="4" w:space="0" w:color="auto"/>
              <w:left w:val="single" w:sz="4" w:space="0" w:color="auto"/>
              <w:right w:val="single" w:sz="4" w:space="0" w:color="auto"/>
            </w:tcBorders>
            <w:shd w:val="clear" w:color="auto" w:fill="FFFFFF"/>
          </w:tcPr>
          <w:p w14:paraId="5482AE64" w14:textId="77777777" w:rsidR="0087511F" w:rsidRPr="00142305" w:rsidRDefault="0087511F" w:rsidP="00DC550A">
            <w:pPr>
              <w:spacing w:after="0" w:line="240" w:lineRule="auto"/>
              <w:jc w:val="both"/>
              <w:rPr>
                <w:rFonts w:ascii="Times New Roman" w:hAnsi="Times New Roman"/>
                <w:color w:val="0070C0"/>
                <w:sz w:val="16"/>
                <w:szCs w:val="16"/>
              </w:rPr>
            </w:pPr>
          </w:p>
        </w:tc>
      </w:tr>
      <w:tr w:rsidR="0087511F" w:rsidRPr="00142305" w14:paraId="04FD7D13" w14:textId="77777777" w:rsidTr="0087511F">
        <w:trPr>
          <w:trHeight w:hRule="exact" w:val="162"/>
        </w:trPr>
        <w:tc>
          <w:tcPr>
            <w:tcW w:w="1494" w:type="dxa"/>
            <w:tcBorders>
              <w:top w:val="single" w:sz="4" w:space="0" w:color="auto"/>
              <w:left w:val="single" w:sz="4" w:space="0" w:color="auto"/>
            </w:tcBorders>
            <w:shd w:val="clear" w:color="auto" w:fill="FFFFFF"/>
            <w:vAlign w:val="bottom"/>
          </w:tcPr>
          <w:p w14:paraId="3EC236B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ВВС РККА</w:t>
            </w:r>
          </w:p>
        </w:tc>
        <w:tc>
          <w:tcPr>
            <w:tcW w:w="1300" w:type="dxa"/>
            <w:tcBorders>
              <w:top w:val="single" w:sz="4" w:space="0" w:color="auto"/>
              <w:left w:val="single" w:sz="4" w:space="0" w:color="auto"/>
            </w:tcBorders>
            <w:shd w:val="clear" w:color="auto" w:fill="FFFFFF"/>
            <w:vAlign w:val="bottom"/>
          </w:tcPr>
          <w:p w14:paraId="3BB9C2E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224/108; 20,7/10.4</w:t>
            </w:r>
          </w:p>
        </w:tc>
        <w:tc>
          <w:tcPr>
            <w:tcW w:w="1303" w:type="dxa"/>
            <w:tcBorders>
              <w:top w:val="single" w:sz="4" w:space="0" w:color="auto"/>
              <w:left w:val="single" w:sz="4" w:space="0" w:color="auto"/>
            </w:tcBorders>
            <w:shd w:val="clear" w:color="auto" w:fill="FFFFFF"/>
            <w:vAlign w:val="bottom"/>
          </w:tcPr>
          <w:p w14:paraId="6076E92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738/835*; 68,5/81,6</w:t>
            </w:r>
          </w:p>
        </w:tc>
        <w:tc>
          <w:tcPr>
            <w:tcW w:w="1303" w:type="dxa"/>
            <w:tcBorders>
              <w:top w:val="single" w:sz="4" w:space="0" w:color="auto"/>
              <w:left w:val="single" w:sz="4" w:space="0" w:color="auto"/>
            </w:tcBorders>
            <w:shd w:val="clear" w:color="auto" w:fill="FFFFFF"/>
            <w:vAlign w:val="bottom"/>
          </w:tcPr>
          <w:p w14:paraId="4CDAE00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116/89; 10,8/8,2</w:t>
            </w:r>
          </w:p>
        </w:tc>
        <w:tc>
          <w:tcPr>
            <w:tcW w:w="954" w:type="dxa"/>
            <w:tcBorders>
              <w:top w:val="single" w:sz="4" w:space="0" w:color="auto"/>
              <w:left w:val="single" w:sz="4" w:space="0" w:color="auto"/>
              <w:right w:val="single" w:sz="4" w:space="0" w:color="auto"/>
            </w:tcBorders>
            <w:shd w:val="clear" w:color="auto" w:fill="FFFFFF"/>
            <w:vAlign w:val="bottom"/>
          </w:tcPr>
          <w:p w14:paraId="03D106C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1 078/1 032</w:t>
            </w:r>
          </w:p>
        </w:tc>
      </w:tr>
      <w:tr w:rsidR="0087511F" w:rsidRPr="00142305" w14:paraId="32D6B5BB" w14:textId="77777777" w:rsidTr="0087511F">
        <w:trPr>
          <w:trHeight w:hRule="exact" w:val="351"/>
        </w:trPr>
        <w:tc>
          <w:tcPr>
            <w:tcW w:w="1494" w:type="dxa"/>
            <w:tcBorders>
              <w:top w:val="single" w:sz="4" w:space="0" w:color="auto"/>
              <w:left w:val="single" w:sz="4" w:space="0" w:color="auto"/>
            </w:tcBorders>
            <w:shd w:val="clear" w:color="auto" w:fill="FFFFFF"/>
            <w:vAlign w:val="bottom"/>
          </w:tcPr>
          <w:p w14:paraId="0BB3FCA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Сопредельные страны</w:t>
            </w:r>
          </w:p>
        </w:tc>
        <w:tc>
          <w:tcPr>
            <w:tcW w:w="1300" w:type="dxa"/>
            <w:tcBorders>
              <w:top w:val="single" w:sz="4" w:space="0" w:color="auto"/>
              <w:left w:val="single" w:sz="4" w:space="0" w:color="auto"/>
            </w:tcBorders>
            <w:shd w:val="clear" w:color="auto" w:fill="FFFFFF"/>
            <w:vAlign w:val="bottom"/>
          </w:tcPr>
          <w:p w14:paraId="12F02F5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198 29,8</w:t>
            </w:r>
          </w:p>
        </w:tc>
        <w:tc>
          <w:tcPr>
            <w:tcW w:w="1303" w:type="dxa"/>
            <w:tcBorders>
              <w:top w:val="single" w:sz="4" w:space="0" w:color="auto"/>
              <w:left w:val="single" w:sz="4" w:space="0" w:color="auto"/>
            </w:tcBorders>
            <w:shd w:val="clear" w:color="auto" w:fill="FFFFFF"/>
            <w:vAlign w:val="bottom"/>
          </w:tcPr>
          <w:p w14:paraId="2355F26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412 61,8</w:t>
            </w:r>
          </w:p>
        </w:tc>
        <w:tc>
          <w:tcPr>
            <w:tcW w:w="1303" w:type="dxa"/>
            <w:tcBorders>
              <w:top w:val="single" w:sz="4" w:space="0" w:color="auto"/>
              <w:left w:val="single" w:sz="4" w:space="0" w:color="auto"/>
            </w:tcBorders>
            <w:shd w:val="clear" w:color="auto" w:fill="FFFFFF"/>
            <w:vAlign w:val="bottom"/>
          </w:tcPr>
          <w:p w14:paraId="3342322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56 8,4</w:t>
            </w:r>
          </w:p>
        </w:tc>
        <w:tc>
          <w:tcPr>
            <w:tcW w:w="954" w:type="dxa"/>
            <w:tcBorders>
              <w:top w:val="single" w:sz="4" w:space="0" w:color="auto"/>
              <w:left w:val="single" w:sz="4" w:space="0" w:color="auto"/>
              <w:right w:val="single" w:sz="4" w:space="0" w:color="auto"/>
            </w:tcBorders>
            <w:shd w:val="clear" w:color="auto" w:fill="FFFFFF"/>
            <w:vAlign w:val="bottom"/>
          </w:tcPr>
          <w:p w14:paraId="0D8B44A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666</w:t>
            </w:r>
          </w:p>
        </w:tc>
      </w:tr>
      <w:tr w:rsidR="0087511F" w:rsidRPr="00142305" w14:paraId="468245A6" w14:textId="77777777" w:rsidTr="0087511F">
        <w:trPr>
          <w:trHeight w:hRule="exact" w:val="162"/>
        </w:trPr>
        <w:tc>
          <w:tcPr>
            <w:tcW w:w="1494" w:type="dxa"/>
            <w:tcBorders>
              <w:top w:val="single" w:sz="4" w:space="0" w:color="auto"/>
              <w:left w:val="single" w:sz="4" w:space="0" w:color="auto"/>
            </w:tcBorders>
            <w:shd w:val="clear" w:color="auto" w:fill="FFFFFF"/>
            <w:vAlign w:val="bottom"/>
          </w:tcPr>
          <w:p w14:paraId="72069DB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Франция</w:t>
            </w:r>
          </w:p>
        </w:tc>
        <w:tc>
          <w:tcPr>
            <w:tcW w:w="1300" w:type="dxa"/>
            <w:tcBorders>
              <w:top w:val="single" w:sz="4" w:space="0" w:color="auto"/>
              <w:left w:val="single" w:sz="4" w:space="0" w:color="auto"/>
            </w:tcBorders>
            <w:shd w:val="clear" w:color="auto" w:fill="FFFFFF"/>
            <w:vAlign w:val="bottom"/>
          </w:tcPr>
          <w:p w14:paraId="02DCC2E8"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360 28,0</w:t>
            </w:r>
          </w:p>
        </w:tc>
        <w:tc>
          <w:tcPr>
            <w:tcW w:w="1303" w:type="dxa"/>
            <w:tcBorders>
              <w:top w:val="single" w:sz="4" w:space="0" w:color="auto"/>
              <w:left w:val="single" w:sz="4" w:space="0" w:color="auto"/>
            </w:tcBorders>
            <w:shd w:val="clear" w:color="auto" w:fill="FFFFFF"/>
            <w:vAlign w:val="bottom"/>
          </w:tcPr>
          <w:p w14:paraId="6A2E00E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632 49,1</w:t>
            </w:r>
          </w:p>
        </w:tc>
        <w:tc>
          <w:tcPr>
            <w:tcW w:w="1303" w:type="dxa"/>
            <w:tcBorders>
              <w:top w:val="single" w:sz="4" w:space="0" w:color="auto"/>
              <w:left w:val="single" w:sz="4" w:space="0" w:color="auto"/>
            </w:tcBorders>
            <w:shd w:val="clear" w:color="auto" w:fill="FFFFFF"/>
            <w:vAlign w:val="bottom"/>
          </w:tcPr>
          <w:p w14:paraId="01E51708"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294 22,9</w:t>
            </w:r>
          </w:p>
        </w:tc>
        <w:tc>
          <w:tcPr>
            <w:tcW w:w="954" w:type="dxa"/>
            <w:tcBorders>
              <w:top w:val="single" w:sz="4" w:space="0" w:color="auto"/>
              <w:left w:val="single" w:sz="4" w:space="0" w:color="auto"/>
              <w:right w:val="single" w:sz="4" w:space="0" w:color="auto"/>
            </w:tcBorders>
            <w:shd w:val="clear" w:color="auto" w:fill="FFFFFF"/>
            <w:vAlign w:val="bottom"/>
          </w:tcPr>
          <w:p w14:paraId="4CB13D1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1 286</w:t>
            </w:r>
          </w:p>
        </w:tc>
      </w:tr>
      <w:tr w:rsidR="0087511F" w:rsidRPr="00142305" w14:paraId="56CC841B" w14:textId="77777777" w:rsidTr="0087511F">
        <w:trPr>
          <w:trHeight w:hRule="exact" w:val="162"/>
        </w:trPr>
        <w:tc>
          <w:tcPr>
            <w:tcW w:w="1494" w:type="dxa"/>
            <w:tcBorders>
              <w:top w:val="single" w:sz="4" w:space="0" w:color="auto"/>
              <w:left w:val="single" w:sz="4" w:space="0" w:color="auto"/>
            </w:tcBorders>
            <w:shd w:val="clear" w:color="auto" w:fill="FFFFFF"/>
            <w:vAlign w:val="bottom"/>
          </w:tcPr>
          <w:p w14:paraId="0EB6C00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Англия</w:t>
            </w:r>
          </w:p>
        </w:tc>
        <w:tc>
          <w:tcPr>
            <w:tcW w:w="1300" w:type="dxa"/>
            <w:tcBorders>
              <w:top w:val="single" w:sz="4" w:space="0" w:color="auto"/>
              <w:left w:val="single" w:sz="4" w:space="0" w:color="auto"/>
            </w:tcBorders>
            <w:shd w:val="clear" w:color="auto" w:fill="FFFFFF"/>
            <w:vAlign w:val="bottom"/>
          </w:tcPr>
          <w:p w14:paraId="13F2AF4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178 21,8</w:t>
            </w:r>
          </w:p>
        </w:tc>
        <w:tc>
          <w:tcPr>
            <w:tcW w:w="1303" w:type="dxa"/>
            <w:tcBorders>
              <w:top w:val="single" w:sz="4" w:space="0" w:color="auto"/>
              <w:left w:val="single" w:sz="4" w:space="0" w:color="auto"/>
            </w:tcBorders>
            <w:shd w:val="clear" w:color="auto" w:fill="FFFFFF"/>
            <w:vAlign w:val="bottom"/>
          </w:tcPr>
          <w:p w14:paraId="603A261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264 32,4</w:t>
            </w:r>
          </w:p>
        </w:tc>
        <w:tc>
          <w:tcPr>
            <w:tcW w:w="1303" w:type="dxa"/>
            <w:tcBorders>
              <w:top w:val="single" w:sz="4" w:space="0" w:color="auto"/>
              <w:left w:val="single" w:sz="4" w:space="0" w:color="auto"/>
            </w:tcBorders>
            <w:shd w:val="clear" w:color="auto" w:fill="FFFFFF"/>
            <w:vAlign w:val="bottom"/>
          </w:tcPr>
          <w:p w14:paraId="31D4BD5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372 45,8</w:t>
            </w:r>
          </w:p>
        </w:tc>
        <w:tc>
          <w:tcPr>
            <w:tcW w:w="954" w:type="dxa"/>
            <w:tcBorders>
              <w:top w:val="single" w:sz="4" w:space="0" w:color="auto"/>
              <w:left w:val="single" w:sz="4" w:space="0" w:color="auto"/>
              <w:right w:val="single" w:sz="4" w:space="0" w:color="auto"/>
            </w:tcBorders>
            <w:shd w:val="clear" w:color="auto" w:fill="FFFFFF"/>
            <w:vAlign w:val="bottom"/>
          </w:tcPr>
          <w:p w14:paraId="496F884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814</w:t>
            </w:r>
          </w:p>
        </w:tc>
      </w:tr>
      <w:tr w:rsidR="0087511F" w:rsidRPr="00142305" w14:paraId="11EF5B90" w14:textId="77777777" w:rsidTr="0087511F">
        <w:trPr>
          <w:trHeight w:hRule="exact" w:val="158"/>
        </w:trPr>
        <w:tc>
          <w:tcPr>
            <w:tcW w:w="1494" w:type="dxa"/>
            <w:tcBorders>
              <w:top w:val="single" w:sz="4" w:space="0" w:color="auto"/>
              <w:left w:val="single" w:sz="4" w:space="0" w:color="auto"/>
            </w:tcBorders>
            <w:shd w:val="clear" w:color="auto" w:fill="FFFFFF"/>
            <w:vAlign w:val="bottom"/>
          </w:tcPr>
          <w:p w14:paraId="7EF4D7F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Италия</w:t>
            </w:r>
          </w:p>
        </w:tc>
        <w:tc>
          <w:tcPr>
            <w:tcW w:w="1300" w:type="dxa"/>
            <w:tcBorders>
              <w:top w:val="single" w:sz="4" w:space="0" w:color="auto"/>
              <w:left w:val="single" w:sz="4" w:space="0" w:color="auto"/>
            </w:tcBorders>
            <w:shd w:val="clear" w:color="auto" w:fill="FFFFFF"/>
            <w:vAlign w:val="bottom"/>
          </w:tcPr>
          <w:p w14:paraId="120F49D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205 35,5</w:t>
            </w:r>
          </w:p>
        </w:tc>
        <w:tc>
          <w:tcPr>
            <w:tcW w:w="1303" w:type="dxa"/>
            <w:tcBorders>
              <w:top w:val="single" w:sz="4" w:space="0" w:color="auto"/>
              <w:left w:val="single" w:sz="4" w:space="0" w:color="auto"/>
            </w:tcBorders>
            <w:shd w:val="clear" w:color="auto" w:fill="FFFFFF"/>
            <w:vAlign w:val="bottom"/>
          </w:tcPr>
          <w:p w14:paraId="6F8FE49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236 40,9</w:t>
            </w:r>
          </w:p>
        </w:tc>
        <w:tc>
          <w:tcPr>
            <w:tcW w:w="1303" w:type="dxa"/>
            <w:tcBorders>
              <w:top w:val="single" w:sz="4" w:space="0" w:color="auto"/>
              <w:left w:val="single" w:sz="4" w:space="0" w:color="auto"/>
            </w:tcBorders>
            <w:shd w:val="clear" w:color="auto" w:fill="FFFFFF"/>
            <w:vAlign w:val="bottom"/>
          </w:tcPr>
          <w:p w14:paraId="7E42476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136 23,6</w:t>
            </w:r>
          </w:p>
        </w:tc>
        <w:tc>
          <w:tcPr>
            <w:tcW w:w="954" w:type="dxa"/>
            <w:tcBorders>
              <w:top w:val="single" w:sz="4" w:space="0" w:color="auto"/>
              <w:left w:val="single" w:sz="4" w:space="0" w:color="auto"/>
              <w:right w:val="single" w:sz="4" w:space="0" w:color="auto"/>
            </w:tcBorders>
            <w:shd w:val="clear" w:color="auto" w:fill="FFFFFF"/>
            <w:vAlign w:val="bottom"/>
          </w:tcPr>
          <w:p w14:paraId="4FB9474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577</w:t>
            </w:r>
          </w:p>
        </w:tc>
      </w:tr>
      <w:tr w:rsidR="0087511F" w:rsidRPr="00142305" w14:paraId="4700D75D" w14:textId="77777777" w:rsidTr="0087511F">
        <w:trPr>
          <w:trHeight w:hRule="exact" w:val="169"/>
        </w:trPr>
        <w:tc>
          <w:tcPr>
            <w:tcW w:w="1494" w:type="dxa"/>
            <w:tcBorders>
              <w:top w:val="single" w:sz="4" w:space="0" w:color="auto"/>
              <w:left w:val="single" w:sz="4" w:space="0" w:color="auto"/>
              <w:bottom w:val="single" w:sz="4" w:space="0" w:color="auto"/>
            </w:tcBorders>
            <w:shd w:val="clear" w:color="auto" w:fill="FFFFFF"/>
            <w:vAlign w:val="bottom"/>
          </w:tcPr>
          <w:p w14:paraId="269859B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С.А.С.Ш.</w:t>
            </w:r>
          </w:p>
        </w:tc>
        <w:tc>
          <w:tcPr>
            <w:tcW w:w="1300" w:type="dxa"/>
            <w:tcBorders>
              <w:top w:val="single" w:sz="4" w:space="0" w:color="auto"/>
              <w:left w:val="single" w:sz="4" w:space="0" w:color="auto"/>
              <w:bottom w:val="single" w:sz="4" w:space="0" w:color="auto"/>
            </w:tcBorders>
            <w:shd w:val="clear" w:color="auto" w:fill="FFFFFF"/>
            <w:vAlign w:val="bottom"/>
          </w:tcPr>
          <w:p w14:paraId="3DB6700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266 24,9</w:t>
            </w:r>
          </w:p>
        </w:tc>
        <w:tc>
          <w:tcPr>
            <w:tcW w:w="1303" w:type="dxa"/>
            <w:tcBorders>
              <w:top w:val="single" w:sz="4" w:space="0" w:color="auto"/>
              <w:left w:val="single" w:sz="4" w:space="0" w:color="auto"/>
              <w:bottom w:val="single" w:sz="4" w:space="0" w:color="auto"/>
            </w:tcBorders>
            <w:shd w:val="clear" w:color="auto" w:fill="FFFFFF"/>
            <w:vAlign w:val="bottom"/>
          </w:tcPr>
          <w:p w14:paraId="1AF3F53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582 54,8</w:t>
            </w:r>
          </w:p>
        </w:tc>
        <w:tc>
          <w:tcPr>
            <w:tcW w:w="1303" w:type="dxa"/>
            <w:tcBorders>
              <w:top w:val="single" w:sz="4" w:space="0" w:color="auto"/>
              <w:left w:val="single" w:sz="4" w:space="0" w:color="auto"/>
              <w:bottom w:val="single" w:sz="4" w:space="0" w:color="auto"/>
            </w:tcBorders>
            <w:shd w:val="clear" w:color="auto" w:fill="FFFFFF"/>
            <w:vAlign w:val="bottom"/>
          </w:tcPr>
          <w:p w14:paraId="1C12F57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217 20,3</w:t>
            </w:r>
          </w:p>
        </w:tc>
        <w:tc>
          <w:tcPr>
            <w:tcW w:w="954" w:type="dxa"/>
            <w:tcBorders>
              <w:top w:val="single" w:sz="4" w:space="0" w:color="auto"/>
              <w:left w:val="single" w:sz="4" w:space="0" w:color="auto"/>
              <w:bottom w:val="single" w:sz="4" w:space="0" w:color="auto"/>
              <w:right w:val="single" w:sz="4" w:space="0" w:color="auto"/>
            </w:tcBorders>
            <w:shd w:val="clear" w:color="auto" w:fill="FFFFFF"/>
            <w:vAlign w:val="bottom"/>
          </w:tcPr>
          <w:p w14:paraId="1E5F3F0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1 065**</w:t>
            </w:r>
          </w:p>
        </w:tc>
      </w:tr>
    </w:tbl>
    <w:p w14:paraId="0652E800" w14:textId="77777777" w:rsidR="0087511F" w:rsidRPr="0087511F" w:rsidRDefault="0087511F" w:rsidP="0087511F">
      <w:pPr>
        <w:pStyle w:val="aff0"/>
        <w:spacing w:line="240" w:lineRule="auto"/>
        <w:ind w:left="18"/>
        <w:rPr>
          <w:rFonts w:ascii="Times New Roman" w:hAnsi="Times New Roman" w:cs="Times New Roman"/>
          <w:i w:val="0"/>
          <w:iCs w:val="0"/>
          <w:color w:val="0070C0"/>
          <w:sz w:val="16"/>
          <w:szCs w:val="16"/>
          <w:lang w:val="ru-RU"/>
        </w:rPr>
      </w:pPr>
      <w:r w:rsidRPr="0087511F">
        <w:rPr>
          <w:rFonts w:ascii="Times New Roman" w:hAnsi="Times New Roman" w:cs="Times New Roman"/>
          <w:i w:val="0"/>
          <w:iCs w:val="0"/>
          <w:color w:val="0070C0"/>
          <w:sz w:val="16"/>
          <w:szCs w:val="16"/>
          <w:lang w:val="ru-RU"/>
        </w:rPr>
        <w:t>Примечания: По ВВС РККА: числитель - штатное, знаменатель — наличное количество самолетов. * Включая все виды разведчиков, вспомогательную авиацию и боевиков. ** Здесь не учтены 98 самолетов береговой обороны.</w:t>
      </w:r>
    </w:p>
    <w:p w14:paraId="359AF9FA"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Я. И. Алкснис докладывал, что «за последние четыре (1925-28) г. ВВС РККА выросли количественно на 412 % и заняли третье место (после Франции и С.А.С.Ш.). Большим минусом необычайно быстрого роста ВВС РККА является абсолютное отсутствие запасных и резервных самолетов для пополнения убыли на войне в период мобразвертывания промышленности. Иностранные государства, напротив, имеют: Франция - 4 000, Англия - 2 600, Америка - 500 и сопредельные страны - 568 запасных и резервных самолетов».</w:t>
      </w:r>
    </w:p>
    <w:p w14:paraId="1574CB95"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докладе также указывалось: «При сравнении видов авиации обращает на себя внимание незначительный удельный вес нашей боевой авиации, а именно:</w:t>
      </w:r>
    </w:p>
    <w:p w14:paraId="3CB2CBDA" w14:textId="77777777" w:rsidR="0087511F" w:rsidRPr="00142305" w:rsidRDefault="0087511F" w:rsidP="0087511F">
      <w:pPr>
        <w:tabs>
          <w:tab w:val="left" w:pos="745"/>
        </w:tabs>
        <w:spacing w:after="0" w:line="240" w:lineRule="auto"/>
        <w:jc w:val="both"/>
        <w:rPr>
          <w:rFonts w:ascii="Times New Roman" w:hAnsi="Times New Roman"/>
          <w:color w:val="0070C0"/>
          <w:sz w:val="16"/>
          <w:szCs w:val="16"/>
        </w:rPr>
      </w:pPr>
      <w:bookmarkStart w:id="210" w:name="bookmark241"/>
      <w:r w:rsidRPr="00142305">
        <w:rPr>
          <w:rFonts w:ascii="Times New Roman" w:hAnsi="Times New Roman"/>
          <w:color w:val="0070C0"/>
          <w:sz w:val="16"/>
          <w:szCs w:val="16"/>
        </w:rPr>
        <w:t>а</w:t>
      </w:r>
      <w:bookmarkEnd w:id="210"/>
      <w:r w:rsidRPr="00142305">
        <w:rPr>
          <w:rFonts w:ascii="Times New Roman" w:hAnsi="Times New Roman"/>
          <w:color w:val="0070C0"/>
          <w:sz w:val="16"/>
          <w:szCs w:val="16"/>
        </w:rPr>
        <w:t>) истребительной, составляющей по штату 20,7 %, а по фактическому наличию на 1/Х 28 г. только 10,4 % от общей численности ВВС РККА против 29,8 % сопредельных стран и 35,5 % - Италии.</w:t>
      </w:r>
    </w:p>
    <w:p w14:paraId="324330EE" w14:textId="77777777" w:rsidR="0087511F" w:rsidRPr="00142305" w:rsidRDefault="0087511F" w:rsidP="0087511F">
      <w:pPr>
        <w:tabs>
          <w:tab w:val="left" w:pos="759"/>
        </w:tabs>
        <w:spacing w:after="0" w:line="240" w:lineRule="auto"/>
        <w:jc w:val="both"/>
        <w:rPr>
          <w:rFonts w:ascii="Times New Roman" w:hAnsi="Times New Roman"/>
          <w:color w:val="0070C0"/>
          <w:sz w:val="16"/>
          <w:szCs w:val="16"/>
        </w:rPr>
      </w:pPr>
      <w:bookmarkStart w:id="211" w:name="bookmark242"/>
      <w:r w:rsidRPr="00142305">
        <w:rPr>
          <w:rFonts w:ascii="Times New Roman" w:hAnsi="Times New Roman"/>
          <w:color w:val="0070C0"/>
          <w:sz w:val="16"/>
          <w:szCs w:val="16"/>
        </w:rPr>
        <w:t>б</w:t>
      </w:r>
      <w:bookmarkEnd w:id="211"/>
      <w:r w:rsidRPr="00142305">
        <w:rPr>
          <w:rFonts w:ascii="Times New Roman" w:hAnsi="Times New Roman"/>
          <w:color w:val="0070C0"/>
          <w:sz w:val="16"/>
          <w:szCs w:val="16"/>
        </w:rPr>
        <w:t>) бомбардировочной, составляющей всего 8,2 % (по штату - 10,8 % ) - против 8,4 % сопредельных и 25^45 % наиболее мощных и богатых иностран</w:t>
      </w:r>
      <w:r w:rsidRPr="00142305">
        <w:rPr>
          <w:rFonts w:ascii="Times New Roman" w:hAnsi="Times New Roman"/>
          <w:color w:val="0070C0"/>
          <w:sz w:val="16"/>
          <w:szCs w:val="16"/>
        </w:rPr>
        <w:softHyphen/>
        <w:t>ных государств и</w:t>
      </w:r>
    </w:p>
    <w:p w14:paraId="56B8DFEB" w14:textId="77777777" w:rsidR="0087511F" w:rsidRPr="00142305" w:rsidRDefault="0087511F" w:rsidP="0087511F">
      <w:pPr>
        <w:tabs>
          <w:tab w:val="left" w:pos="759"/>
        </w:tabs>
        <w:spacing w:after="0" w:line="240" w:lineRule="auto"/>
        <w:jc w:val="both"/>
        <w:rPr>
          <w:rFonts w:ascii="Times New Roman" w:hAnsi="Times New Roman"/>
          <w:color w:val="0070C0"/>
          <w:sz w:val="16"/>
          <w:szCs w:val="16"/>
        </w:rPr>
      </w:pPr>
      <w:bookmarkStart w:id="212" w:name="bookmark243"/>
      <w:r w:rsidRPr="00142305">
        <w:rPr>
          <w:rFonts w:ascii="Times New Roman" w:hAnsi="Times New Roman"/>
          <w:color w:val="0070C0"/>
          <w:sz w:val="16"/>
          <w:szCs w:val="16"/>
        </w:rPr>
        <w:t>в</w:t>
      </w:r>
      <w:bookmarkEnd w:id="212"/>
      <w:r w:rsidRPr="00142305">
        <w:rPr>
          <w:rFonts w:ascii="Times New Roman" w:hAnsi="Times New Roman"/>
          <w:color w:val="0070C0"/>
          <w:sz w:val="16"/>
          <w:szCs w:val="16"/>
        </w:rPr>
        <w:t>) штурмовой, составляющей 6,7 %. [ни одно государство оформленной штурмовой авиации тогда не имело}.</w:t>
      </w:r>
    </w:p>
    <w:p w14:paraId="0D7322D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Основную массу ВВС РККА составляет разведывательная авиация (по штату 68,5 %, по наличию - 81,6 % от общей численности; она значительно превышает % этого же вида авиации в иностранных и сопредельных государ</w:t>
      </w:r>
      <w:r w:rsidRPr="00142305">
        <w:rPr>
          <w:rFonts w:ascii="Times New Roman" w:hAnsi="Times New Roman"/>
          <w:color w:val="0070C0"/>
          <w:sz w:val="16"/>
          <w:szCs w:val="16"/>
        </w:rPr>
        <w:softHyphen/>
        <w:t>ствах».</w:t>
      </w:r>
    </w:p>
    <w:p w14:paraId="150BB41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Такое соотношение видов авиации являлось невыгодным, так как совет</w:t>
      </w:r>
      <w:r w:rsidRPr="00142305">
        <w:rPr>
          <w:rFonts w:ascii="Times New Roman" w:hAnsi="Times New Roman"/>
          <w:color w:val="0070C0"/>
          <w:sz w:val="16"/>
          <w:szCs w:val="16"/>
        </w:rPr>
        <w:softHyphen/>
        <w:t>ские разведчики, истребители, бомбардировщики могли быть сильно стеснены истребителями противника.</w:t>
      </w:r>
    </w:p>
    <w:p w14:paraId="7D07F1F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 положение обусловливалось отсутствием в СССР в серийном произ</w:t>
      </w:r>
      <w:r w:rsidRPr="00142305">
        <w:rPr>
          <w:rFonts w:ascii="Times New Roman" w:hAnsi="Times New Roman"/>
          <w:color w:val="0070C0"/>
          <w:sz w:val="16"/>
          <w:szCs w:val="16"/>
        </w:rPr>
        <w:softHyphen/>
        <w:t>водстве по тому времени современных типов истребителей и, с другой сторо</w:t>
      </w:r>
      <w:r w:rsidRPr="00142305">
        <w:rPr>
          <w:rFonts w:ascii="Times New Roman" w:hAnsi="Times New Roman"/>
          <w:color w:val="0070C0"/>
          <w:sz w:val="16"/>
          <w:szCs w:val="16"/>
        </w:rPr>
        <w:softHyphen/>
        <w:t>ны, традиционным требованием Штаба РККА широко обслуживать наземные войска и морской флот воздушной разведкой.</w:t>
      </w:r>
    </w:p>
    <w:p w14:paraId="34D9E832"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Советские истребители И-2, И-2бг/с и ФД-XI по своим тактическим и техническим данным являлись в 1928 г. устаревшими, а ФД-XI еще и сильно изношенными.</w:t>
      </w:r>
    </w:p>
    <w:p w14:paraId="26AD95D1"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И. Алкснис докладывал, что И-2, И-2бис и ФД-XI значительно усту</w:t>
      </w:r>
      <w:r w:rsidRPr="00142305">
        <w:rPr>
          <w:rFonts w:ascii="Times New Roman" w:hAnsi="Times New Roman"/>
          <w:color w:val="0070C0"/>
          <w:sz w:val="16"/>
          <w:szCs w:val="16"/>
        </w:rPr>
        <w:softHyphen/>
        <w:t>пают истребителям вероятных противников СССР (Польши и Румынии, где на вооружении состоит СПАД-61) и главнейших иностранных государств: а) по горизонтальной скорости (180—210 км/час против 250-270 км/час на высоте 3 000 м); б) по скороподъемности (25 мин. против 13-17 мин. на 5 000 м) и в) по потолку (5 350-5 700 м против 7 000-8 000 м).</w:t>
      </w:r>
    </w:p>
    <w:p w14:paraId="6C59299F"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«Советские истребители смогут вести в лучшем случае вынужденный (оборонительный) воздушный бой с истребителями сопредельных стран, ибо настигать и нападать на противника и заставить его драться они не в состоянии. Они также окажутся в невыгодном положении в воздушном бою с разведчика</w:t>
      </w:r>
      <w:r w:rsidRPr="00142305">
        <w:rPr>
          <w:rFonts w:ascii="Times New Roman" w:hAnsi="Times New Roman"/>
          <w:color w:val="0070C0"/>
          <w:sz w:val="16"/>
          <w:szCs w:val="16"/>
        </w:rPr>
        <w:softHyphen/>
        <w:t>ми и боевиками вероятных противников, так как последние примерно равны ФД-XI и И-2бим в горизонтальной скорости, превосходя их в потолке и частич</w:t>
      </w:r>
      <w:r w:rsidRPr="00142305">
        <w:rPr>
          <w:rFonts w:ascii="Times New Roman" w:hAnsi="Times New Roman"/>
          <w:color w:val="0070C0"/>
          <w:sz w:val="16"/>
          <w:szCs w:val="16"/>
        </w:rPr>
        <w:softHyphen/>
        <w:t>но даже в скороподъемности. Благодаря этому, они всегда свободно смогут уй</w:t>
      </w:r>
      <w:r w:rsidRPr="00142305">
        <w:rPr>
          <w:rFonts w:ascii="Times New Roman" w:hAnsi="Times New Roman"/>
          <w:color w:val="0070C0"/>
          <w:sz w:val="16"/>
          <w:szCs w:val="16"/>
        </w:rPr>
        <w:softHyphen/>
        <w:t>ти от боя с нашими истребителями, как по горизонтали, так и вверх, и для по</w:t>
      </w:r>
      <w:r w:rsidRPr="00142305">
        <w:rPr>
          <w:rFonts w:ascii="Times New Roman" w:hAnsi="Times New Roman"/>
          <w:color w:val="0070C0"/>
          <w:sz w:val="16"/>
          <w:szCs w:val="16"/>
        </w:rPr>
        <w:softHyphen/>
        <w:t>следних остается лишь возможным сковывать действия разведчиков и бомбар</w:t>
      </w:r>
      <w:r w:rsidRPr="00142305">
        <w:rPr>
          <w:rFonts w:ascii="Times New Roman" w:hAnsi="Times New Roman"/>
          <w:color w:val="0070C0"/>
          <w:sz w:val="16"/>
          <w:szCs w:val="16"/>
        </w:rPr>
        <w:softHyphen/>
        <w:t>дировщиков противника над полем боя. Только в воздушном бою с войсковыми разведчиками сопредельных стран (например, с ПОТЕЗ-15) наши истребители обладают необходимыми преимуществами и то лишь на средних высотах 2 000-3 000 м; на больших же высотах успешный бой наших истребителей бу</w:t>
      </w:r>
      <w:r w:rsidRPr="00142305">
        <w:rPr>
          <w:rFonts w:ascii="Times New Roman" w:hAnsi="Times New Roman"/>
          <w:color w:val="0070C0"/>
          <w:sz w:val="16"/>
          <w:szCs w:val="16"/>
        </w:rPr>
        <w:softHyphen/>
        <w:t>дет затруднительным даже с войсковыми разведчиками противника».</w:t>
      </w:r>
    </w:p>
    <w:p w14:paraId="339EA988"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осенью 1928 г. самолеты, находившиеся на вооружении нашей истребительной авиации, могли применяться лишь для вынужденных оборонительных боев, но были не в состоянии вести активные наступательные боевые действия, так как не могли догнать противника и навязать ему бой.</w:t>
      </w:r>
    </w:p>
    <w:p w14:paraId="68DA881E"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Я. И. Алкснис писал Председателю РВС СССР: «...Состояние ма</w:t>
      </w:r>
      <w:r w:rsidRPr="00142305">
        <w:rPr>
          <w:rFonts w:ascii="Times New Roman" w:hAnsi="Times New Roman"/>
          <w:color w:val="0070C0"/>
          <w:sz w:val="16"/>
          <w:szCs w:val="16"/>
        </w:rPr>
        <w:softHyphen/>
        <w:t>териальной части нашей истребительной авиации является катастрофическим, причем, 1927/28 г. никаких реальных улучшений в вооружении этого вида авиации не дал.</w:t>
      </w:r>
    </w:p>
    <w:p w14:paraId="22A4CC34"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Необходимо, во-первых, незамедлительно разместить на заграничном рынке заказ на поставку в наикратчайший срок современных истребителей (до 100 шт.) и, во-вторых, принятие всех мер к серийному производству истреби</w:t>
      </w:r>
      <w:r w:rsidRPr="00142305">
        <w:rPr>
          <w:rFonts w:ascii="Times New Roman" w:hAnsi="Times New Roman"/>
          <w:color w:val="0070C0"/>
          <w:sz w:val="16"/>
          <w:szCs w:val="16"/>
        </w:rPr>
        <w:softHyphen/>
        <w:t>телей И-3 с БМВ-VI и И-4 с Юпитером-VI».</w:t>
      </w:r>
    </w:p>
    <w:p w14:paraId="273AB08C"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 разведывательной авиации ВрИО Начальника ВВС РККА говорил:</w:t>
      </w:r>
    </w:p>
    <w:p w14:paraId="1193B38B"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«Советский основной разведывательный самолет Р-1 с мотором М-5 не</w:t>
      </w:r>
      <w:r w:rsidRPr="00142305">
        <w:rPr>
          <w:rFonts w:ascii="Times New Roman" w:hAnsi="Times New Roman"/>
          <w:color w:val="0070C0"/>
          <w:sz w:val="16"/>
          <w:szCs w:val="16"/>
        </w:rPr>
        <w:softHyphen/>
        <w:t>сколько уступает разведчикам всех стран по горизонтальной скорости (172 км/час против 207 км/час на высоте 3 000-4 000 м), по скороподъемности (47 мин. 41 сек. против 22 мин. 19 сек. на высоту 5 000 м), по потолку (5 030 м против 6 300 м) и возможной доступной нагрузке (150 кг против 500-600 кг) для увеличения радиуса действия, а потому постепенно становится несовре</w:t>
      </w:r>
      <w:r w:rsidRPr="00142305">
        <w:rPr>
          <w:rFonts w:ascii="Times New Roman" w:hAnsi="Times New Roman"/>
          <w:color w:val="0070C0"/>
          <w:sz w:val="16"/>
          <w:szCs w:val="16"/>
        </w:rPr>
        <w:softHyphen/>
        <w:t>менным, требующим в ближайшие же годы замены на более совершенный.</w:t>
      </w:r>
    </w:p>
    <w:p w14:paraId="6A5B9650"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же армейский разведчик Р-5 с БМВ-VI в 450/600 л/с по своим расчетным данным не уступает существующим иностранным армейским раз</w:t>
      </w:r>
      <w:r w:rsidRPr="00142305">
        <w:rPr>
          <w:rFonts w:ascii="Times New Roman" w:hAnsi="Times New Roman"/>
          <w:color w:val="0070C0"/>
          <w:sz w:val="16"/>
          <w:szCs w:val="16"/>
        </w:rPr>
        <w:softHyphen/>
        <w:t>ведчикам, но получение его в серии и на эксплуатацию можно ожидать не ра</w:t>
      </w:r>
      <w:r w:rsidRPr="00142305">
        <w:rPr>
          <w:rFonts w:ascii="Times New Roman" w:hAnsi="Times New Roman"/>
          <w:color w:val="0070C0"/>
          <w:sz w:val="16"/>
          <w:szCs w:val="16"/>
        </w:rPr>
        <w:softHyphen/>
        <w:t>нее, чем через два-три года».</w:t>
      </w:r>
    </w:p>
    <w:p w14:paraId="56A26B74"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Обзор разведывательной авиации Я. И. Алкснис заканчивал предложени</w:t>
      </w:r>
      <w:r w:rsidRPr="00142305">
        <w:rPr>
          <w:rFonts w:ascii="Times New Roman" w:hAnsi="Times New Roman"/>
          <w:color w:val="0070C0"/>
          <w:sz w:val="16"/>
          <w:szCs w:val="16"/>
        </w:rPr>
        <w:softHyphen/>
        <w:t>ем: «Чтобы избежать в ближайшие годы по разведчикам такой же отсталости и кризиса, какие в настоящее время мы имеем по истребителям, необходимо сроч</w:t>
      </w:r>
      <w:r w:rsidRPr="00142305">
        <w:rPr>
          <w:rFonts w:ascii="Times New Roman" w:hAnsi="Times New Roman"/>
          <w:color w:val="0070C0"/>
          <w:sz w:val="16"/>
          <w:szCs w:val="16"/>
        </w:rPr>
        <w:softHyphen/>
        <w:t>ное внедрение в серийное производство Р-5 с М-17 (или с БМВ-VI) и наряду с этим немедленно приступить к конструированию новых, еще более совершен</w:t>
      </w:r>
      <w:r w:rsidRPr="00142305">
        <w:rPr>
          <w:rFonts w:ascii="Times New Roman" w:hAnsi="Times New Roman"/>
          <w:color w:val="0070C0"/>
          <w:sz w:val="16"/>
          <w:szCs w:val="16"/>
        </w:rPr>
        <w:softHyphen/>
        <w:t>ных разведчиков сварной и металлической конструкций, как более легких и прочных и в то же время более удобных в эксплуатации в полевых условиях.</w:t>
      </w:r>
    </w:p>
    <w:p w14:paraId="30012CAA"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Корректирующие разведчики Р-1-М-5 и Р-З-М-5, а также Р-3 с Л.Д. по своим данным не уступают основным типам иностранных войсковых разведчи</w:t>
      </w:r>
      <w:r w:rsidRPr="00142305">
        <w:rPr>
          <w:rFonts w:ascii="Times New Roman" w:hAnsi="Times New Roman"/>
          <w:color w:val="0070C0"/>
          <w:sz w:val="16"/>
          <w:szCs w:val="16"/>
        </w:rPr>
        <w:softHyphen/>
        <w:t>ков, за исключением скороподъемности и частично - горизонтальной скорости.</w:t>
      </w:r>
    </w:p>
    <w:p w14:paraId="381B425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Разведчики Р-1, имея деревянную конструкцию, значительно затрудняют условия своей эксплуатации на полевых аэродромах при неблагоприятных и резко меняющихся условиях погоды; Р-3, как металлический, в этом отноше</w:t>
      </w:r>
      <w:r w:rsidRPr="00142305">
        <w:rPr>
          <w:rFonts w:ascii="Times New Roman" w:hAnsi="Times New Roman"/>
          <w:color w:val="0070C0"/>
          <w:sz w:val="16"/>
          <w:szCs w:val="16"/>
        </w:rPr>
        <w:softHyphen/>
        <w:t>нии более удобен, но зато ремонт его имеет большую трудоемкость по сравне</w:t>
      </w:r>
      <w:r w:rsidRPr="00142305">
        <w:rPr>
          <w:rFonts w:ascii="Times New Roman" w:hAnsi="Times New Roman"/>
          <w:color w:val="0070C0"/>
          <w:sz w:val="16"/>
          <w:szCs w:val="16"/>
        </w:rPr>
        <w:softHyphen/>
        <w:t>нию с Р-1»(РГВА. Ф. 4. Оп. 2. Д. 430. Л. 14-15).</w:t>
      </w:r>
    </w:p>
    <w:p w14:paraId="08CCA92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ВрИО Начальника ВВС остановился также на легких бомбардировщиках, выполненных на базе Р-1 и Р-3, которые уступали всем иностранным самоле</w:t>
      </w:r>
      <w:r w:rsidRPr="00142305">
        <w:rPr>
          <w:rFonts w:ascii="Times New Roman" w:hAnsi="Times New Roman"/>
          <w:color w:val="0070C0"/>
          <w:sz w:val="16"/>
          <w:szCs w:val="16"/>
        </w:rPr>
        <w:softHyphen/>
        <w:t>там аналогичных типов по потолку.</w:t>
      </w:r>
    </w:p>
    <w:p w14:paraId="2E81CA5B"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Тяжелые самолеты ТБ-1 и ТБ-3 в СССР только готовились к серийному производству, а иностранные типы «Фарман-Голиаф» и ЮГ-1 были в совер</w:t>
      </w:r>
      <w:r w:rsidRPr="00142305">
        <w:rPr>
          <w:rFonts w:ascii="Times New Roman" w:hAnsi="Times New Roman"/>
          <w:color w:val="0070C0"/>
          <w:sz w:val="16"/>
          <w:szCs w:val="16"/>
        </w:rPr>
        <w:softHyphen/>
        <w:t>шенно незначительном количестве, что лишало ВВС возможности вести само</w:t>
      </w:r>
      <w:r w:rsidRPr="00142305">
        <w:rPr>
          <w:rFonts w:ascii="Times New Roman" w:hAnsi="Times New Roman"/>
          <w:color w:val="0070C0"/>
          <w:sz w:val="16"/>
          <w:szCs w:val="16"/>
        </w:rPr>
        <w:softHyphen/>
        <w:t>стоятельные боевые действия в глубоком тылу противника.</w:t>
      </w:r>
    </w:p>
    <w:p w14:paraId="443CDDB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Неудовлетворительное состояние Морской авиации за год практически не изменилось. Для исправления положения необходимо было заказать до 50 морских ближних разведчиков типа «Савойя-59» или «Савойя-62» на началах чистой концессии (о чем с фирмой велись переговоры) или по лицензии.</w:t>
      </w:r>
    </w:p>
    <w:p w14:paraId="6E11F14B"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Выводы, сделанные Я. И. Алкснисом, сводились к следующему:</w:t>
      </w:r>
    </w:p>
    <w:p w14:paraId="4162BF3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самолетам:</w:t>
      </w:r>
    </w:p>
    <w:p w14:paraId="044E42ED"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Необходимо категорически потребовать от ЦАГИ и Авиатреста ис</w:t>
      </w:r>
      <w:r w:rsidRPr="00142305">
        <w:rPr>
          <w:rFonts w:ascii="Times New Roman" w:hAnsi="Times New Roman"/>
          <w:color w:val="0070C0"/>
          <w:sz w:val="16"/>
          <w:szCs w:val="16"/>
        </w:rPr>
        <w:softHyphen/>
        <w:t>полнения задания Управления ВВС о внедрении в течение 1928/29 г. в опытное строительство самолетов смешанной (сварной) конструкции, в первую очередь истребителей и разведчиков, а затем легких бомбардировщиков и штурмови</w:t>
      </w:r>
      <w:r w:rsidRPr="00142305">
        <w:rPr>
          <w:rFonts w:ascii="Times New Roman" w:hAnsi="Times New Roman"/>
          <w:color w:val="0070C0"/>
          <w:sz w:val="16"/>
          <w:szCs w:val="16"/>
        </w:rPr>
        <w:softHyphen/>
        <w:t>ков. Одновременно с этим обязать Авиатрест организовать серийное производ</w:t>
      </w:r>
      <w:r w:rsidRPr="00142305">
        <w:rPr>
          <w:rFonts w:ascii="Times New Roman" w:hAnsi="Times New Roman"/>
          <w:color w:val="0070C0"/>
          <w:sz w:val="16"/>
          <w:szCs w:val="16"/>
        </w:rPr>
        <w:softHyphen/>
        <w:t>ство истребителей смешанной (сварной) конструкции «Хейнкель» типа «НД- 37» - по лицензии.</w:t>
      </w:r>
    </w:p>
    <w:p w14:paraId="496A3C70" w14:textId="77777777" w:rsidR="0087511F" w:rsidRPr="00142305" w:rsidRDefault="0087511F" w:rsidP="0087511F">
      <w:pPr>
        <w:widowControl w:val="0"/>
        <w:tabs>
          <w:tab w:val="left" w:pos="723"/>
        </w:tabs>
        <w:spacing w:after="0" w:line="240" w:lineRule="auto"/>
        <w:jc w:val="both"/>
        <w:rPr>
          <w:rFonts w:ascii="Times New Roman" w:hAnsi="Times New Roman"/>
          <w:color w:val="0070C0"/>
          <w:sz w:val="16"/>
          <w:szCs w:val="16"/>
        </w:rPr>
      </w:pPr>
      <w:bookmarkStart w:id="213" w:name="bookmark244"/>
      <w:bookmarkEnd w:id="213"/>
      <w:r w:rsidRPr="00142305">
        <w:rPr>
          <w:rFonts w:ascii="Times New Roman" w:hAnsi="Times New Roman"/>
          <w:color w:val="0070C0"/>
          <w:sz w:val="16"/>
          <w:szCs w:val="16"/>
        </w:rPr>
        <w:t>2. Удвоить ассигнования Авиатресту и ЦАГИ на опытное строительство самолетов по смете 1928/29 г. (отпустить 2 640 тыс. рублей против 1 320 тыс. рублей, внесенных в смету) и тем самым предотвратить наше техническое от</w:t>
      </w:r>
      <w:r w:rsidRPr="00142305">
        <w:rPr>
          <w:rFonts w:ascii="Times New Roman" w:hAnsi="Times New Roman"/>
          <w:color w:val="0070C0"/>
          <w:sz w:val="16"/>
          <w:szCs w:val="16"/>
        </w:rPr>
        <w:softHyphen/>
        <w:t>ставание по самолетам в ближайшие годы. (...)»</w:t>
      </w:r>
    </w:p>
    <w:p w14:paraId="0B9D735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моторам:</w:t>
      </w:r>
    </w:p>
    <w:p w14:paraId="325DFA70"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 Сравнение технических данных моторов, состоящих на вооружении и в серийном производстве с техническими данными авиамоторов наших вероят</w:t>
      </w:r>
      <w:r w:rsidRPr="00142305">
        <w:rPr>
          <w:rFonts w:ascii="Times New Roman" w:hAnsi="Times New Roman"/>
          <w:color w:val="0070C0"/>
          <w:sz w:val="16"/>
          <w:szCs w:val="16"/>
        </w:rPr>
        <w:softHyphen/>
        <w:t>ных противников, свидетельствует о необычайно большой нашей технической отсталости по авиамоторостроению и вытекающей отсюда почти полной зави</w:t>
      </w:r>
      <w:r w:rsidRPr="00142305">
        <w:rPr>
          <w:rFonts w:ascii="Times New Roman" w:hAnsi="Times New Roman"/>
          <w:color w:val="0070C0"/>
          <w:sz w:val="16"/>
          <w:szCs w:val="16"/>
        </w:rPr>
        <w:softHyphen/>
        <w:t>симости дальнейшего прогресса техники Воздушного флота в целом от загра</w:t>
      </w:r>
      <w:r w:rsidRPr="00142305">
        <w:rPr>
          <w:rFonts w:ascii="Times New Roman" w:hAnsi="Times New Roman"/>
          <w:color w:val="0070C0"/>
          <w:sz w:val="16"/>
          <w:szCs w:val="16"/>
        </w:rPr>
        <w:softHyphen/>
        <w:t>ницы. Освободиться от этой роковой зависимости от заграницы в ближайшие годы невозможно без особого отдельного рассмотрения и утверждения Прави</w:t>
      </w:r>
      <w:r w:rsidRPr="00142305">
        <w:rPr>
          <w:rFonts w:ascii="Times New Roman" w:hAnsi="Times New Roman"/>
          <w:color w:val="0070C0"/>
          <w:sz w:val="16"/>
          <w:szCs w:val="16"/>
        </w:rPr>
        <w:softHyphen/>
        <w:t>тельством практических мероприятий по производству мощных и сверхмощ</w:t>
      </w:r>
      <w:r w:rsidRPr="00142305">
        <w:rPr>
          <w:rFonts w:ascii="Times New Roman" w:hAnsi="Times New Roman"/>
          <w:color w:val="0070C0"/>
          <w:sz w:val="16"/>
          <w:szCs w:val="16"/>
        </w:rPr>
        <w:softHyphen/>
        <w:t>ных моторов и по обеспечению их горючим и смазочным материалом.</w:t>
      </w:r>
    </w:p>
    <w:p w14:paraId="5A5D78DF"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Практическим выходом из этого тяжелого положения по производству авиамоторов может явиться:</w:t>
      </w:r>
    </w:p>
    <w:p w14:paraId="4EF2E937" w14:textId="77777777" w:rsidR="0087511F" w:rsidRPr="00142305" w:rsidRDefault="0087511F" w:rsidP="0087511F">
      <w:pPr>
        <w:tabs>
          <w:tab w:val="left" w:pos="720"/>
        </w:tabs>
        <w:spacing w:after="0" w:line="240" w:lineRule="auto"/>
        <w:jc w:val="both"/>
        <w:rPr>
          <w:rFonts w:ascii="Times New Roman" w:hAnsi="Times New Roman"/>
          <w:color w:val="0070C0"/>
          <w:sz w:val="16"/>
          <w:szCs w:val="16"/>
        </w:rPr>
      </w:pPr>
      <w:bookmarkStart w:id="214" w:name="bookmark245"/>
      <w:r w:rsidRPr="00142305">
        <w:rPr>
          <w:rFonts w:ascii="Times New Roman" w:hAnsi="Times New Roman"/>
          <w:color w:val="0070C0"/>
          <w:sz w:val="16"/>
          <w:szCs w:val="16"/>
          <w:shd w:val="clear" w:color="auto" w:fill="FFFFFF"/>
        </w:rPr>
        <w:t>а</w:t>
      </w:r>
      <w:bookmarkEnd w:id="214"/>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ускоренное со стороны Авиатреста внедрение в серийное производство моторов «БМВ-VI» и «Юпитер-VI» по уже купленным лицензиям;</w:t>
      </w:r>
    </w:p>
    <w:p w14:paraId="57E9B387" w14:textId="77777777" w:rsidR="0087511F" w:rsidRPr="00142305" w:rsidRDefault="0087511F" w:rsidP="0087511F">
      <w:pPr>
        <w:tabs>
          <w:tab w:val="left" w:pos="734"/>
        </w:tabs>
        <w:spacing w:after="0" w:line="240" w:lineRule="auto"/>
        <w:jc w:val="both"/>
        <w:rPr>
          <w:rFonts w:ascii="Times New Roman" w:hAnsi="Times New Roman"/>
          <w:color w:val="0070C0"/>
          <w:sz w:val="16"/>
          <w:szCs w:val="16"/>
        </w:rPr>
      </w:pPr>
      <w:bookmarkStart w:id="215" w:name="bookmark246"/>
      <w:r w:rsidRPr="00142305">
        <w:rPr>
          <w:rFonts w:ascii="Times New Roman" w:hAnsi="Times New Roman"/>
          <w:color w:val="0070C0"/>
          <w:sz w:val="16"/>
          <w:szCs w:val="16"/>
        </w:rPr>
        <w:t>б</w:t>
      </w:r>
      <w:bookmarkEnd w:id="215"/>
      <w:r w:rsidRPr="00142305">
        <w:rPr>
          <w:rFonts w:ascii="Times New Roman" w:hAnsi="Times New Roman"/>
          <w:color w:val="0070C0"/>
          <w:sz w:val="16"/>
          <w:szCs w:val="16"/>
        </w:rPr>
        <w:t>) незамедлительная организация наряду с этим производства в СССР со</w:t>
      </w:r>
      <w:r w:rsidRPr="00142305">
        <w:rPr>
          <w:rFonts w:ascii="Times New Roman" w:hAnsi="Times New Roman"/>
          <w:color w:val="0070C0"/>
          <w:sz w:val="16"/>
          <w:szCs w:val="16"/>
        </w:rPr>
        <w:softHyphen/>
        <w:t>временных сверхмощных моторов на началах концессии или по лицензии и подтягивание, в соответствии с этим, наших подсобных отраслей промышлен</w:t>
      </w:r>
      <w:r w:rsidRPr="00142305">
        <w:rPr>
          <w:rFonts w:ascii="Times New Roman" w:hAnsi="Times New Roman"/>
          <w:color w:val="0070C0"/>
          <w:sz w:val="16"/>
          <w:szCs w:val="16"/>
        </w:rPr>
        <w:softHyphen/>
        <w:t>ности и, в первую очередь, стальной и по легким сплавам;</w:t>
      </w:r>
    </w:p>
    <w:p w14:paraId="3B9925FF" w14:textId="77777777" w:rsidR="0087511F" w:rsidRPr="00142305" w:rsidRDefault="0087511F" w:rsidP="0087511F">
      <w:pPr>
        <w:tabs>
          <w:tab w:val="left" w:pos="738"/>
        </w:tabs>
        <w:spacing w:after="0" w:line="240" w:lineRule="auto"/>
        <w:jc w:val="both"/>
        <w:rPr>
          <w:rFonts w:ascii="Times New Roman" w:hAnsi="Times New Roman"/>
          <w:color w:val="0070C0"/>
          <w:sz w:val="16"/>
          <w:szCs w:val="16"/>
        </w:rPr>
      </w:pPr>
      <w:bookmarkStart w:id="216" w:name="bookmark247"/>
      <w:r w:rsidRPr="00142305">
        <w:rPr>
          <w:rFonts w:ascii="Times New Roman" w:hAnsi="Times New Roman"/>
          <w:color w:val="0070C0"/>
          <w:sz w:val="16"/>
          <w:szCs w:val="16"/>
        </w:rPr>
        <w:t>в</w:t>
      </w:r>
      <w:bookmarkEnd w:id="216"/>
      <w:r w:rsidRPr="00142305">
        <w:rPr>
          <w:rFonts w:ascii="Times New Roman" w:hAnsi="Times New Roman"/>
          <w:color w:val="0070C0"/>
          <w:sz w:val="16"/>
          <w:szCs w:val="16"/>
        </w:rPr>
        <w:t>) реальное обеспечение в наикратчайший срок наших опытных учрежде</w:t>
      </w:r>
      <w:r w:rsidRPr="00142305">
        <w:rPr>
          <w:rFonts w:ascii="Times New Roman" w:hAnsi="Times New Roman"/>
          <w:color w:val="0070C0"/>
          <w:sz w:val="16"/>
          <w:szCs w:val="16"/>
        </w:rPr>
        <w:softHyphen/>
        <w:t>ний по авиамоторам, в первую очередь НАМИ, необходимыми помещениями, научно-исследовательскими лабораториями, конструкторскими бюро и специ</w:t>
      </w:r>
      <w:r w:rsidRPr="00142305">
        <w:rPr>
          <w:rFonts w:ascii="Times New Roman" w:hAnsi="Times New Roman"/>
          <w:color w:val="0070C0"/>
          <w:sz w:val="16"/>
          <w:szCs w:val="16"/>
        </w:rPr>
        <w:softHyphen/>
        <w:t>альными мастерскими для производства опытных советских конструкций авиамоторов;</w:t>
      </w:r>
    </w:p>
    <w:p w14:paraId="7D538D50" w14:textId="77777777" w:rsidR="0087511F" w:rsidRPr="00142305" w:rsidRDefault="0087511F" w:rsidP="0087511F">
      <w:pPr>
        <w:tabs>
          <w:tab w:val="left" w:pos="738"/>
        </w:tabs>
        <w:spacing w:after="0" w:line="240" w:lineRule="auto"/>
        <w:jc w:val="both"/>
        <w:rPr>
          <w:rFonts w:ascii="Times New Roman" w:hAnsi="Times New Roman"/>
          <w:color w:val="0070C0"/>
          <w:sz w:val="16"/>
          <w:szCs w:val="16"/>
        </w:rPr>
      </w:pPr>
      <w:bookmarkStart w:id="217" w:name="bookmark248"/>
      <w:r w:rsidRPr="00142305">
        <w:rPr>
          <w:rFonts w:ascii="Times New Roman" w:hAnsi="Times New Roman"/>
          <w:color w:val="0070C0"/>
          <w:sz w:val="16"/>
          <w:szCs w:val="16"/>
        </w:rPr>
        <w:t>г</w:t>
      </w:r>
      <w:bookmarkEnd w:id="217"/>
      <w:r w:rsidRPr="00142305">
        <w:rPr>
          <w:rFonts w:ascii="Times New Roman" w:hAnsi="Times New Roman"/>
          <w:color w:val="0070C0"/>
          <w:sz w:val="16"/>
          <w:szCs w:val="16"/>
        </w:rPr>
        <w:t>) приглашение из-за границы достаточно компетентных и зарекомендо</w:t>
      </w:r>
      <w:r w:rsidRPr="00142305">
        <w:rPr>
          <w:rFonts w:ascii="Times New Roman" w:hAnsi="Times New Roman"/>
          <w:color w:val="0070C0"/>
          <w:sz w:val="16"/>
          <w:szCs w:val="16"/>
        </w:rPr>
        <w:softHyphen/>
        <w:t>вавших себя конструкторов по авиамоторам на постоянную работу в СССР, по</w:t>
      </w:r>
      <w:r w:rsidRPr="00142305">
        <w:rPr>
          <w:rFonts w:ascii="Times New Roman" w:hAnsi="Times New Roman"/>
          <w:color w:val="0070C0"/>
          <w:sz w:val="16"/>
          <w:szCs w:val="16"/>
        </w:rPr>
        <w:softHyphen/>
        <w:t>скольку наши конструкторские силы по авиамоторам весьма ограничены и не</w:t>
      </w:r>
      <w:r w:rsidRPr="00142305">
        <w:rPr>
          <w:rFonts w:ascii="Times New Roman" w:hAnsi="Times New Roman"/>
          <w:color w:val="0070C0"/>
          <w:sz w:val="16"/>
          <w:szCs w:val="16"/>
        </w:rPr>
        <w:softHyphen/>
        <w:t>достаточны;</w:t>
      </w:r>
    </w:p>
    <w:p w14:paraId="09612290" w14:textId="77777777" w:rsidR="0087511F" w:rsidRPr="00142305" w:rsidRDefault="0087511F" w:rsidP="0087511F">
      <w:pPr>
        <w:tabs>
          <w:tab w:val="left" w:pos="734"/>
        </w:tabs>
        <w:spacing w:after="0" w:line="240" w:lineRule="auto"/>
        <w:jc w:val="both"/>
        <w:rPr>
          <w:rFonts w:ascii="Times New Roman" w:hAnsi="Times New Roman"/>
          <w:color w:val="0070C0"/>
          <w:sz w:val="16"/>
          <w:szCs w:val="16"/>
        </w:rPr>
      </w:pPr>
      <w:bookmarkStart w:id="218" w:name="bookmark249"/>
      <w:r w:rsidRPr="00142305">
        <w:rPr>
          <w:rFonts w:ascii="Times New Roman" w:hAnsi="Times New Roman"/>
          <w:color w:val="0070C0"/>
          <w:sz w:val="16"/>
          <w:szCs w:val="16"/>
        </w:rPr>
        <w:t>д</w:t>
      </w:r>
      <w:bookmarkEnd w:id="218"/>
      <w:r w:rsidRPr="00142305">
        <w:rPr>
          <w:rFonts w:ascii="Times New Roman" w:hAnsi="Times New Roman"/>
          <w:color w:val="0070C0"/>
          <w:sz w:val="16"/>
          <w:szCs w:val="16"/>
        </w:rPr>
        <w:t>) увеличение специальных ассигнований на опытное авиамоторострое</w:t>
      </w:r>
      <w:r w:rsidRPr="00142305">
        <w:rPr>
          <w:rFonts w:ascii="Times New Roman" w:hAnsi="Times New Roman"/>
          <w:color w:val="0070C0"/>
          <w:sz w:val="16"/>
          <w:szCs w:val="16"/>
        </w:rPr>
        <w:softHyphen/>
        <w:t>ние, научно-исследовательские работы по горючим и смазочным на 1928/29 г. и приобретение образцов наиболее совершенных заграничных моторов - до 3 000 тыс. рублей. (...)»</w:t>
      </w:r>
    </w:p>
    <w:p w14:paraId="6E77A263"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вооружению:</w:t>
      </w:r>
    </w:p>
    <w:p w14:paraId="7E9D9304"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Необеспеченность ВВС РККА пулеметами и аэробомбами требует усиления их серийного производства в количественном отношении и обраще</w:t>
      </w:r>
      <w:r w:rsidRPr="00142305">
        <w:rPr>
          <w:rFonts w:ascii="Times New Roman" w:hAnsi="Times New Roman"/>
          <w:color w:val="0070C0"/>
          <w:sz w:val="16"/>
          <w:szCs w:val="16"/>
        </w:rPr>
        <w:softHyphen/>
        <w:t>ния большего внимания и увеличения средств на опытное производство и усо</w:t>
      </w:r>
      <w:r w:rsidRPr="00142305">
        <w:rPr>
          <w:rFonts w:ascii="Times New Roman" w:hAnsi="Times New Roman"/>
          <w:color w:val="0070C0"/>
          <w:sz w:val="16"/>
          <w:szCs w:val="16"/>
        </w:rPr>
        <w:softHyphen/>
        <w:t>вершенствование их.</w:t>
      </w:r>
    </w:p>
    <w:p w14:paraId="7E1E05BF" w14:textId="77777777" w:rsidR="0087511F" w:rsidRPr="00142305" w:rsidRDefault="0087511F" w:rsidP="0087511F">
      <w:pPr>
        <w:widowControl w:val="0"/>
        <w:tabs>
          <w:tab w:val="left" w:pos="716"/>
        </w:tabs>
        <w:spacing w:after="0" w:line="240" w:lineRule="auto"/>
        <w:jc w:val="both"/>
        <w:rPr>
          <w:rFonts w:ascii="Times New Roman" w:hAnsi="Times New Roman"/>
          <w:color w:val="0070C0"/>
          <w:sz w:val="16"/>
          <w:szCs w:val="16"/>
        </w:rPr>
      </w:pPr>
      <w:bookmarkStart w:id="219" w:name="bookmark250"/>
      <w:bookmarkEnd w:id="219"/>
      <w:r w:rsidRPr="00142305">
        <w:rPr>
          <w:rFonts w:ascii="Times New Roman" w:hAnsi="Times New Roman"/>
          <w:color w:val="0070C0"/>
          <w:sz w:val="16"/>
          <w:szCs w:val="16"/>
        </w:rPr>
        <w:t>2. Сосредоточить производство турелей, синхронизаторов, бомбодержа</w:t>
      </w:r>
      <w:r w:rsidRPr="00142305">
        <w:rPr>
          <w:rFonts w:ascii="Times New Roman" w:hAnsi="Times New Roman"/>
          <w:color w:val="0070C0"/>
          <w:sz w:val="16"/>
          <w:szCs w:val="16"/>
        </w:rPr>
        <w:softHyphen/>
        <w:t>телей на отдельном специальном заводе Авиатреста, вновь организуемом, для каковой цели предоставить последнему завод (бывший Ефремова на 11-й вер</w:t>
      </w:r>
      <w:r w:rsidRPr="00142305">
        <w:rPr>
          <w:rFonts w:ascii="Times New Roman" w:hAnsi="Times New Roman"/>
          <w:color w:val="0070C0"/>
          <w:sz w:val="16"/>
          <w:szCs w:val="16"/>
        </w:rPr>
        <w:softHyphen/>
        <w:t>сте по Ленинградскому шоссе). (...)»</w:t>
      </w:r>
    </w:p>
    <w:p w14:paraId="60CF75FB"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специальному оборудованию:</w:t>
      </w:r>
    </w:p>
    <w:p w14:paraId="11EE194B"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Для освобождения от заграничной зависимости необходимо всемерно ускорить опытные работы по усовершенствованию и облегчению веса наших радиостанций и приступить в наикратчайший срок к ор</w:t>
      </w:r>
      <w:r w:rsidRPr="00142305">
        <w:rPr>
          <w:rFonts w:ascii="Times New Roman" w:hAnsi="Times New Roman"/>
          <w:color w:val="0070C0"/>
          <w:sz w:val="16"/>
          <w:szCs w:val="16"/>
        </w:rPr>
        <w:softHyphen/>
        <w:t>ганизации производства фотоматериалов, фотохимикалий, часов и секстантов».</w:t>
      </w:r>
    </w:p>
    <w:p w14:paraId="764D166E"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Вышеприведенный анализ состояния ВВС РККА и авиапромышленности был необходим для реального построения плана развития военной авиации на пятилетку. План должен был строиться под влиянием «внешнего фактора», то есть, принималось во внимание, как в ближайшие пять лет должны были расти воздушные флота иностранных государств. Для уяснения этого Я. И. Алкснис предлагал сравнить планировавшиеся показатели развития ВВС РККА с анало</w:t>
      </w:r>
      <w:r w:rsidRPr="00142305">
        <w:rPr>
          <w:rFonts w:ascii="Times New Roman" w:hAnsi="Times New Roman"/>
          <w:color w:val="0070C0"/>
          <w:sz w:val="16"/>
          <w:szCs w:val="16"/>
        </w:rPr>
        <w:softHyphen/>
        <w:t>гичными данными воздушных флотов сопредельных и «главнейших» капита</w:t>
      </w:r>
      <w:r w:rsidRPr="00142305">
        <w:rPr>
          <w:rFonts w:ascii="Times New Roman" w:hAnsi="Times New Roman"/>
          <w:color w:val="0070C0"/>
          <w:sz w:val="16"/>
          <w:szCs w:val="16"/>
        </w:rPr>
        <w:softHyphen/>
        <w:t>листических государств (Таблица 70).</w:t>
      </w:r>
    </w:p>
    <w:p w14:paraId="06625F0B" w14:textId="77777777" w:rsidR="0087511F" w:rsidRPr="00142305" w:rsidRDefault="0087511F" w:rsidP="0087511F">
      <w:pPr>
        <w:pStyle w:val="aff0"/>
        <w:spacing w:line="240" w:lineRule="auto"/>
        <w:ind w:left="418"/>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70</w:t>
      </w:r>
    </w:p>
    <w:tbl>
      <w:tblPr>
        <w:tblOverlap w:val="never"/>
        <w:tblW w:w="0" w:type="auto"/>
        <w:tblLayout w:type="fixed"/>
        <w:tblCellMar>
          <w:left w:w="10" w:type="dxa"/>
          <w:right w:w="10" w:type="dxa"/>
        </w:tblCellMar>
        <w:tblLook w:val="04A0" w:firstRow="1" w:lastRow="0" w:firstColumn="1" w:lastColumn="0" w:noHBand="0" w:noVBand="1"/>
      </w:tblPr>
      <w:tblGrid>
        <w:gridCol w:w="2135"/>
        <w:gridCol w:w="1040"/>
        <w:gridCol w:w="1044"/>
        <w:gridCol w:w="1044"/>
        <w:gridCol w:w="1051"/>
      </w:tblGrid>
      <w:tr w:rsidR="0087511F" w:rsidRPr="00142305" w14:paraId="7B93A156" w14:textId="77777777" w:rsidTr="0087511F">
        <w:trPr>
          <w:trHeight w:hRule="exact" w:val="184"/>
        </w:trPr>
        <w:tc>
          <w:tcPr>
            <w:tcW w:w="2135" w:type="dxa"/>
            <w:tcBorders>
              <w:top w:val="single" w:sz="4" w:space="0" w:color="auto"/>
              <w:left w:val="single" w:sz="4" w:space="0" w:color="auto"/>
            </w:tcBorders>
            <w:shd w:val="clear" w:color="auto" w:fill="FFFFFF"/>
          </w:tcPr>
          <w:p w14:paraId="06E4DDD3" w14:textId="77777777" w:rsidR="0087511F" w:rsidRPr="00142305" w:rsidRDefault="0087511F" w:rsidP="00DC550A">
            <w:pPr>
              <w:spacing w:after="0" w:line="240" w:lineRule="auto"/>
              <w:jc w:val="both"/>
              <w:rPr>
                <w:rFonts w:ascii="Times New Roman" w:hAnsi="Times New Roman"/>
                <w:color w:val="0070C0"/>
                <w:sz w:val="16"/>
                <w:szCs w:val="16"/>
              </w:rPr>
            </w:pPr>
          </w:p>
        </w:tc>
        <w:tc>
          <w:tcPr>
            <w:tcW w:w="1040" w:type="dxa"/>
            <w:tcBorders>
              <w:top w:val="single" w:sz="4" w:space="0" w:color="auto"/>
              <w:left w:val="single" w:sz="4" w:space="0" w:color="auto"/>
            </w:tcBorders>
            <w:shd w:val="clear" w:color="auto" w:fill="FFFFFF"/>
            <w:vAlign w:val="bottom"/>
          </w:tcPr>
          <w:p w14:paraId="151E9D4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1926- 1927 г.</w:t>
            </w:r>
          </w:p>
        </w:tc>
        <w:tc>
          <w:tcPr>
            <w:tcW w:w="1044" w:type="dxa"/>
            <w:tcBorders>
              <w:top w:val="single" w:sz="4" w:space="0" w:color="auto"/>
              <w:left w:val="single" w:sz="4" w:space="0" w:color="auto"/>
            </w:tcBorders>
            <w:shd w:val="clear" w:color="auto" w:fill="FFFFFF"/>
            <w:vAlign w:val="bottom"/>
          </w:tcPr>
          <w:p w14:paraId="52856EE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1927- 1928 г.</w:t>
            </w:r>
          </w:p>
        </w:tc>
        <w:tc>
          <w:tcPr>
            <w:tcW w:w="1044" w:type="dxa"/>
            <w:tcBorders>
              <w:top w:val="single" w:sz="4" w:space="0" w:color="auto"/>
              <w:left w:val="single" w:sz="4" w:space="0" w:color="auto"/>
            </w:tcBorders>
            <w:shd w:val="clear" w:color="auto" w:fill="FFFFFF"/>
            <w:vAlign w:val="bottom"/>
          </w:tcPr>
          <w:p w14:paraId="63FCB59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1930- 1931 г.</w:t>
            </w:r>
          </w:p>
        </w:tc>
        <w:tc>
          <w:tcPr>
            <w:tcW w:w="1051" w:type="dxa"/>
            <w:tcBorders>
              <w:top w:val="single" w:sz="4" w:space="0" w:color="auto"/>
              <w:left w:val="single" w:sz="4" w:space="0" w:color="auto"/>
              <w:right w:val="single" w:sz="4" w:space="0" w:color="auto"/>
            </w:tcBorders>
            <w:shd w:val="clear" w:color="auto" w:fill="FFFFFF"/>
            <w:vAlign w:val="bottom"/>
          </w:tcPr>
          <w:p w14:paraId="70D0211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1931 - 1932 г.</w:t>
            </w:r>
          </w:p>
        </w:tc>
      </w:tr>
      <w:tr w:rsidR="0087511F" w:rsidRPr="00142305" w14:paraId="1A07FEB4" w14:textId="77777777" w:rsidTr="0087511F">
        <w:trPr>
          <w:trHeight w:hRule="exact" w:val="176"/>
        </w:trPr>
        <w:tc>
          <w:tcPr>
            <w:tcW w:w="2135" w:type="dxa"/>
            <w:tcBorders>
              <w:top w:val="single" w:sz="4" w:space="0" w:color="auto"/>
              <w:left w:val="single" w:sz="4" w:space="0" w:color="auto"/>
            </w:tcBorders>
            <w:shd w:val="clear" w:color="auto" w:fill="FFFFFF"/>
            <w:vAlign w:val="bottom"/>
          </w:tcPr>
          <w:p w14:paraId="69A162D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ВВС РККА</w:t>
            </w:r>
          </w:p>
        </w:tc>
        <w:tc>
          <w:tcPr>
            <w:tcW w:w="1040" w:type="dxa"/>
            <w:tcBorders>
              <w:top w:val="single" w:sz="4" w:space="0" w:color="auto"/>
              <w:left w:val="single" w:sz="4" w:space="0" w:color="auto"/>
            </w:tcBorders>
            <w:shd w:val="clear" w:color="auto" w:fill="FFFFFF"/>
            <w:vAlign w:val="bottom"/>
          </w:tcPr>
          <w:p w14:paraId="6F59C30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780</w:t>
            </w:r>
          </w:p>
        </w:tc>
        <w:tc>
          <w:tcPr>
            <w:tcW w:w="1044" w:type="dxa"/>
            <w:tcBorders>
              <w:top w:val="single" w:sz="4" w:space="0" w:color="auto"/>
              <w:left w:val="single" w:sz="4" w:space="0" w:color="auto"/>
            </w:tcBorders>
            <w:shd w:val="clear" w:color="auto" w:fill="FFFFFF"/>
            <w:vAlign w:val="bottom"/>
          </w:tcPr>
          <w:p w14:paraId="619B8CC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1 078</w:t>
            </w:r>
          </w:p>
        </w:tc>
        <w:tc>
          <w:tcPr>
            <w:tcW w:w="1044" w:type="dxa"/>
            <w:tcBorders>
              <w:top w:val="single" w:sz="4" w:space="0" w:color="auto"/>
              <w:left w:val="single" w:sz="4" w:space="0" w:color="auto"/>
            </w:tcBorders>
            <w:shd w:val="clear" w:color="auto" w:fill="FFFFFF"/>
            <w:vAlign w:val="bottom"/>
          </w:tcPr>
          <w:p w14:paraId="27739E5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1 540</w:t>
            </w:r>
          </w:p>
        </w:tc>
        <w:tc>
          <w:tcPr>
            <w:tcW w:w="1051" w:type="dxa"/>
            <w:tcBorders>
              <w:top w:val="single" w:sz="4" w:space="0" w:color="auto"/>
              <w:left w:val="single" w:sz="4" w:space="0" w:color="auto"/>
              <w:right w:val="single" w:sz="4" w:space="0" w:color="auto"/>
            </w:tcBorders>
            <w:shd w:val="clear" w:color="auto" w:fill="FFFFFF"/>
            <w:vAlign w:val="bottom"/>
          </w:tcPr>
          <w:p w14:paraId="198EE58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1 712</w:t>
            </w:r>
          </w:p>
        </w:tc>
      </w:tr>
      <w:tr w:rsidR="0087511F" w:rsidRPr="00142305" w14:paraId="16D26896" w14:textId="77777777" w:rsidTr="0087511F">
        <w:trPr>
          <w:trHeight w:hRule="exact" w:val="176"/>
        </w:trPr>
        <w:tc>
          <w:tcPr>
            <w:tcW w:w="2135" w:type="dxa"/>
            <w:tcBorders>
              <w:top w:val="single" w:sz="4" w:space="0" w:color="auto"/>
              <w:left w:val="single" w:sz="4" w:space="0" w:color="auto"/>
            </w:tcBorders>
            <w:shd w:val="clear" w:color="auto" w:fill="FFFFFF"/>
            <w:vAlign w:val="bottom"/>
          </w:tcPr>
          <w:p w14:paraId="3FC2FBA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Сопредельные страны</w:t>
            </w:r>
          </w:p>
        </w:tc>
        <w:tc>
          <w:tcPr>
            <w:tcW w:w="1040" w:type="dxa"/>
            <w:tcBorders>
              <w:top w:val="single" w:sz="4" w:space="0" w:color="auto"/>
              <w:left w:val="single" w:sz="4" w:space="0" w:color="auto"/>
            </w:tcBorders>
            <w:shd w:val="clear" w:color="auto" w:fill="FFFFFF"/>
            <w:vAlign w:val="bottom"/>
          </w:tcPr>
          <w:p w14:paraId="363C513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666</w:t>
            </w:r>
          </w:p>
        </w:tc>
        <w:tc>
          <w:tcPr>
            <w:tcW w:w="1044" w:type="dxa"/>
            <w:tcBorders>
              <w:top w:val="single" w:sz="4" w:space="0" w:color="auto"/>
              <w:left w:val="single" w:sz="4" w:space="0" w:color="auto"/>
            </w:tcBorders>
            <w:shd w:val="clear" w:color="auto" w:fill="FFFFFF"/>
            <w:vAlign w:val="bottom"/>
          </w:tcPr>
          <w:p w14:paraId="4303886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44" w:type="dxa"/>
            <w:tcBorders>
              <w:top w:val="single" w:sz="4" w:space="0" w:color="auto"/>
              <w:left w:val="single" w:sz="4" w:space="0" w:color="auto"/>
            </w:tcBorders>
            <w:shd w:val="clear" w:color="auto" w:fill="FFFFFF"/>
            <w:vAlign w:val="bottom"/>
          </w:tcPr>
          <w:p w14:paraId="799411A8"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1 368</w:t>
            </w:r>
          </w:p>
        </w:tc>
        <w:tc>
          <w:tcPr>
            <w:tcW w:w="1051" w:type="dxa"/>
            <w:tcBorders>
              <w:top w:val="single" w:sz="4" w:space="0" w:color="auto"/>
              <w:left w:val="single" w:sz="4" w:space="0" w:color="auto"/>
              <w:right w:val="single" w:sz="4" w:space="0" w:color="auto"/>
            </w:tcBorders>
            <w:shd w:val="clear" w:color="auto" w:fill="FFFFFF"/>
            <w:vAlign w:val="bottom"/>
          </w:tcPr>
          <w:p w14:paraId="4076561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7511F" w:rsidRPr="00142305" w14:paraId="4322D181" w14:textId="77777777" w:rsidTr="0087511F">
        <w:trPr>
          <w:trHeight w:hRule="exact" w:val="187"/>
        </w:trPr>
        <w:tc>
          <w:tcPr>
            <w:tcW w:w="2135" w:type="dxa"/>
            <w:tcBorders>
              <w:top w:val="single" w:sz="4" w:space="0" w:color="auto"/>
              <w:left w:val="single" w:sz="4" w:space="0" w:color="auto"/>
              <w:bottom w:val="single" w:sz="4" w:space="0" w:color="auto"/>
            </w:tcBorders>
            <w:shd w:val="clear" w:color="auto" w:fill="FFFFFF"/>
            <w:vAlign w:val="center"/>
          </w:tcPr>
          <w:p w14:paraId="2102F20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Франция</w:t>
            </w:r>
          </w:p>
        </w:tc>
        <w:tc>
          <w:tcPr>
            <w:tcW w:w="1040" w:type="dxa"/>
            <w:tcBorders>
              <w:top w:val="single" w:sz="4" w:space="0" w:color="auto"/>
              <w:left w:val="single" w:sz="4" w:space="0" w:color="auto"/>
              <w:bottom w:val="single" w:sz="4" w:space="0" w:color="auto"/>
            </w:tcBorders>
            <w:shd w:val="clear" w:color="auto" w:fill="FFFFFF"/>
            <w:vAlign w:val="center"/>
          </w:tcPr>
          <w:p w14:paraId="090AA3A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44" w:type="dxa"/>
            <w:tcBorders>
              <w:top w:val="single" w:sz="4" w:space="0" w:color="auto"/>
              <w:left w:val="single" w:sz="4" w:space="0" w:color="auto"/>
              <w:bottom w:val="single" w:sz="4" w:space="0" w:color="auto"/>
            </w:tcBorders>
            <w:shd w:val="clear" w:color="auto" w:fill="FFFFFF"/>
            <w:vAlign w:val="center"/>
          </w:tcPr>
          <w:p w14:paraId="7833D86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1 286</w:t>
            </w:r>
          </w:p>
        </w:tc>
        <w:tc>
          <w:tcPr>
            <w:tcW w:w="1044" w:type="dxa"/>
            <w:tcBorders>
              <w:top w:val="single" w:sz="4" w:space="0" w:color="auto"/>
              <w:left w:val="single" w:sz="4" w:space="0" w:color="auto"/>
              <w:bottom w:val="single" w:sz="4" w:space="0" w:color="auto"/>
            </w:tcBorders>
            <w:shd w:val="clear" w:color="auto" w:fill="FFFFFF"/>
            <w:vAlign w:val="center"/>
          </w:tcPr>
          <w:p w14:paraId="78012EB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vAlign w:val="center"/>
          </w:tcPr>
          <w:p w14:paraId="60694FA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2 650</w:t>
            </w:r>
          </w:p>
        </w:tc>
      </w:tr>
      <w:tr w:rsidR="0087511F" w:rsidRPr="00142305" w14:paraId="307F9F75" w14:textId="77777777" w:rsidTr="0087511F">
        <w:trPr>
          <w:trHeight w:hRule="exact" w:val="187"/>
        </w:trPr>
        <w:tc>
          <w:tcPr>
            <w:tcW w:w="2135" w:type="dxa"/>
            <w:tcBorders>
              <w:top w:val="single" w:sz="4" w:space="0" w:color="auto"/>
              <w:left w:val="single" w:sz="4" w:space="0" w:color="auto"/>
              <w:bottom w:val="single" w:sz="4" w:space="0" w:color="auto"/>
            </w:tcBorders>
            <w:shd w:val="clear" w:color="auto" w:fill="FFFFFF"/>
            <w:vAlign w:val="center"/>
          </w:tcPr>
          <w:p w14:paraId="29CC0F0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Англия</w:t>
            </w:r>
          </w:p>
        </w:tc>
        <w:tc>
          <w:tcPr>
            <w:tcW w:w="1040" w:type="dxa"/>
            <w:tcBorders>
              <w:top w:val="single" w:sz="4" w:space="0" w:color="auto"/>
              <w:left w:val="single" w:sz="4" w:space="0" w:color="auto"/>
              <w:bottom w:val="single" w:sz="4" w:space="0" w:color="auto"/>
            </w:tcBorders>
            <w:shd w:val="clear" w:color="auto" w:fill="FFFFFF"/>
            <w:vAlign w:val="center"/>
          </w:tcPr>
          <w:p w14:paraId="1469CFE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44" w:type="dxa"/>
            <w:tcBorders>
              <w:top w:val="single" w:sz="4" w:space="0" w:color="auto"/>
              <w:left w:val="single" w:sz="4" w:space="0" w:color="auto"/>
              <w:bottom w:val="single" w:sz="4" w:space="0" w:color="auto"/>
            </w:tcBorders>
            <w:shd w:val="clear" w:color="auto" w:fill="FFFFFF"/>
            <w:vAlign w:val="center"/>
          </w:tcPr>
          <w:p w14:paraId="3A5A49A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814</w:t>
            </w:r>
          </w:p>
        </w:tc>
        <w:tc>
          <w:tcPr>
            <w:tcW w:w="1044" w:type="dxa"/>
            <w:tcBorders>
              <w:top w:val="single" w:sz="4" w:space="0" w:color="auto"/>
              <w:left w:val="single" w:sz="4" w:space="0" w:color="auto"/>
              <w:bottom w:val="single" w:sz="4" w:space="0" w:color="auto"/>
            </w:tcBorders>
            <w:shd w:val="clear" w:color="auto" w:fill="FFFFFF"/>
            <w:vAlign w:val="center"/>
          </w:tcPr>
          <w:p w14:paraId="34C973D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vAlign w:val="center"/>
          </w:tcPr>
          <w:p w14:paraId="2F6E2B4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1 000</w:t>
            </w:r>
          </w:p>
        </w:tc>
      </w:tr>
      <w:tr w:rsidR="0087511F" w:rsidRPr="00142305" w14:paraId="1B3101C0" w14:textId="77777777" w:rsidTr="0087511F">
        <w:trPr>
          <w:trHeight w:hRule="exact" w:val="187"/>
        </w:trPr>
        <w:tc>
          <w:tcPr>
            <w:tcW w:w="2135" w:type="dxa"/>
            <w:tcBorders>
              <w:top w:val="single" w:sz="4" w:space="0" w:color="auto"/>
              <w:left w:val="single" w:sz="4" w:space="0" w:color="auto"/>
              <w:bottom w:val="single" w:sz="4" w:space="0" w:color="auto"/>
            </w:tcBorders>
            <w:shd w:val="clear" w:color="auto" w:fill="FFFFFF"/>
            <w:vAlign w:val="center"/>
          </w:tcPr>
          <w:p w14:paraId="2B1522B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Италия</w:t>
            </w:r>
          </w:p>
        </w:tc>
        <w:tc>
          <w:tcPr>
            <w:tcW w:w="1040" w:type="dxa"/>
            <w:tcBorders>
              <w:top w:val="single" w:sz="4" w:space="0" w:color="auto"/>
              <w:left w:val="single" w:sz="4" w:space="0" w:color="auto"/>
              <w:bottom w:val="single" w:sz="4" w:space="0" w:color="auto"/>
            </w:tcBorders>
            <w:shd w:val="clear" w:color="auto" w:fill="FFFFFF"/>
            <w:vAlign w:val="center"/>
          </w:tcPr>
          <w:p w14:paraId="64E1D72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44" w:type="dxa"/>
            <w:tcBorders>
              <w:top w:val="single" w:sz="4" w:space="0" w:color="auto"/>
              <w:left w:val="single" w:sz="4" w:space="0" w:color="auto"/>
              <w:bottom w:val="single" w:sz="4" w:space="0" w:color="auto"/>
            </w:tcBorders>
            <w:shd w:val="clear" w:color="auto" w:fill="FFFFFF"/>
            <w:vAlign w:val="center"/>
          </w:tcPr>
          <w:p w14:paraId="47085CC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577</w:t>
            </w:r>
          </w:p>
        </w:tc>
        <w:tc>
          <w:tcPr>
            <w:tcW w:w="1044" w:type="dxa"/>
            <w:tcBorders>
              <w:top w:val="single" w:sz="4" w:space="0" w:color="auto"/>
              <w:left w:val="single" w:sz="4" w:space="0" w:color="auto"/>
              <w:bottom w:val="single" w:sz="4" w:space="0" w:color="auto"/>
            </w:tcBorders>
            <w:shd w:val="clear" w:color="auto" w:fill="FFFFFF"/>
            <w:vAlign w:val="center"/>
          </w:tcPr>
          <w:p w14:paraId="26DCBF3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vAlign w:val="center"/>
          </w:tcPr>
          <w:p w14:paraId="7DA0C1A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1 610</w:t>
            </w:r>
          </w:p>
        </w:tc>
      </w:tr>
      <w:tr w:rsidR="0087511F" w:rsidRPr="00142305" w14:paraId="1644A5E0" w14:textId="77777777" w:rsidTr="0087511F">
        <w:trPr>
          <w:trHeight w:hRule="exact" w:val="187"/>
        </w:trPr>
        <w:tc>
          <w:tcPr>
            <w:tcW w:w="2135" w:type="dxa"/>
            <w:tcBorders>
              <w:top w:val="single" w:sz="4" w:space="0" w:color="auto"/>
              <w:left w:val="single" w:sz="4" w:space="0" w:color="auto"/>
              <w:bottom w:val="single" w:sz="4" w:space="0" w:color="auto"/>
            </w:tcBorders>
            <w:shd w:val="clear" w:color="auto" w:fill="FFFFFF"/>
            <w:vAlign w:val="center"/>
          </w:tcPr>
          <w:p w14:paraId="421CE88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С.А.С.Ш.</w:t>
            </w:r>
          </w:p>
        </w:tc>
        <w:tc>
          <w:tcPr>
            <w:tcW w:w="1040" w:type="dxa"/>
            <w:tcBorders>
              <w:top w:val="single" w:sz="4" w:space="0" w:color="auto"/>
              <w:left w:val="single" w:sz="4" w:space="0" w:color="auto"/>
              <w:bottom w:val="single" w:sz="4" w:space="0" w:color="auto"/>
            </w:tcBorders>
            <w:shd w:val="clear" w:color="auto" w:fill="FFFFFF"/>
            <w:vAlign w:val="center"/>
          </w:tcPr>
          <w:p w14:paraId="6A10A12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44" w:type="dxa"/>
            <w:tcBorders>
              <w:top w:val="single" w:sz="4" w:space="0" w:color="auto"/>
              <w:left w:val="single" w:sz="4" w:space="0" w:color="auto"/>
              <w:bottom w:val="single" w:sz="4" w:space="0" w:color="auto"/>
            </w:tcBorders>
            <w:shd w:val="clear" w:color="auto" w:fill="FFFFFF"/>
            <w:vAlign w:val="center"/>
          </w:tcPr>
          <w:p w14:paraId="1B047FB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1 065</w:t>
            </w:r>
          </w:p>
        </w:tc>
        <w:tc>
          <w:tcPr>
            <w:tcW w:w="1044" w:type="dxa"/>
            <w:tcBorders>
              <w:top w:val="single" w:sz="4" w:space="0" w:color="auto"/>
              <w:left w:val="single" w:sz="4" w:space="0" w:color="auto"/>
              <w:bottom w:val="single" w:sz="4" w:space="0" w:color="auto"/>
            </w:tcBorders>
            <w:shd w:val="clear" w:color="auto" w:fill="FFFFFF"/>
            <w:vAlign w:val="center"/>
          </w:tcPr>
          <w:p w14:paraId="16A52C3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vAlign w:val="center"/>
          </w:tcPr>
          <w:p w14:paraId="599DD01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2 167</w:t>
            </w:r>
          </w:p>
        </w:tc>
      </w:tr>
    </w:tbl>
    <w:p w14:paraId="629C3998"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 И. Алкснис писал: «Из этих цифр видно, что намеченное развитие ВВС РККА по сравнению с иностранными государствами является минималь</w:t>
      </w:r>
      <w:r w:rsidRPr="00142305">
        <w:rPr>
          <w:rFonts w:ascii="Times New Roman" w:hAnsi="Times New Roman"/>
          <w:color w:val="0070C0"/>
          <w:sz w:val="16"/>
          <w:szCs w:val="16"/>
        </w:rPr>
        <w:softHyphen/>
        <w:t>ным. Сопредельные страны с учетом резервов будут даже превосходить чис</w:t>
      </w:r>
      <w:r w:rsidRPr="00142305">
        <w:rPr>
          <w:rFonts w:ascii="Times New Roman" w:hAnsi="Times New Roman"/>
          <w:color w:val="0070C0"/>
          <w:sz w:val="16"/>
          <w:szCs w:val="16"/>
        </w:rPr>
        <w:softHyphen/>
        <w:t>ленность ВВС РККА. На самом деле придется считаться с добавочными факто</w:t>
      </w:r>
      <w:r w:rsidRPr="00142305">
        <w:rPr>
          <w:rFonts w:ascii="Times New Roman" w:hAnsi="Times New Roman"/>
          <w:color w:val="0070C0"/>
          <w:sz w:val="16"/>
          <w:szCs w:val="16"/>
        </w:rPr>
        <w:softHyphen/>
        <w:t>рами не в нашу пользу - в виде военного сотрудничества сопредельных стран с наиболее сильными европейскими государствами и качественным превосход</w:t>
      </w:r>
      <w:r w:rsidRPr="00142305">
        <w:rPr>
          <w:rFonts w:ascii="Times New Roman" w:hAnsi="Times New Roman"/>
          <w:color w:val="0070C0"/>
          <w:sz w:val="16"/>
          <w:szCs w:val="16"/>
        </w:rPr>
        <w:softHyphen/>
        <w:t>ством материальной части наших вероятных противников» (РГВА. Ф. 4. Оп. 2. Д. 430. Л. 9-19).</w:t>
      </w:r>
    </w:p>
    <w:p w14:paraId="1E5A7767"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сравнении потребности ВВС по плану развития на мирное время и на военное время (Таблица 71), при имевшихся мощностях авиазаводов, к кон</w:t>
      </w:r>
      <w:r w:rsidRPr="00142305">
        <w:rPr>
          <w:rFonts w:ascii="Times New Roman" w:hAnsi="Times New Roman"/>
          <w:color w:val="0070C0"/>
          <w:sz w:val="16"/>
          <w:szCs w:val="16"/>
        </w:rPr>
        <w:softHyphen/>
        <w:t>цу пятилетия намечался недостаточный выпуск самолетов и моторов: а) на мирное время надо было планировать на 1932 г. выпуск 1712 самолетов (чис</w:t>
      </w:r>
      <w:r w:rsidRPr="00142305">
        <w:rPr>
          <w:rFonts w:ascii="Times New Roman" w:hAnsi="Times New Roman"/>
          <w:color w:val="0070C0"/>
          <w:sz w:val="16"/>
          <w:szCs w:val="16"/>
        </w:rPr>
        <w:softHyphen/>
        <w:t>литель), а могло быть выпущено при односменной работе только 1 035 (знаме</w:t>
      </w:r>
      <w:r w:rsidRPr="00142305">
        <w:rPr>
          <w:rFonts w:ascii="Times New Roman" w:hAnsi="Times New Roman"/>
          <w:color w:val="0070C0"/>
          <w:sz w:val="16"/>
          <w:szCs w:val="16"/>
        </w:rPr>
        <w:softHyphen/>
        <w:t>натель); б) в случае военного времени при удвоении производительности и трехсменной работе необходимо было выпустить 7 427 самолетов, а могло быть выпущено только 5 189 самолетов. Еще хуже были перспективы с выпус</w:t>
      </w:r>
      <w:r w:rsidRPr="00142305">
        <w:rPr>
          <w:rFonts w:ascii="Times New Roman" w:hAnsi="Times New Roman"/>
          <w:color w:val="0070C0"/>
          <w:sz w:val="16"/>
          <w:szCs w:val="16"/>
        </w:rPr>
        <w:softHyphen/>
        <w:t>ком моторов (третья строка Таблицы 71).</w:t>
      </w:r>
    </w:p>
    <w:p w14:paraId="0FA37593" w14:textId="77777777" w:rsidR="0087511F" w:rsidRPr="00142305" w:rsidRDefault="0087511F" w:rsidP="0087511F">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71</w:t>
      </w:r>
    </w:p>
    <w:tbl>
      <w:tblPr>
        <w:tblOverlap w:val="never"/>
        <w:tblW w:w="0" w:type="auto"/>
        <w:tblLayout w:type="fixed"/>
        <w:tblCellMar>
          <w:left w:w="10" w:type="dxa"/>
          <w:right w:w="10" w:type="dxa"/>
        </w:tblCellMar>
        <w:tblLook w:val="04A0" w:firstRow="1" w:lastRow="0" w:firstColumn="1" w:lastColumn="0" w:noHBand="0" w:noVBand="1"/>
      </w:tblPr>
      <w:tblGrid>
        <w:gridCol w:w="1559"/>
        <w:gridCol w:w="2369"/>
        <w:gridCol w:w="2369"/>
      </w:tblGrid>
      <w:tr w:rsidR="0087511F" w:rsidRPr="00142305" w14:paraId="7524F241" w14:textId="77777777" w:rsidTr="0087511F">
        <w:trPr>
          <w:trHeight w:hRule="exact" w:val="220"/>
        </w:trPr>
        <w:tc>
          <w:tcPr>
            <w:tcW w:w="1559" w:type="dxa"/>
            <w:tcBorders>
              <w:top w:val="single" w:sz="4" w:space="0" w:color="auto"/>
              <w:left w:val="single" w:sz="4" w:space="0" w:color="auto"/>
            </w:tcBorders>
            <w:shd w:val="clear" w:color="auto" w:fill="FFFFFF"/>
          </w:tcPr>
          <w:p w14:paraId="0CE24300" w14:textId="77777777" w:rsidR="0087511F" w:rsidRPr="00142305" w:rsidRDefault="0087511F" w:rsidP="00DC550A">
            <w:pPr>
              <w:spacing w:after="0" w:line="240" w:lineRule="auto"/>
              <w:jc w:val="both"/>
              <w:rPr>
                <w:rFonts w:ascii="Times New Roman" w:hAnsi="Times New Roman"/>
                <w:color w:val="0070C0"/>
                <w:sz w:val="16"/>
                <w:szCs w:val="16"/>
              </w:rPr>
            </w:pPr>
          </w:p>
        </w:tc>
        <w:tc>
          <w:tcPr>
            <w:tcW w:w="2369" w:type="dxa"/>
            <w:tcBorders>
              <w:top w:val="single" w:sz="4" w:space="0" w:color="auto"/>
              <w:left w:val="single" w:sz="4" w:space="0" w:color="auto"/>
            </w:tcBorders>
            <w:shd w:val="clear" w:color="auto" w:fill="FFFFFF"/>
            <w:vAlign w:val="bottom"/>
          </w:tcPr>
          <w:p w14:paraId="5F310C1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мирное время на 1932 г.</w:t>
            </w:r>
          </w:p>
        </w:tc>
        <w:tc>
          <w:tcPr>
            <w:tcW w:w="2369" w:type="dxa"/>
            <w:tcBorders>
              <w:top w:val="single" w:sz="4" w:space="0" w:color="auto"/>
              <w:left w:val="single" w:sz="4" w:space="0" w:color="auto"/>
              <w:right w:val="single" w:sz="4" w:space="0" w:color="auto"/>
            </w:tcBorders>
            <w:shd w:val="clear" w:color="auto" w:fill="FFFFFF"/>
            <w:vAlign w:val="bottom"/>
          </w:tcPr>
          <w:p w14:paraId="77AAF92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случае войны (1932 г.)</w:t>
            </w:r>
          </w:p>
        </w:tc>
      </w:tr>
      <w:tr w:rsidR="0087511F" w:rsidRPr="00142305" w14:paraId="7EDD6BA6" w14:textId="77777777" w:rsidTr="0087511F">
        <w:trPr>
          <w:trHeight w:hRule="exact" w:val="212"/>
        </w:trPr>
        <w:tc>
          <w:tcPr>
            <w:tcW w:w="1559" w:type="dxa"/>
            <w:tcBorders>
              <w:top w:val="single" w:sz="4" w:space="0" w:color="auto"/>
              <w:left w:val="single" w:sz="4" w:space="0" w:color="auto"/>
            </w:tcBorders>
            <w:shd w:val="clear" w:color="auto" w:fill="FFFFFF"/>
            <w:vAlign w:val="bottom"/>
          </w:tcPr>
          <w:p w14:paraId="256EA48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самолетам</w:t>
            </w:r>
          </w:p>
        </w:tc>
        <w:tc>
          <w:tcPr>
            <w:tcW w:w="2369" w:type="dxa"/>
            <w:tcBorders>
              <w:top w:val="single" w:sz="4" w:space="0" w:color="auto"/>
              <w:left w:val="single" w:sz="4" w:space="0" w:color="auto"/>
            </w:tcBorders>
            <w:shd w:val="clear" w:color="auto" w:fill="FFFFFF"/>
            <w:vAlign w:val="bottom"/>
          </w:tcPr>
          <w:p w14:paraId="20AA545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1 712/ 1 035</w:t>
            </w:r>
          </w:p>
        </w:tc>
        <w:tc>
          <w:tcPr>
            <w:tcW w:w="2369" w:type="dxa"/>
            <w:tcBorders>
              <w:top w:val="single" w:sz="4" w:space="0" w:color="auto"/>
              <w:left w:val="single" w:sz="4" w:space="0" w:color="auto"/>
              <w:right w:val="single" w:sz="4" w:space="0" w:color="auto"/>
            </w:tcBorders>
            <w:shd w:val="clear" w:color="auto" w:fill="FFFFFF"/>
            <w:vAlign w:val="bottom"/>
          </w:tcPr>
          <w:p w14:paraId="417349A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7 427/5 189</w:t>
            </w:r>
          </w:p>
        </w:tc>
      </w:tr>
      <w:tr w:rsidR="0087511F" w:rsidRPr="00142305" w14:paraId="07B0783E" w14:textId="77777777" w:rsidTr="0087511F">
        <w:trPr>
          <w:trHeight w:hRule="exact" w:val="220"/>
        </w:trPr>
        <w:tc>
          <w:tcPr>
            <w:tcW w:w="1559" w:type="dxa"/>
            <w:tcBorders>
              <w:top w:val="single" w:sz="4" w:space="0" w:color="auto"/>
              <w:left w:val="single" w:sz="4" w:space="0" w:color="auto"/>
              <w:bottom w:val="single" w:sz="4" w:space="0" w:color="auto"/>
            </w:tcBorders>
            <w:shd w:val="clear" w:color="auto" w:fill="FFFFFF"/>
            <w:vAlign w:val="bottom"/>
          </w:tcPr>
          <w:p w14:paraId="0F77B34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моторам</w:t>
            </w:r>
          </w:p>
        </w:tc>
        <w:tc>
          <w:tcPr>
            <w:tcW w:w="2369" w:type="dxa"/>
            <w:tcBorders>
              <w:top w:val="single" w:sz="4" w:space="0" w:color="auto"/>
              <w:left w:val="single" w:sz="4" w:space="0" w:color="auto"/>
              <w:bottom w:val="single" w:sz="4" w:space="0" w:color="auto"/>
            </w:tcBorders>
            <w:shd w:val="clear" w:color="auto" w:fill="FFFFFF"/>
            <w:vAlign w:val="bottom"/>
          </w:tcPr>
          <w:p w14:paraId="7E2624F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/912</w:t>
            </w:r>
          </w:p>
        </w:tc>
        <w:tc>
          <w:tcPr>
            <w:tcW w:w="2369" w:type="dxa"/>
            <w:tcBorders>
              <w:top w:val="single" w:sz="4" w:space="0" w:color="auto"/>
              <w:left w:val="single" w:sz="4" w:space="0" w:color="auto"/>
              <w:bottom w:val="single" w:sz="4" w:space="0" w:color="auto"/>
              <w:right w:val="single" w:sz="4" w:space="0" w:color="auto"/>
            </w:tcBorders>
            <w:shd w:val="clear" w:color="auto" w:fill="FFFFFF"/>
            <w:vAlign w:val="bottom"/>
          </w:tcPr>
          <w:p w14:paraId="186577C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/4 467</w:t>
            </w:r>
          </w:p>
        </w:tc>
      </w:tr>
    </w:tbl>
    <w:p w14:paraId="1801946E"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сводилось к тому, что необходимо строить новые авиационные заво</w:t>
      </w:r>
      <w:r w:rsidRPr="00142305">
        <w:rPr>
          <w:rFonts w:ascii="Times New Roman" w:hAnsi="Times New Roman"/>
          <w:color w:val="0070C0"/>
          <w:sz w:val="16"/>
          <w:szCs w:val="16"/>
        </w:rPr>
        <w:softHyphen/>
        <w:t>ды. Я. И. Алкснис доложил также, что «расширение существующих авиацион</w:t>
      </w:r>
      <w:r w:rsidRPr="00142305">
        <w:rPr>
          <w:rFonts w:ascii="Times New Roman" w:hAnsi="Times New Roman"/>
          <w:color w:val="0070C0"/>
          <w:sz w:val="16"/>
          <w:szCs w:val="16"/>
        </w:rPr>
        <w:softHyphen/>
        <w:t>ных заводов для доведения их пропускной способности до полного удовлетво</w:t>
      </w:r>
      <w:r w:rsidRPr="00142305">
        <w:rPr>
          <w:rFonts w:ascii="Times New Roman" w:hAnsi="Times New Roman"/>
          <w:color w:val="0070C0"/>
          <w:sz w:val="16"/>
          <w:szCs w:val="16"/>
        </w:rPr>
        <w:softHyphen/>
        <w:t>рения ВВС, Авиатрест считает нецелесообразным, а потому единственным вы</w:t>
      </w:r>
      <w:r w:rsidRPr="00142305">
        <w:rPr>
          <w:rFonts w:ascii="Times New Roman" w:hAnsi="Times New Roman"/>
          <w:color w:val="0070C0"/>
          <w:sz w:val="16"/>
          <w:szCs w:val="16"/>
        </w:rPr>
        <w:softHyphen/>
        <w:t>ходом из создавшегося положения является постройка новых самолето- и мо</w:t>
      </w:r>
      <w:r w:rsidRPr="00142305">
        <w:rPr>
          <w:rFonts w:ascii="Times New Roman" w:hAnsi="Times New Roman"/>
          <w:color w:val="0070C0"/>
          <w:sz w:val="16"/>
          <w:szCs w:val="16"/>
        </w:rPr>
        <w:softHyphen/>
        <w:t>торостроительных заводов, потребность в которых постановлением Правитель</w:t>
      </w:r>
      <w:r w:rsidRPr="00142305">
        <w:rPr>
          <w:rFonts w:ascii="Times New Roman" w:hAnsi="Times New Roman"/>
          <w:color w:val="0070C0"/>
          <w:sz w:val="16"/>
          <w:szCs w:val="16"/>
        </w:rPr>
        <w:softHyphen/>
        <w:t>ственной Комиссии под Вашим председательством [ТС Е. Ворошилова] от 14/V - 28 г. была установлена в следующем количестве: 1 завод - для металлическо</w:t>
      </w:r>
      <w:r w:rsidRPr="00142305">
        <w:rPr>
          <w:rFonts w:ascii="Times New Roman" w:hAnsi="Times New Roman"/>
          <w:color w:val="0070C0"/>
          <w:sz w:val="16"/>
          <w:szCs w:val="16"/>
        </w:rPr>
        <w:softHyphen/>
        <w:t>го самолетостроения, 2 завода для дореволюционного [деревянного] самолето</w:t>
      </w:r>
      <w:r w:rsidRPr="00142305">
        <w:rPr>
          <w:rFonts w:ascii="Times New Roman" w:hAnsi="Times New Roman"/>
          <w:color w:val="0070C0"/>
          <w:sz w:val="16"/>
          <w:szCs w:val="16"/>
        </w:rPr>
        <w:softHyphen/>
        <w:t>строения и 2 завода моторостроительных с тем, чтобы производственная мощ</w:t>
      </w:r>
      <w:r w:rsidRPr="00142305">
        <w:rPr>
          <w:rFonts w:ascii="Times New Roman" w:hAnsi="Times New Roman"/>
          <w:color w:val="0070C0"/>
          <w:sz w:val="16"/>
          <w:szCs w:val="16"/>
        </w:rPr>
        <w:softHyphen/>
        <w:t>ность к концу пятилетки была доведена до 8 700 самолетов и 6 463 мотора, но даже и это количество обеспечит потребность ВВС только в отношении само</w:t>
      </w:r>
      <w:r w:rsidRPr="00142305">
        <w:rPr>
          <w:rFonts w:ascii="Times New Roman" w:hAnsi="Times New Roman"/>
          <w:color w:val="0070C0"/>
          <w:sz w:val="16"/>
          <w:szCs w:val="16"/>
        </w:rPr>
        <w:softHyphen/>
        <w:t>летов. Что же касается моторов, то помимо отставания от потребности ВВС, наблюдается значительная диспропорция по отношению к самолетостроению. Это объясняется необычайно медленным темпом развития моторостроения, почему для обеспечения плана развития ВВС является необходимым ввоз мощных авиамоторов из-за границы».</w:t>
      </w:r>
    </w:p>
    <w:p w14:paraId="0FA7F264"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сравнению с этими «промышленными» трудностями решить проблему с увеличением числа авиационных кадров казалось делом куда более легким. Я. И. Алкснис по этому поводу писал лаконично: «Личным составом в случае реализации намеченного плана развития школьной сети в установленные сроки план развития ВВС будет обеспечен».</w:t>
      </w:r>
    </w:p>
    <w:p w14:paraId="390AA32C"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Итоговые выводы из своего доклада Я. И. Алкснис делал следующие:</w:t>
      </w:r>
    </w:p>
    <w:p w14:paraId="68229557"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Намеченный план развития ВВС РККА является минимальным и обу</w:t>
      </w:r>
      <w:r w:rsidRPr="00142305">
        <w:rPr>
          <w:rFonts w:ascii="Times New Roman" w:hAnsi="Times New Roman"/>
          <w:color w:val="0070C0"/>
          <w:sz w:val="16"/>
          <w:szCs w:val="16"/>
        </w:rPr>
        <w:softHyphen/>
        <w:t>словлен темпом роста ВВС наших вероятных противников.</w:t>
      </w:r>
    </w:p>
    <w:p w14:paraId="11C819F4" w14:textId="77777777" w:rsidR="0087511F" w:rsidRPr="00142305" w:rsidRDefault="0087511F" w:rsidP="0087511F">
      <w:pPr>
        <w:widowControl w:val="0"/>
        <w:tabs>
          <w:tab w:val="left" w:pos="712"/>
        </w:tabs>
        <w:spacing w:after="0" w:line="240" w:lineRule="auto"/>
        <w:jc w:val="both"/>
        <w:rPr>
          <w:rFonts w:ascii="Times New Roman" w:hAnsi="Times New Roman"/>
          <w:color w:val="0070C0"/>
          <w:sz w:val="16"/>
          <w:szCs w:val="16"/>
        </w:rPr>
      </w:pPr>
      <w:bookmarkStart w:id="220" w:name="bookmark251"/>
      <w:bookmarkEnd w:id="220"/>
      <w:r w:rsidRPr="00142305">
        <w:rPr>
          <w:rFonts w:ascii="Times New Roman" w:hAnsi="Times New Roman"/>
          <w:color w:val="0070C0"/>
          <w:sz w:val="16"/>
          <w:szCs w:val="16"/>
        </w:rPr>
        <w:t>2. Современное состояние авиапромышленности не обеспечивает приня</w:t>
      </w:r>
      <w:r w:rsidRPr="00142305">
        <w:rPr>
          <w:rFonts w:ascii="Times New Roman" w:hAnsi="Times New Roman"/>
          <w:color w:val="0070C0"/>
          <w:sz w:val="16"/>
          <w:szCs w:val="16"/>
        </w:rPr>
        <w:softHyphen/>
        <w:t>того плана развития ВВС ни в количественном, ни в качественном отношении как по самолетам, так особенно по моторам. Единственным выходом из со</w:t>
      </w:r>
      <w:r w:rsidRPr="00142305">
        <w:rPr>
          <w:rFonts w:ascii="Times New Roman" w:hAnsi="Times New Roman"/>
          <w:color w:val="0070C0"/>
          <w:sz w:val="16"/>
          <w:szCs w:val="16"/>
        </w:rPr>
        <w:softHyphen/>
        <w:t>здавшегося положения может явиться постройка новых самолете- и моторо</w:t>
      </w:r>
      <w:r w:rsidRPr="00142305">
        <w:rPr>
          <w:rFonts w:ascii="Times New Roman" w:hAnsi="Times New Roman"/>
          <w:color w:val="0070C0"/>
          <w:sz w:val="16"/>
          <w:szCs w:val="16"/>
        </w:rPr>
        <w:softHyphen/>
        <w:t>строительных заводов.</w:t>
      </w:r>
    </w:p>
    <w:p w14:paraId="449855F8" w14:textId="77777777" w:rsidR="0087511F" w:rsidRPr="00142305" w:rsidRDefault="0087511F" w:rsidP="0087511F">
      <w:pPr>
        <w:widowControl w:val="0"/>
        <w:tabs>
          <w:tab w:val="left" w:pos="720"/>
        </w:tabs>
        <w:spacing w:after="0" w:line="240" w:lineRule="auto"/>
        <w:jc w:val="both"/>
        <w:rPr>
          <w:rFonts w:ascii="Times New Roman" w:hAnsi="Times New Roman"/>
          <w:color w:val="0070C0"/>
          <w:sz w:val="16"/>
          <w:szCs w:val="16"/>
        </w:rPr>
      </w:pPr>
      <w:bookmarkStart w:id="221" w:name="bookmark252"/>
      <w:bookmarkEnd w:id="221"/>
      <w:r w:rsidRPr="00142305">
        <w:rPr>
          <w:rFonts w:ascii="Times New Roman" w:hAnsi="Times New Roman"/>
          <w:color w:val="0070C0"/>
          <w:sz w:val="16"/>
          <w:szCs w:val="16"/>
        </w:rPr>
        <w:t>3. Центральным узким местом, препятствующим дальнейшему быстрому темпу развития техники авиации и реализации намеченного пятилетнего плана, является проблема авиационного мотора. Без особого отдельного рассмотрения Правительством вопроса об авиамоторостроении и необходимых практических мероприятий по его развертыванию - невозможно рассчитывать на более или менее удовлетворительный прогресс техники нашего Воздушного флота и проведение в жизнь принятого пятилетнего плана» (24967).</w:t>
      </w:r>
    </w:p>
    <w:p w14:paraId="2326EB01" w14:textId="77777777" w:rsidR="0087511F" w:rsidRPr="00142305" w:rsidRDefault="0087511F" w:rsidP="0087511F">
      <w:pPr>
        <w:spacing w:after="0" w:line="240" w:lineRule="auto"/>
        <w:jc w:val="both"/>
        <w:rPr>
          <w:rFonts w:ascii="Times New Roman" w:hAnsi="Times New Roman"/>
          <w:color w:val="0070C0"/>
          <w:sz w:val="16"/>
          <w:szCs w:val="16"/>
        </w:rPr>
      </w:pPr>
    </w:p>
    <w:p w14:paraId="27124C0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ок</w:t>
      </w:r>
      <w:r w:rsidRPr="00142305">
        <w:rPr>
          <w:rFonts w:ascii="Times New Roman" w:hAnsi="Times New Roman"/>
          <w:color w:val="0070C0"/>
          <w:sz w:val="16"/>
          <w:szCs w:val="16"/>
        </w:rPr>
        <w:softHyphen/>
        <w:t>тября 1928 г. обеспеченность ВВС РККА материальной частью оставляла желать лучшего (24967).</w:t>
      </w:r>
    </w:p>
    <w:p w14:paraId="03FB40AD" w14:textId="77777777" w:rsidR="0087511F" w:rsidRPr="00142305" w:rsidRDefault="0087511F" w:rsidP="0087511F">
      <w:pPr>
        <w:spacing w:after="0" w:line="240" w:lineRule="auto"/>
        <w:jc w:val="both"/>
        <w:rPr>
          <w:rFonts w:ascii="Times New Roman" w:hAnsi="Times New Roman"/>
          <w:color w:val="0070C0"/>
          <w:sz w:val="16"/>
          <w:szCs w:val="16"/>
        </w:rPr>
      </w:pPr>
    </w:p>
    <w:p w14:paraId="58ECCCB1"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октября 1928 г. число самолетов в школах приведено в Таблице 41.</w:t>
      </w:r>
    </w:p>
    <w:p w14:paraId="0F7583B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Таблица 41</w:t>
      </w:r>
    </w:p>
    <w:tbl>
      <w:tblPr>
        <w:tblOverlap w:val="never"/>
        <w:tblW w:w="0" w:type="auto"/>
        <w:tblLayout w:type="fixed"/>
        <w:tblCellMar>
          <w:left w:w="10" w:type="dxa"/>
          <w:right w:w="10" w:type="dxa"/>
        </w:tblCellMar>
        <w:tblLook w:val="04A0" w:firstRow="1" w:lastRow="0" w:firstColumn="1" w:lastColumn="0" w:noHBand="0" w:noVBand="1"/>
      </w:tblPr>
      <w:tblGrid>
        <w:gridCol w:w="2329"/>
        <w:gridCol w:w="11"/>
        <w:gridCol w:w="1065"/>
        <w:gridCol w:w="19"/>
        <w:gridCol w:w="1065"/>
        <w:gridCol w:w="11"/>
        <w:gridCol w:w="983"/>
        <w:gridCol w:w="18"/>
        <w:gridCol w:w="922"/>
        <w:gridCol w:w="7"/>
      </w:tblGrid>
      <w:tr w:rsidR="0087511F" w:rsidRPr="00142305" w14:paraId="091AB7E3" w14:textId="77777777" w:rsidTr="0087511F">
        <w:trPr>
          <w:gridAfter w:val="1"/>
          <w:wAfter w:w="7" w:type="dxa"/>
          <w:trHeight w:hRule="exact" w:val="173"/>
        </w:trPr>
        <w:tc>
          <w:tcPr>
            <w:tcW w:w="2329" w:type="dxa"/>
            <w:vMerge w:val="restart"/>
            <w:tcBorders>
              <w:top w:val="single" w:sz="4" w:space="0" w:color="auto"/>
              <w:left w:val="single" w:sz="4" w:space="0" w:color="auto"/>
            </w:tcBorders>
            <w:shd w:val="clear" w:color="auto" w:fill="FFFFFF"/>
            <w:vAlign w:val="bottom"/>
          </w:tcPr>
          <w:p w14:paraId="2A4A95B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Категории самолетов</w:t>
            </w:r>
          </w:p>
        </w:tc>
        <w:tc>
          <w:tcPr>
            <w:tcW w:w="1076" w:type="dxa"/>
            <w:gridSpan w:val="2"/>
            <w:vMerge w:val="restart"/>
            <w:tcBorders>
              <w:top w:val="single" w:sz="4" w:space="0" w:color="auto"/>
              <w:left w:val="single" w:sz="4" w:space="0" w:color="auto"/>
            </w:tcBorders>
            <w:shd w:val="clear" w:color="auto" w:fill="FFFFFF"/>
            <w:vAlign w:val="bottom"/>
          </w:tcPr>
          <w:p w14:paraId="0A5D601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штату, штук</w:t>
            </w:r>
          </w:p>
        </w:tc>
        <w:tc>
          <w:tcPr>
            <w:tcW w:w="1084" w:type="dxa"/>
            <w:gridSpan w:val="2"/>
            <w:vMerge w:val="restart"/>
            <w:tcBorders>
              <w:top w:val="single" w:sz="4" w:space="0" w:color="auto"/>
              <w:left w:val="single" w:sz="4" w:space="0" w:color="auto"/>
            </w:tcBorders>
            <w:shd w:val="clear" w:color="auto" w:fill="FFFFFF"/>
            <w:vAlign w:val="bottom"/>
          </w:tcPr>
          <w:p w14:paraId="3B3C6CC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списку, штук</w:t>
            </w:r>
          </w:p>
        </w:tc>
        <w:tc>
          <w:tcPr>
            <w:tcW w:w="1934" w:type="dxa"/>
            <w:gridSpan w:val="4"/>
            <w:tcBorders>
              <w:top w:val="single" w:sz="4" w:space="0" w:color="auto"/>
              <w:left w:val="single" w:sz="4" w:space="0" w:color="auto"/>
              <w:right w:val="single" w:sz="4" w:space="0" w:color="auto"/>
            </w:tcBorders>
            <w:shd w:val="clear" w:color="auto" w:fill="FFFFFF"/>
            <w:vAlign w:val="bottom"/>
          </w:tcPr>
          <w:p w14:paraId="18261C5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Количест во самолетов</w:t>
            </w:r>
          </w:p>
        </w:tc>
      </w:tr>
      <w:tr w:rsidR="0087511F" w:rsidRPr="00142305" w14:paraId="685C8599" w14:textId="77777777" w:rsidTr="0087511F">
        <w:trPr>
          <w:gridAfter w:val="1"/>
          <w:wAfter w:w="7" w:type="dxa"/>
          <w:trHeight w:hRule="exact" w:val="494"/>
        </w:trPr>
        <w:tc>
          <w:tcPr>
            <w:tcW w:w="2329" w:type="dxa"/>
            <w:vMerge/>
            <w:tcBorders>
              <w:left w:val="single" w:sz="4" w:space="0" w:color="auto"/>
            </w:tcBorders>
            <w:shd w:val="clear" w:color="auto" w:fill="FFFFFF"/>
            <w:vAlign w:val="bottom"/>
          </w:tcPr>
          <w:p w14:paraId="610D375C" w14:textId="77777777" w:rsidR="0087511F" w:rsidRPr="00142305" w:rsidRDefault="0087511F" w:rsidP="00DC550A">
            <w:pPr>
              <w:spacing w:after="0" w:line="240" w:lineRule="auto"/>
              <w:jc w:val="both"/>
              <w:rPr>
                <w:rFonts w:ascii="Times New Roman" w:hAnsi="Times New Roman"/>
                <w:color w:val="0070C0"/>
                <w:sz w:val="16"/>
                <w:szCs w:val="16"/>
              </w:rPr>
            </w:pPr>
          </w:p>
        </w:tc>
        <w:tc>
          <w:tcPr>
            <w:tcW w:w="1076" w:type="dxa"/>
            <w:gridSpan w:val="2"/>
            <w:vMerge/>
            <w:tcBorders>
              <w:left w:val="single" w:sz="4" w:space="0" w:color="auto"/>
            </w:tcBorders>
            <w:shd w:val="clear" w:color="auto" w:fill="FFFFFF"/>
            <w:vAlign w:val="bottom"/>
          </w:tcPr>
          <w:p w14:paraId="5311B197" w14:textId="77777777" w:rsidR="0087511F" w:rsidRPr="00142305" w:rsidRDefault="0087511F" w:rsidP="00DC550A">
            <w:pPr>
              <w:spacing w:after="0" w:line="240" w:lineRule="auto"/>
              <w:jc w:val="both"/>
              <w:rPr>
                <w:rFonts w:ascii="Times New Roman" w:hAnsi="Times New Roman"/>
                <w:color w:val="0070C0"/>
                <w:sz w:val="16"/>
                <w:szCs w:val="16"/>
              </w:rPr>
            </w:pPr>
          </w:p>
        </w:tc>
        <w:tc>
          <w:tcPr>
            <w:tcW w:w="1084" w:type="dxa"/>
            <w:gridSpan w:val="2"/>
            <w:vMerge/>
            <w:tcBorders>
              <w:left w:val="single" w:sz="4" w:space="0" w:color="auto"/>
            </w:tcBorders>
            <w:shd w:val="clear" w:color="auto" w:fill="FFFFFF"/>
            <w:vAlign w:val="bottom"/>
          </w:tcPr>
          <w:p w14:paraId="68D6E0A5" w14:textId="77777777" w:rsidR="0087511F" w:rsidRPr="00142305" w:rsidRDefault="0087511F" w:rsidP="00DC550A">
            <w:pPr>
              <w:spacing w:after="0" w:line="240" w:lineRule="auto"/>
              <w:jc w:val="both"/>
              <w:rPr>
                <w:rFonts w:ascii="Times New Roman" w:hAnsi="Times New Roman"/>
                <w:color w:val="0070C0"/>
                <w:sz w:val="16"/>
                <w:szCs w:val="16"/>
              </w:rPr>
            </w:pPr>
          </w:p>
        </w:tc>
        <w:tc>
          <w:tcPr>
            <w:tcW w:w="994" w:type="dxa"/>
            <w:gridSpan w:val="2"/>
            <w:tcBorders>
              <w:top w:val="single" w:sz="4" w:space="0" w:color="auto"/>
              <w:left w:val="single" w:sz="4" w:space="0" w:color="auto"/>
            </w:tcBorders>
            <w:shd w:val="clear" w:color="auto" w:fill="FFFFFF"/>
            <w:vAlign w:val="bottom"/>
          </w:tcPr>
          <w:p w14:paraId="1674FE4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Исправных</w:t>
            </w:r>
          </w:p>
        </w:tc>
        <w:tc>
          <w:tcPr>
            <w:tcW w:w="940" w:type="dxa"/>
            <w:gridSpan w:val="2"/>
            <w:tcBorders>
              <w:top w:val="single" w:sz="4" w:space="0" w:color="auto"/>
              <w:right w:val="single" w:sz="4" w:space="0" w:color="auto"/>
            </w:tcBorders>
            <w:shd w:val="clear" w:color="auto" w:fill="FFFFFF"/>
            <w:vAlign w:val="bottom"/>
          </w:tcPr>
          <w:p w14:paraId="214B7F3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неисправных</w:t>
            </w:r>
          </w:p>
        </w:tc>
      </w:tr>
      <w:tr w:rsidR="0087511F" w:rsidRPr="00142305" w14:paraId="40DA94A4" w14:textId="77777777" w:rsidTr="0087511F">
        <w:trPr>
          <w:gridAfter w:val="1"/>
          <w:wAfter w:w="7" w:type="dxa"/>
          <w:trHeight w:hRule="exact" w:val="162"/>
        </w:trPr>
        <w:tc>
          <w:tcPr>
            <w:tcW w:w="6423" w:type="dxa"/>
            <w:gridSpan w:val="9"/>
            <w:tcBorders>
              <w:top w:val="single" w:sz="4" w:space="0" w:color="auto"/>
              <w:left w:val="single" w:sz="4" w:space="0" w:color="auto"/>
              <w:right w:val="single" w:sz="4" w:space="0" w:color="auto"/>
            </w:tcBorders>
            <w:shd w:val="clear" w:color="auto" w:fill="FFFFFF"/>
            <w:vAlign w:val="bottom"/>
          </w:tcPr>
          <w:p w14:paraId="407E1AE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Сухопутные самолеты</w:t>
            </w:r>
          </w:p>
        </w:tc>
      </w:tr>
      <w:tr w:rsidR="0087511F" w:rsidRPr="00142305" w14:paraId="3CD6CCBA" w14:textId="77777777" w:rsidTr="0087511F">
        <w:trPr>
          <w:gridAfter w:val="1"/>
          <w:wAfter w:w="7" w:type="dxa"/>
          <w:trHeight w:hRule="exact" w:val="158"/>
        </w:trPr>
        <w:tc>
          <w:tcPr>
            <w:tcW w:w="2329" w:type="dxa"/>
            <w:tcBorders>
              <w:top w:val="single" w:sz="4" w:space="0" w:color="auto"/>
              <w:left w:val="single" w:sz="4" w:space="0" w:color="auto"/>
            </w:tcBorders>
            <w:shd w:val="clear" w:color="auto" w:fill="FFFFFF"/>
            <w:vAlign w:val="bottom"/>
          </w:tcPr>
          <w:p w14:paraId="1C851C1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Рулежные</w:t>
            </w:r>
          </w:p>
        </w:tc>
        <w:tc>
          <w:tcPr>
            <w:tcW w:w="1076" w:type="dxa"/>
            <w:gridSpan w:val="2"/>
            <w:tcBorders>
              <w:top w:val="single" w:sz="4" w:space="0" w:color="auto"/>
              <w:left w:val="single" w:sz="4" w:space="0" w:color="auto"/>
            </w:tcBorders>
            <w:shd w:val="clear" w:color="auto" w:fill="FFFFFF"/>
            <w:vAlign w:val="bottom"/>
          </w:tcPr>
          <w:p w14:paraId="39926C6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1084" w:type="dxa"/>
            <w:gridSpan w:val="2"/>
            <w:tcBorders>
              <w:top w:val="single" w:sz="4" w:space="0" w:color="auto"/>
              <w:left w:val="single" w:sz="4" w:space="0" w:color="auto"/>
            </w:tcBorders>
            <w:shd w:val="clear" w:color="auto" w:fill="FFFFFF"/>
            <w:vAlign w:val="bottom"/>
          </w:tcPr>
          <w:p w14:paraId="4155760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c>
          <w:tcPr>
            <w:tcW w:w="994" w:type="dxa"/>
            <w:gridSpan w:val="2"/>
            <w:tcBorders>
              <w:top w:val="single" w:sz="4" w:space="0" w:color="auto"/>
              <w:left w:val="single" w:sz="4" w:space="0" w:color="auto"/>
            </w:tcBorders>
            <w:shd w:val="clear" w:color="auto" w:fill="FFFFFF"/>
            <w:vAlign w:val="bottom"/>
          </w:tcPr>
          <w:p w14:paraId="069E80E8"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940" w:type="dxa"/>
            <w:gridSpan w:val="2"/>
            <w:tcBorders>
              <w:top w:val="single" w:sz="4" w:space="0" w:color="auto"/>
              <w:left w:val="single" w:sz="4" w:space="0" w:color="auto"/>
              <w:right w:val="single" w:sz="4" w:space="0" w:color="auto"/>
            </w:tcBorders>
            <w:shd w:val="clear" w:color="auto" w:fill="FFFFFF"/>
            <w:vAlign w:val="bottom"/>
          </w:tcPr>
          <w:p w14:paraId="09C3EFE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r>
      <w:tr w:rsidR="0087511F" w:rsidRPr="00142305" w14:paraId="4A0A7165" w14:textId="77777777" w:rsidTr="0087511F">
        <w:trPr>
          <w:gridAfter w:val="1"/>
          <w:wAfter w:w="7" w:type="dxa"/>
          <w:trHeight w:hRule="exact" w:val="158"/>
        </w:trPr>
        <w:tc>
          <w:tcPr>
            <w:tcW w:w="2329" w:type="dxa"/>
            <w:tcBorders>
              <w:top w:val="single" w:sz="4" w:space="0" w:color="auto"/>
              <w:left w:val="single" w:sz="4" w:space="0" w:color="auto"/>
            </w:tcBorders>
            <w:shd w:val="clear" w:color="auto" w:fill="FFFFFF"/>
            <w:vAlign w:val="bottom"/>
          </w:tcPr>
          <w:p w14:paraId="1778DFA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Учебные</w:t>
            </w:r>
          </w:p>
        </w:tc>
        <w:tc>
          <w:tcPr>
            <w:tcW w:w="1076" w:type="dxa"/>
            <w:gridSpan w:val="2"/>
            <w:tcBorders>
              <w:top w:val="single" w:sz="4" w:space="0" w:color="auto"/>
              <w:left w:val="single" w:sz="4" w:space="0" w:color="auto"/>
            </w:tcBorders>
            <w:shd w:val="clear" w:color="auto" w:fill="FFFFFF"/>
            <w:vAlign w:val="bottom"/>
          </w:tcPr>
          <w:p w14:paraId="1329BD1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112</w:t>
            </w:r>
          </w:p>
        </w:tc>
        <w:tc>
          <w:tcPr>
            <w:tcW w:w="1084" w:type="dxa"/>
            <w:gridSpan w:val="2"/>
            <w:tcBorders>
              <w:top w:val="single" w:sz="4" w:space="0" w:color="auto"/>
              <w:left w:val="single" w:sz="4" w:space="0" w:color="auto"/>
            </w:tcBorders>
            <w:shd w:val="clear" w:color="auto" w:fill="FFFFFF"/>
            <w:vAlign w:val="bottom"/>
          </w:tcPr>
          <w:p w14:paraId="43484C5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168</w:t>
            </w:r>
          </w:p>
        </w:tc>
        <w:tc>
          <w:tcPr>
            <w:tcW w:w="994" w:type="dxa"/>
            <w:gridSpan w:val="2"/>
            <w:tcBorders>
              <w:top w:val="single" w:sz="4" w:space="0" w:color="auto"/>
              <w:left w:val="single" w:sz="4" w:space="0" w:color="auto"/>
            </w:tcBorders>
            <w:shd w:val="clear" w:color="auto" w:fill="FFFFFF"/>
            <w:vAlign w:val="bottom"/>
          </w:tcPr>
          <w:p w14:paraId="47A55A6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90</w:t>
            </w:r>
          </w:p>
        </w:tc>
        <w:tc>
          <w:tcPr>
            <w:tcW w:w="940" w:type="dxa"/>
            <w:gridSpan w:val="2"/>
            <w:tcBorders>
              <w:top w:val="single" w:sz="4" w:space="0" w:color="auto"/>
              <w:left w:val="single" w:sz="4" w:space="0" w:color="auto"/>
              <w:right w:val="single" w:sz="4" w:space="0" w:color="auto"/>
            </w:tcBorders>
            <w:shd w:val="clear" w:color="auto" w:fill="FFFFFF"/>
            <w:vAlign w:val="bottom"/>
          </w:tcPr>
          <w:p w14:paraId="2D8B09F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w:t>
            </w:r>
          </w:p>
        </w:tc>
      </w:tr>
      <w:tr w:rsidR="0087511F" w:rsidRPr="00142305" w14:paraId="3A06AAFE" w14:textId="77777777" w:rsidTr="0087511F">
        <w:trPr>
          <w:gridAfter w:val="1"/>
          <w:wAfter w:w="7" w:type="dxa"/>
          <w:trHeight w:hRule="exact" w:val="162"/>
        </w:trPr>
        <w:tc>
          <w:tcPr>
            <w:tcW w:w="2329" w:type="dxa"/>
            <w:tcBorders>
              <w:top w:val="single" w:sz="4" w:space="0" w:color="auto"/>
              <w:left w:val="single" w:sz="4" w:space="0" w:color="auto"/>
            </w:tcBorders>
            <w:shd w:val="clear" w:color="auto" w:fill="FFFFFF"/>
            <w:vAlign w:val="bottom"/>
          </w:tcPr>
          <w:p w14:paraId="0DAD04A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Переходные:</w:t>
            </w:r>
          </w:p>
        </w:tc>
        <w:tc>
          <w:tcPr>
            <w:tcW w:w="1076" w:type="dxa"/>
            <w:gridSpan w:val="2"/>
            <w:tcBorders>
              <w:top w:val="single" w:sz="4" w:space="0" w:color="auto"/>
              <w:left w:val="single" w:sz="4" w:space="0" w:color="auto"/>
            </w:tcBorders>
            <w:shd w:val="clear" w:color="auto" w:fill="FFFFFF"/>
          </w:tcPr>
          <w:p w14:paraId="4198A07C" w14:textId="77777777" w:rsidR="0087511F" w:rsidRPr="00142305" w:rsidRDefault="0087511F" w:rsidP="00DC550A">
            <w:pPr>
              <w:spacing w:after="0" w:line="240" w:lineRule="auto"/>
              <w:jc w:val="both"/>
              <w:rPr>
                <w:rFonts w:ascii="Times New Roman" w:hAnsi="Times New Roman"/>
                <w:color w:val="0070C0"/>
                <w:sz w:val="16"/>
                <w:szCs w:val="16"/>
              </w:rPr>
            </w:pPr>
          </w:p>
        </w:tc>
        <w:tc>
          <w:tcPr>
            <w:tcW w:w="1084" w:type="dxa"/>
            <w:gridSpan w:val="2"/>
            <w:tcBorders>
              <w:top w:val="single" w:sz="4" w:space="0" w:color="auto"/>
              <w:left w:val="single" w:sz="4" w:space="0" w:color="auto"/>
            </w:tcBorders>
            <w:shd w:val="clear" w:color="auto" w:fill="FFFFFF"/>
          </w:tcPr>
          <w:p w14:paraId="17518DC4" w14:textId="77777777" w:rsidR="0087511F" w:rsidRPr="00142305" w:rsidRDefault="0087511F" w:rsidP="00DC550A">
            <w:pPr>
              <w:spacing w:after="0" w:line="240" w:lineRule="auto"/>
              <w:jc w:val="both"/>
              <w:rPr>
                <w:rFonts w:ascii="Times New Roman" w:hAnsi="Times New Roman"/>
                <w:color w:val="0070C0"/>
                <w:sz w:val="16"/>
                <w:szCs w:val="16"/>
              </w:rPr>
            </w:pPr>
          </w:p>
        </w:tc>
        <w:tc>
          <w:tcPr>
            <w:tcW w:w="994" w:type="dxa"/>
            <w:gridSpan w:val="2"/>
            <w:tcBorders>
              <w:top w:val="single" w:sz="4" w:space="0" w:color="auto"/>
              <w:left w:val="single" w:sz="4" w:space="0" w:color="auto"/>
            </w:tcBorders>
            <w:shd w:val="clear" w:color="auto" w:fill="FFFFFF"/>
          </w:tcPr>
          <w:p w14:paraId="2EB84E14" w14:textId="77777777" w:rsidR="0087511F" w:rsidRPr="00142305" w:rsidRDefault="0087511F" w:rsidP="00DC550A">
            <w:pPr>
              <w:spacing w:after="0" w:line="240" w:lineRule="auto"/>
              <w:jc w:val="both"/>
              <w:rPr>
                <w:rFonts w:ascii="Times New Roman" w:hAnsi="Times New Roman"/>
                <w:color w:val="0070C0"/>
                <w:sz w:val="16"/>
                <w:szCs w:val="16"/>
              </w:rPr>
            </w:pPr>
          </w:p>
        </w:tc>
        <w:tc>
          <w:tcPr>
            <w:tcW w:w="940" w:type="dxa"/>
            <w:gridSpan w:val="2"/>
            <w:tcBorders>
              <w:top w:val="single" w:sz="4" w:space="0" w:color="auto"/>
              <w:left w:val="single" w:sz="4" w:space="0" w:color="auto"/>
              <w:right w:val="single" w:sz="4" w:space="0" w:color="auto"/>
            </w:tcBorders>
            <w:shd w:val="clear" w:color="auto" w:fill="FFFFFF"/>
          </w:tcPr>
          <w:p w14:paraId="6F981FBE" w14:textId="77777777" w:rsidR="0087511F" w:rsidRPr="00142305" w:rsidRDefault="0087511F" w:rsidP="00DC550A">
            <w:pPr>
              <w:spacing w:after="0" w:line="240" w:lineRule="auto"/>
              <w:jc w:val="both"/>
              <w:rPr>
                <w:rFonts w:ascii="Times New Roman" w:hAnsi="Times New Roman"/>
                <w:color w:val="0070C0"/>
                <w:sz w:val="16"/>
                <w:szCs w:val="16"/>
              </w:rPr>
            </w:pPr>
          </w:p>
        </w:tc>
      </w:tr>
      <w:tr w:rsidR="0087511F" w:rsidRPr="00142305" w14:paraId="054E294B" w14:textId="77777777" w:rsidTr="0087511F">
        <w:trPr>
          <w:gridAfter w:val="1"/>
          <w:wAfter w:w="7" w:type="dxa"/>
          <w:trHeight w:hRule="exact" w:val="158"/>
        </w:trPr>
        <w:tc>
          <w:tcPr>
            <w:tcW w:w="2329" w:type="dxa"/>
            <w:tcBorders>
              <w:top w:val="single" w:sz="4" w:space="0" w:color="auto"/>
              <w:left w:val="single" w:sz="4" w:space="0" w:color="auto"/>
            </w:tcBorders>
            <w:shd w:val="clear" w:color="auto" w:fill="FFFFFF"/>
            <w:vAlign w:val="bottom"/>
          </w:tcPr>
          <w:p w14:paraId="2CDAAC9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разведчики</w:t>
            </w:r>
          </w:p>
        </w:tc>
        <w:tc>
          <w:tcPr>
            <w:tcW w:w="1076" w:type="dxa"/>
            <w:gridSpan w:val="2"/>
            <w:tcBorders>
              <w:top w:val="single" w:sz="4" w:space="0" w:color="auto"/>
              <w:left w:val="single" w:sz="4" w:space="0" w:color="auto"/>
            </w:tcBorders>
            <w:shd w:val="clear" w:color="auto" w:fill="FFFFFF"/>
            <w:vAlign w:val="bottom"/>
          </w:tcPr>
          <w:p w14:paraId="5C1AE56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65</w:t>
            </w:r>
          </w:p>
        </w:tc>
        <w:tc>
          <w:tcPr>
            <w:tcW w:w="1084" w:type="dxa"/>
            <w:gridSpan w:val="2"/>
            <w:tcBorders>
              <w:top w:val="single" w:sz="4" w:space="0" w:color="auto"/>
              <w:left w:val="single" w:sz="4" w:space="0" w:color="auto"/>
            </w:tcBorders>
            <w:shd w:val="clear" w:color="auto" w:fill="FFFFFF"/>
            <w:vAlign w:val="bottom"/>
          </w:tcPr>
          <w:p w14:paraId="0EE093F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82</w:t>
            </w:r>
          </w:p>
        </w:tc>
        <w:tc>
          <w:tcPr>
            <w:tcW w:w="994" w:type="dxa"/>
            <w:gridSpan w:val="2"/>
            <w:tcBorders>
              <w:top w:val="single" w:sz="4" w:space="0" w:color="auto"/>
              <w:left w:val="single" w:sz="4" w:space="0" w:color="auto"/>
            </w:tcBorders>
            <w:shd w:val="clear" w:color="auto" w:fill="FFFFFF"/>
            <w:vAlign w:val="bottom"/>
          </w:tcPr>
          <w:p w14:paraId="589A216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c>
          <w:tcPr>
            <w:tcW w:w="940" w:type="dxa"/>
            <w:gridSpan w:val="2"/>
            <w:tcBorders>
              <w:top w:val="single" w:sz="4" w:space="0" w:color="auto"/>
              <w:left w:val="single" w:sz="4" w:space="0" w:color="auto"/>
              <w:right w:val="single" w:sz="4" w:space="0" w:color="auto"/>
            </w:tcBorders>
            <w:shd w:val="clear" w:color="auto" w:fill="FFFFFF"/>
            <w:vAlign w:val="bottom"/>
          </w:tcPr>
          <w:p w14:paraId="2BFF899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r>
      <w:tr w:rsidR="0087511F" w:rsidRPr="00142305" w14:paraId="60BBDC56" w14:textId="77777777" w:rsidTr="0087511F">
        <w:trPr>
          <w:gridAfter w:val="1"/>
          <w:wAfter w:w="7" w:type="dxa"/>
          <w:trHeight w:hRule="exact" w:val="173"/>
        </w:trPr>
        <w:tc>
          <w:tcPr>
            <w:tcW w:w="2329" w:type="dxa"/>
            <w:tcBorders>
              <w:top w:val="single" w:sz="4" w:space="0" w:color="auto"/>
              <w:left w:val="single" w:sz="4" w:space="0" w:color="auto"/>
              <w:bottom w:val="single" w:sz="4" w:space="0" w:color="auto"/>
            </w:tcBorders>
            <w:shd w:val="clear" w:color="auto" w:fill="FFFFFF"/>
            <w:vAlign w:val="bottom"/>
          </w:tcPr>
          <w:p w14:paraId="2292E80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истребители</w:t>
            </w:r>
          </w:p>
        </w:tc>
        <w:tc>
          <w:tcPr>
            <w:tcW w:w="1076" w:type="dxa"/>
            <w:gridSpan w:val="2"/>
            <w:tcBorders>
              <w:top w:val="single" w:sz="4" w:space="0" w:color="auto"/>
              <w:left w:val="single" w:sz="4" w:space="0" w:color="auto"/>
              <w:bottom w:val="single" w:sz="4" w:space="0" w:color="auto"/>
            </w:tcBorders>
            <w:shd w:val="clear" w:color="auto" w:fill="FFFFFF"/>
            <w:vAlign w:val="bottom"/>
          </w:tcPr>
          <w:p w14:paraId="78DB4C5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w:t>
            </w:r>
          </w:p>
        </w:tc>
        <w:tc>
          <w:tcPr>
            <w:tcW w:w="1084" w:type="dxa"/>
            <w:gridSpan w:val="2"/>
            <w:tcBorders>
              <w:top w:val="single" w:sz="4" w:space="0" w:color="auto"/>
              <w:left w:val="single" w:sz="4" w:space="0" w:color="auto"/>
              <w:bottom w:val="single" w:sz="4" w:space="0" w:color="auto"/>
            </w:tcBorders>
            <w:shd w:val="clear" w:color="auto" w:fill="FFFFFF"/>
            <w:vAlign w:val="bottom"/>
          </w:tcPr>
          <w:p w14:paraId="100BDD7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c>
          <w:tcPr>
            <w:tcW w:w="994" w:type="dxa"/>
            <w:gridSpan w:val="2"/>
            <w:tcBorders>
              <w:top w:val="single" w:sz="4" w:space="0" w:color="auto"/>
              <w:left w:val="single" w:sz="4" w:space="0" w:color="auto"/>
              <w:bottom w:val="single" w:sz="4" w:space="0" w:color="auto"/>
            </w:tcBorders>
            <w:shd w:val="clear" w:color="auto" w:fill="FFFFFF"/>
            <w:vAlign w:val="bottom"/>
          </w:tcPr>
          <w:p w14:paraId="323B61C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94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2B225FA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r>
      <w:tr w:rsidR="0087511F" w:rsidRPr="00142305" w14:paraId="2362494D" w14:textId="77777777" w:rsidTr="0087511F">
        <w:trPr>
          <w:trHeight w:hRule="exact" w:val="166"/>
        </w:trPr>
        <w:tc>
          <w:tcPr>
            <w:tcW w:w="2340" w:type="dxa"/>
            <w:gridSpan w:val="2"/>
            <w:tcBorders>
              <w:top w:val="single" w:sz="4" w:space="0" w:color="auto"/>
              <w:left w:val="single" w:sz="4" w:space="0" w:color="auto"/>
            </w:tcBorders>
            <w:shd w:val="clear" w:color="auto" w:fill="FFFFFF"/>
            <w:vAlign w:val="bottom"/>
          </w:tcPr>
          <w:p w14:paraId="2200AD3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Боевые:</w:t>
            </w:r>
          </w:p>
        </w:tc>
        <w:tc>
          <w:tcPr>
            <w:tcW w:w="1084" w:type="dxa"/>
            <w:gridSpan w:val="2"/>
            <w:tcBorders>
              <w:top w:val="single" w:sz="4" w:space="0" w:color="auto"/>
            </w:tcBorders>
            <w:shd w:val="clear" w:color="auto" w:fill="FFFFFF"/>
            <w:vAlign w:val="bottom"/>
          </w:tcPr>
          <w:p w14:paraId="0F01753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128</w:t>
            </w:r>
          </w:p>
        </w:tc>
        <w:tc>
          <w:tcPr>
            <w:tcW w:w="1076" w:type="dxa"/>
            <w:gridSpan w:val="2"/>
            <w:tcBorders>
              <w:top w:val="single" w:sz="4" w:space="0" w:color="auto"/>
            </w:tcBorders>
            <w:shd w:val="clear" w:color="auto" w:fill="FFFFFF"/>
            <w:vAlign w:val="bottom"/>
          </w:tcPr>
          <w:p w14:paraId="45F98F5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001" w:type="dxa"/>
            <w:gridSpan w:val="2"/>
            <w:tcBorders>
              <w:top w:val="single" w:sz="4" w:space="0" w:color="auto"/>
            </w:tcBorders>
            <w:shd w:val="clear" w:color="auto" w:fill="FFFFFF"/>
            <w:vAlign w:val="bottom"/>
          </w:tcPr>
          <w:p w14:paraId="11FD2C2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67</w:t>
            </w:r>
          </w:p>
        </w:tc>
        <w:tc>
          <w:tcPr>
            <w:tcW w:w="929" w:type="dxa"/>
            <w:gridSpan w:val="2"/>
            <w:tcBorders>
              <w:top w:val="single" w:sz="4" w:space="0" w:color="auto"/>
              <w:right w:val="single" w:sz="4" w:space="0" w:color="auto"/>
            </w:tcBorders>
            <w:shd w:val="clear" w:color="auto" w:fill="FFFFFF"/>
            <w:vAlign w:val="bottom"/>
          </w:tcPr>
          <w:p w14:paraId="3894112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w:t>
            </w:r>
          </w:p>
        </w:tc>
      </w:tr>
      <w:tr w:rsidR="0087511F" w:rsidRPr="00142305" w14:paraId="6009ADE6" w14:textId="77777777" w:rsidTr="0087511F">
        <w:trPr>
          <w:trHeight w:hRule="exact" w:val="158"/>
        </w:trPr>
        <w:tc>
          <w:tcPr>
            <w:tcW w:w="6430" w:type="dxa"/>
            <w:gridSpan w:val="10"/>
            <w:tcBorders>
              <w:top w:val="single" w:sz="4" w:space="0" w:color="auto"/>
              <w:left w:val="single" w:sz="4" w:space="0" w:color="auto"/>
              <w:right w:val="single" w:sz="4" w:space="0" w:color="auto"/>
            </w:tcBorders>
            <w:shd w:val="clear" w:color="auto" w:fill="FFFFFF"/>
            <w:vAlign w:val="bottom"/>
          </w:tcPr>
          <w:p w14:paraId="0CA2E3CC"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Морские самолеты</w:t>
            </w:r>
          </w:p>
        </w:tc>
      </w:tr>
      <w:tr w:rsidR="0087511F" w:rsidRPr="00142305" w14:paraId="3F5784D3" w14:textId="77777777" w:rsidTr="0087511F">
        <w:trPr>
          <w:trHeight w:hRule="exact" w:val="162"/>
        </w:trPr>
        <w:tc>
          <w:tcPr>
            <w:tcW w:w="2340" w:type="dxa"/>
            <w:gridSpan w:val="2"/>
            <w:tcBorders>
              <w:top w:val="single" w:sz="4" w:space="0" w:color="auto"/>
              <w:left w:val="single" w:sz="4" w:space="0" w:color="auto"/>
            </w:tcBorders>
            <w:shd w:val="clear" w:color="auto" w:fill="FFFFFF"/>
            <w:vAlign w:val="bottom"/>
          </w:tcPr>
          <w:p w14:paraId="6E61318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Учебные</w:t>
            </w:r>
          </w:p>
        </w:tc>
        <w:tc>
          <w:tcPr>
            <w:tcW w:w="1084" w:type="dxa"/>
            <w:gridSpan w:val="2"/>
            <w:tcBorders>
              <w:top w:val="single" w:sz="4" w:space="0" w:color="auto"/>
              <w:left w:val="single" w:sz="4" w:space="0" w:color="auto"/>
            </w:tcBorders>
            <w:shd w:val="clear" w:color="auto" w:fill="FFFFFF"/>
            <w:vAlign w:val="bottom"/>
          </w:tcPr>
          <w:p w14:paraId="21B54A1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c>
          <w:tcPr>
            <w:tcW w:w="1076" w:type="dxa"/>
            <w:gridSpan w:val="2"/>
            <w:tcBorders>
              <w:top w:val="single" w:sz="4" w:space="0" w:color="auto"/>
              <w:left w:val="single" w:sz="4" w:space="0" w:color="auto"/>
            </w:tcBorders>
            <w:shd w:val="clear" w:color="auto" w:fill="FFFFFF"/>
            <w:vAlign w:val="bottom"/>
          </w:tcPr>
          <w:p w14:paraId="42E7B2DD"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w:t>
            </w:r>
          </w:p>
        </w:tc>
        <w:tc>
          <w:tcPr>
            <w:tcW w:w="1001" w:type="dxa"/>
            <w:gridSpan w:val="2"/>
            <w:tcBorders>
              <w:top w:val="single" w:sz="4" w:space="0" w:color="auto"/>
              <w:left w:val="single" w:sz="4" w:space="0" w:color="auto"/>
            </w:tcBorders>
            <w:shd w:val="clear" w:color="auto" w:fill="FFFFFF"/>
            <w:vAlign w:val="bottom"/>
          </w:tcPr>
          <w:p w14:paraId="4DC59AB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929" w:type="dxa"/>
            <w:gridSpan w:val="2"/>
            <w:tcBorders>
              <w:top w:val="single" w:sz="4" w:space="0" w:color="auto"/>
              <w:left w:val="single" w:sz="4" w:space="0" w:color="auto"/>
              <w:right w:val="single" w:sz="4" w:space="0" w:color="auto"/>
            </w:tcBorders>
            <w:shd w:val="clear" w:color="auto" w:fill="FFFFFF"/>
            <w:vAlign w:val="bottom"/>
          </w:tcPr>
          <w:p w14:paraId="30CCE41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r>
      <w:tr w:rsidR="0087511F" w:rsidRPr="00142305" w14:paraId="6953DCA3" w14:textId="77777777" w:rsidTr="0087511F">
        <w:trPr>
          <w:trHeight w:hRule="exact" w:val="158"/>
        </w:trPr>
        <w:tc>
          <w:tcPr>
            <w:tcW w:w="2340" w:type="dxa"/>
            <w:gridSpan w:val="2"/>
            <w:tcBorders>
              <w:top w:val="single" w:sz="4" w:space="0" w:color="auto"/>
              <w:left w:val="single" w:sz="4" w:space="0" w:color="auto"/>
            </w:tcBorders>
            <w:shd w:val="clear" w:color="auto" w:fill="FFFFFF"/>
            <w:vAlign w:val="bottom"/>
          </w:tcPr>
          <w:p w14:paraId="1B8F622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Боевые</w:t>
            </w:r>
          </w:p>
        </w:tc>
        <w:tc>
          <w:tcPr>
            <w:tcW w:w="1084" w:type="dxa"/>
            <w:gridSpan w:val="2"/>
            <w:tcBorders>
              <w:top w:val="single" w:sz="4" w:space="0" w:color="auto"/>
              <w:left w:val="single" w:sz="4" w:space="0" w:color="auto"/>
            </w:tcBorders>
            <w:shd w:val="clear" w:color="auto" w:fill="FFFFFF"/>
            <w:vAlign w:val="bottom"/>
          </w:tcPr>
          <w:p w14:paraId="66B5414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w:t>
            </w:r>
          </w:p>
        </w:tc>
        <w:tc>
          <w:tcPr>
            <w:tcW w:w="1076" w:type="dxa"/>
            <w:gridSpan w:val="2"/>
            <w:tcBorders>
              <w:top w:val="single" w:sz="4" w:space="0" w:color="auto"/>
              <w:left w:val="single" w:sz="4" w:space="0" w:color="auto"/>
            </w:tcBorders>
            <w:shd w:val="clear" w:color="auto" w:fill="FFFFFF"/>
            <w:vAlign w:val="bottom"/>
          </w:tcPr>
          <w:p w14:paraId="5296ACE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1001" w:type="dxa"/>
            <w:gridSpan w:val="2"/>
            <w:tcBorders>
              <w:top w:val="single" w:sz="4" w:space="0" w:color="auto"/>
              <w:left w:val="single" w:sz="4" w:space="0" w:color="auto"/>
            </w:tcBorders>
            <w:shd w:val="clear" w:color="auto" w:fill="FFFFFF"/>
            <w:vAlign w:val="bottom"/>
          </w:tcPr>
          <w:p w14:paraId="79738E1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929" w:type="dxa"/>
            <w:gridSpan w:val="2"/>
            <w:tcBorders>
              <w:top w:val="single" w:sz="4" w:space="0" w:color="auto"/>
              <w:left w:val="single" w:sz="4" w:space="0" w:color="auto"/>
              <w:right w:val="single" w:sz="4" w:space="0" w:color="auto"/>
            </w:tcBorders>
            <w:shd w:val="clear" w:color="auto" w:fill="FFFFFF"/>
            <w:vAlign w:val="bottom"/>
          </w:tcPr>
          <w:p w14:paraId="611E7AA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r>
      <w:tr w:rsidR="0087511F" w:rsidRPr="00142305" w14:paraId="38BB65EF" w14:textId="77777777" w:rsidTr="0087511F">
        <w:trPr>
          <w:trHeight w:hRule="exact" w:val="169"/>
        </w:trPr>
        <w:tc>
          <w:tcPr>
            <w:tcW w:w="2340" w:type="dxa"/>
            <w:gridSpan w:val="2"/>
            <w:tcBorders>
              <w:top w:val="single" w:sz="4" w:space="0" w:color="auto"/>
              <w:left w:val="single" w:sz="4" w:space="0" w:color="auto"/>
              <w:bottom w:val="single" w:sz="4" w:space="0" w:color="auto"/>
            </w:tcBorders>
            <w:shd w:val="clear" w:color="auto" w:fill="FFFFFF"/>
          </w:tcPr>
          <w:p w14:paraId="51444B1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1084" w:type="dxa"/>
            <w:gridSpan w:val="2"/>
            <w:tcBorders>
              <w:top w:val="single" w:sz="4" w:space="0" w:color="auto"/>
              <w:left w:val="single" w:sz="4" w:space="0" w:color="auto"/>
              <w:bottom w:val="single" w:sz="4" w:space="0" w:color="auto"/>
            </w:tcBorders>
            <w:shd w:val="clear" w:color="auto" w:fill="FFFFFF"/>
          </w:tcPr>
          <w:p w14:paraId="4402283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385</w:t>
            </w:r>
          </w:p>
        </w:tc>
        <w:tc>
          <w:tcPr>
            <w:tcW w:w="1076" w:type="dxa"/>
            <w:gridSpan w:val="2"/>
            <w:tcBorders>
              <w:top w:val="single" w:sz="4" w:space="0" w:color="auto"/>
              <w:left w:val="single" w:sz="4" w:space="0" w:color="auto"/>
              <w:bottom w:val="single" w:sz="4" w:space="0" w:color="auto"/>
            </w:tcBorders>
            <w:shd w:val="clear" w:color="auto" w:fill="FFFFFF"/>
          </w:tcPr>
          <w:p w14:paraId="21CEBFC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394</w:t>
            </w:r>
          </w:p>
        </w:tc>
        <w:tc>
          <w:tcPr>
            <w:tcW w:w="1001" w:type="dxa"/>
            <w:gridSpan w:val="2"/>
            <w:tcBorders>
              <w:top w:val="single" w:sz="4" w:space="0" w:color="auto"/>
              <w:left w:val="single" w:sz="4" w:space="0" w:color="auto"/>
              <w:bottom w:val="single" w:sz="4" w:space="0" w:color="auto"/>
            </w:tcBorders>
            <w:shd w:val="clear" w:color="auto" w:fill="FFFFFF"/>
          </w:tcPr>
          <w:p w14:paraId="139FBBF7"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235</w:t>
            </w:r>
          </w:p>
        </w:tc>
        <w:tc>
          <w:tcPr>
            <w:tcW w:w="929" w:type="dxa"/>
            <w:gridSpan w:val="2"/>
            <w:tcBorders>
              <w:top w:val="single" w:sz="4" w:space="0" w:color="auto"/>
              <w:left w:val="single" w:sz="4" w:space="0" w:color="auto"/>
              <w:bottom w:val="single" w:sz="4" w:space="0" w:color="auto"/>
              <w:right w:val="single" w:sz="4" w:space="0" w:color="auto"/>
            </w:tcBorders>
            <w:shd w:val="clear" w:color="auto" w:fill="FFFFFF"/>
          </w:tcPr>
          <w:p w14:paraId="71FAAC9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159</w:t>
            </w:r>
          </w:p>
        </w:tc>
      </w:tr>
    </w:tbl>
    <w:p w14:paraId="08425646"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(24967).</w:t>
      </w:r>
    </w:p>
    <w:p w14:paraId="73F463BD" w14:textId="77777777" w:rsidR="0087511F" w:rsidRPr="00142305" w:rsidRDefault="0087511F" w:rsidP="0087511F">
      <w:pPr>
        <w:spacing w:after="0" w:line="240" w:lineRule="auto"/>
        <w:jc w:val="both"/>
        <w:rPr>
          <w:rFonts w:ascii="Times New Roman" w:hAnsi="Times New Roman"/>
          <w:color w:val="0070C0"/>
          <w:sz w:val="16"/>
          <w:szCs w:val="16"/>
        </w:rPr>
      </w:pPr>
    </w:p>
    <w:p w14:paraId="01A33F3A" w14:textId="77777777" w:rsidR="0087511F" w:rsidRPr="0087511F" w:rsidRDefault="0087511F" w:rsidP="0087511F">
      <w:pPr>
        <w:pStyle w:val="aff2"/>
        <w:tabs>
          <w:tab w:val="left" w:pos="682"/>
        </w:tabs>
        <w:spacing w:line="240" w:lineRule="auto"/>
        <w:rPr>
          <w:rFonts w:ascii="Times New Roman" w:hAnsi="Times New Roman" w:cs="Times New Roman"/>
          <w:i w:val="0"/>
          <w:iCs w:val="0"/>
          <w:color w:val="0070C0"/>
          <w:sz w:val="16"/>
          <w:szCs w:val="16"/>
          <w:lang w:val="ru-RU"/>
        </w:rPr>
      </w:pPr>
      <w:r w:rsidRPr="0087511F">
        <w:rPr>
          <w:rFonts w:ascii="Times New Roman" w:hAnsi="Times New Roman" w:cs="Times New Roman"/>
          <w:i w:val="0"/>
          <w:iCs w:val="0"/>
          <w:color w:val="0070C0"/>
          <w:sz w:val="16"/>
          <w:szCs w:val="16"/>
          <w:lang w:val="ru-RU"/>
        </w:rPr>
        <w:t xml:space="preserve">На 1 октября 1925 г. удельный вес ВВС в ВС СССР  составил 3,26 %, 1926 г. - 3,39, 1927 г. - 4,1, 1928 - 5,21 % (Советская военная энциклопедия. - Т. 4. - С. 425; РГВА. Ф. 4. </w:t>
      </w:r>
      <w:r w:rsidRPr="00142305">
        <w:rPr>
          <w:rFonts w:ascii="Times New Roman" w:hAnsi="Times New Roman" w:cs="Times New Roman"/>
          <w:i w:val="0"/>
          <w:iCs w:val="0"/>
          <w:color w:val="0070C0"/>
          <w:sz w:val="16"/>
          <w:szCs w:val="16"/>
        </w:rPr>
        <w:t>On</w:t>
      </w:r>
      <w:r w:rsidRPr="0087511F">
        <w:rPr>
          <w:rFonts w:ascii="Times New Roman" w:hAnsi="Times New Roman" w:cs="Times New Roman"/>
          <w:i w:val="0"/>
          <w:iCs w:val="0"/>
          <w:color w:val="0070C0"/>
          <w:sz w:val="16"/>
          <w:szCs w:val="16"/>
          <w:lang w:val="ru-RU"/>
        </w:rPr>
        <w:t>. 1. Д. 173. Л. 41; Д. 814. Л. 22; Оп. 3. Д. 1704. Л. 1; Отчеты НКВМ 1921-1924 гг,. -С. 112) (24967).</w:t>
      </w:r>
    </w:p>
    <w:p w14:paraId="6EBD4765" w14:textId="77777777" w:rsidR="0087511F" w:rsidRPr="00142305" w:rsidRDefault="0087511F" w:rsidP="0087511F">
      <w:pPr>
        <w:spacing w:after="0" w:line="240" w:lineRule="auto"/>
        <w:jc w:val="both"/>
        <w:rPr>
          <w:rFonts w:ascii="Times New Roman" w:hAnsi="Times New Roman"/>
          <w:color w:val="0070C0"/>
          <w:sz w:val="16"/>
          <w:szCs w:val="16"/>
        </w:rPr>
      </w:pPr>
    </w:p>
    <w:p w14:paraId="6E68D7CA" w14:textId="77777777" w:rsidR="0087511F" w:rsidRPr="0087511F" w:rsidRDefault="0087511F" w:rsidP="0087511F">
      <w:pPr>
        <w:pStyle w:val="aff2"/>
        <w:tabs>
          <w:tab w:val="left" w:pos="685"/>
        </w:tabs>
        <w:spacing w:line="240" w:lineRule="auto"/>
        <w:rPr>
          <w:rFonts w:ascii="Times New Roman" w:hAnsi="Times New Roman" w:cs="Times New Roman"/>
          <w:i w:val="0"/>
          <w:iCs w:val="0"/>
          <w:color w:val="0070C0"/>
          <w:sz w:val="16"/>
          <w:szCs w:val="16"/>
          <w:lang w:val="ru-RU"/>
        </w:rPr>
      </w:pPr>
      <w:r w:rsidRPr="0087511F">
        <w:rPr>
          <w:rFonts w:ascii="Times New Roman" w:hAnsi="Times New Roman" w:cs="Times New Roman"/>
          <w:i w:val="0"/>
          <w:iCs w:val="0"/>
          <w:color w:val="0070C0"/>
          <w:sz w:val="16"/>
          <w:szCs w:val="16"/>
          <w:lang w:val="ru-RU"/>
        </w:rPr>
        <w:t>На 1 октября 1928 г. в ВВС насчитывалось 1032 боевых самолета против 250 в 1924 г. (РГВА. Ф. 4. Оп. 2. Д. 430. Л. 19; РГВА. Ф. 4. Оп. 14. Д. 73. Л. 79). С учетом учебных заведений к концу 1928 г. в ВВС РККА служили более 30 тыс. человек личного состава и имелось 1 239 самолетов.</w:t>
      </w:r>
    </w:p>
    <w:p w14:paraId="472B4D8E" w14:textId="77777777" w:rsidR="0087511F" w:rsidRPr="0087511F" w:rsidRDefault="0087511F" w:rsidP="0087511F">
      <w:pPr>
        <w:pStyle w:val="aff2"/>
        <w:tabs>
          <w:tab w:val="left" w:pos="682"/>
        </w:tabs>
        <w:spacing w:line="240" w:lineRule="auto"/>
        <w:rPr>
          <w:rFonts w:ascii="Times New Roman" w:hAnsi="Times New Roman" w:cs="Times New Roman"/>
          <w:i w:val="0"/>
          <w:iCs w:val="0"/>
          <w:color w:val="0070C0"/>
          <w:sz w:val="16"/>
          <w:szCs w:val="16"/>
          <w:lang w:val="ru-RU"/>
        </w:rPr>
      </w:pPr>
      <w:r w:rsidRPr="0087511F">
        <w:rPr>
          <w:rFonts w:ascii="Times New Roman" w:hAnsi="Times New Roman" w:cs="Times New Roman"/>
          <w:i w:val="0"/>
          <w:iCs w:val="0"/>
          <w:color w:val="0070C0"/>
          <w:sz w:val="16"/>
          <w:szCs w:val="16"/>
          <w:lang w:val="ru-RU"/>
        </w:rPr>
        <w:t xml:space="preserve">Возрастал и удельный вес ВВС в ВС СССР. Так, на 1 октября 1925 г. он составил 3,26 %, 1926 г. - 3,39, 1927 г. - 4,1, 1928 - 5,21 % (Советская военная энциклопедия. - Т. 4. - С. 425; РГВА. Ф. 4. </w:t>
      </w:r>
      <w:r w:rsidRPr="00142305">
        <w:rPr>
          <w:rFonts w:ascii="Times New Roman" w:hAnsi="Times New Roman" w:cs="Times New Roman"/>
          <w:i w:val="0"/>
          <w:iCs w:val="0"/>
          <w:color w:val="0070C0"/>
          <w:sz w:val="16"/>
          <w:szCs w:val="16"/>
        </w:rPr>
        <w:t>On</w:t>
      </w:r>
      <w:r w:rsidRPr="0087511F">
        <w:rPr>
          <w:rFonts w:ascii="Times New Roman" w:hAnsi="Times New Roman" w:cs="Times New Roman"/>
          <w:i w:val="0"/>
          <w:iCs w:val="0"/>
          <w:color w:val="0070C0"/>
          <w:sz w:val="16"/>
          <w:szCs w:val="16"/>
          <w:lang w:val="ru-RU"/>
        </w:rPr>
        <w:t>. 1. Д. 173. Л. 41; Д. 814. Л. 22; Оп. 3. Д. 1704. Л. 1; Отчеты НКВМ 1921-1924 гг,-С. 112) (24967).</w:t>
      </w:r>
    </w:p>
    <w:p w14:paraId="634B0D16" w14:textId="77777777" w:rsidR="0087511F" w:rsidRPr="00142305" w:rsidRDefault="0087511F" w:rsidP="0087511F">
      <w:pPr>
        <w:spacing w:after="0" w:line="240" w:lineRule="auto"/>
        <w:jc w:val="both"/>
        <w:rPr>
          <w:rFonts w:ascii="Times New Roman" w:hAnsi="Times New Roman"/>
          <w:color w:val="0070C0"/>
          <w:sz w:val="16"/>
          <w:szCs w:val="16"/>
        </w:rPr>
      </w:pPr>
    </w:p>
    <w:p w14:paraId="5141F04A"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октября 1928 г., то есть в день, обозначавший начало очередного 1928/29 учебного года в Красной Армии после окончания военной реформы начался новый период развития Военных Воздушных сил РККА (24967).</w:t>
      </w:r>
    </w:p>
    <w:p w14:paraId="69AC24EA" w14:textId="77777777" w:rsidR="0087511F" w:rsidRPr="00142305" w:rsidRDefault="0087511F" w:rsidP="0087511F">
      <w:pPr>
        <w:spacing w:after="0" w:line="240" w:lineRule="auto"/>
        <w:jc w:val="both"/>
        <w:rPr>
          <w:rFonts w:ascii="Times New Roman" w:hAnsi="Times New Roman"/>
          <w:color w:val="0070C0"/>
          <w:sz w:val="16"/>
          <w:szCs w:val="16"/>
        </w:rPr>
      </w:pPr>
    </w:p>
    <w:p w14:paraId="0C1123A4"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октября 1928 г. пар</w:t>
      </w:r>
      <w:r w:rsidRPr="00142305">
        <w:rPr>
          <w:rFonts w:ascii="Times New Roman" w:hAnsi="Times New Roman"/>
          <w:color w:val="0070C0"/>
          <w:sz w:val="16"/>
          <w:szCs w:val="16"/>
        </w:rPr>
        <w:softHyphen/>
        <w:t>тийная прослойка среди старшего и среднего командного состава ВВС была довольно значительной, что и подтверждается данными из Таблицы 42.</w:t>
      </w:r>
    </w:p>
    <w:p w14:paraId="0890FD02" w14:textId="77777777" w:rsidR="0087511F" w:rsidRPr="00142305" w:rsidRDefault="0087511F" w:rsidP="0087511F">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42</w:t>
      </w:r>
    </w:p>
    <w:tbl>
      <w:tblPr>
        <w:tblOverlap w:val="never"/>
        <w:tblW w:w="0" w:type="auto"/>
        <w:tblLayout w:type="fixed"/>
        <w:tblCellMar>
          <w:left w:w="10" w:type="dxa"/>
          <w:right w:w="10" w:type="dxa"/>
        </w:tblCellMar>
        <w:tblLook w:val="04A0" w:firstRow="1" w:lastRow="0" w:firstColumn="1" w:lastColumn="0" w:noHBand="0" w:noVBand="1"/>
      </w:tblPr>
      <w:tblGrid>
        <w:gridCol w:w="1854"/>
        <w:gridCol w:w="1494"/>
        <w:gridCol w:w="1490"/>
        <w:gridCol w:w="1544"/>
      </w:tblGrid>
      <w:tr w:rsidR="0087511F" w:rsidRPr="00142305" w14:paraId="0C15C747" w14:textId="77777777" w:rsidTr="0087511F">
        <w:trPr>
          <w:trHeight w:hRule="exact" w:val="166"/>
        </w:trPr>
        <w:tc>
          <w:tcPr>
            <w:tcW w:w="1854" w:type="dxa"/>
            <w:tcBorders>
              <w:top w:val="single" w:sz="4" w:space="0" w:color="auto"/>
              <w:left w:val="single" w:sz="4" w:space="0" w:color="auto"/>
            </w:tcBorders>
            <w:shd w:val="clear" w:color="auto" w:fill="FFFFFF"/>
            <w:vAlign w:val="bottom"/>
          </w:tcPr>
          <w:p w14:paraId="3D46F29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Должностные категории</w:t>
            </w:r>
          </w:p>
        </w:tc>
        <w:tc>
          <w:tcPr>
            <w:tcW w:w="1494" w:type="dxa"/>
            <w:tcBorders>
              <w:top w:val="single" w:sz="4" w:space="0" w:color="auto"/>
              <w:left w:val="single" w:sz="4" w:space="0" w:color="auto"/>
            </w:tcBorders>
            <w:shd w:val="clear" w:color="auto" w:fill="FFFFFF"/>
            <w:vAlign w:val="bottom"/>
          </w:tcPr>
          <w:p w14:paraId="65D49165"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Общее количество</w:t>
            </w:r>
          </w:p>
        </w:tc>
        <w:tc>
          <w:tcPr>
            <w:tcW w:w="1490" w:type="dxa"/>
            <w:tcBorders>
              <w:top w:val="single" w:sz="4" w:space="0" w:color="auto"/>
              <w:left w:val="single" w:sz="4" w:space="0" w:color="auto"/>
            </w:tcBorders>
            <w:shd w:val="clear" w:color="auto" w:fill="FFFFFF"/>
            <w:vAlign w:val="bottom"/>
          </w:tcPr>
          <w:p w14:paraId="26DABF0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Из них коммунистов</w:t>
            </w:r>
          </w:p>
        </w:tc>
        <w:tc>
          <w:tcPr>
            <w:tcW w:w="1544" w:type="dxa"/>
            <w:tcBorders>
              <w:top w:val="single" w:sz="4" w:space="0" w:color="auto"/>
              <w:left w:val="single" w:sz="4" w:space="0" w:color="auto"/>
              <w:right w:val="single" w:sz="4" w:space="0" w:color="auto"/>
            </w:tcBorders>
            <w:shd w:val="clear" w:color="auto" w:fill="FFFFFF"/>
            <w:vAlign w:val="bottom"/>
          </w:tcPr>
          <w:p w14:paraId="30DF92F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к общему количеству</w:t>
            </w:r>
          </w:p>
        </w:tc>
      </w:tr>
      <w:tr w:rsidR="0087511F" w:rsidRPr="00142305" w14:paraId="36C6CA5D" w14:textId="77777777" w:rsidTr="0087511F">
        <w:trPr>
          <w:trHeight w:hRule="exact" w:val="176"/>
        </w:trPr>
        <w:tc>
          <w:tcPr>
            <w:tcW w:w="1854" w:type="dxa"/>
            <w:tcBorders>
              <w:top w:val="single" w:sz="4" w:space="0" w:color="auto"/>
              <w:left w:val="single" w:sz="4" w:space="0" w:color="auto"/>
            </w:tcBorders>
            <w:shd w:val="clear" w:color="auto" w:fill="FFFFFF"/>
            <w:vAlign w:val="bottom"/>
          </w:tcPr>
          <w:p w14:paraId="3A8AB57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авиабригад</w:t>
            </w:r>
          </w:p>
        </w:tc>
        <w:tc>
          <w:tcPr>
            <w:tcW w:w="1494" w:type="dxa"/>
            <w:tcBorders>
              <w:top w:val="single" w:sz="4" w:space="0" w:color="auto"/>
              <w:left w:val="single" w:sz="4" w:space="0" w:color="auto"/>
            </w:tcBorders>
            <w:shd w:val="clear" w:color="auto" w:fill="FFFFFF"/>
            <w:vAlign w:val="bottom"/>
          </w:tcPr>
          <w:p w14:paraId="765FE1A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1490" w:type="dxa"/>
            <w:tcBorders>
              <w:top w:val="single" w:sz="4" w:space="0" w:color="auto"/>
              <w:left w:val="single" w:sz="4" w:space="0" w:color="auto"/>
            </w:tcBorders>
            <w:shd w:val="clear" w:color="auto" w:fill="FFFFFF"/>
            <w:vAlign w:val="bottom"/>
          </w:tcPr>
          <w:p w14:paraId="575FCA0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1544" w:type="dxa"/>
            <w:tcBorders>
              <w:top w:val="single" w:sz="4" w:space="0" w:color="auto"/>
              <w:left w:val="single" w:sz="4" w:space="0" w:color="auto"/>
              <w:right w:val="single" w:sz="4" w:space="0" w:color="auto"/>
            </w:tcBorders>
            <w:shd w:val="clear" w:color="auto" w:fill="FFFFFF"/>
            <w:vAlign w:val="bottom"/>
          </w:tcPr>
          <w:p w14:paraId="10D782EF"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w:t>
            </w:r>
          </w:p>
        </w:tc>
      </w:tr>
      <w:tr w:rsidR="0087511F" w:rsidRPr="00142305" w14:paraId="78333A85" w14:textId="77777777" w:rsidTr="0087511F">
        <w:trPr>
          <w:trHeight w:hRule="exact" w:val="155"/>
        </w:trPr>
        <w:tc>
          <w:tcPr>
            <w:tcW w:w="1854" w:type="dxa"/>
            <w:tcBorders>
              <w:left w:val="single" w:sz="4" w:space="0" w:color="auto"/>
            </w:tcBorders>
            <w:shd w:val="clear" w:color="auto" w:fill="FFFFFF"/>
          </w:tcPr>
          <w:p w14:paraId="034E2CD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эскадрилий</w:t>
            </w:r>
          </w:p>
        </w:tc>
        <w:tc>
          <w:tcPr>
            <w:tcW w:w="1494" w:type="dxa"/>
            <w:tcBorders>
              <w:left w:val="single" w:sz="4" w:space="0" w:color="auto"/>
            </w:tcBorders>
            <w:shd w:val="clear" w:color="auto" w:fill="FFFFFF"/>
          </w:tcPr>
          <w:p w14:paraId="691A68B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w:t>
            </w:r>
          </w:p>
        </w:tc>
        <w:tc>
          <w:tcPr>
            <w:tcW w:w="1490" w:type="dxa"/>
            <w:tcBorders>
              <w:left w:val="single" w:sz="4" w:space="0" w:color="auto"/>
            </w:tcBorders>
            <w:shd w:val="clear" w:color="auto" w:fill="FFFFFF"/>
          </w:tcPr>
          <w:p w14:paraId="35308BC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c>
          <w:tcPr>
            <w:tcW w:w="1544" w:type="dxa"/>
            <w:tcBorders>
              <w:left w:val="single" w:sz="4" w:space="0" w:color="auto"/>
              <w:right w:val="single" w:sz="4" w:space="0" w:color="auto"/>
            </w:tcBorders>
            <w:shd w:val="clear" w:color="auto" w:fill="FFFFFF"/>
          </w:tcPr>
          <w:p w14:paraId="226E2FF9"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53,3</w:t>
            </w:r>
          </w:p>
        </w:tc>
      </w:tr>
      <w:tr w:rsidR="0087511F" w:rsidRPr="00142305" w14:paraId="47FC2907" w14:textId="77777777" w:rsidTr="0087511F">
        <w:trPr>
          <w:trHeight w:hRule="exact" w:val="155"/>
        </w:trPr>
        <w:tc>
          <w:tcPr>
            <w:tcW w:w="1854" w:type="dxa"/>
            <w:tcBorders>
              <w:left w:val="single" w:sz="4" w:space="0" w:color="auto"/>
            </w:tcBorders>
            <w:shd w:val="clear" w:color="auto" w:fill="FFFFFF"/>
          </w:tcPr>
          <w:p w14:paraId="60590311"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авиаотрядов</w:t>
            </w:r>
          </w:p>
        </w:tc>
        <w:tc>
          <w:tcPr>
            <w:tcW w:w="1494" w:type="dxa"/>
            <w:tcBorders>
              <w:left w:val="single" w:sz="4" w:space="0" w:color="auto"/>
            </w:tcBorders>
            <w:shd w:val="clear" w:color="auto" w:fill="FFFFFF"/>
          </w:tcPr>
          <w:p w14:paraId="51D77BAA"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w:t>
            </w:r>
          </w:p>
        </w:tc>
        <w:tc>
          <w:tcPr>
            <w:tcW w:w="1490" w:type="dxa"/>
            <w:tcBorders>
              <w:left w:val="single" w:sz="4" w:space="0" w:color="auto"/>
            </w:tcBorders>
            <w:shd w:val="clear" w:color="auto" w:fill="FFFFFF"/>
          </w:tcPr>
          <w:p w14:paraId="52B0167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w:t>
            </w:r>
          </w:p>
        </w:tc>
        <w:tc>
          <w:tcPr>
            <w:tcW w:w="1544" w:type="dxa"/>
            <w:tcBorders>
              <w:left w:val="single" w:sz="4" w:space="0" w:color="auto"/>
              <w:right w:val="single" w:sz="4" w:space="0" w:color="auto"/>
            </w:tcBorders>
            <w:shd w:val="clear" w:color="auto" w:fill="FFFFFF"/>
          </w:tcPr>
          <w:p w14:paraId="485A36F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60,6</w:t>
            </w:r>
          </w:p>
        </w:tc>
      </w:tr>
      <w:tr w:rsidR="0087511F" w:rsidRPr="00142305" w14:paraId="73E79B93" w14:textId="77777777" w:rsidTr="0087511F">
        <w:trPr>
          <w:trHeight w:hRule="exact" w:val="155"/>
        </w:trPr>
        <w:tc>
          <w:tcPr>
            <w:tcW w:w="1854" w:type="dxa"/>
            <w:tcBorders>
              <w:left w:val="single" w:sz="4" w:space="0" w:color="auto"/>
            </w:tcBorders>
            <w:shd w:val="clear" w:color="auto" w:fill="FFFFFF"/>
          </w:tcPr>
          <w:p w14:paraId="2FBED653"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авиапарков I, II р.</w:t>
            </w:r>
          </w:p>
        </w:tc>
        <w:tc>
          <w:tcPr>
            <w:tcW w:w="1494" w:type="dxa"/>
            <w:tcBorders>
              <w:left w:val="single" w:sz="4" w:space="0" w:color="auto"/>
            </w:tcBorders>
            <w:shd w:val="clear" w:color="auto" w:fill="FFFFFF"/>
          </w:tcPr>
          <w:p w14:paraId="4730ED64"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c>
          <w:tcPr>
            <w:tcW w:w="1490" w:type="dxa"/>
            <w:tcBorders>
              <w:left w:val="single" w:sz="4" w:space="0" w:color="auto"/>
            </w:tcBorders>
            <w:shd w:val="clear" w:color="auto" w:fill="FFFFFF"/>
          </w:tcPr>
          <w:p w14:paraId="3B0FFAD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1544" w:type="dxa"/>
            <w:tcBorders>
              <w:left w:val="single" w:sz="4" w:space="0" w:color="auto"/>
              <w:right w:val="single" w:sz="4" w:space="0" w:color="auto"/>
            </w:tcBorders>
            <w:shd w:val="clear" w:color="auto" w:fill="FFFFFF"/>
          </w:tcPr>
          <w:p w14:paraId="6F17821E"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62,5</w:t>
            </w:r>
          </w:p>
        </w:tc>
      </w:tr>
      <w:tr w:rsidR="0087511F" w:rsidRPr="00142305" w14:paraId="5D079882" w14:textId="77777777" w:rsidTr="0087511F">
        <w:trPr>
          <w:trHeight w:val="216"/>
        </w:trPr>
        <w:tc>
          <w:tcPr>
            <w:tcW w:w="1854" w:type="dxa"/>
            <w:tcBorders>
              <w:left w:val="single" w:sz="4" w:space="0" w:color="auto"/>
              <w:bottom w:val="single" w:sz="4" w:space="0" w:color="auto"/>
            </w:tcBorders>
            <w:shd w:val="clear" w:color="auto" w:fill="FFFFFF"/>
          </w:tcPr>
          <w:p w14:paraId="17485F26"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1494" w:type="dxa"/>
            <w:tcBorders>
              <w:left w:val="single" w:sz="4" w:space="0" w:color="auto"/>
              <w:bottom w:val="single" w:sz="4" w:space="0" w:color="auto"/>
            </w:tcBorders>
            <w:shd w:val="clear" w:color="auto" w:fill="FFFFFF"/>
          </w:tcPr>
          <w:p w14:paraId="4E76FB50"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490" w:type="dxa"/>
            <w:tcBorders>
              <w:left w:val="single" w:sz="4" w:space="0" w:color="auto"/>
              <w:bottom w:val="single" w:sz="4" w:space="0" w:color="auto"/>
            </w:tcBorders>
            <w:shd w:val="clear" w:color="auto" w:fill="FFFFFF"/>
          </w:tcPr>
          <w:p w14:paraId="459402FB"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w:t>
            </w:r>
          </w:p>
        </w:tc>
        <w:tc>
          <w:tcPr>
            <w:tcW w:w="1544" w:type="dxa"/>
            <w:tcBorders>
              <w:left w:val="single" w:sz="4" w:space="0" w:color="auto"/>
              <w:bottom w:val="single" w:sz="4" w:space="0" w:color="auto"/>
              <w:right w:val="single" w:sz="4" w:space="0" w:color="auto"/>
            </w:tcBorders>
            <w:shd w:val="clear" w:color="auto" w:fill="FFFFFF"/>
          </w:tcPr>
          <w:p w14:paraId="5A4325A2" w14:textId="77777777" w:rsidR="0087511F" w:rsidRPr="00142305" w:rsidRDefault="0087511F"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57,1</w:t>
            </w:r>
          </w:p>
        </w:tc>
      </w:tr>
    </w:tbl>
    <w:p w14:paraId="07729935" w14:textId="77777777" w:rsidR="0087511F" w:rsidRPr="00142305" w:rsidRDefault="0087511F" w:rsidP="0087511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(24967)</w:t>
      </w:r>
    </w:p>
    <w:p w14:paraId="526C41E5" w14:textId="77777777" w:rsidR="0087511F" w:rsidRPr="00142305" w:rsidRDefault="0087511F" w:rsidP="0087511F">
      <w:pPr>
        <w:spacing w:after="0" w:line="240" w:lineRule="auto"/>
        <w:jc w:val="both"/>
        <w:rPr>
          <w:rFonts w:ascii="Times New Roman" w:hAnsi="Times New Roman"/>
          <w:color w:val="0070C0"/>
          <w:sz w:val="16"/>
          <w:szCs w:val="16"/>
        </w:rPr>
      </w:pPr>
    </w:p>
    <w:p w14:paraId="3EFD5E7C" w14:textId="77777777" w:rsidR="003C2641" w:rsidRPr="00224A97" w:rsidRDefault="003C26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1928 г. военно-воздушные силы /без школ/ имели в строю на это число 1032 действующих самолета против 250, имевшихся на 1-е ноября 1924 года. Некомплект по действующим самолетам - 46, по запасным - 554. По численности самолетов ВВС КА вышли на третье место /после Франции и США/. Истребителей по штату числилось 20,7%, .а налицо был только 10,6% от общего количества самолетов. Бомбардировшики по штату составляли 10,8%, а налицо было только 8,2%. Разведчики по штату 68,5%, налицо - 81,б%; штурмовики по штату составляли только 6,7% от всех самолетов ВВС.</w:t>
      </w:r>
    </w:p>
    <w:p w14:paraId="191EA30D" w14:textId="77777777" w:rsidR="003C2641" w:rsidRPr="00224A97" w:rsidRDefault="003C26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2, д. 430, лл. 17-19/ (23370).</w:t>
      </w:r>
    </w:p>
    <w:p w14:paraId="4761E1B2" w14:textId="77777777" w:rsidR="003C2641" w:rsidRPr="00224A97" w:rsidRDefault="003C2641" w:rsidP="00224A97">
      <w:pPr>
        <w:spacing w:after="0" w:line="240" w:lineRule="auto"/>
        <w:jc w:val="both"/>
        <w:rPr>
          <w:rFonts w:ascii="Times New Roman" w:hAnsi="Times New Roman"/>
          <w:color w:val="000000" w:themeColor="text1"/>
          <w:sz w:val="16"/>
          <w:szCs w:val="16"/>
        </w:rPr>
      </w:pPr>
    </w:p>
    <w:p w14:paraId="2E6376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октября 1928 г., согласно официальной статистике, в строю ВВС значилось 22 летающих лодки Дорнье Вадь - это позволяет считать, что убывший на север ДВ №95 еще числился на балансе ВВС. Впрочем, скоро №95 был разбит, о чем в сводной ведомости было записано: "В период 28/29 гг. один выбыл по причине аварии. До 1.10 30 г. в строю 21 экземпляр" (11961).</w:t>
      </w:r>
    </w:p>
    <w:p w14:paraId="38BEEB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55B5B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6286DD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0BAF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октября 1928 года общий объем капиталов концессионных предприятий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свинцоворудной промышленности) и в производстве одежды и галантереи (22,3%), но в общем объеме продукции госпромышленности доля концессий в различные периоды не превышала 0,6%, в производстве средств производства к 1926/27 года достигала лишь 1,2% (11575).</w:t>
      </w:r>
    </w:p>
    <w:p w14:paraId="3351B6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C6D0E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64A52F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C5CB3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октября 1928 г. Постановлением Совета Труда и Обороны СССР Сормовское отделение Центрального бюро морского и речного судостроения (ЦБМС) в г. Нижнем Новгороде (с 1932 г. - г. Горький)переименовано в Сормовское отделение Государственной конторы по проектированию судов "Судопроект", преобразованное в июле 1930 г. в Контору по проектированию речных и морских судов "Речсудопроект". Решением ВСНХ СССР в ноябре 1931 г. контора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7B6022EC" w14:textId="77777777" w:rsidR="00714C52" w:rsidRPr="00224A97" w:rsidRDefault="00714C5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28B29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E592D0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21CA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октября 1928 в Швеции А.Линдман сформировал консервативное правительство (3481).</w:t>
      </w:r>
    </w:p>
    <w:p w14:paraId="115214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F84E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4E5EFD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2EB3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октября 1928 г. Приказом РВС СССР № 332/66 телефонные аппараты завода «Красная заря» были приняты на вооружение войск связи РККА и полу чили наименования: фонический полевой микротелефонный аппарат УНА-Ф об разца 1928 г. и индукторный микротелефонный аппарат УНА-И образца 1928 г. (Архив штаба ЛенВО, ф. 21, оп. 44914, д. 58, л. 229.). УНА-Ф был предназначен для применения в войсковых частях на однопровод ных кабельных линиях, т.к. его эксплуатация не предъявляла жестких требова ний к качеству этих линий. Аппарат УНА-И, напротив, применялся только для изготовление аппаратов осуществлялось не по утвержденным образцам, а по предварительным чертежам, одобренным ВТУ в феврале 1926 г.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условиях1. Вы пускались аппараты УНА в деревянных ящиках, и по своим характеристикам не многим превосходили своих предшественников. Так, габаритно-весовые пара метры фонического аппарата по сравнению с образцом 1916 г. был уменьшены всего на 7%, а индукторного – на 1%2. Однако это были первые образцы теле фонных аппаратов, полностью разработанные и изготовленные на отечествен ных предприятиях и из отечественных комплектующих. Опытная партия была сдана заказчику в июне 1927 г1. Почти одновременно, в апреле-ноябре 1927 г., на «Красной заре» была изготовлена опытная партия облегченного фониче ского телефона ФА-27, разработанного на Калужском электромеханическом за воде под руководством Дымчина (ЦГА СПб, ф. 1322, оп. 5, д. 29, л. 57.) (11870). </w:t>
      </w:r>
    </w:p>
    <w:p w14:paraId="1EB15E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8536B8" w14:textId="77777777" w:rsidR="000F411B" w:rsidRPr="00224A97" w:rsidRDefault="000F411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 Приказом РВС СССР № 332/66 телефонные аппараты завода «Красная заря» были приняты на вооружение войск связи РККА и полу</w:t>
      </w:r>
      <w:r w:rsidRPr="00224A97">
        <w:rPr>
          <w:rFonts w:ascii="Times New Roman" w:hAnsi="Times New Roman"/>
          <w:color w:val="000000" w:themeColor="text1"/>
          <w:sz w:val="16"/>
          <w:szCs w:val="16"/>
        </w:rPr>
        <w:softHyphen/>
        <w:t>чили наименования: фонический полевой микротелефонный аппарат УНА-Ф об</w:t>
      </w:r>
      <w:r w:rsidRPr="00224A97">
        <w:rPr>
          <w:rFonts w:ascii="Times New Roman" w:hAnsi="Times New Roman"/>
          <w:color w:val="000000" w:themeColor="text1"/>
          <w:sz w:val="16"/>
          <w:szCs w:val="16"/>
        </w:rPr>
        <w:softHyphen/>
        <w:t>разца 1928 г. и индукторный микротелефонный аппарат УНА-И образца 1928 г. УНА-Ф был предназначен для применения в войсковых частях на однопроводных кабельных линиях, т.к. его эксплуатация не предъявляла жестких требова</w:t>
      </w:r>
      <w:r w:rsidRPr="00224A97">
        <w:rPr>
          <w:rFonts w:ascii="Times New Roman" w:hAnsi="Times New Roman"/>
          <w:color w:val="000000" w:themeColor="text1"/>
          <w:sz w:val="16"/>
          <w:szCs w:val="16"/>
        </w:rPr>
        <w:softHyphen/>
        <w:t>ний к качеству этих линий.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 Вы</w:t>
      </w:r>
      <w:r w:rsidRPr="00224A97">
        <w:rPr>
          <w:rFonts w:ascii="Times New Roman" w:hAnsi="Times New Roman"/>
          <w:color w:val="000000" w:themeColor="text1"/>
          <w:sz w:val="16"/>
          <w:szCs w:val="16"/>
        </w:rPr>
        <w:softHyphen/>
        <w:t>пускались аппараты УНА в деревянных ящиках, и по своим характеристикам не многим превосходили своих предшественников. Так, габаритно-весовые пара</w:t>
      </w:r>
      <w:r w:rsidRPr="00224A97">
        <w:rPr>
          <w:rFonts w:ascii="Times New Roman" w:hAnsi="Times New Roman"/>
          <w:color w:val="000000" w:themeColor="text1"/>
          <w:sz w:val="16"/>
          <w:szCs w:val="16"/>
        </w:rPr>
        <w:softHyphen/>
        <w:t>метры фонического аппарата по сравнению с образцом 1916 г. был уменьшены всего на 7%, а индукторного - на 1% . Однако это были первые образцы теле</w:t>
      </w:r>
      <w:r w:rsidRPr="00224A97">
        <w:rPr>
          <w:rFonts w:ascii="Times New Roman" w:hAnsi="Times New Roman"/>
          <w:color w:val="000000" w:themeColor="text1"/>
          <w:sz w:val="16"/>
          <w:szCs w:val="16"/>
        </w:rPr>
        <w:softHyphen/>
        <w:t>фонных аппаратов, полностью разработанные и изготовленные на отечествен</w:t>
      </w:r>
      <w:r w:rsidRPr="00224A97">
        <w:rPr>
          <w:rFonts w:ascii="Times New Roman" w:hAnsi="Times New Roman"/>
          <w:color w:val="000000" w:themeColor="text1"/>
          <w:sz w:val="16"/>
          <w:szCs w:val="16"/>
        </w:rPr>
        <w:softHyphen/>
        <w:t>ных предприятиях и из отечественных комплектующих (19098).</w:t>
      </w:r>
    </w:p>
    <w:p w14:paraId="3290EF1C" w14:textId="77777777" w:rsidR="000F411B" w:rsidRPr="00224A97" w:rsidRDefault="000F411B" w:rsidP="00224A97">
      <w:pPr>
        <w:spacing w:after="0" w:line="240" w:lineRule="auto"/>
        <w:jc w:val="both"/>
        <w:rPr>
          <w:rFonts w:ascii="Times New Roman" w:hAnsi="Times New Roman"/>
          <w:color w:val="000000" w:themeColor="text1"/>
          <w:sz w:val="16"/>
          <w:szCs w:val="16"/>
        </w:rPr>
      </w:pPr>
    </w:p>
    <w:p w14:paraId="7D31DCD6" w14:textId="77777777" w:rsidR="000F411B" w:rsidRPr="00224A97" w:rsidRDefault="000F411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октября 1928 г. Приказом РВС СССР № 332/66 телефонные аппараты завода «Красная заря» были приняты на вооружение войск связи РККА и получили наименования: фонический полевой микротелефонный аппарат УНА-Ф образца 1928 г. и индукторный микротелефонный аппарат УНА-И образца 1928 г. Выпускались эти аппараты в деревянных ящиках, и по своим характеристикам не многим превосходили своих предшественников. Так, габаритно-весовые параметры </w:t>
      </w:r>
      <w:r w:rsidRPr="00224A97">
        <w:rPr>
          <w:rFonts w:ascii="Times New Roman" w:hAnsi="Times New Roman"/>
          <w:color w:val="000000" w:themeColor="text1"/>
          <w:sz w:val="16"/>
          <w:szCs w:val="16"/>
        </w:rPr>
        <w:lastRenderedPageBreak/>
        <w:t>фонического аппарата по сравнению с образцом 1916 г. был уменьшены всего на 7%, а индукторного – на 1%. Однако это были первые образцы телефонных аппаратов, полностью разработанные и изготовленные на отечественных предприятиях и из отечественных комплектующих.</w:t>
      </w:r>
    </w:p>
    <w:p w14:paraId="7CF1EB82" w14:textId="77777777" w:rsidR="000F411B" w:rsidRPr="00224A97" w:rsidRDefault="000F411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заводе «Красная заря» был отработан полный производственно-технологический цикл их выпуска. В ноябре 1927 г. предприятие получило первый заказ на производство серийной партии телефонов для ВТУ – 1750 УНА-Ф и 1275 УНА-И (18297).</w:t>
      </w:r>
    </w:p>
    <w:p w14:paraId="67E4DE79" w14:textId="77777777" w:rsidR="000F411B" w:rsidRPr="00224A97" w:rsidRDefault="000F411B" w:rsidP="00224A97">
      <w:pPr>
        <w:spacing w:after="0" w:line="240" w:lineRule="auto"/>
        <w:jc w:val="both"/>
        <w:rPr>
          <w:rFonts w:ascii="Times New Roman" w:hAnsi="Times New Roman"/>
          <w:color w:val="000000" w:themeColor="text1"/>
          <w:sz w:val="16"/>
          <w:szCs w:val="16"/>
        </w:rPr>
      </w:pPr>
    </w:p>
    <w:p w14:paraId="5237B8B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EB6793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54C49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 4 октября 1928 продолжались Испытания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18, когда произошло разрушение блока головок. Для дальнейших испытаний начали делать малые серии обоих типов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18 и </w:t>
      </w:r>
      <w:r w:rsidRPr="00224A97">
        <w:rPr>
          <w:rFonts w:ascii="Times New Roman" w:hAnsi="Times New Roman"/>
          <w:color w:val="000000" w:themeColor="text1"/>
          <w:sz w:val="16"/>
          <w:szCs w:val="16"/>
          <w:lang w:val="en-US"/>
        </w:rPr>
        <w:t>V</w:t>
      </w:r>
      <w:r w:rsidRPr="00224A97">
        <w:rPr>
          <w:rFonts w:ascii="Times New Roman" w:hAnsi="Times New Roman"/>
          <w:color w:val="000000" w:themeColor="text1"/>
          <w:sz w:val="16"/>
          <w:szCs w:val="16"/>
        </w:rPr>
        <w:t>12 по пять штук в каж</w:t>
      </w:r>
      <w:r w:rsidRPr="00224A97">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224A97">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224A97">
        <w:rPr>
          <w:rFonts w:ascii="Times New Roman" w:hAnsi="Times New Roman"/>
          <w:color w:val="000000" w:themeColor="text1"/>
          <w:sz w:val="16"/>
          <w:szCs w:val="16"/>
        </w:rPr>
        <w:softHyphen/>
        <w:t>тах более не встречается.</w:t>
      </w:r>
    </w:p>
    <w:p w14:paraId="4406A2A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E00CE" w14:textId="77777777" w:rsidR="00CE2655" w:rsidRPr="00224A97" w:rsidRDefault="00CE2655" w:rsidP="00CE2655">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5A1C33D" w14:textId="77777777" w:rsidR="00CE2655" w:rsidRPr="00224A97" w:rsidRDefault="00CE2655" w:rsidP="00CE2655">
      <w:pPr>
        <w:autoSpaceDE w:val="0"/>
        <w:autoSpaceDN w:val="0"/>
        <w:adjustRightInd w:val="0"/>
        <w:spacing w:after="0" w:line="240" w:lineRule="auto"/>
        <w:jc w:val="both"/>
        <w:rPr>
          <w:rFonts w:ascii="Times New Roman" w:hAnsi="Times New Roman"/>
          <w:iCs/>
          <w:color w:val="000000" w:themeColor="text1"/>
          <w:sz w:val="16"/>
          <w:szCs w:val="16"/>
        </w:rPr>
      </w:pPr>
    </w:p>
    <w:p w14:paraId="01A0FF83"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1928 года РВС СССР постановил «принять на вооружение РККА броневую машину «АМО» обр. 1927 года, с присвоением ей наименования БА-27».</w:t>
      </w:r>
    </w:p>
    <w:p w14:paraId="1876F525"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БА-27 осуществлялось Ижорским заводом с 1928 по 1931 год. За это время было изготовлено 195 единиц (по другим данным — 215 единиц) (25119).</w:t>
      </w:r>
    </w:p>
    <w:p w14:paraId="26A75AE5" w14:textId="77777777" w:rsidR="00CE2655" w:rsidRPr="00142305" w:rsidRDefault="00CE2655" w:rsidP="00CE2655">
      <w:pPr>
        <w:spacing w:after="0" w:line="240" w:lineRule="auto"/>
        <w:jc w:val="both"/>
        <w:rPr>
          <w:rFonts w:ascii="Times New Roman" w:hAnsi="Times New Roman"/>
          <w:color w:val="0070C0"/>
          <w:sz w:val="16"/>
          <w:szCs w:val="16"/>
        </w:rPr>
      </w:pPr>
    </w:p>
    <w:p w14:paraId="4D99E94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49847F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10E18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на плебисците в Германии, который проходил по 16 октября, население высказалось против запрета на строительство линкоров (3481).</w:t>
      </w:r>
    </w:p>
    <w:p w14:paraId="14C3BA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3A2EB6" w14:textId="77777777" w:rsidR="004D263D" w:rsidRPr="00224A97" w:rsidRDefault="004D263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на плебисците в Германии (по 16 октября) население высказывается против запрета на строительство новых линейных кораблей (21155).</w:t>
      </w:r>
    </w:p>
    <w:p w14:paraId="4D1EC3F9" w14:textId="77777777" w:rsidR="004D263D" w:rsidRPr="00224A97" w:rsidRDefault="004D263D" w:rsidP="00224A97">
      <w:pPr>
        <w:spacing w:after="0" w:line="240" w:lineRule="auto"/>
        <w:jc w:val="both"/>
        <w:rPr>
          <w:rFonts w:ascii="Times New Roman" w:hAnsi="Times New Roman"/>
          <w:color w:val="000000" w:themeColor="text1"/>
          <w:sz w:val="16"/>
          <w:szCs w:val="16"/>
        </w:rPr>
      </w:pPr>
    </w:p>
    <w:p w14:paraId="33C4029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1A4701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6C6BD9"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в 1928 году передача Осоавиахиму самолета А.С.Яковлева «АИР-2» «Пионер», построенного на деньги пионеров СССР, Англии, Франции, Германии;</w:t>
      </w:r>
    </w:p>
    <w:p w14:paraId="067224FD" w14:textId="77777777" w:rsidR="001213D6" w:rsidRPr="00224A97" w:rsidRDefault="001213D6" w:rsidP="00224A97">
      <w:pPr>
        <w:spacing w:after="0" w:line="240" w:lineRule="auto"/>
        <w:jc w:val="both"/>
        <w:rPr>
          <w:rFonts w:ascii="Times New Roman" w:hAnsi="Times New Roman"/>
          <w:color w:val="000000" w:themeColor="text1"/>
          <w:sz w:val="16"/>
          <w:szCs w:val="16"/>
        </w:rPr>
      </w:pPr>
    </w:p>
    <w:p w14:paraId="6401A745"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5 октября 1928 года</w:t>
      </w:r>
      <w:r w:rsidRPr="00224A97">
        <w:rPr>
          <w:rStyle w:val="ucoz-forum-post"/>
          <w:rFonts w:ascii="Times New Roman" w:eastAsiaTheme="majorEastAsia" w:hAnsi="Times New Roman"/>
          <w:color w:val="000000" w:themeColor="text1"/>
          <w:sz w:val="16"/>
          <w:szCs w:val="16"/>
        </w:rPr>
        <w:t xml:space="preserve"> Передача Осоавиахиму самолета А.С.Яковлева АИР-2 «Пионер», построенного на деньги пионеров СССР, Англии, Франции, Германии.</w:t>
      </w:r>
    </w:p>
    <w:p w14:paraId="2E7AE619"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color w:val="000000" w:themeColor="text1"/>
          <w:sz w:val="16"/>
          <w:szCs w:val="16"/>
        </w:rPr>
        <w:t>История АИР-1 получила совершенно неожиданное продолжение благодаря Остину Чемберлену, министру иностранных дел Англии. В феврале 1927 года он выступил с угрозами в адрес Советского Союза,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w:t>
      </w:r>
    </w:p>
    <w:p w14:paraId="3BDA135E"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3825BF29"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color w:val="000000" w:themeColor="text1"/>
          <w:sz w:val="16"/>
          <w:szCs w:val="16"/>
        </w:rPr>
        <w:t>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w:t>
      </w:r>
    </w:p>
    <w:p w14:paraId="1B2362B6"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 (14790).</w:t>
      </w:r>
    </w:p>
    <w:p w14:paraId="378E994A"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p>
    <w:p w14:paraId="749B760F" w14:textId="77777777" w:rsidR="001213D6" w:rsidRPr="00224A97" w:rsidRDefault="001213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в Беднодемьянске Пензенской области приземлился чехословацкий л Вихорек, совершавший беспосадочный перелет из Праги на Авиа-11 с Вальтер 60 нр. Пролетел по прямой 2011 км (438,589).</w:t>
      </w:r>
    </w:p>
    <w:p w14:paraId="0B0D16E9" w14:textId="77777777" w:rsidR="001213D6" w:rsidRPr="00224A97" w:rsidRDefault="001213D6" w:rsidP="00224A97">
      <w:pPr>
        <w:autoSpaceDE w:val="0"/>
        <w:autoSpaceDN w:val="0"/>
        <w:adjustRightInd w:val="0"/>
        <w:spacing w:after="0" w:line="240" w:lineRule="auto"/>
        <w:jc w:val="both"/>
        <w:rPr>
          <w:rFonts w:ascii="Times New Roman" w:hAnsi="Times New Roman"/>
          <w:color w:val="000000" w:themeColor="text1"/>
          <w:sz w:val="16"/>
          <w:szCs w:val="16"/>
        </w:rPr>
      </w:pPr>
    </w:p>
    <w:p w14:paraId="1034AD0F" w14:textId="77777777" w:rsidR="00857C5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FDFC5B5" w14:textId="77777777" w:rsidR="00857C50" w:rsidRPr="00224A97" w:rsidRDefault="00857C5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B07F81"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 Выписка из протокола заседания Президиума ВСНХ о передаче Таватуйского динамитного завода из ведения Севхимтреста в ведение Вохимтреста (РГАЭ. Ф. 3429, Оп. 16, Д. 2. Л. 12) (12417).</w:t>
      </w:r>
    </w:p>
    <w:p w14:paraId="4C184E08"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5B765E66"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 Протокол заседания Постоянного мобилизационного совещания при Президиуме ВСНХ СССР о плане оборонных капитальных работ промышленности на 1928/29 г. (РГАЭ. Ф. 3429. Оп. 16. Д. 3. Л. 35) (12417).</w:t>
      </w:r>
    </w:p>
    <w:p w14:paraId="6710528F"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783C1A2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4C5359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A4FA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Красин вернулся в Ленинград, а на следующий день прибыли в Москву (1215,94).</w:t>
      </w:r>
    </w:p>
    <w:p w14:paraId="30263A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B227B8" w14:textId="77777777" w:rsidR="00A02CBD" w:rsidRPr="00224A97" w:rsidRDefault="00A02CBD"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октября </w:t>
      </w:r>
      <w:bookmarkStart w:id="222" w:name="YANDEX_21"/>
      <w:bookmarkEnd w:id="222"/>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 </w:t>
      </w:r>
      <w:r w:rsidR="0054072A" w:rsidRPr="00224A97">
        <w:rPr>
          <w:rFonts w:ascii="Times New Roman" w:hAnsi="Times New Roman"/>
          <w:color w:val="000000" w:themeColor="text1"/>
          <w:sz w:val="16"/>
          <w:szCs w:val="16"/>
        </w:rPr>
        <w:t>с</w:t>
      </w:r>
      <w:r w:rsidRPr="00224A97">
        <w:rPr>
          <w:rFonts w:ascii="Times New Roman" w:hAnsi="Times New Roman"/>
          <w:color w:val="000000" w:themeColor="text1"/>
          <w:sz w:val="16"/>
          <w:szCs w:val="16"/>
        </w:rPr>
        <w:t>амый мощный в мире ледокол, сообщала «Правда», достиг таких северных широт, до которых не добирался еще ни один корабль в мире (17217).</w:t>
      </w:r>
    </w:p>
    <w:p w14:paraId="5EAAAAF0" w14:textId="77777777" w:rsidR="00A02CBD" w:rsidRPr="00224A97" w:rsidRDefault="00A02CBD" w:rsidP="00224A97">
      <w:pPr>
        <w:autoSpaceDE w:val="0"/>
        <w:autoSpaceDN w:val="0"/>
        <w:adjustRightInd w:val="0"/>
        <w:spacing w:after="0" w:line="240" w:lineRule="auto"/>
        <w:jc w:val="both"/>
        <w:rPr>
          <w:rFonts w:ascii="Times New Roman" w:hAnsi="Times New Roman"/>
          <w:color w:val="000000" w:themeColor="text1"/>
          <w:sz w:val="16"/>
          <w:szCs w:val="16"/>
        </w:rPr>
      </w:pPr>
    </w:p>
    <w:p w14:paraId="64DFE86D" w14:textId="77777777" w:rsidR="004D263D" w:rsidRPr="00224A97" w:rsidRDefault="004D263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CE49A0D" w14:textId="77777777" w:rsidR="004D263D" w:rsidRPr="00224A97" w:rsidRDefault="004D263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AF3B47" w14:textId="77777777" w:rsidR="004D263D" w:rsidRPr="00224A97" w:rsidRDefault="004D263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shd w:val="clear" w:color="auto" w:fill="FFFFFF"/>
        </w:rPr>
        <w:t>5 октября 1928 Вишерек вылетел с пражского аэродрома Кбелы на  «Авиа» BH-11B (Avia) с двигателем мощностью 60 л. С, чтобы совершить перелет до Омска. Через пятнадцать часов полета летчик попал в пургу. Вероятно, из-за обмерзания карбюратора двигатель остановился и Вишерек был вынужден совершить посадку в незнакомой местности в полной темноте. Посадка оказалась жесткой. Летчик получил тяжелые травмы и потерял сознание. На рассвете его обнаружили местные жители и доставили в больницу города Беднодемьянска (ныне Спасск, Пензенской области). Только 27 октября Вишерек вернулся в Прагу, где ему была организована триумфальная встреча. Расстояние в 2011 км, которое Вишерек преодолел до своей аварийной посадки, ФАИ засчитало в качестве нового мирового рекорда (21238).</w:t>
      </w:r>
    </w:p>
    <w:p w14:paraId="4281D840" w14:textId="77777777" w:rsidR="004D263D" w:rsidRPr="00224A97" w:rsidRDefault="004D263D" w:rsidP="00224A97">
      <w:pPr>
        <w:spacing w:after="0" w:line="240" w:lineRule="auto"/>
        <w:jc w:val="both"/>
        <w:rPr>
          <w:rFonts w:ascii="Times New Roman" w:hAnsi="Times New Roman"/>
          <w:color w:val="000000" w:themeColor="text1"/>
          <w:sz w:val="16"/>
          <w:szCs w:val="16"/>
        </w:rPr>
      </w:pPr>
    </w:p>
    <w:p w14:paraId="546CA50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703262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DC6E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 И.М. Косткин предложил сначала опробовать все новинки для Р-1 на самолете № 3483, стоявшем на заводе после ремонта лонжерона фюзеляжа. На нем с целью улучшения центровки на самолетах внедрили вынос верхнего крыла на 300 мм вперед, увеличили ход стабилизатора, сдвинули вперед бомбодержатели (ДЕР-6 - на 45 мм, ДЕР-7 - на 223 мм), за кабиной летнаба появился инструментальный ящик с люком в верхней обшивке, ввели ручку управления и привязные ремни нового образца, изменили конструкцию педалей. Самолет укомплектовали радиостанцией и фотоаппаратом, что довело пустой вес машины с залитой в систему водой до 1462 кг. На нем также сделали сиденье летчика под парашют: не круглое, как раньше, а прямоугольное. Оно оказалось не очень удачным. При укладке в чашку парашюта «Ирвин» у летчика даже среднего роста глаза оказывались выше козырька кабины. Опустить сиденье дальше вниз не удавалось — зажимало педали управления в задней кабине. До своих же педалей пилот дотягивался только носками.</w:t>
      </w:r>
    </w:p>
    <w:p w14:paraId="6979C3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эти изменения потом внедрили на серийных Р-1; вот только сиденье пилота пришлось доработать. Кроме того, усилили каркас козырька пилота и ввели наружную подножку для влезания в самолет. От деревянного шасси со стальной осью перешли к более прочному цельнометаллическому шасси. Но делали его недолго - лишь до сентября 1928 г., затем опять вернулись к более дешевому деревянному.</w:t>
      </w:r>
    </w:p>
    <w:p w14:paraId="7F4A10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Р-1 выпускали в трех вариантах: корпусной (ближний) разведчик-корректировщик, армейский (дальний) разведчик и бомбардировщик 3-го класса. Первый предусматривал наличие радиостанции АК-23 или специальной авиационной ВОЗ III (весом 48,3 кг) и два «Льюиса»; бомбодержатели могли сниматься частично или полностью. Второй отличался от предыдущего наличием фотоаппарата Поттэ I. Третий нес один «Льюис», фотоаппарата и радиостанции не имел.</w:t>
      </w:r>
    </w:p>
    <w:p w14:paraId="5779F0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 самолетах выпуска 1928 г. турель типа ТОЗ заменили на новую Тур-4, имевшую устройство, облегчавшее поворот установки на большие углы. Можно было ставить один пулемет, можно - два на дополнительной вилке. У ТОЗ гнулись зубчатые рейки, с помощью которых осуществлялся подъем стволов. У Тур-4 их усилили, также как некоторые другие детали. Поэтому Тур-4 была немного тяжелее ТОЗ. Комплект Тур-4 с двумя «Льюисами» и 10 дисками весил 63, 8 кг, а старая турель в </w:t>
      </w:r>
      <w:r w:rsidRPr="00224A97">
        <w:rPr>
          <w:rFonts w:ascii="Times New Roman" w:hAnsi="Times New Roman"/>
          <w:color w:val="000000" w:themeColor="text1"/>
          <w:sz w:val="16"/>
          <w:szCs w:val="16"/>
        </w:rPr>
        <w:lastRenderedPageBreak/>
        <w:t>той же комплектации - 56,5 кг. Новинка получила одобрение в войсках. Начальник штаба 20-й авиабригады Лавиновский сообщал в штаб Украинского военного округа: «Турель «ТУР-4» по сравнению с турелью «ТОЗ» несравненно имеет преимущество» (11923).</w:t>
      </w:r>
    </w:p>
    <w:p w14:paraId="7BFA39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6F434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6 октября 1928 года в НИИ ВВС начались летные испытания самолета Р-V БМВ VI.</w:t>
      </w:r>
    </w:p>
    <w:p w14:paraId="4C74673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самолет прибыл для летных испытаний.</w:t>
      </w:r>
    </w:p>
    <w:p w14:paraId="28A959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октября 1928 года пробный полет.</w:t>
      </w:r>
    </w:p>
    <w:p w14:paraId="03D531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года пробный полет.</w:t>
      </w:r>
    </w:p>
    <w:p w14:paraId="24E08A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полет на потолок.</w:t>
      </w:r>
    </w:p>
    <w:p w14:paraId="5536CE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 на фотобазис у земли.</w:t>
      </w:r>
    </w:p>
    <w:p w14:paraId="329233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полет на фотобазис у земли.</w:t>
      </w:r>
    </w:p>
    <w:p w14:paraId="2DD18A8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полет.</w:t>
      </w:r>
    </w:p>
    <w:p w14:paraId="5ABD68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два полета.</w:t>
      </w:r>
    </w:p>
    <w:p w14:paraId="2F709D7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декабря 1928 года полет (8909).</w:t>
      </w:r>
    </w:p>
    <w:p w14:paraId="0E5631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BCAA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6 октября 1928 по 5 января 1929 года в НИИ ВВС проводились испытание самолета РV БМВ6</w:t>
      </w:r>
    </w:p>
    <w:p w14:paraId="2FDEB1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Писаренко</w:t>
      </w:r>
    </w:p>
    <w:p w14:paraId="0D4E5D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Календарь испытаний:</w:t>
      </w:r>
    </w:p>
    <w:p w14:paraId="12543B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самолет прибыл для испытаний</w:t>
      </w:r>
    </w:p>
    <w:p w14:paraId="4472C2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октября 1928 года пробный полет</w:t>
      </w:r>
    </w:p>
    <w:p w14:paraId="01A8DC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462723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года - пробный полет - работа мотора – удовлетворительная</w:t>
      </w:r>
    </w:p>
    <w:p w14:paraId="667999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620748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4C75F56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полет на фотобазис у земли</w:t>
      </w:r>
    </w:p>
    <w:p w14:paraId="645437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полет</w:t>
      </w:r>
    </w:p>
    <w:p w14:paraId="0DD498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сделано два пробных полета</w:t>
      </w:r>
    </w:p>
    <w:p w14:paraId="2FF01A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декабря 1928 года полет</w:t>
      </w:r>
    </w:p>
    <w:p w14:paraId="29385B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декабря 1928 года полет</w:t>
      </w:r>
    </w:p>
    <w:p w14:paraId="720EF5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декабря 1928 года полет на фотобазис</w:t>
      </w:r>
    </w:p>
    <w:p w14:paraId="42EC86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января 1929 года определение горизонтальных скоростей (6916).</w:t>
      </w:r>
    </w:p>
    <w:p w14:paraId="0702816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A43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начались гос. испытания Р-5 Н.Н.П. (2444,8).</w:t>
      </w:r>
    </w:p>
    <w:p w14:paraId="1E64AB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0F69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первый Р-5 попытались передать на Госиспытания в НИИ ВВС, но его не приняли, насчитав 29 дефектов. 26 октября самолет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455D94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21ED7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первый образец Р-5 передали на государственные испытания в НИИ ВВС. Традиционного сдаточного полета не было - Громов уехал на лечение. Специалистам НИИ машина не понравилась - в ходе испытаний на заводе ее основательно потрепали. Мотор требован переборки, в бензобаках плескалась ржавая жижа, кое-где вывалилась контровка. 22 октября комиссия под председательством Е. Стомана пришла к выводу, что испытывать самолет в таком состоянии невозможно. В акт включили 29 замечаний, из них около десятка весьма существенных. Например, верхние бензобаки потребовали заменить.</w:t>
      </w:r>
    </w:p>
    <w:p w14:paraId="644D34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00E3D0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CFA6BE"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6 октября 1928 года</w:t>
      </w:r>
      <w:r w:rsidRPr="00224A97">
        <w:rPr>
          <w:rStyle w:val="ucoz-forum-post"/>
          <w:rFonts w:ascii="Times New Roman" w:eastAsiaTheme="majorEastAsia" w:hAnsi="Times New Roman"/>
          <w:color w:val="000000" w:themeColor="text1"/>
          <w:sz w:val="16"/>
          <w:szCs w:val="16"/>
        </w:rPr>
        <w:t xml:space="preserve"> Начались госиспытания самолета-разведчика Р-5, признанного в 1930 году лучшим самолетом своего класса (14791).</w:t>
      </w:r>
    </w:p>
    <w:p w14:paraId="3F3C8A50" w14:textId="77777777" w:rsidR="001213D6" w:rsidRPr="00224A97" w:rsidRDefault="001213D6" w:rsidP="00224A97">
      <w:pPr>
        <w:spacing w:after="0" w:line="240" w:lineRule="auto"/>
        <w:jc w:val="both"/>
        <w:rPr>
          <w:rStyle w:val="ucoz-forum-post"/>
          <w:rFonts w:ascii="Times New Roman" w:eastAsiaTheme="majorEastAsia" w:hAnsi="Times New Roman"/>
          <w:color w:val="000000" w:themeColor="text1"/>
          <w:sz w:val="16"/>
          <w:szCs w:val="16"/>
        </w:rPr>
      </w:pPr>
    </w:p>
    <w:p w14:paraId="59B34C3E"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октября 1928 г. первый образец Р-5 передали на государс</w:t>
      </w:r>
      <w:r w:rsidRPr="00142305">
        <w:rPr>
          <w:rFonts w:ascii="Times New Roman" w:hAnsi="Times New Roman"/>
          <w:color w:val="0070C0"/>
          <w:sz w:val="16"/>
          <w:szCs w:val="16"/>
        </w:rPr>
        <w:softHyphen/>
        <w:t>твенные испытания в НИИ ВВС. Традиционного сдаточ</w:t>
      </w:r>
      <w:r w:rsidRPr="00142305">
        <w:rPr>
          <w:rFonts w:ascii="Times New Roman" w:hAnsi="Times New Roman"/>
          <w:color w:val="0070C0"/>
          <w:sz w:val="16"/>
          <w:szCs w:val="16"/>
        </w:rPr>
        <w:softHyphen/>
        <w:t>ного полета не было — Громов уехал на лечение. Специ</w:t>
      </w:r>
      <w:r w:rsidRPr="00142305">
        <w:rPr>
          <w:rFonts w:ascii="Times New Roman" w:hAnsi="Times New Roman"/>
          <w:color w:val="0070C0"/>
          <w:sz w:val="16"/>
          <w:szCs w:val="16"/>
        </w:rPr>
        <w:softHyphen/>
        <w:t>алистам НИИ машина не понравилась — в ходе испыта</w:t>
      </w:r>
      <w:r w:rsidRPr="00142305">
        <w:rPr>
          <w:rFonts w:ascii="Times New Roman" w:hAnsi="Times New Roman"/>
          <w:color w:val="0070C0"/>
          <w:sz w:val="16"/>
          <w:szCs w:val="16"/>
        </w:rPr>
        <w:softHyphen/>
        <w:t>ний на заводе ее основательно потрепали. Мотор требовал переборки, в бензобаках плескалась ржавая жижа, кое-где вывалилась контровка. 22 октября комиссия под предсе</w:t>
      </w:r>
      <w:r w:rsidRPr="00142305">
        <w:rPr>
          <w:rFonts w:ascii="Times New Roman" w:hAnsi="Times New Roman"/>
          <w:color w:val="0070C0"/>
          <w:sz w:val="16"/>
          <w:szCs w:val="16"/>
        </w:rPr>
        <w:softHyphen/>
        <w:t>дательством Е. Стомана пришла к выводу, что испытывать самолет в таком состоянии невозможно. В акт включили 29 замечаний, из них около десятка весьма существенных. Например, верхние бензобаки потребовали заменить (24990).</w:t>
      </w:r>
    </w:p>
    <w:p w14:paraId="4E80C409" w14:textId="77777777" w:rsidR="000D391B" w:rsidRPr="00142305" w:rsidRDefault="000D391B" w:rsidP="000D391B">
      <w:pPr>
        <w:spacing w:after="0" w:line="240" w:lineRule="auto"/>
        <w:jc w:val="both"/>
        <w:rPr>
          <w:rFonts w:ascii="Times New Roman" w:hAnsi="Times New Roman"/>
          <w:color w:val="0070C0"/>
          <w:sz w:val="16"/>
          <w:szCs w:val="16"/>
        </w:rPr>
      </w:pPr>
    </w:p>
    <w:p w14:paraId="3CED5B1F"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6 октября 1928 г. первый образец Р-5 пере</w:t>
      </w:r>
      <w:r w:rsidRPr="00142305">
        <w:rPr>
          <w:rStyle w:val="aff"/>
          <w:rFonts w:ascii="Times New Roman" w:hAnsi="Times New Roman" w:cs="Times New Roman"/>
          <w:color w:val="0070C0"/>
          <w:spacing w:val="0"/>
          <w:sz w:val="16"/>
          <w:szCs w:val="16"/>
        </w:rPr>
        <w:softHyphen/>
        <w:t>дали на государственные испытания в НИИ ВВС. Традиционного сдаточного полета не было — Громов уехал на ле</w:t>
      </w:r>
      <w:r w:rsidRPr="00142305">
        <w:rPr>
          <w:rStyle w:val="aff"/>
          <w:rFonts w:ascii="Times New Roman" w:hAnsi="Times New Roman" w:cs="Times New Roman"/>
          <w:color w:val="0070C0"/>
          <w:spacing w:val="0"/>
          <w:sz w:val="16"/>
          <w:szCs w:val="16"/>
        </w:rPr>
        <w:softHyphen/>
        <w:t>чение. Специалистам НИИ машина не понравилась — в ходе испытаний на за</w:t>
      </w:r>
      <w:r w:rsidRPr="00142305">
        <w:rPr>
          <w:rStyle w:val="aff"/>
          <w:rFonts w:ascii="Times New Roman" w:hAnsi="Times New Roman" w:cs="Times New Roman"/>
          <w:color w:val="0070C0"/>
          <w:spacing w:val="0"/>
          <w:sz w:val="16"/>
          <w:szCs w:val="16"/>
        </w:rPr>
        <w:softHyphen/>
        <w:t>воде ее основательно потрепали. Мотор требовал переборки, в бензобаках плес</w:t>
      </w:r>
      <w:r w:rsidRPr="00142305">
        <w:rPr>
          <w:rStyle w:val="aff"/>
          <w:rFonts w:ascii="Times New Roman" w:hAnsi="Times New Roman" w:cs="Times New Roman"/>
          <w:color w:val="0070C0"/>
          <w:spacing w:val="0"/>
          <w:sz w:val="16"/>
          <w:szCs w:val="16"/>
        </w:rPr>
        <w:softHyphen/>
        <w:t>калась ржавая жижа, кое-где вывалилась контровка. 22 октября комиссия под председательством Стомана пришла к выводу, что испытывать самолет в таком состоянии невозможно. В акт включили 29 замечаний, из них около десятка весь</w:t>
      </w:r>
      <w:r w:rsidRPr="00142305">
        <w:rPr>
          <w:rStyle w:val="aff"/>
          <w:rFonts w:ascii="Times New Roman" w:hAnsi="Times New Roman" w:cs="Times New Roman"/>
          <w:color w:val="0070C0"/>
          <w:spacing w:val="0"/>
          <w:sz w:val="16"/>
          <w:szCs w:val="16"/>
        </w:rPr>
        <w:softHyphen/>
        <w:t>ма существенных. Например, верхние бензобаки потребовали заменить (25706).</w:t>
      </w:r>
    </w:p>
    <w:p w14:paraId="78CD8388" w14:textId="77777777" w:rsidR="000D391B" w:rsidRPr="00142305" w:rsidRDefault="000D391B" w:rsidP="000D391B">
      <w:pPr>
        <w:spacing w:after="0" w:line="240" w:lineRule="auto"/>
        <w:jc w:val="both"/>
        <w:rPr>
          <w:rFonts w:ascii="Times New Roman" w:hAnsi="Times New Roman"/>
          <w:color w:val="0070C0"/>
          <w:sz w:val="16"/>
          <w:szCs w:val="16"/>
        </w:rPr>
      </w:pPr>
    </w:p>
    <w:p w14:paraId="7F3BFF59"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октября 1928 г. состоялась передача Р-5 в НИИ ВВС. Там на нем летал летчик Писаренко. Самолет снова был возвращен на завод для переделок (25035).</w:t>
      </w:r>
    </w:p>
    <w:p w14:paraId="3BBFFEC8" w14:textId="77777777" w:rsidR="000D391B" w:rsidRPr="00142305" w:rsidRDefault="000D391B" w:rsidP="000D391B">
      <w:pPr>
        <w:spacing w:after="0" w:line="240" w:lineRule="auto"/>
        <w:jc w:val="both"/>
        <w:rPr>
          <w:rFonts w:ascii="Times New Roman" w:hAnsi="Times New Roman"/>
          <w:color w:val="0070C0"/>
          <w:sz w:val="16"/>
          <w:szCs w:val="16"/>
        </w:rPr>
      </w:pPr>
    </w:p>
    <w:p w14:paraId="1092E25A"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6 октября </w:t>
      </w:r>
      <w:r w:rsidRPr="00224A97">
        <w:rPr>
          <w:rFonts w:ascii="Times New Roman" w:hAnsi="Times New Roman"/>
          <w:color w:val="000000" w:themeColor="text1"/>
          <w:sz w:val="16"/>
          <w:szCs w:val="16"/>
        </w:rPr>
        <w:t>в 1928 году начинается международная авиационная выставка в Берлине, в которой принимает участие Советский Союз (экспонируются самолеты «АНТ-3», «У-2», «К-4» и др.) (14791).</w:t>
      </w:r>
    </w:p>
    <w:p w14:paraId="6E024E84" w14:textId="77777777" w:rsidR="001213D6" w:rsidRPr="00224A97" w:rsidRDefault="001213D6" w:rsidP="00224A97">
      <w:pPr>
        <w:spacing w:after="0" w:line="240" w:lineRule="auto"/>
        <w:jc w:val="both"/>
        <w:rPr>
          <w:rFonts w:ascii="Times New Roman" w:hAnsi="Times New Roman"/>
          <w:color w:val="000000" w:themeColor="text1"/>
          <w:sz w:val="16"/>
          <w:szCs w:val="16"/>
        </w:rPr>
      </w:pPr>
    </w:p>
    <w:p w14:paraId="4EA1EEB6" w14:textId="77777777" w:rsidR="00D604D6" w:rsidRPr="00224A97" w:rsidRDefault="00D604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октября 1928 г. в Беднодемьянске Пензенской обл. приземлился чехословацкий летчик A.Bихорек, совершавший на авиетке Авиа ВН-11 с мо</w:t>
      </w:r>
      <w:r w:rsidRPr="00224A97">
        <w:rPr>
          <w:rFonts w:ascii="Times New Roman" w:hAnsi="Times New Roman"/>
          <w:color w:val="000000" w:themeColor="text1"/>
          <w:sz w:val="16"/>
          <w:szCs w:val="16"/>
        </w:rPr>
        <w:softHyphen/>
        <w:t>кром Вальтер 60 л.с. беспосадочный полет из Праги. Вихорек пролетел по прямой 2011 км и установил международный рекорд дальности по- по классу легко моторных самолетов. Большая часть пути Вкхорека проходила над территорией советского Союза.</w:t>
      </w:r>
    </w:p>
    <w:p w14:paraId="354FA3E5" w14:textId="77777777" w:rsidR="00D604D6" w:rsidRPr="00224A97" w:rsidRDefault="00D604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/ВВФ,1929 № 2, таблица рекордов/ (23370).</w:t>
      </w:r>
    </w:p>
    <w:p w14:paraId="4B4F519F" w14:textId="77777777" w:rsidR="00D604D6" w:rsidRPr="00224A97" w:rsidRDefault="00D604D6" w:rsidP="00224A97">
      <w:pPr>
        <w:spacing w:after="0" w:line="240" w:lineRule="auto"/>
        <w:jc w:val="both"/>
        <w:rPr>
          <w:rFonts w:ascii="Times New Roman" w:hAnsi="Times New Roman"/>
          <w:color w:val="000000" w:themeColor="text1"/>
          <w:sz w:val="16"/>
          <w:szCs w:val="16"/>
        </w:rPr>
      </w:pPr>
    </w:p>
    <w:p w14:paraId="698B042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52B431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B93A39" w14:textId="77777777" w:rsidR="001213D6" w:rsidRPr="00224A97" w:rsidRDefault="001213D6" w:rsidP="00224A97">
      <w:pPr>
        <w:spacing w:after="0" w:line="240" w:lineRule="auto"/>
        <w:jc w:val="both"/>
        <w:rPr>
          <w:rStyle w:val="af0"/>
          <w:rFonts w:ascii="Times New Roman" w:hAnsi="Times New Roman"/>
          <w:i w:val="0"/>
          <w:color w:val="000000" w:themeColor="text1"/>
          <w:sz w:val="16"/>
          <w:szCs w:val="16"/>
        </w:rPr>
      </w:pPr>
      <w:r w:rsidRPr="00224A97">
        <w:rPr>
          <w:rFonts w:ascii="Times New Roman" w:hAnsi="Times New Roman"/>
          <w:bCs/>
          <w:color w:val="000000" w:themeColor="text1"/>
          <w:sz w:val="16"/>
          <w:szCs w:val="16"/>
        </w:rPr>
        <w:t>6 октября 1928 г. — Из аналитической записки Сектора обороны Госплана СССР в РЗ СТО СССР о контрольных цифрах обороны на 1928/29 г.</w:t>
      </w:r>
    </w:p>
    <w:p w14:paraId="57FB5C05"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61061850"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1. Подготовка к обороне в 1928/29 г. в части обеспечения потребностей вооруженных сил в отличие от предыдущих лет характеризуется тем, что в предстоящем году мы делаем попытку подготовить и вооруженные силы, и народное хозяйство к войне, руководствуясь определенным жестким материальным планом, в котором установлены состав и численность вооруженных сил, с одной стороны, и подлежащие выделению для вооруженного фронта материальные средства — с другой. Впервые в этом плане сделана попытка определить потребные ресурсы для вооруженного фронта, исходя от оценки реальных возможностей народного хозяйства на данном уровне развития производительных сил.</w:t>
      </w:r>
    </w:p>
    <w:p w14:paraId="41DF8F80"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План в целом рассчитан на перспективу ближайшего пятилетия и уточнен в отношении ближайшего трехлетия (1928/29</w:t>
      </w:r>
      <w:r w:rsidRPr="00224A97">
        <w:rPr>
          <w:color w:val="000000" w:themeColor="text1"/>
          <w:sz w:val="16"/>
          <w:szCs w:val="16"/>
        </w:rPr>
        <w:noBreakHyphen/>
        <w:t>1930/31 гг.), что подчеркивает его значимость. 1928/29 г. является ближайшим этапом выполнения плана; в этом году должны быть в основном ликвидированы те зияющие прорехи, которые имеются в подготовке вооруженных сил, а также в развитии военной промышленности, в специальной подготовке промышленности общей, в подготовке транспорта плюс в создании материальных запасов на случай войны с целью ликвидировать то положение, когда мы, ориентируясь на определенную численность развертываемой армии и имея соответствующие оперативные планы, в то же время не обеспечиваем ее боевым снабжением и прочими ресурсами на таком уровне военной техники и методов вооруженной борьбы, которые соответствуют подготовке наших производств. Таким образом, при финансировании обороны в 1928/29 г. должно быть учтено: а) что мы имеем дело с цельной и достаточно жесткой системой мероприятий; б) что нам приходится сделать в этом году новый резкий скачок в деле подготовки к обороне, как следствие отставания предшествующего периода, несмотря на значительный сдвиг в 1927/28 г.; в) что 1928/29 г. является первым годом трехлетия, в отношении которого задан план подготовки к обороне весьма высокого напряжения.</w:t>
      </w:r>
    </w:p>
    <w:p w14:paraId="3891048E"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lastRenderedPageBreak/>
        <w:t>2. В соответствии с планом в 1928/29 г. должна быть осуществлена в основном следующая программа мероприятий:</w:t>
      </w:r>
    </w:p>
    <w:p w14:paraId="2E689A5F"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а) </w:t>
      </w:r>
      <w:r w:rsidRPr="00224A97">
        <w:rPr>
          <w:rStyle w:val="af0"/>
          <w:i w:val="0"/>
          <w:color w:val="000000" w:themeColor="text1"/>
          <w:sz w:val="16"/>
          <w:szCs w:val="16"/>
        </w:rPr>
        <w:t>по вооруженным силам</w:t>
      </w:r>
      <w:r w:rsidRPr="00224A97">
        <w:rPr>
          <w:color w:val="000000" w:themeColor="text1"/>
          <w:sz w:val="16"/>
          <w:szCs w:val="16"/>
        </w:rPr>
        <w:t>: насыщение РККА средствами техники и модернизация этих средств (легкие пулеметы, танки, материальная часть артиллерии, авиация), дальнейшее накопление мобзапасов боевого и прочего снабжения, улучшение натурального довольствия (казармы, обмундирование, питание), дальнейшее повышение боевой и политической подготовки как кадров, так и запаса;</w:t>
      </w:r>
    </w:p>
    <w:p w14:paraId="7DF6FFBB"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б) </w:t>
      </w:r>
      <w:r w:rsidRPr="00224A97">
        <w:rPr>
          <w:rStyle w:val="af0"/>
          <w:i w:val="0"/>
          <w:color w:val="000000" w:themeColor="text1"/>
          <w:sz w:val="16"/>
          <w:szCs w:val="16"/>
        </w:rPr>
        <w:t>по промышленности,</w:t>
      </w:r>
      <w:r w:rsidRPr="00224A97">
        <w:rPr>
          <w:color w:val="000000" w:themeColor="text1"/>
          <w:sz w:val="16"/>
          <w:szCs w:val="16"/>
        </w:rPr>
        <w:t xml:space="preserve"> развитие и усовершенствование производства средств военной техники, организация производства новых средств техники и подготовка к дальнейшим шагам в этом направлении, подготовка к подаче армии в случае войны и потребности в боевом снабжении в размере, определяемом заданием (лит[ера] “С”);</w:t>
      </w:r>
    </w:p>
    <w:p w14:paraId="07BDA53E"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в) </w:t>
      </w:r>
      <w:r w:rsidRPr="00224A97">
        <w:rPr>
          <w:rStyle w:val="af0"/>
          <w:i w:val="0"/>
          <w:color w:val="000000" w:themeColor="text1"/>
          <w:sz w:val="16"/>
          <w:szCs w:val="16"/>
        </w:rPr>
        <w:t>по транспорту,</w:t>
      </w:r>
      <w:r w:rsidRPr="00224A97">
        <w:rPr>
          <w:color w:val="000000" w:themeColor="text1"/>
          <w:sz w:val="16"/>
          <w:szCs w:val="16"/>
        </w:rPr>
        <w:t xml:space="preserve"> продолжение осуществления плана подготовки, усиления и развития железнодорожной, шоссейно-грунтовой и водной сети путей в целях обеспечения развертывания армии и ее маневрирования в ходе войны;</w:t>
      </w:r>
    </w:p>
    <w:p w14:paraId="1178FC31"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г) </w:t>
      </w:r>
      <w:r w:rsidRPr="00224A97">
        <w:rPr>
          <w:rStyle w:val="af0"/>
          <w:i w:val="0"/>
          <w:color w:val="000000" w:themeColor="text1"/>
          <w:sz w:val="16"/>
          <w:szCs w:val="16"/>
        </w:rPr>
        <w:t>по торговле</w:t>
      </w:r>
      <w:r w:rsidRPr="00224A97">
        <w:rPr>
          <w:color w:val="000000" w:themeColor="text1"/>
          <w:sz w:val="16"/>
          <w:szCs w:val="16"/>
        </w:rPr>
        <w:t>: подготовка и развитие в соответствии с планом развертывания армии торгово-распределительной сети для перехода на обслуживание армии во время войны, создание мобзапасов для армии на период мобилизации и развертывания, создание запасов важнейшего сырья как страховки на первый период войны.</w:t>
      </w:r>
    </w:p>
    <w:p w14:paraId="696F8DE9"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3. Ведомства, исходя из такой программы мероприятий, спроектировали свои планы 1928/29 г., предъявив в общем запрос на бюджетное ассигнование в 1928/29 г. в сумме, превышающей 1,5 млрд. руб., т. е. с увеличением против ассигнований прошлого года свыше 400 млн. руб.</w:t>
      </w:r>
    </w:p>
    <w:p w14:paraId="77A400A1"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Этот запрос, хотя и не может быть признан чрезмерным, учитывая объем плана оборонных мероприятий 1928/29 г., вызвал серьезные сомнения в возможности пойти на полное его удовлетворение с точки зрения реальных перспектив народного хозяйства в 1928/29 г. и, в частности, перспектив госбюджета. Возникали опасения, чтобы интересы обороны Союза в целом не вступили в противоречие со специальной подготовкой к обороне, если бы запрос последней вызвал сокращения ассигнований в важнейших отраслях народного хозяйства, решающих не только с точки зрения мирного развития, но и с точки зрения укрепления обороноспособности страны. Поэтому Сектор обороны подверг пересмотру, совместно с ведомствами, намечаемые ими на 1928/29 г. планы с целью добиться возможного снижения размеров требуемых бюджетных ассигнований при условии обеспечения выполнения программы подготовки к обороне на 1928/29 г. Сектор обороны считает возможным определить общий размер ассигнований по бюджету на 1928/29 г. в 1300,6 млн. руб., в том числе: вооруженные силы (НКВМ, ВОГПУ, ВСУ, КВС — 970 млн. руб., специальная подготовка транспорта —104 млн. руб., то же связи — 3,4 млн. руб., военная промышленность — 100 млн. руб., промышленность гражданская — 120,2 млн. руб., расходы по НКТоргу — 13 млн. руб.)...¹*</w:t>
      </w:r>
    </w:p>
    <w:p w14:paraId="69B90A49" w14:textId="77777777" w:rsidR="00857C50" w:rsidRPr="00224A97" w:rsidRDefault="00857C50" w:rsidP="00224A97">
      <w:pPr>
        <w:pStyle w:val="ae"/>
        <w:spacing w:before="0" w:after="0"/>
        <w:jc w:val="both"/>
        <w:rPr>
          <w:color w:val="000000" w:themeColor="text1"/>
          <w:sz w:val="16"/>
          <w:szCs w:val="16"/>
        </w:rPr>
      </w:pPr>
      <w:r w:rsidRPr="00224A97">
        <w:rPr>
          <w:rStyle w:val="a7"/>
          <w:b w:val="0"/>
          <w:color w:val="000000" w:themeColor="text1"/>
          <w:sz w:val="16"/>
          <w:szCs w:val="16"/>
        </w:rPr>
        <w:t>Выводы</w:t>
      </w:r>
    </w:p>
    <w:p w14:paraId="7ACC7EA3"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1. Сектор обороны считает, что ведомства в своих планах подготовки к обороне на 1928/29 г. намечают в целом правильную линию, сводящуюся к определенной системе. Общая сумма ассигнований по обороне на 1928/29 г. в размере 1310 млн. руб. обеспечивает выполнение программы мероприятий по подготовке к обороне в соответствии с постановлениями правительства и планами ведомств.</w:t>
      </w:r>
    </w:p>
    <w:p w14:paraId="1223378B"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2. Сектор обороны, отмечая, что дальнейшее снижение намеченной суммы ассигнований грозит срывом системы мероприятий по подготовке к обороне на 1928/29 г., в то же время считает, что успешное выполнение плана, помимо ассигнований, в максимальной степени зависит от тех усилий, которые будут сделаны всеми ведомствами по осуществлению его.</w:t>
      </w:r>
    </w:p>
    <w:p w14:paraId="6C167A94"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3. Успешность подготовки к обороне в одинаковой степени зависит как от специальных мероприятий в этом направлении, так и от роста и укрепления народного хозяйства на важнейших его участках. С точки зрения обороноспособности страны наиболее «узкими» участками на настоящей стадии развития народного хозяйства является топливо, металл, химия, транспорт и продовольственный фронт. На этих участках наиболее вероятна угроза перебоев в случае войны. 1928/29 г. хотя и дает на некоторых из них (металл, химия, транспорт) значительные сдвиги, но не разрешает напряженного положения; на других (топливо, продовольствие) 1928/29 г. не сулит никакого улучшения. На укрепление этих участков должны быть направлены наши главнейшие усилия.</w:t>
      </w:r>
    </w:p>
    <w:p w14:paraId="35696A9D" w14:textId="77777777" w:rsidR="00857C50" w:rsidRPr="00224A97" w:rsidRDefault="00857C50"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Зам. председателя Сектора обороны Госплана СССР </w:t>
      </w:r>
      <w:hyperlink r:id="rId124" w:history="1">
        <w:r w:rsidRPr="00224A97">
          <w:rPr>
            <w:rStyle w:val="af0"/>
            <w:i w:val="0"/>
            <w:color w:val="000000" w:themeColor="text1"/>
            <w:sz w:val="16"/>
            <w:szCs w:val="16"/>
          </w:rPr>
          <w:t>Мехоношин</w:t>
        </w:r>
      </w:hyperlink>
    </w:p>
    <w:p w14:paraId="282BE3C6" w14:textId="77777777" w:rsidR="00857C50" w:rsidRPr="00224A97" w:rsidRDefault="00857C50"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Председатель II комиссии Сектора обороны Госплана СССР </w:t>
      </w:r>
      <w:hyperlink r:id="rId125" w:history="1">
        <w:r w:rsidRPr="00224A97">
          <w:rPr>
            <w:rStyle w:val="af0"/>
            <w:i w:val="0"/>
            <w:color w:val="000000" w:themeColor="text1"/>
            <w:sz w:val="16"/>
            <w:szCs w:val="16"/>
          </w:rPr>
          <w:t>Ботнер</w:t>
        </w:r>
      </w:hyperlink>
    </w:p>
    <w:p w14:paraId="36CDFB7F" w14:textId="77777777" w:rsidR="00857C50" w:rsidRPr="00224A97" w:rsidRDefault="00857C50"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Примечание</w:t>
      </w:r>
      <w:r w:rsidRPr="00224A97">
        <w:rPr>
          <w:color w:val="000000" w:themeColor="text1"/>
          <w:sz w:val="16"/>
          <w:szCs w:val="16"/>
        </w:rPr>
        <w:t>:</w:t>
      </w:r>
    </w:p>
    <w:p w14:paraId="17360571"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Опущено сопоставление цифр расходов по обороне на 1928/29 г. с цифрами двух предшествующих лет, а также анализ отдельных статей расходов.</w:t>
      </w:r>
    </w:p>
    <w:p w14:paraId="0E7B6C69" w14:textId="77777777" w:rsidR="00857C50" w:rsidRPr="00224A97" w:rsidRDefault="00857C50" w:rsidP="00224A97">
      <w:pPr>
        <w:pStyle w:val="rtejustify"/>
        <w:spacing w:before="0" w:after="0"/>
        <w:rPr>
          <w:color w:val="000000" w:themeColor="text1"/>
          <w:sz w:val="16"/>
          <w:szCs w:val="16"/>
        </w:rPr>
      </w:pPr>
      <w:r w:rsidRPr="00224A97">
        <w:rPr>
          <w:color w:val="000000" w:themeColor="text1"/>
          <w:sz w:val="16"/>
          <w:szCs w:val="16"/>
        </w:rPr>
        <w:t>ГА РФ. Ф. Р-8418. Оп. 2. Д. 152. Л. 13—19. Подлинник.</w:t>
      </w:r>
    </w:p>
    <w:p w14:paraId="2FFAC001"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Р-8418. Оп. 2. Д. 152. Л. 13—19. Подлинник. </w:t>
      </w:r>
    </w:p>
    <w:p w14:paraId="41A4A142" w14:textId="77777777" w:rsidR="00857C50" w:rsidRPr="00224A97" w:rsidRDefault="00857C5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204-206 (12408).</w:t>
      </w:r>
    </w:p>
    <w:p w14:paraId="63CB31F9" w14:textId="77777777" w:rsidR="00857C50" w:rsidRPr="00224A97" w:rsidRDefault="00857C50" w:rsidP="00224A97">
      <w:pPr>
        <w:spacing w:after="0" w:line="240" w:lineRule="auto"/>
        <w:jc w:val="both"/>
        <w:rPr>
          <w:rFonts w:ascii="Times New Roman" w:hAnsi="Times New Roman"/>
          <w:color w:val="000000" w:themeColor="text1"/>
          <w:sz w:val="16"/>
          <w:szCs w:val="16"/>
        </w:rPr>
      </w:pPr>
    </w:p>
    <w:p w14:paraId="054904DD"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6 октября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СТО принял постановление «Об изменении постановления об утверждении типового положения о государственном управлении по постройке фабрики (завода, электростанции и т.п.), состоящем на государственном бюджете и находящемся в ведении ВСНХ СССР, и указанного положения» (12265).</w:t>
      </w:r>
    </w:p>
    <w:p w14:paraId="5D4C38DF"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502EB1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в ЛенВО на Семеновском ипподроме, Поклонной горе и площадке курсов мехтяги закончились испытания новых типов противотанковых препятствий, в которых первый образец Т-16 участвовал в присутствии М.Н.Тухачевского и которые шли с 30 августа 1938.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2A6624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9E0D89" w14:textId="77777777" w:rsidR="000F411B" w:rsidRPr="00224A97" w:rsidRDefault="000F411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 на Петергофском рейде завершены испытания химической торпеды Остехбюро, представляющей собой торпеду образца 1910 года, снабженную специальным зарядным отделением с хоботом, оканчивающимся форсункой для выпуска дымообразующего вещества (12 л четыреххлористого олова и 5 кг углекислоты). Испытания проводились в присутствии комиссии: флагман Балтфлота И.Г. Любович (председатель), представители НТК - Ю.Ю. Кимбар, В.И. Перетерский, В.Е. Эмме; от Остехбюро - А.Г. Циалов, И.М. Наберухин, Н.М. Александров (18667).</w:t>
      </w:r>
    </w:p>
    <w:p w14:paraId="697A046D" w14:textId="77777777" w:rsidR="000F411B" w:rsidRPr="00224A97" w:rsidRDefault="000F411B" w:rsidP="00224A97">
      <w:pPr>
        <w:spacing w:after="0" w:line="240" w:lineRule="auto"/>
        <w:jc w:val="both"/>
        <w:rPr>
          <w:rFonts w:ascii="Times New Roman" w:hAnsi="Times New Roman"/>
          <w:color w:val="000000" w:themeColor="text1"/>
          <w:sz w:val="16"/>
          <w:szCs w:val="16"/>
        </w:rPr>
      </w:pPr>
    </w:p>
    <w:p w14:paraId="0908CAA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1522DB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B0E4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6 и 12 октября 1928. Из протокола заседания Политбюро N 49, 1928 г.</w:t>
      </w:r>
    </w:p>
    <w:p w14:paraId="753FC6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 Реввоенсовета </w:t>
      </w:r>
    </w:p>
    <w:p w14:paraId="2ABBCB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Одобрить проект тт. Орджоникидзе, Бубнова и Кагановича о политико-моральном состоянии Красной армии: </w:t>
      </w:r>
    </w:p>
    <w:p w14:paraId="016C33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ЦК констатирует, что усилиями политорганов и партийных организаций Красной армии за последние годы были достигнуты как сплоченность и идейная выдержанность партийных рядов, так и вполне политически устойчивое общее состояние Красной армии при наличности повышения в ней руководящей роли партии, роста политического уровня командного состава и значительного увеличения в его рядах партийных командиров, роста авторитета Советской власти в армии и флоте. </w:t>
      </w:r>
    </w:p>
    <w:p w14:paraId="2F104E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Дальнейшее укрепление Красной армии как орудия диктатуры рабочего класса и искоренение бюрократических извращений в военном аппарате и работе начсостава может быть достигнуто только при условии непоколебимого единства командно-политического состава и непрерывного роста руководящего влияния ВКП(б), что требует в первую очередь от партийно-политических органов в армии умелого руководства, партийной выдержки и авторитета. </w:t>
      </w:r>
    </w:p>
    <w:p w14:paraId="1FA840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Однако, несмотря на укрепление Красной армии и ее командно-политических кадров, Центральный Комитет должен отметить, что за последний год имели место трения среди командно-политического состава, что нашло свое выражение, с одной стороны, в некоторых выступлениях части политсостава, а с другой стороны, в ряде нездоровых и вредных для единства командно-политического состава явлений. </w:t>
      </w:r>
    </w:p>
    <w:p w14:paraId="14B232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Центральный Комитет считает подобные явления совершенно недопустимыми в Красной армии и крайне вредными для ее боеспособности. И особенно опасными представляются они в настоящее время, когда наряду с развертыванием социалистического строительства и укрепления пролетарских позиций наблюдается рост активности капиталистических элементов в городе и деревне. </w:t>
      </w:r>
    </w:p>
    <w:p w14:paraId="133649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Принимая во внимание все эти обстоятельства, политорганы, партийные организации и партийный начсостав Красной армии обязаны усилить работу по воспитанию Красной армии, ее командного и красноармейского состава в духе беззаветной преданности Советской власти (11652).</w:t>
      </w:r>
    </w:p>
    <w:p w14:paraId="24BD7E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983AE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F18912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84CC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октября 1928 года “Гудиер-Цеппелин” был официально передан заказ на постройку двух гигантских дирижаблей-авианосцев, первый из которых планировалось сдать заказчику через 30 месяцев. Его стоимость составляла 5 375 000 долларов. Второй должен был последовать за ним через 15 месяцев и стоить 2 450 000 долларов с условием, что правительство оставляло за собой право отказаться от его строительства. </w:t>
      </w:r>
    </w:p>
    <w:p w14:paraId="6DA2AE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 делу создания больших дирижаблей были привлечены не только правительственные ассигнования. Муниципалитет города Акрон вложил более 2 000 000 долларов в возведение аэродрома, дорог и подсобных сооружений дирижаблестроительной фирмы “Гудиер-Цеппелин”. </w:t>
      </w:r>
    </w:p>
    <w:p w14:paraId="150A58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rPr>
        <w:t xml:space="preserve">Постепенно в дирижаблестроение втянулся Генри Форд, этой проблемой заинтересовалась группа Моргана в лице сводного брата последнего — Герберта Сеттерли. Целый ряд крупных финансистов серьезно собирались вложить достаточно крупные средства в дело организации воздушных линий на дирижаблях. По-видимому, </w:t>
      </w:r>
      <w:r w:rsidRPr="00224A97">
        <w:rPr>
          <w:rFonts w:ascii="Times New Roman" w:hAnsi="Times New Roman"/>
          <w:color w:val="000000" w:themeColor="text1"/>
          <w:sz w:val="16"/>
          <w:szCs w:val="16"/>
        </w:rPr>
        <w:lastRenderedPageBreak/>
        <w:t xml:space="preserve">именно по их требованию дирижабль “Граф Цеппелин” совершил знаменитый кругосветный перелет: очевидно, нужно было продемонстрировать его эксплуатационные качества. </w:t>
      </w:r>
      <w:r w:rsidRPr="00224A97">
        <w:rPr>
          <w:rFonts w:ascii="Times New Roman" w:hAnsi="Times New Roman"/>
          <w:color w:val="000000" w:themeColor="text1"/>
          <w:sz w:val="16"/>
          <w:szCs w:val="16"/>
          <w:lang w:val="en-US"/>
        </w:rPr>
        <w:t>(</w:t>
      </w:r>
      <w:r w:rsidRPr="00224A97">
        <w:rPr>
          <w:rFonts w:ascii="Times New Roman" w:hAnsi="Times New Roman"/>
          <w:color w:val="000000" w:themeColor="text1"/>
          <w:sz w:val="16"/>
          <w:szCs w:val="16"/>
        </w:rPr>
        <w:t>Такоепредположениевысказывалосьдажевгерманскойпечати</w:t>
      </w:r>
      <w:r w:rsidRPr="00224A97">
        <w:rPr>
          <w:rFonts w:ascii="Times New Roman" w:hAnsi="Times New Roman"/>
          <w:color w:val="000000" w:themeColor="text1"/>
          <w:sz w:val="16"/>
          <w:szCs w:val="16"/>
          <w:lang w:val="en-US"/>
        </w:rPr>
        <w:t>.) (11324).</w:t>
      </w:r>
    </w:p>
    <w:p w14:paraId="48EB41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044F7E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lang w:val="en-US"/>
        </w:rPr>
        <w:t>October 6, 1928 Contracts for the 6,500,000 cubic foot rigid airships ZRS-4 and ZRS-5, subsequently christened Akron (ZRS-4) and Macon (ZRS-5), were let to the Goodyear Zeppelin Corporation, Akron, Ohio (1090).</w:t>
      </w:r>
    </w:p>
    <w:p w14:paraId="78C5E3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5AADF5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был подписан контракт с Goodyear Zeppelin Corporation на строительство жестких дирижаблей ZRS-4 и ZRS-5 потом названных Akron (ZRS-4) и Macon (ZRS-5) (1090).</w:t>
      </w:r>
    </w:p>
    <w:p w14:paraId="5EB261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4295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Чай Кан Ши был избран президентом Китая (3481).</w:t>
      </w:r>
    </w:p>
    <w:p w14:paraId="2160DA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AD4178"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4B592A7"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C7E676"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7-28 октября 1928 проходила выставка в Берлине, где демонстрировались АНТ-3, У-2, К-4 и др. (62,690). На этой выставке СССР принял участие впервые и кроме упомянутых машин демонстрировал две авиетки и в т.ч. Буревестник С-5 и Три друга (438,589). К-4 получил медаль выставки (237,156). Золотую (1080,1).</w:t>
      </w:r>
    </w:p>
    <w:p w14:paraId="73E115E1"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К-4 специально заменили БМВ на М-6 (70,148).</w:t>
      </w:r>
    </w:p>
    <w:p w14:paraId="1D1150DA"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 с 8 октября 1928 - III авиавыставка (66,138).</w:t>
      </w:r>
    </w:p>
    <w:p w14:paraId="3C577544"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выставке были А.Н.Т. (61,64) с АНТ-3, Н.Н.П. с У-2, К-4 (c К.А.К., И.И.Касьяненко от УВП и И.Г.Немана), две авиетки, в т.ч. Конек-Горбунок Хиони от "Добролета" производства Одесского авиазавода и аэросани (66,138). Аэросани были - АНТ-IV. АНТ делал аэросани до 1934 с концентрацией объемов выпуска в 1921-26 и 1933-34 (61,21).</w:t>
      </w:r>
    </w:p>
    <w:p w14:paraId="023A82C8"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второй половине 1928 началось внедрение в серию АНТ-4 в Филях (92,348).</w:t>
      </w:r>
    </w:p>
    <w:p w14:paraId="19B7D44D"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была первая международная выставка, на которой была представлена наша авиация (66,138).</w:t>
      </w:r>
    </w:p>
    <w:p w14:paraId="3C5856CE"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37A112" w14:textId="77777777" w:rsidR="00D604D6" w:rsidRPr="00224A97" w:rsidRDefault="00D604D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7 октября 1928 г. ленинградские изобретатели Вячеслав Иванович Дудаков и Вячеслав Александрович Константинов обратились в Комитет по изобретениям с предложением об использовании на самолётах стартовых ракет. Они писали: «Разбег самолётов (с большой весовой нагрузкой на 1 лошадиную силу) всегда очень длинен и продолжителен. Расчёты показывают, что применением ракет, отдача коих даёт добавочную силу тяги, арифметически складывающуюся с тягой, развиваемой винтомоторной группой, можно достичь значительного сокращения предвзлётного разбега самолёта (как сухопутного, так и гидро-), не превосходя при этом предельного ускорения… переносимого человеком» </w:t>
      </w:r>
      <w:hyperlink r:id="rId126" w:history="1">
        <w:r w:rsidRPr="00224A97">
          <w:rPr>
            <w:rStyle w:val="a5"/>
            <w:rFonts w:ascii="Times New Roman" w:eastAsia="Times New Roman" w:hAnsi="Times New Roman"/>
            <w:color w:val="000000" w:themeColor="text1"/>
            <w:sz w:val="16"/>
            <w:szCs w:val="16"/>
            <w:lang w:eastAsia="ru-RU"/>
          </w:rPr>
          <w:t>[63]</w:t>
        </w:r>
      </w:hyperlink>
      <w:r w:rsidRPr="00224A97">
        <w:rPr>
          <w:rFonts w:ascii="Times New Roman" w:eastAsia="Times New Roman" w:hAnsi="Times New Roman"/>
          <w:color w:val="000000" w:themeColor="text1"/>
          <w:sz w:val="16"/>
          <w:szCs w:val="16"/>
          <w:lang w:eastAsia="ru-RU"/>
        </w:rPr>
        <w:t xml:space="preserve"> .</w:t>
      </w:r>
    </w:p>
    <w:p w14:paraId="6C2AF4FF" w14:textId="77777777" w:rsidR="00D604D6" w:rsidRPr="00224A97" w:rsidRDefault="00D604D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Размещение ракетных ускорителей взлёта на сухопутном самолёте и летающей лодке. Рисунок из заявки на изобретение Дудакова и Константинова. </w:t>
      </w:r>
    </w:p>
    <w:p w14:paraId="4705C316" w14:textId="77777777" w:rsidR="00D604D6" w:rsidRPr="00224A97" w:rsidRDefault="00D604D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Воспламенение ракетных ускорителей должно было осуществляться электрозапалом. Предполагалось, что по окончании горения ракеты будут автоматически сбрасываться.</w:t>
      </w:r>
    </w:p>
    <w:p w14:paraId="431A04EC" w14:textId="77777777" w:rsidR="00D604D6" w:rsidRPr="00224A97" w:rsidRDefault="00D604D6"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Управлении ВВС идею одобрили. В 1930 г. Дудакова для реализации его замыслов направили на работу в Газодинамическую лабораторию (ГДЛ) в 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 С.И. Мухина и авиатехника А.А. Грицкевича (17489).</w:t>
      </w:r>
    </w:p>
    <w:p w14:paraId="583BBB15" w14:textId="77777777" w:rsidR="00D604D6" w:rsidRPr="00224A97" w:rsidRDefault="00D604D6" w:rsidP="00224A97">
      <w:pPr>
        <w:spacing w:after="0" w:line="240" w:lineRule="auto"/>
        <w:jc w:val="both"/>
        <w:rPr>
          <w:rFonts w:ascii="Times New Roman" w:eastAsia="Times New Roman" w:hAnsi="Times New Roman"/>
          <w:color w:val="000000" w:themeColor="text1"/>
          <w:sz w:val="16"/>
          <w:szCs w:val="16"/>
          <w:lang w:eastAsia="ru-RU"/>
        </w:rPr>
      </w:pPr>
    </w:p>
    <w:p w14:paraId="0684FD4F" w14:textId="77777777" w:rsidR="00D604D6" w:rsidRPr="00224A97" w:rsidRDefault="00D604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октября 1928 г. в Москве состоялась торжественная встреча участииков спасательных экспедиций на ледоколах "Красин" и "Лалыгинн". В Больном театре состоялось чествование их и награждение орденами. Орденом Красного знамени награждены летчики Б.Г.Чухновский, М.С.Бабушкин,Г.А.Страубе и А.Д.Алексеев, механики А.С.Шелагин, Ф.Н.Грошев. Орденом Трудового красного знамени награждены механики И.С.Квятковский и В.М.Федотов.</w:t>
      </w:r>
    </w:p>
    <w:p w14:paraId="36F669A9" w14:textId="77777777" w:rsidR="00D604D6" w:rsidRPr="00224A97" w:rsidRDefault="00D604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9 н 10 октября 1928 г./ (23370).</w:t>
      </w:r>
    </w:p>
    <w:p w14:paraId="26404772" w14:textId="77777777" w:rsidR="00D604D6" w:rsidRPr="00224A97" w:rsidRDefault="00D604D6" w:rsidP="00224A97">
      <w:pPr>
        <w:spacing w:after="0" w:line="240" w:lineRule="auto"/>
        <w:jc w:val="both"/>
        <w:rPr>
          <w:rFonts w:ascii="Times New Roman" w:hAnsi="Times New Roman"/>
          <w:color w:val="000000" w:themeColor="text1"/>
          <w:sz w:val="16"/>
          <w:szCs w:val="16"/>
        </w:rPr>
      </w:pPr>
    </w:p>
    <w:p w14:paraId="26C0B27D" w14:textId="77777777" w:rsidR="00A94F08" w:rsidRPr="00224A97" w:rsidRDefault="00A94F08"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7 октября 1928 года</w:t>
      </w:r>
      <w:r w:rsidRPr="00224A97">
        <w:rPr>
          <w:rStyle w:val="ucoz-forum-post"/>
          <w:rFonts w:ascii="Times New Roman" w:eastAsiaTheme="majorEastAsia" w:hAnsi="Times New Roman"/>
          <w:color w:val="000000" w:themeColor="text1"/>
          <w:sz w:val="16"/>
          <w:szCs w:val="16"/>
        </w:rPr>
        <w:t xml:space="preserve"> начинается международная авиационная выставка в Берлине, в которой принимает участие Советский Союз (экспонируются самолеты АНТ-3, У-2, К-4 и др.) (14792).</w:t>
      </w:r>
    </w:p>
    <w:p w14:paraId="498C1D88" w14:textId="77777777" w:rsidR="00A94F08" w:rsidRPr="00224A97" w:rsidRDefault="00A94F08" w:rsidP="00224A97">
      <w:pPr>
        <w:spacing w:after="0" w:line="240" w:lineRule="auto"/>
        <w:jc w:val="both"/>
        <w:rPr>
          <w:rStyle w:val="ucoz-forum-post"/>
          <w:rFonts w:ascii="Times New Roman" w:eastAsiaTheme="majorEastAsia" w:hAnsi="Times New Roman"/>
          <w:color w:val="000000" w:themeColor="text1"/>
          <w:sz w:val="16"/>
          <w:szCs w:val="16"/>
        </w:rPr>
      </w:pPr>
    </w:p>
    <w:p w14:paraId="1D81D5CF" w14:textId="77777777" w:rsidR="00A94F08" w:rsidRPr="00224A97" w:rsidRDefault="00A94F0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7-28 октября 1928 г. в Берлине на состоявшейся авиационной выставке впервые экспонировались советские самолеты АНТ-3, У-2, К-3,"Буревестник" В.П.Невдачина и "Три друга" - спортивный самолет Л.И.Сутугина, А.А.Семенова и С.И.Горелова. Экспонаты пользовались вниманием посетителей.</w:t>
      </w:r>
    </w:p>
    <w:p w14:paraId="18F42BF6" w14:textId="77777777" w:rsidR="00A94F08" w:rsidRPr="00224A97" w:rsidRDefault="00A94F0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/«Известия ЦИК СССР" за 31 октября 1928; BBS ,1928 F 10/</w:t>
      </w:r>
    </w:p>
    <w:p w14:paraId="6A4733F6" w14:textId="77777777" w:rsidR="00A94F08" w:rsidRPr="00224A97" w:rsidRDefault="00A94F08" w:rsidP="00224A97">
      <w:pPr>
        <w:spacing w:after="0" w:line="240" w:lineRule="auto"/>
        <w:jc w:val="both"/>
        <w:rPr>
          <w:rFonts w:ascii="Times New Roman" w:hAnsi="Times New Roman"/>
          <w:color w:val="000000" w:themeColor="text1"/>
          <w:sz w:val="16"/>
          <w:szCs w:val="16"/>
        </w:rPr>
      </w:pPr>
    </w:p>
    <w:p w14:paraId="0B01AC18" w14:textId="77777777" w:rsidR="00D604D6" w:rsidRPr="00224A97" w:rsidRDefault="00D604D6"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Жизнь и внутреняя политика:</w:t>
      </w:r>
    </w:p>
    <w:p w14:paraId="5A33D9BA"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2349994" w14:textId="77777777" w:rsidR="00D604D6" w:rsidRPr="00224A97" w:rsidRDefault="00D604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октября 1928 был учрежден Орден Трудового Красного Знамени СССР (12629).</w:t>
      </w:r>
    </w:p>
    <w:p w14:paraId="06F4708D"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8E8406"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86BB9DC" w14:textId="77777777" w:rsidR="00D604D6" w:rsidRPr="00224A97" w:rsidRDefault="00D604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C62B66"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октября 1928 в США на президентских выборах победил Г.Гувер (3907,152).</w:t>
      </w:r>
    </w:p>
    <w:p w14:paraId="687BD945" w14:textId="77777777" w:rsidR="00D604D6" w:rsidRPr="00224A97" w:rsidRDefault="00D604D6" w:rsidP="00224A97">
      <w:pPr>
        <w:autoSpaceDE w:val="0"/>
        <w:autoSpaceDN w:val="0"/>
        <w:adjustRightInd w:val="0"/>
        <w:spacing w:after="0" w:line="240" w:lineRule="auto"/>
        <w:jc w:val="both"/>
        <w:rPr>
          <w:rFonts w:ascii="Times New Roman" w:hAnsi="Times New Roman"/>
          <w:color w:val="000000" w:themeColor="text1"/>
          <w:sz w:val="16"/>
          <w:szCs w:val="16"/>
        </w:rPr>
      </w:pPr>
    </w:p>
    <w:p w14:paraId="1B99F95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FE750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DCC7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октября 1928 года АИР-2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Конструктор вместе с ребятами выкатил самолет из ангара и подробно рассказал о нем.</w:t>
      </w:r>
    </w:p>
    <w:p w14:paraId="58E1C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68810E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3A0E7E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5921A9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выклейки.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7B780D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BCCA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октября 1928 г. собрали первый опытный образец </w:t>
      </w:r>
      <w:r w:rsidRPr="00224A97">
        <w:rPr>
          <w:rFonts w:ascii="Times New Roman" w:hAnsi="Times New Roman"/>
          <w:color w:val="000000" w:themeColor="text1"/>
          <w:sz w:val="16"/>
          <w:szCs w:val="16"/>
          <w:lang w:val="en-US"/>
        </w:rPr>
        <w:t>V</w:t>
      </w:r>
      <w:r w:rsidRPr="00224A97">
        <w:rPr>
          <w:rFonts w:ascii="Times New Roman" w:hAnsi="Times New Roman"/>
          <w:color w:val="000000" w:themeColor="text1"/>
          <w:sz w:val="16"/>
          <w:szCs w:val="16"/>
        </w:rPr>
        <w:t xml:space="preserve">12 («КЕРТИС </w:t>
      </w:r>
      <w:r w:rsidRPr="00224A97">
        <w:rPr>
          <w:rFonts w:ascii="Times New Roman" w:hAnsi="Times New Roman"/>
          <w:color w:val="000000" w:themeColor="text1"/>
          <w:sz w:val="16"/>
          <w:szCs w:val="16"/>
          <w:lang w:val="en-US"/>
        </w:rPr>
        <w:t>V</w:t>
      </w:r>
      <w:r w:rsidRPr="00224A97">
        <w:rPr>
          <w:rFonts w:ascii="Times New Roman" w:hAnsi="Times New Roman"/>
          <w:color w:val="000000" w:themeColor="text1"/>
          <w:sz w:val="16"/>
          <w:szCs w:val="16"/>
        </w:rPr>
        <w:t>»).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309FF8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03FA7A2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3B2C4B8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125/160 мм;</w:t>
      </w:r>
    </w:p>
    <w:p w14:paraId="2D5A90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полный рабочий объем 23,55 л;</w:t>
      </w:r>
    </w:p>
    <w:p w14:paraId="0671CD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5,5. Существовали два варианта:</w:t>
      </w:r>
    </w:p>
    <w:p w14:paraId="56EA8C6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У12-500 без ПЦН, мощность 450/503 л.с. (по другим данным — 450/530 л.с.), вес 435 кг (по проекту — 420 кг).</w:t>
      </w:r>
    </w:p>
    <w:p w14:paraId="7F1A23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У12 с одноступенчатым одно скоростным ПЦН, мощность 590 л.с.,</w:t>
      </w:r>
    </w:p>
    <w:p w14:paraId="28DEAF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 465 кг.</w:t>
      </w:r>
    </w:p>
    <w:p w14:paraId="01F4102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Стал основой для разработки двигателя М-19. На самолетах не устанавливался (11852).</w:t>
      </w:r>
    </w:p>
    <w:p w14:paraId="0B1D16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9961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8CF94E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90ED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25 письмо N 163/51:</w:t>
      </w:r>
    </w:p>
    <w:p w14:paraId="68FF1F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на 1928/29 опергод, исходя из следующих заданий:</w:t>
      </w:r>
    </w:p>
    <w:p w14:paraId="1E767E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И-6 - проектирование, стат. испытания, постройка и летные испытания одного экз.</w:t>
      </w:r>
    </w:p>
    <w:p w14:paraId="42DC58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Д-2 БМВ-6 постройка и испытания</w:t>
      </w:r>
    </w:p>
    <w:p w14:paraId="1A2F0A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Р-5 БМВ-6 - окончание стат. испытаний, окончание летных испытаний 1-го, достройка 2-го и его летные испытания</w:t>
      </w:r>
    </w:p>
    <w:p w14:paraId="19BEB9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КП-2 М-6 достройка и летные испытания</w:t>
      </w:r>
    </w:p>
    <w:p w14:paraId="44D7ED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ТБ-2 БМВ-6 - проектирование, стат. испытания, постройка и летные исп. одного</w:t>
      </w:r>
    </w:p>
    <w:p w14:paraId="2AB2E3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МИ-3 БМВ-6 - проектирование, постройка и испытание одного экз.</w:t>
      </w:r>
    </w:p>
    <w:p w14:paraId="2BD2D9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Работы по вооружению...(2365).</w:t>
      </w:r>
    </w:p>
    <w:p w14:paraId="52DE7B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470A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22 по ОПО-3 письмо N 163/52:</w:t>
      </w:r>
    </w:p>
    <w:p w14:paraId="0C5776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по опытному морскому самолетостроению, исходя из следующих заданий:</w:t>
      </w:r>
    </w:p>
    <w:p w14:paraId="125F22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РОМ-1 - окончание переделок и летные испытания</w:t>
      </w:r>
    </w:p>
    <w:p w14:paraId="66BA7D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РОМ-2 - достройка и летные испытания</w:t>
      </w:r>
    </w:p>
    <w:p w14:paraId="1B7C1F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ТОМ-2 БМВ-6 проектирование, макет, стат. испытания, постройка одного экз. и летные испытания (гр. Ришара).</w:t>
      </w:r>
    </w:p>
    <w:p w14:paraId="03D4D1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МР-5 БМВ-6 проектирование, макет, стат. испытания, постройка одного экз. и летные испытания (гр. Ришара).</w:t>
      </w:r>
    </w:p>
    <w:p w14:paraId="1677E5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МР-5 БМВ-6 проектирование, макет, стат. испытания, постройка одного экз. и летные испытания (по проекту ОПО).</w:t>
      </w:r>
    </w:p>
    <w:p w14:paraId="109B84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МУ-2 - установка мотора и летные испытания...(2365).</w:t>
      </w:r>
    </w:p>
    <w:p w14:paraId="393D05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14BBC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октября 1928 г. в Берлине открылась Третья между</w:t>
      </w:r>
      <w:r w:rsidRPr="00224A97">
        <w:rPr>
          <w:rFonts w:ascii="Times New Roman" w:hAnsi="Times New Roman"/>
          <w:color w:val="000000" w:themeColor="text1"/>
          <w:sz w:val="16"/>
          <w:szCs w:val="16"/>
        </w:rPr>
        <w:softHyphen/>
        <w:t>народная авиационная выставка. В павильоне СССР бы</w:t>
      </w:r>
      <w:r w:rsidRPr="00224A97">
        <w:rPr>
          <w:rFonts w:ascii="Times New Roman" w:hAnsi="Times New Roman"/>
          <w:color w:val="000000" w:themeColor="text1"/>
          <w:sz w:val="16"/>
          <w:szCs w:val="16"/>
        </w:rPr>
        <w:softHyphen/>
        <w:t>ли представлены транспортный и сельскохозяйственный самолет “Конек-Горбунок” В.Н.Хиони, санитарный вари</w:t>
      </w:r>
      <w:r w:rsidRPr="00224A97">
        <w:rPr>
          <w:rFonts w:ascii="Times New Roman" w:hAnsi="Times New Roman"/>
          <w:color w:val="000000" w:themeColor="text1"/>
          <w:sz w:val="16"/>
          <w:szCs w:val="16"/>
        </w:rPr>
        <w:softHyphen/>
        <w:t>ант К-4 К.А.Калинина, разведчик Р-3 (АНТ-3) А.Н.Тупо</w:t>
      </w:r>
      <w:r w:rsidRPr="00224A97">
        <w:rPr>
          <w:rFonts w:ascii="Times New Roman" w:hAnsi="Times New Roman"/>
          <w:color w:val="000000" w:themeColor="text1"/>
          <w:sz w:val="16"/>
          <w:szCs w:val="16"/>
        </w:rPr>
        <w:softHyphen/>
        <w:t>лева (без вооружения), авиетка “Буревестник” В.П.Невдачина и учебный самолет У-2 Н.Н.Поликарпова. На выставках такого масштаба всегда представляется лучшее, поэтому включение в число экспонатов только что прошедшую летные испытания машину свидетельст</w:t>
      </w:r>
      <w:r w:rsidRPr="00224A97">
        <w:rPr>
          <w:rFonts w:ascii="Times New Roman" w:hAnsi="Times New Roman"/>
          <w:color w:val="000000" w:themeColor="text1"/>
          <w:sz w:val="16"/>
          <w:szCs w:val="16"/>
        </w:rPr>
        <w:softHyphen/>
        <w:t>вует о качестве разработки, о значимости ее для отечест</w:t>
      </w:r>
      <w:r w:rsidRPr="00224A97">
        <w:rPr>
          <w:rFonts w:ascii="Times New Roman" w:hAnsi="Times New Roman"/>
          <w:color w:val="000000" w:themeColor="text1"/>
          <w:sz w:val="16"/>
          <w:szCs w:val="16"/>
        </w:rPr>
        <w:softHyphen/>
        <w:t>венной авиации (10667).</w:t>
      </w:r>
    </w:p>
    <w:p w14:paraId="37758D0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F17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октября 1928 в Берлине открылась III Международная авиавыставка, где был представлен "полностью советский" К-4 (двигатель БМВ стандартной комплектации К-4 перед выставкой заменили на отечественный М-6 мощностью 300 л. с.). Жюри присудило К-4 золотую медаль (10674).</w:t>
      </w:r>
    </w:p>
    <w:p w14:paraId="5F2A8B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054BCA3"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shd w:val="clear" w:color="auto" w:fill="FFFFFF"/>
        </w:rPr>
        <w:t>8 октября 1928 г. открылась на III Международная авиационная выставка в Берлине. Это была первая выставка, на которой демонстрировались советские са</w:t>
      </w:r>
      <w:r w:rsidRPr="00142305">
        <w:rPr>
          <w:rFonts w:ascii="Times New Roman" w:hAnsi="Times New Roman"/>
          <w:color w:val="0070C0"/>
          <w:sz w:val="16"/>
          <w:szCs w:val="16"/>
          <w:shd w:val="clear" w:color="auto" w:fill="FFFFFF"/>
        </w:rPr>
        <w:softHyphen/>
        <w:t xml:space="preserve">молеты. Кроме У-2, на площадке, отведенной СССР, находились санитарный К-4 К.А.Калинина, участник дальних перелетов разведчик Р-3 (АНТ-3) ЦАГИ, авиетки «Буревестник» </w:t>
      </w:r>
      <w:r w:rsidRPr="00142305">
        <w:rPr>
          <w:rFonts w:ascii="Times New Roman" w:hAnsi="Times New Roman"/>
          <w:color w:val="0070C0"/>
          <w:sz w:val="16"/>
          <w:szCs w:val="16"/>
        </w:rPr>
        <w:t>В.П.Невдачина и «Три друга» С.Н.Горелова, А.А.Семенова и Л.И.Сутугина (24969).</w:t>
      </w:r>
    </w:p>
    <w:p w14:paraId="3DD59228" w14:textId="77777777" w:rsidR="000D391B" w:rsidRPr="00142305" w:rsidRDefault="000D391B" w:rsidP="000D391B">
      <w:pPr>
        <w:spacing w:after="0" w:line="240" w:lineRule="auto"/>
        <w:jc w:val="both"/>
        <w:rPr>
          <w:rFonts w:ascii="Times New Roman" w:hAnsi="Times New Roman"/>
          <w:color w:val="0070C0"/>
          <w:sz w:val="16"/>
          <w:szCs w:val="16"/>
        </w:rPr>
      </w:pPr>
    </w:p>
    <w:p w14:paraId="4554D34F"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октября 1928 г. в Берлине открылась Третья международная авиационная выставка. В павильоне СССР были представлены транспортный и сельскохозяйственный самолет «Конек-Горбунок» В. Н. Хиони, санитарный вариант К-4 К. А. Калинина, разведчик Р-3 (АНТ-3) без вооружения А. Н. Туполева, авиетка «Буревестник» В. П. Невдачина, учебный самолет У-2 Н. Н. Поликарпова (25035).</w:t>
      </w:r>
    </w:p>
    <w:p w14:paraId="623B622D" w14:textId="77777777" w:rsidR="000D391B" w:rsidRPr="00142305" w:rsidRDefault="000D391B" w:rsidP="000D391B">
      <w:pPr>
        <w:spacing w:after="0" w:line="240" w:lineRule="auto"/>
        <w:jc w:val="both"/>
        <w:rPr>
          <w:rFonts w:ascii="Times New Roman" w:hAnsi="Times New Roman"/>
          <w:color w:val="0070C0"/>
          <w:sz w:val="16"/>
          <w:szCs w:val="16"/>
        </w:rPr>
      </w:pPr>
    </w:p>
    <w:p w14:paraId="7E368BA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D999E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6D08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октября 1928 ВЦИК и СНК приняли постановление Об авторском праве (3481).</w:t>
      </w:r>
    </w:p>
    <w:p w14:paraId="46F904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1D992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C884D1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0378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октября 1928 года было подготовлено письмо № 374с/720с НИИ ВВС</w:t>
      </w:r>
    </w:p>
    <w:p w14:paraId="243A4E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находящегося на испытании самолета ТБ1 в настоящее время снова произошел перерыв в летных испытаниях вследствие порчи левого распределительного вала.</w:t>
      </w:r>
    </w:p>
    <w:p w14:paraId="6BD25A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года самолет получен на испытания</w:t>
      </w:r>
    </w:p>
    <w:p w14:paraId="7FE365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 показной полет для комиссии Меженинова</w:t>
      </w:r>
    </w:p>
    <w:p w14:paraId="51C28C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 ознакомительные полеты</w:t>
      </w:r>
    </w:p>
    <w:p w14:paraId="2FA354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 полет на устойчивость</w:t>
      </w:r>
    </w:p>
    <w:p w14:paraId="27E9C3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 полет на устойчивость</w:t>
      </w:r>
    </w:p>
    <w:p w14:paraId="4E0CDE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 полет на потолок</w:t>
      </w:r>
    </w:p>
    <w:p w14:paraId="5ECCBB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 полет на скорости по высотам</w:t>
      </w:r>
    </w:p>
    <w:p w14:paraId="6F3CA4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полет на фотобазис на 200 м</w:t>
      </w:r>
    </w:p>
    <w:p w14:paraId="048146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фотобазис на 2000 м максимальная скорость</w:t>
      </w:r>
    </w:p>
    <w:p w14:paraId="6E78C7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 – фотобазис на 2000 м средних и минимальных скоростей (6968, 73-74).</w:t>
      </w:r>
    </w:p>
    <w:p w14:paraId="2A9BA0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совершен пробный полет</w:t>
      </w:r>
    </w:p>
    <w:p w14:paraId="2F5AC6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 два полета (6968, 153-155).</w:t>
      </w:r>
    </w:p>
    <w:p w14:paraId="4878B6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868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октября 1928 года помощник начальника НИИ по применению ст. летчик Левин писал письмо № 374с/720с председателю НТК УВВС (по 1 секции).</w:t>
      </w:r>
    </w:p>
    <w:p w14:paraId="29E0D1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находящегося на испытании самолета ТБ-1 БМВ6 в настоящее время снова произошел перерыв в летных испытаниях вследствие порчи левого распределительного вала правого мотора.</w:t>
      </w:r>
    </w:p>
    <w:p w14:paraId="30CC7E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основном работа происходила в следующем порядке:</w:t>
      </w:r>
    </w:p>
    <w:p w14:paraId="30154B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года самолет получен для испытания</w:t>
      </w:r>
    </w:p>
    <w:p w14:paraId="3BED02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показной полет для комиссии</w:t>
      </w:r>
    </w:p>
    <w:p w14:paraId="0E8E34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 ознакомительные полеты</w:t>
      </w:r>
    </w:p>
    <w:p w14:paraId="007721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полет на устойчивость</w:t>
      </w:r>
    </w:p>
    <w:p w14:paraId="7559FD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полет на устойчивость</w:t>
      </w:r>
    </w:p>
    <w:p w14:paraId="185E69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полет на потолок (6916).</w:t>
      </w:r>
    </w:p>
    <w:p w14:paraId="790A9D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B230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E5BF87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958ED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октября 1928 во Львове основана греко-католическая богословская академия (4962).</w:t>
      </w:r>
    </w:p>
    <w:p w14:paraId="4389740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494D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B3E0E2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6B30F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Б.Г.Чухновский и М.С.Бабушкин познакомились с А.М.Г., за день до отъезда МГ в Италию (99,154).</w:t>
      </w:r>
    </w:p>
    <w:p w14:paraId="6E6171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473CC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6F279A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32B9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w:t>
      </w:r>
      <w:r w:rsidRPr="00224A97">
        <w:rPr>
          <w:rFonts w:ascii="Times New Roman" w:hAnsi="Times New Roman"/>
          <w:color w:val="000000" w:themeColor="text1"/>
          <w:sz w:val="16"/>
          <w:szCs w:val="16"/>
        </w:rPr>
        <w:lastRenderedPageBreak/>
        <w:t>мелкокалиберных ружей и в организации опытов по нарезке стволов трехлинейных винтовок и пулеметов, проводимых самой фирмой. После уплаты оговоренной 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(АВП РФ, ф. 059, on. 6, п. 345, д. 5486 л 1-5) (11784).</w:t>
      </w:r>
    </w:p>
    <w:p w14:paraId="57F844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7733BE" w14:textId="77777777" w:rsidR="001D42E7" w:rsidRPr="00224A97" w:rsidRDefault="001D42E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мелкокалиберных ружей и в организации опытов по нарезке стволов трехлинейных винтовок и пулеметов, проводимых самой фирмой. После уплаты оговоренной 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(18265).</w:t>
      </w:r>
    </w:p>
    <w:p w14:paraId="7A08EF37" w14:textId="77777777" w:rsidR="001D42E7" w:rsidRPr="00224A97" w:rsidRDefault="001D42E7" w:rsidP="00224A97">
      <w:pPr>
        <w:spacing w:after="0" w:line="240" w:lineRule="auto"/>
        <w:jc w:val="both"/>
        <w:rPr>
          <w:rFonts w:ascii="Times New Roman" w:hAnsi="Times New Roman"/>
          <w:color w:val="000000" w:themeColor="text1"/>
          <w:sz w:val="16"/>
          <w:szCs w:val="16"/>
        </w:rPr>
      </w:pPr>
    </w:p>
    <w:p w14:paraId="43CE001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0E6A74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BAD4E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года Оргбюро ЦК ВКП(б) заслушав вопрос о засорении советского и хозяйственного и других аппаратов и о выдвижении новых кадров постановило включить в план работы на ноябрь доклады ВСНХ и НКПС и содоклады ОГПУ и Орграспреда ЦК о выполнении решения апрельского пленума ЦК о проверке личного состава специалистов промышленности и транспорта. Было решено просить Центральную контрольную комиссию подготовить свое заключение по этому вопросу. Доклады и содоклады планировалось заслушать на заседании Оргбюро 19 ноября 1928 года (11248).</w:t>
      </w:r>
    </w:p>
    <w:p w14:paraId="02AC45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E6BF25"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 xml:space="preserve">10 октября </w:t>
      </w:r>
      <w:r w:rsidRPr="00224A97">
        <w:rPr>
          <w:rFonts w:ascii="Times New Roman" w:hAnsi="Times New Roman"/>
          <w:color w:val="000000" w:themeColor="text1"/>
          <w:sz w:val="16"/>
          <w:szCs w:val="16"/>
        </w:rPr>
        <w:t>в 1928 году начало путешествия Глеба Леонтьевича Травина на велосипеде вдоль границ СССР. 24 октября 1931 года Г.Травин возвратился в Авачинскую бухту, поставив в паспорте-регистраторе последнюю печать - копию первой "Камчатский окружной исполнительный комитет" (14795).</w:t>
      </w:r>
    </w:p>
    <w:p w14:paraId="203FA239" w14:textId="77777777" w:rsidR="001213D6" w:rsidRPr="00224A97" w:rsidRDefault="001213D6" w:rsidP="00224A97">
      <w:pPr>
        <w:spacing w:after="0" w:line="240" w:lineRule="auto"/>
        <w:jc w:val="both"/>
        <w:rPr>
          <w:rFonts w:ascii="Times New Roman" w:hAnsi="Times New Roman"/>
          <w:color w:val="000000" w:themeColor="text1"/>
          <w:sz w:val="16"/>
          <w:szCs w:val="16"/>
        </w:rPr>
      </w:pPr>
    </w:p>
    <w:p w14:paraId="443F1C87" w14:textId="77777777" w:rsidR="001213D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4364D3F" w14:textId="77777777" w:rsidR="001213D6" w:rsidRPr="00224A97" w:rsidRDefault="001213D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3E3A6F"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г. К. Стритт и А. Сти</w:t>
      </w:r>
      <w:r w:rsidRPr="00224A97">
        <w:rPr>
          <w:rFonts w:ascii="Times New Roman" w:hAnsi="Times New Roman"/>
          <w:color w:val="000000" w:themeColor="text1"/>
          <w:sz w:val="16"/>
          <w:szCs w:val="16"/>
        </w:rPr>
        <w:softHyphen/>
        <w:t>вене установили на ХСО-5 неофициальный рекорд высоты для двух человек - 11538 м, всего на 172 м ниже абсолютного рекорда. Одной из главных целей этого полёта было сравнение способов определения высоты по показаниям калиброванных по разным ме</w:t>
      </w:r>
      <w:r w:rsidRPr="00224A97">
        <w:rPr>
          <w:rFonts w:ascii="Times New Roman" w:hAnsi="Times New Roman"/>
          <w:color w:val="000000" w:themeColor="text1"/>
          <w:sz w:val="16"/>
          <w:szCs w:val="16"/>
        </w:rPr>
        <w:softHyphen/>
        <w:t>тодикам барографов и сделанным сверху фотографиям.</w:t>
      </w:r>
    </w:p>
    <w:p w14:paraId="58549847"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Стритт и Стивене были экипированы оч</w:t>
      </w:r>
      <w:r w:rsidRPr="00224A97">
        <w:rPr>
          <w:rFonts w:ascii="Times New Roman" w:hAnsi="Times New Roman"/>
          <w:color w:val="000000" w:themeColor="text1"/>
          <w:sz w:val="16"/>
          <w:szCs w:val="16"/>
        </w:rPr>
        <w:softHyphen/>
        <w:t>ками с электроподогревом, имевшими по от</w:t>
      </w:r>
      <w:r w:rsidRPr="00224A97">
        <w:rPr>
          <w:rFonts w:ascii="Times New Roman" w:hAnsi="Times New Roman"/>
          <w:color w:val="000000" w:themeColor="text1"/>
          <w:sz w:val="16"/>
          <w:szCs w:val="16"/>
        </w:rPr>
        <w:softHyphen/>
        <w:t>верстию диаметром около сантиметра для сохранения видимости при обледенении сте</w:t>
      </w:r>
      <w:r w:rsidRPr="00224A97">
        <w:rPr>
          <w:rFonts w:ascii="Times New Roman" w:hAnsi="Times New Roman"/>
          <w:color w:val="000000" w:themeColor="text1"/>
          <w:sz w:val="16"/>
          <w:szCs w:val="16"/>
        </w:rPr>
        <w:softHyphen/>
        <w:t xml:space="preserve">кол. Проводивший съёмку Стивене носил и </w:t>
      </w:r>
      <w:bookmarkStart w:id="223" w:name="bookmark10"/>
      <w:r w:rsidRPr="00224A97">
        <w:rPr>
          <w:rFonts w:ascii="Times New Roman" w:hAnsi="Times New Roman"/>
          <w:color w:val="000000" w:themeColor="text1"/>
          <w:sz w:val="16"/>
          <w:szCs w:val="16"/>
        </w:rPr>
        <w:t>рукавицы с электроподогревом.</w:t>
      </w:r>
      <w:bookmarkEnd w:id="223"/>
    </w:p>
    <w:p w14:paraId="4062C19F"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Style w:val="14pt60"/>
          <w:rFonts w:ascii="Times New Roman" w:hAnsi="Times New Roman" w:cs="Times New Roman"/>
          <w:color w:val="000000" w:themeColor="text1"/>
          <w:w w:val="100"/>
          <w:sz w:val="16"/>
          <w:szCs w:val="16"/>
        </w:rPr>
        <w:t>Несмотря на</w:t>
      </w:r>
      <w:r w:rsidRPr="00224A97">
        <w:rPr>
          <w:rStyle w:val="9pt"/>
          <w:rFonts w:ascii="Times New Roman" w:hAnsi="Times New Roman" w:cs="Times New Roman"/>
          <w:b w:val="0"/>
          <w:i w:val="0"/>
          <w:color w:val="000000" w:themeColor="text1"/>
          <w:sz w:val="16"/>
          <w:szCs w:val="16"/>
        </w:rPr>
        <w:t xml:space="preserve"> СИЛЬНЫЙ ХОЛОД,</w:t>
      </w:r>
      <w:r w:rsidRPr="00224A97">
        <w:rPr>
          <w:rStyle w:val="14pt60"/>
          <w:rFonts w:ascii="Times New Roman" w:hAnsi="Times New Roman" w:cs="Times New Roman"/>
          <w:color w:val="000000" w:themeColor="text1"/>
          <w:w w:val="100"/>
          <w:sz w:val="16"/>
          <w:szCs w:val="16"/>
        </w:rPr>
        <w:t>фотоап</w:t>
      </w:r>
      <w:r w:rsidRPr="00224A97">
        <w:rPr>
          <w:rStyle w:val="9pt"/>
          <w:rFonts w:ascii="Times New Roman" w:hAnsi="Times New Roman" w:cs="Times New Roman"/>
          <w:b w:val="0"/>
          <w:i w:val="0"/>
          <w:color w:val="000000" w:themeColor="text1"/>
          <w:sz w:val="16"/>
          <w:szCs w:val="16"/>
        </w:rPr>
        <w:t>паратура работала нормально. Но когда</w:t>
      </w:r>
      <w:r w:rsidRPr="00224A97">
        <w:rPr>
          <w:rFonts w:ascii="Times New Roman" w:hAnsi="Times New Roman"/>
          <w:color w:val="000000" w:themeColor="text1"/>
          <w:sz w:val="16"/>
          <w:szCs w:val="16"/>
        </w:rPr>
        <w:t xml:space="preserve"> Стритт решил приступить к снижению, то об</w:t>
      </w:r>
      <w:r w:rsidRPr="00224A97">
        <w:rPr>
          <w:rFonts w:ascii="Times New Roman" w:hAnsi="Times New Roman"/>
          <w:color w:val="000000" w:themeColor="text1"/>
          <w:sz w:val="16"/>
          <w:szCs w:val="16"/>
        </w:rPr>
        <w:softHyphen/>
        <w:t>наружил, что не может управлять двигателем и нагнетателем. Это стало полной неожи</w:t>
      </w:r>
      <w:r w:rsidRPr="00224A97">
        <w:rPr>
          <w:rFonts w:ascii="Times New Roman" w:hAnsi="Times New Roman"/>
          <w:color w:val="000000" w:themeColor="text1"/>
          <w:sz w:val="16"/>
          <w:szCs w:val="16"/>
        </w:rPr>
        <w:softHyphen/>
        <w:t>данностью. После 20 минут безуспешных по</w:t>
      </w:r>
      <w:r w:rsidRPr="00224A97">
        <w:rPr>
          <w:rFonts w:ascii="Times New Roman" w:hAnsi="Times New Roman"/>
          <w:color w:val="000000" w:themeColor="text1"/>
          <w:sz w:val="16"/>
          <w:szCs w:val="16"/>
        </w:rPr>
        <w:softHyphen/>
        <w:t>пыток исправить ситуацию самолёт наконец удалось заставить снижаться. При этом ско</w:t>
      </w:r>
      <w:r w:rsidRPr="00224A97">
        <w:rPr>
          <w:rFonts w:ascii="Times New Roman" w:hAnsi="Times New Roman"/>
          <w:color w:val="000000" w:themeColor="text1"/>
          <w:sz w:val="16"/>
          <w:szCs w:val="16"/>
        </w:rPr>
        <w:softHyphen/>
        <w:t>рость стала приближаться к опасным значе</w:t>
      </w:r>
      <w:r w:rsidRPr="00224A97">
        <w:rPr>
          <w:rFonts w:ascii="Times New Roman" w:hAnsi="Times New Roman"/>
          <w:color w:val="000000" w:themeColor="text1"/>
          <w:sz w:val="16"/>
          <w:szCs w:val="16"/>
        </w:rPr>
        <w:softHyphen/>
        <w:t>ниям, при которых ХСО-5 мог разрушиться. Стритт опасался выключать зажигание, так как в этом случае замёрзла бы вода в ра</w:t>
      </w:r>
      <w:r w:rsidRPr="00224A97">
        <w:rPr>
          <w:rFonts w:ascii="Times New Roman" w:hAnsi="Times New Roman"/>
          <w:color w:val="000000" w:themeColor="text1"/>
          <w:sz w:val="16"/>
          <w:szCs w:val="16"/>
        </w:rPr>
        <w:softHyphen/>
        <w:t>диаторе и водяных рубашках. Он также не мог прибегнуть к периодическому кратковре</w:t>
      </w:r>
      <w:r w:rsidRPr="00224A97">
        <w:rPr>
          <w:rFonts w:ascii="Times New Roman" w:hAnsi="Times New Roman"/>
          <w:color w:val="000000" w:themeColor="text1"/>
          <w:sz w:val="16"/>
          <w:szCs w:val="16"/>
        </w:rPr>
        <w:softHyphen/>
        <w:t>менному включению-выключению зажигания, чтобы замедлить самолёт - в этом случае существовала опасность пожара после по</w:t>
      </w:r>
      <w:r w:rsidRPr="00224A97">
        <w:rPr>
          <w:rFonts w:ascii="Times New Roman" w:hAnsi="Times New Roman"/>
          <w:color w:val="000000" w:themeColor="text1"/>
          <w:sz w:val="16"/>
          <w:szCs w:val="16"/>
        </w:rPr>
        <w:softHyphen/>
        <w:t>падания бензина в нагнетатель и выпускной коллектор. Всё же ситуация несколько улуч</w:t>
      </w:r>
      <w:r w:rsidRPr="00224A97">
        <w:rPr>
          <w:rFonts w:ascii="Times New Roman" w:hAnsi="Times New Roman"/>
          <w:color w:val="000000" w:themeColor="text1"/>
          <w:sz w:val="16"/>
          <w:szCs w:val="16"/>
        </w:rPr>
        <w:softHyphen/>
        <w:t>шилась и самолёт удалось посадить прежде, чем кончилось топливо. На земле стала ясна причина происшествия - из-за низкои темпе</w:t>
      </w:r>
      <w:r w:rsidRPr="00224A97">
        <w:rPr>
          <w:rFonts w:ascii="Times New Roman" w:hAnsi="Times New Roman"/>
          <w:color w:val="000000" w:themeColor="text1"/>
          <w:sz w:val="16"/>
          <w:szCs w:val="16"/>
        </w:rPr>
        <w:softHyphen/>
        <w:t>ратуры металлические детали проводки управления уменьшились в размерах (15842).</w:t>
      </w:r>
    </w:p>
    <w:p w14:paraId="27AAC4D5" w14:textId="77777777" w:rsidR="001213D6" w:rsidRPr="00224A97" w:rsidRDefault="001213D6" w:rsidP="00224A97">
      <w:pPr>
        <w:spacing w:after="0" w:line="240" w:lineRule="auto"/>
        <w:jc w:val="both"/>
        <w:rPr>
          <w:rFonts w:ascii="Times New Roman" w:hAnsi="Times New Roman"/>
          <w:color w:val="000000" w:themeColor="text1"/>
          <w:sz w:val="16"/>
          <w:szCs w:val="16"/>
        </w:rPr>
      </w:pPr>
    </w:p>
    <w:p w14:paraId="29CD14B6" w14:textId="77777777" w:rsidR="004D263D" w:rsidRPr="00224A97" w:rsidRDefault="004D263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управляя самолетом наблюдения XCO-5 инженерного дивизиона, Сент-Клер «Билл» Стрит (пилот) и Альберт Уильям Стивенс (пассажир) установили неофициальный рекорд высоты для самолета с пассажиром в 11 538 метров (37 854 фута). Температура –61 C (–71 F) замораживает органы управления, не позволяя Streett снижаться или выключить двигатель; он ждет 20 минут, пока в двигателе не кончится бензин (бензин), затем планирует к точке приземления (20807).</w:t>
      </w:r>
    </w:p>
    <w:p w14:paraId="3BA04AEE" w14:textId="77777777" w:rsidR="004D263D" w:rsidRPr="00224A97" w:rsidRDefault="004D263D" w:rsidP="00224A97">
      <w:pPr>
        <w:spacing w:after="0" w:line="240" w:lineRule="auto"/>
        <w:jc w:val="both"/>
        <w:rPr>
          <w:rFonts w:ascii="Times New Roman" w:hAnsi="Times New Roman"/>
          <w:color w:val="000000" w:themeColor="text1"/>
          <w:sz w:val="16"/>
          <w:szCs w:val="16"/>
        </w:rPr>
      </w:pPr>
    </w:p>
    <w:p w14:paraId="0F676AE0" w14:textId="77777777" w:rsidR="004D263D" w:rsidRPr="00224A97" w:rsidRDefault="004D263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октября 1928 - В США Сэнт-Клер Стритт и Альберт Уильям Стивенс достигли высоты 37854 футов (11538 м), это неофициальный рекорд высоты для самолетов, перевозящих более одного человека (22341).</w:t>
      </w:r>
    </w:p>
    <w:p w14:paraId="0D7BC1C2" w14:textId="77777777" w:rsidR="004D263D" w:rsidRPr="00224A97" w:rsidRDefault="004D263D" w:rsidP="00224A97">
      <w:pPr>
        <w:spacing w:after="0" w:line="240" w:lineRule="auto"/>
        <w:jc w:val="both"/>
        <w:rPr>
          <w:rFonts w:ascii="Times New Roman" w:hAnsi="Times New Roman"/>
          <w:color w:val="000000" w:themeColor="text1"/>
          <w:sz w:val="16"/>
          <w:szCs w:val="16"/>
        </w:rPr>
      </w:pPr>
    </w:p>
    <w:p w14:paraId="5D4DF19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239783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C560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11-15 октября 1928 дирижабль Граф Цеппелин LZ-127 совершил первый трансокеанский перелет с 20 пассажирами команды из 37 чел. из Германии в США за 112 часов (2273).</w:t>
      </w:r>
    </w:p>
    <w:p w14:paraId="4C26E5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4A36542" w14:textId="77777777" w:rsidR="00CF7656" w:rsidRPr="00224A97" w:rsidRDefault="00CF765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октября 1928 Zeppelin Graf Zeppelin преодолевает Атлантический океан за 71 час (20807).</w:t>
      </w:r>
    </w:p>
    <w:p w14:paraId="1B707D81" w14:textId="77777777" w:rsidR="00CF7656" w:rsidRPr="00224A97" w:rsidRDefault="00CF7656" w:rsidP="00224A97">
      <w:pPr>
        <w:spacing w:after="0" w:line="240" w:lineRule="auto"/>
        <w:jc w:val="both"/>
        <w:rPr>
          <w:rFonts w:ascii="Times New Roman" w:hAnsi="Times New Roman"/>
          <w:color w:val="000000" w:themeColor="text1"/>
          <w:sz w:val="16"/>
          <w:szCs w:val="16"/>
        </w:rPr>
      </w:pPr>
    </w:p>
    <w:p w14:paraId="0A272239"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октября 1928 г. погодные условия улучшились, и пассажиры смогли подняться на борт дирижабля LZ 127. Перелет через Атлантический океан должен был начаться утром 10 октября 1928 года, однако из-за плохой погоды вылет был задержан на 24 часа. Тем не менее, старт не обошелся без проблем, так как дождь промочил обшивку дирижабля и в результате его перегрузки одному пассажиру пришлось остаться «дома».</w:t>
      </w:r>
    </w:p>
    <w:p w14:paraId="1A5897D0"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Когда 8 часов утра Graf Zeppelin вылетел из Фридрихсхафена, он сначала направился вдоль Рейна, затем перелетел горы Юра и повернул на юг через долину реки Сона. На борту, помимо доктора Эккенера и 19 пассажиров, также находились капитан Ганс Флемминг, капитан Эрнст А. Леманн (Ernst A. Lehmann) и 38 членов экипажа. В 16 часов 10 минут дирижабль миновал устье Роны и продолжил путь в Барселону через Львиный залив. Над Барселоной в 16 часов 47 минут была сброшена почта после чего дирижабль взял курс вокруг побережья через мыс Нао, Палос и Гату, чтобы утром 12 октября достичь Гибралтара.</w:t>
      </w:r>
    </w:p>
    <w:p w14:paraId="53C4B564"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Примерно в два часа дня очередная партия почты покинула дирижабль над Фуншалом, остров Мадейра. Незадолго до полуночи Graf Zeppelin находился примерно в 250 километрах к югу от Азорских островов и его экипаж установил радиосвязь с находящейся там метеостанцией. Однако отправка следующей партии почты оказалась неудачной из-за шторма.</w:t>
      </w:r>
    </w:p>
    <w:p w14:paraId="3C6FAB53"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Руль высоты на левом борту дирижабля не работает. К счастью, оказалось, что руль направления не поврежден, но обшивка стабилизатора порвалась и большой кусок полотна попал в кронштейн руля высоты и заблокировал его. Чтобы удалить куски полотна дирижаблю пришлось сбавить скорость, но это, в свою очередь, грозило тем, что дождь перегрузит LZ 127 (25710).</w:t>
      </w:r>
    </w:p>
    <w:p w14:paraId="230C5B82" w14:textId="77777777" w:rsidR="00CE2655" w:rsidRPr="00142305" w:rsidRDefault="00CE2655" w:rsidP="00CE2655">
      <w:pPr>
        <w:spacing w:after="0" w:line="240" w:lineRule="auto"/>
        <w:jc w:val="both"/>
        <w:rPr>
          <w:rFonts w:ascii="Times New Roman" w:hAnsi="Times New Roman"/>
          <w:color w:val="0070C0"/>
          <w:sz w:val="16"/>
          <w:szCs w:val="16"/>
        </w:rPr>
      </w:pPr>
    </w:p>
    <w:p w14:paraId="0B2C7DC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4E2256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C14E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в ЦАГИ поступила и получила N 978 записка Я.И.Алксниса С.В.И. "т. Ильюшин! Я хотел бы иметь в своем постоянном распоряжении синьку-план по конструированию и постройке опытной машины АНТ-9, по которой докл. А.Н.Т. Прошу прислать сегодня (531).</w:t>
      </w:r>
    </w:p>
    <w:p w14:paraId="3CFF00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D031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24" w:name="_Hlk112401642"/>
      <w:r w:rsidRPr="00224A97">
        <w:rPr>
          <w:rFonts w:ascii="Times New Roman" w:hAnsi="Times New Roman"/>
          <w:color w:val="000000" w:themeColor="text1"/>
          <w:sz w:val="16"/>
          <w:szCs w:val="16"/>
        </w:rPr>
        <w:t>12 октября 1928 состоялось заседание Правления Авиатреста и по п. 7 слушали вопрос об утверждении программы опытного строительства на текущий год и примерную разверстку кредитов. Постановили:</w:t>
      </w:r>
    </w:p>
    <w:p w14:paraId="56FECC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 Задания по опытным машинам установить следующие: по зав. 25 И-6, Д-2, Р-5 КП-2, ТБ-2 и МИ-3</w:t>
      </w:r>
    </w:p>
    <w:p w14:paraId="07F934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Предложить заводу впредь до особых указаний от производства работ по МИ-3 воздержаться</w:t>
      </w:r>
    </w:p>
    <w:p w14:paraId="7E539A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морским самолетам:</w:t>
      </w:r>
    </w:p>
    <w:p w14:paraId="684AFB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РОМ-1, РОМ-2, ТОМ, МР-5 во 2-м варианте по проектируемом ОПО N 3 и и Ришара, Му-2 и Р ТОМ</w:t>
      </w:r>
    </w:p>
    <w:p w14:paraId="1F9F89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необходимым до получения от НТК УВВС точных требований и условий по машине Р ТОМ от работы воздержаться</w:t>
      </w:r>
    </w:p>
    <w:p w14:paraId="465809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ОПО-2</w:t>
      </w:r>
    </w:p>
    <w:p w14:paraId="3A6A18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М-15, М-19, М-26, закупка образцовых моторов и арматуры и самопуски...(2365).</w:t>
      </w:r>
    </w:p>
    <w:p w14:paraId="1327C5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24"/>
    <w:p w14:paraId="39A50F3B"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0C462686"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7A409F38"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1C291E8F"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7086071F"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60CC32C9"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14C5330C"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6C4407A8"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77C97DED"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 последовало за</w:t>
      </w:r>
      <w:r w:rsidRPr="00224A97">
        <w:rPr>
          <w:rFonts w:ascii="Times New Roman" w:hAnsi="Times New Roman"/>
          <w:color w:val="000000" w:themeColor="text1"/>
          <w:sz w:val="16"/>
          <w:szCs w:val="16"/>
        </w:rPr>
        <w:softHyphen/>
        <w:t>ключение по Хейнкелю, что «самолет может быть принят в случае установки на нем вооружения». Еще через месяц, в ноябре, заместитель началь</w:t>
      </w:r>
      <w:r w:rsidRPr="00224A97">
        <w:rPr>
          <w:rFonts w:ascii="Times New Roman" w:hAnsi="Times New Roman"/>
          <w:color w:val="000000" w:themeColor="text1"/>
          <w:sz w:val="16"/>
          <w:szCs w:val="16"/>
        </w:rPr>
        <w:softHyphen/>
        <w:t>ника ВВС Красной Армии Яков Алкснис подтвердил, что НО-37 «желателен для снаб</w:t>
      </w:r>
      <w:r w:rsidRPr="00224A97">
        <w:rPr>
          <w:rFonts w:ascii="Times New Roman" w:hAnsi="Times New Roman"/>
          <w:color w:val="000000" w:themeColor="text1"/>
          <w:sz w:val="16"/>
          <w:szCs w:val="16"/>
        </w:rPr>
        <w:softHyphen/>
        <w:t>жения ВВС» (12295).</w:t>
      </w:r>
    </w:p>
    <w:p w14:paraId="07F0F492"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2880A14C"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 с учетом трудного положения с выпуском и поставками отечественных истребителей с достаточными скоростными качествами, УВВС выдало в отношении HD 37 заключение что «самолет может быть принят в случае установки на нем вооружения» (24201).</w:t>
      </w:r>
    </w:p>
    <w:p w14:paraId="69B8AC5C"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41E348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вышло заключение приемной комиссии по глиссеру АНТ-4 "...ввиду проведенных испытаний согласно программе, головной глиссер Туполев подлежит приему в состав Военно-Морских Сил РККА (1185,17).</w:t>
      </w:r>
    </w:p>
    <w:p w14:paraId="4751D6BA" w14:textId="57B0300F"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A769C6" w14:textId="34FC8CBE" w:rsidR="005F5CE3" w:rsidRPr="00224A97" w:rsidRDefault="005F5CE3" w:rsidP="00224A97">
      <w:pPr>
        <w:autoSpaceDE w:val="0"/>
        <w:autoSpaceDN w:val="0"/>
        <w:adjustRightInd w:val="0"/>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Жизнь и внутрен</w:t>
      </w:r>
      <w:r w:rsidR="00CF7656" w:rsidRPr="00224A97">
        <w:rPr>
          <w:rFonts w:ascii="Times New Roman" w:hAnsi="Times New Roman"/>
          <w:i/>
          <w:color w:val="000000" w:themeColor="text1"/>
          <w:sz w:val="16"/>
          <w:szCs w:val="16"/>
        </w:rPr>
        <w:t>н</w:t>
      </w:r>
      <w:r w:rsidRPr="00224A97">
        <w:rPr>
          <w:rFonts w:ascii="Times New Roman" w:hAnsi="Times New Roman"/>
          <w:i/>
          <w:color w:val="000000" w:themeColor="text1"/>
          <w:sz w:val="16"/>
          <w:szCs w:val="16"/>
        </w:rPr>
        <w:t>яя политика:</w:t>
      </w:r>
    </w:p>
    <w:p w14:paraId="1691A05B" w14:textId="77777777" w:rsidR="005F5CE3" w:rsidRPr="00224A97" w:rsidRDefault="005F5CE3" w:rsidP="00224A97">
      <w:pPr>
        <w:autoSpaceDE w:val="0"/>
        <w:autoSpaceDN w:val="0"/>
        <w:adjustRightInd w:val="0"/>
        <w:spacing w:after="0" w:line="240" w:lineRule="auto"/>
        <w:jc w:val="both"/>
        <w:rPr>
          <w:rFonts w:ascii="Times New Roman" w:hAnsi="Times New Roman"/>
          <w:i/>
          <w:color w:val="000000" w:themeColor="text1"/>
          <w:sz w:val="16"/>
          <w:szCs w:val="16"/>
        </w:rPr>
      </w:pPr>
    </w:p>
    <w:p w14:paraId="6BC18B36"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12 октября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ЦИК и СНК приняли постановление «О выпуске четвертого государственного восьмипроцентного внутреннего займа» (12265).</w:t>
      </w:r>
    </w:p>
    <w:p w14:paraId="7B0693BF"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465EED6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2C6CC0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8F190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в Массачусетском госпитале впервые использованы искусственные легкие (4962).</w:t>
      </w:r>
    </w:p>
    <w:p w14:paraId="0FC07A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211532" w14:textId="77777777" w:rsidR="001213D6" w:rsidRPr="00224A97" w:rsidRDefault="001213D6"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12 октября </w:t>
      </w:r>
      <w:r w:rsidRPr="00224A97">
        <w:rPr>
          <w:rFonts w:ascii="Times New Roman" w:hAnsi="Times New Roman"/>
          <w:color w:val="000000" w:themeColor="text1"/>
          <w:sz w:val="16"/>
          <w:szCs w:val="16"/>
        </w:rPr>
        <w:t>в 1928 году был апробирован «Аппарат искусственного дыхания». Первой пациенткой стала маленькая девочка в Детской больнице Бостона. Это аппарат позволил ей дышать, несмотря на паралич вызванный полиомиелитом. Этот вентилятор отрицательного давления был разработан молодым доктором из Гарварда, Филиппом Дринкером (14797).</w:t>
      </w:r>
    </w:p>
    <w:p w14:paraId="1E36F99B" w14:textId="77777777" w:rsidR="001213D6" w:rsidRPr="00224A97" w:rsidRDefault="001213D6" w:rsidP="00224A97">
      <w:pPr>
        <w:spacing w:after="0" w:line="240" w:lineRule="auto"/>
        <w:jc w:val="both"/>
        <w:rPr>
          <w:rFonts w:ascii="Times New Roman" w:hAnsi="Times New Roman"/>
          <w:color w:val="000000" w:themeColor="text1"/>
          <w:sz w:val="16"/>
          <w:szCs w:val="16"/>
        </w:rPr>
      </w:pPr>
    </w:p>
    <w:p w14:paraId="67D3A56E" w14:textId="77777777" w:rsidR="00463C92" w:rsidRPr="00224A97" w:rsidRDefault="00463C92" w:rsidP="00224A97">
      <w:pPr>
        <w:autoSpaceDE w:val="0"/>
        <w:autoSpaceDN w:val="0"/>
        <w:adjustRightInd w:val="0"/>
        <w:spacing w:after="0" w:line="240" w:lineRule="auto"/>
        <w:jc w:val="both"/>
        <w:rPr>
          <w:rFonts w:ascii="Times New Roman" w:hAnsi="Times New Roman"/>
          <w:iCs/>
          <w:color w:val="000000" w:themeColor="text1"/>
          <w:sz w:val="16"/>
          <w:szCs w:val="16"/>
        </w:rPr>
      </w:pPr>
      <w:bookmarkStart w:id="225" w:name="_Hlk79039653"/>
      <w:bookmarkStart w:id="226" w:name="_Hlk79042921"/>
      <w:r w:rsidRPr="00224A97">
        <w:rPr>
          <w:rFonts w:ascii="Times New Roman" w:hAnsi="Times New Roman"/>
          <w:i/>
          <w:iCs/>
          <w:color w:val="000000" w:themeColor="text1"/>
          <w:sz w:val="16"/>
          <w:szCs w:val="16"/>
        </w:rPr>
        <w:t>Авиапромышленность:</w:t>
      </w:r>
    </w:p>
    <w:p w14:paraId="3D7E4AB2" w14:textId="77777777" w:rsidR="00463C92" w:rsidRPr="00224A97" w:rsidRDefault="00463C9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7958832" w14:textId="77777777" w:rsidR="00463C92" w:rsidRPr="00224A97" w:rsidRDefault="00463C9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13 октября 1928 г. последние два самолета Dornier «Wal» были отправлены в СССР (РГВА. Ф. 24708. НИИ ВВС РККА. Оп. 27. Д. 1050. Переписка с торгпредствами. 1928; Д. 1053. Переписка с советскими представителями. 1928.) (21410).</w:t>
      </w:r>
    </w:p>
    <w:bookmarkEnd w:id="225"/>
    <w:bookmarkEnd w:id="226"/>
    <w:p w14:paraId="6E96D86D" w14:textId="77777777" w:rsidR="00463C92" w:rsidRPr="00224A97" w:rsidRDefault="00463C92" w:rsidP="00224A97">
      <w:pPr>
        <w:spacing w:after="0" w:line="240" w:lineRule="auto"/>
        <w:jc w:val="both"/>
        <w:rPr>
          <w:rFonts w:ascii="Times New Roman" w:hAnsi="Times New Roman"/>
          <w:color w:val="000000" w:themeColor="text1"/>
          <w:sz w:val="16"/>
          <w:szCs w:val="16"/>
        </w:rPr>
      </w:pPr>
    </w:p>
    <w:p w14:paraId="3E126C0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3C61AC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FE62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октября 1928 началось изготовление Т-12 и собрали 15 октября 1929 (4243,21).</w:t>
      </w:r>
    </w:p>
    <w:p w14:paraId="570BBA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FD4E2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октября 1928 г. датируется начало изготовления Т-12. Сборка танка завершена 15 октября 1929 г., но его дооборудование и переделки продлились до зимы. Опытный обра</w:t>
      </w:r>
      <w:r w:rsidRPr="00224A97">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(10733,86).</w:t>
      </w:r>
    </w:p>
    <w:p w14:paraId="4BAD2A9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50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октября 1928 года на ГХПЗ приступили к изготовлению опытного образца маневренного танка Т-12. Сборка опытного образца Т-12 проходило в условиях полного отсутствия качественных материалов, специального оснащения, квалифицированных кадров. Несмотря на трудности и отсутствие опыта изготовления танков, сборка опытного образца проходила рекордными темпами. Бронированный корпус, башня и ходовая часть танка были собраны 15 октября 1929 года (10710).</w:t>
      </w:r>
    </w:p>
    <w:p w14:paraId="43F944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BE4FDC" w14:textId="77777777" w:rsidR="001D42E7" w:rsidRPr="00224A97" w:rsidRDefault="001D42E7"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13 октября 1928 г. на ХПЗ началось изготовления Т-12. Танк был собран 15 октября 1929 г,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0A7780" w14:textId="77777777" w:rsidR="001D42E7" w:rsidRPr="00224A97" w:rsidRDefault="001D42E7" w:rsidP="00224A97">
      <w:pPr>
        <w:spacing w:after="0" w:line="240" w:lineRule="auto"/>
        <w:jc w:val="both"/>
        <w:rPr>
          <w:rFonts w:ascii="Times New Roman" w:hAnsi="Times New Roman"/>
          <w:color w:val="000000" w:themeColor="text1"/>
          <w:sz w:val="16"/>
          <w:szCs w:val="16"/>
          <w:shd w:val="clear" w:color="auto" w:fill="FFFFFF"/>
        </w:rPr>
      </w:pPr>
    </w:p>
    <w:p w14:paraId="78973566" w14:textId="77777777" w:rsidR="0007319B" w:rsidRPr="00224A97" w:rsidRDefault="000731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октября 1928 года состоялось совещание в Главмашстрое ВСНХ СССР по вопросу велосипедного производства в стране. Совещание приняло решение начать выпуск велосипедов на Пензенском заводе Патрубтреста и довести его до 100—120 тысяч штук в год. Одновременно санкционировалось дальнейшее расширение Харьковского завода до выпуска 120 тысяч велосипедов в год. ВСНХ РСФСР, ВСНХ УССР и Патрубтрест должны были в трехмесячный срок представить эскизы, проекты заводов со всеми экономическими обоснованиями.</w:t>
      </w:r>
    </w:p>
    <w:p w14:paraId="5BE88A55" w14:textId="77777777" w:rsidR="0007319B" w:rsidRPr="00224A97" w:rsidRDefault="000731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Харьковский велозавод заключил договор с Укргипомезом на проектирование завода мощностью 120000 веломашин в год при двухсменной работе. К 1 мая 1929 года (по договору) проект должен был быть готов.</w:t>
      </w:r>
    </w:p>
    <w:p w14:paraId="030FB786" w14:textId="77777777" w:rsidR="0007319B" w:rsidRPr="00224A97" w:rsidRDefault="000731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же представлял собой велозавод в 1927/28 году, то есть накануне полной реконструкции? Основное производство (станки, печи, автоматы), предназначенное для непосредственных производственных целей, состояло из 169 единиц оборудования. Средний процент изношенности станков, например, по механическому цеху доходилдо пятидесяти процентов, по остальным цехам — от сорока до пятидесяти процентов. Некоторые станки требовали безотлагательной замены...</w:t>
      </w:r>
    </w:p>
    <w:p w14:paraId="0D003E97" w14:textId="77777777" w:rsidR="0007319B" w:rsidRPr="00224A97" w:rsidRDefault="0007319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Пока разрабатывался проект реконструкции завода, коллектив делал все возможное, чтобы не только не останавливать производство, но и наращивать выпуск продукции — велосипедов и запасных частей (18074).</w:t>
      </w:r>
    </w:p>
    <w:p w14:paraId="5D6DCF18" w14:textId="77777777" w:rsidR="0007319B" w:rsidRPr="00224A97" w:rsidRDefault="0007319B" w:rsidP="00224A97">
      <w:pPr>
        <w:spacing w:after="0" w:line="240" w:lineRule="auto"/>
        <w:jc w:val="both"/>
        <w:rPr>
          <w:rFonts w:ascii="Times New Roman" w:hAnsi="Times New Roman"/>
          <w:color w:val="000000" w:themeColor="text1"/>
          <w:sz w:val="16"/>
          <w:szCs w:val="16"/>
        </w:rPr>
      </w:pPr>
    </w:p>
    <w:p w14:paraId="58AEAAF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FE0CB4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DE404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Между 13 и 19 октября 1928. Из протокола заседания Политбюро N47, особая папка, 1928 г.</w:t>
      </w:r>
    </w:p>
    <w:p w14:paraId="1F7DCC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лодзинской забастовке </w:t>
      </w:r>
    </w:p>
    <w:p w14:paraId="3811DB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Принять предложение т. Томского относительно открытой помощи со стороны рабочих СССР и Профинтерна бастующим рабочим в Польше. </w:t>
      </w:r>
    </w:p>
    <w:p w14:paraId="200BF6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Валютные расходы по этой помощи определить теперь в размере ста тысяч рублей с тем, что дальнейшее увеличение может происходить только с разрешения Политбюро (11652).</w:t>
      </w:r>
    </w:p>
    <w:p w14:paraId="05FD7D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8B9C7E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A37AF3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4A46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 начался серийный выпуск истребителя И-4 с М-22 (6395).</w:t>
      </w:r>
    </w:p>
    <w:p w14:paraId="0D6C20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195953" w14:textId="77777777" w:rsidR="009F3161" w:rsidRPr="00224A97" w:rsidRDefault="009F3161"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15 октября </w:t>
      </w:r>
      <w:r w:rsidRPr="00224A97">
        <w:rPr>
          <w:rFonts w:ascii="Times New Roman" w:hAnsi="Times New Roman"/>
          <w:color w:val="000000" w:themeColor="text1"/>
          <w:sz w:val="16"/>
          <w:szCs w:val="16"/>
        </w:rPr>
        <w:t>в 1928 году начало серийного выпуска истребителя «И-4» с «М-22» (14800).</w:t>
      </w:r>
    </w:p>
    <w:p w14:paraId="4F8475A1" w14:textId="77777777" w:rsidR="009F3161" w:rsidRPr="00224A97" w:rsidRDefault="009F3161" w:rsidP="00224A97">
      <w:pPr>
        <w:spacing w:after="0" w:line="240" w:lineRule="auto"/>
        <w:jc w:val="both"/>
        <w:rPr>
          <w:rFonts w:ascii="Times New Roman" w:hAnsi="Times New Roman"/>
          <w:color w:val="000000" w:themeColor="text1"/>
          <w:sz w:val="16"/>
          <w:szCs w:val="16"/>
        </w:rPr>
      </w:pPr>
    </w:p>
    <w:p w14:paraId="27A18F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27" w:name="_Hlk129795704"/>
      <w:r w:rsidRPr="00224A97">
        <w:rPr>
          <w:rFonts w:ascii="Times New Roman" w:hAnsi="Times New Roman"/>
          <w:color w:val="000000" w:themeColor="text1"/>
          <w:sz w:val="16"/>
          <w:szCs w:val="16"/>
        </w:rPr>
        <w:t>15 октября 1928 был готов и испытан головной для серии И-4 (92,343) (АНТ-5) под Гном-Рон Юпитер VI 480 л.с. лицензию на который купили в 1929, запустили в производство на 29 в Запорожье как М-22 (также использовался на И-5 и И-16, Сталь-3, ХАИ-1) (80,68) И-4 был на вооружении в 1928-1933 (92,343).</w:t>
      </w:r>
    </w:p>
    <w:p w14:paraId="7C0494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испытания первого серийного начались 15 октября 1929 и шли до 26 ноября 1929 (1852,42).</w:t>
      </w:r>
    </w:p>
    <w:p w14:paraId="56C7D6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Очень долго - заказ на И-4 был выдан еще осенью 1925</w:t>
      </w:r>
      <w:bookmarkEnd w:id="227"/>
    </w:p>
    <w:p w14:paraId="4B81EA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0969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на техническом совещании руководителей групп отдела АГОС обсуждался ход работ по проектированию АНТ-9 (1077,158).</w:t>
      </w:r>
    </w:p>
    <w:p w14:paraId="4E2C99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14BC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 у первого экземпляра М-13, который работал на стенде с перерывами с апреля, треснул кар</w:t>
      </w:r>
      <w:r w:rsidRPr="00224A97">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569791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0FBFE04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4F0BAF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150/170 мм;</w:t>
      </w:r>
    </w:p>
    <w:p w14:paraId="0E5D70E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36,0 л;</w:t>
      </w:r>
    </w:p>
    <w:p w14:paraId="31C2323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020CC34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 первый вариант конструкции, изготовлен в 2 экз., испытывал</w:t>
      </w:r>
      <w:r w:rsidRPr="00224A97">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EABE16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М-13М, проект модификации с элементами конструкции мотора Райт Т4 «Тайфун».</w:t>
      </w:r>
    </w:p>
    <w:p w14:paraId="62F2A36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17485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- 2ГМ-13, модернизированный вариант проекта катерного двигателя с</w:t>
      </w:r>
    </w:p>
    <w:p w14:paraId="3E28133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ПЦН, мощность до 1000 л.с.</w:t>
      </w:r>
    </w:p>
    <w:p w14:paraId="2275ABE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Предлагался для использования на самолетах Р-5, МРТ-1, И-3 и тор</w:t>
      </w:r>
      <w:r w:rsidRPr="00224A97">
        <w:rPr>
          <w:rFonts w:ascii="Times New Roman" w:hAnsi="Times New Roman"/>
          <w:color w:val="000000" w:themeColor="text1"/>
          <w:sz w:val="16"/>
          <w:szCs w:val="16"/>
        </w:rPr>
        <w:softHyphen/>
        <w:t>педных катерах (11852).</w:t>
      </w:r>
    </w:p>
    <w:p w14:paraId="174F7F2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CCC4CA"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DA6753D"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A50775"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октября 1928 г. по заказу Артиллерийского управления РККА ОАТ обязал ГКБ ОАТ подготовить рабочий проект Т-12, который предписывалось закончить к началу 1929 г. Производство решили вести параллельно с изготовлением чертежей.</w:t>
      </w:r>
    </w:p>
    <w:p w14:paraId="761BD0DE"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на танке планировалось установить переделанный 200-сильный авиационный двигатель «Испано-Сюиза», но позднее, в феврале 1929 г., переориентировались на отечественный танковый восьмицилиндровый двигатель мощностью 180 л.с. (при 1800 об/мин.), создаваемый на заводе «Большевик» под руководством А.А. Микулина (заказ №АО2032 на двигатель был выдан заводу «Большевик» 29 февраля 1928 г.) (25479).</w:t>
      </w:r>
    </w:p>
    <w:p w14:paraId="2428CBC9" w14:textId="77777777" w:rsidR="00CE2655" w:rsidRPr="00142305" w:rsidRDefault="00CE2655" w:rsidP="00CE2655">
      <w:pPr>
        <w:spacing w:after="0" w:line="240" w:lineRule="auto"/>
        <w:jc w:val="both"/>
        <w:rPr>
          <w:rFonts w:ascii="Times New Roman" w:hAnsi="Times New Roman"/>
          <w:color w:val="0070C0"/>
          <w:sz w:val="16"/>
          <w:szCs w:val="16"/>
        </w:rPr>
      </w:pPr>
    </w:p>
    <w:p w14:paraId="05EC88AB"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 военный отдел завода Красный арсенал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5E43C3FD"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68C29FC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D7820C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8D844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немецкий дирижабль “Граф Цепелин” совершил первый коммерческий рейс через Атлантический океан (4962).</w:t>
      </w:r>
    </w:p>
    <w:p w14:paraId="54193E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0432B" w14:textId="77777777" w:rsidR="009F3161" w:rsidRPr="00224A97" w:rsidRDefault="009F3161"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15 октября </w:t>
      </w:r>
      <w:r w:rsidRPr="00224A97">
        <w:rPr>
          <w:rFonts w:ascii="Times New Roman" w:hAnsi="Times New Roman"/>
          <w:color w:val="000000" w:themeColor="text1"/>
          <w:sz w:val="16"/>
          <w:szCs w:val="16"/>
        </w:rPr>
        <w:t>в 1928 году немецкий дирижабль «Граф Цепелин» совершил первый коммерческий рейс через Атлантический океан (14800).</w:t>
      </w:r>
    </w:p>
    <w:p w14:paraId="246DBB7D" w14:textId="77777777" w:rsidR="009F3161" w:rsidRPr="00224A97" w:rsidRDefault="009F3161" w:rsidP="00224A97">
      <w:pPr>
        <w:spacing w:after="0" w:line="240" w:lineRule="auto"/>
        <w:jc w:val="both"/>
        <w:rPr>
          <w:rFonts w:ascii="Times New Roman" w:hAnsi="Times New Roman"/>
          <w:color w:val="000000" w:themeColor="text1"/>
          <w:sz w:val="16"/>
          <w:szCs w:val="16"/>
        </w:rPr>
      </w:pPr>
    </w:p>
    <w:p w14:paraId="59A0C421" w14:textId="77777777" w:rsidR="00040BDE" w:rsidRPr="00224A97" w:rsidRDefault="00040BD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 Немецкий дирижабль LZ-127 «Граф Цеппелин» под командованием Хуго Эккенера совершил первый коммерческий рейс через Атлантический океан (22336).</w:t>
      </w:r>
    </w:p>
    <w:p w14:paraId="079111BD" w14:textId="77777777" w:rsidR="00040BDE" w:rsidRPr="00224A97" w:rsidRDefault="00040BDE" w:rsidP="00224A97">
      <w:pPr>
        <w:spacing w:after="0" w:line="240" w:lineRule="auto"/>
        <w:jc w:val="both"/>
        <w:rPr>
          <w:rFonts w:ascii="Times New Roman" w:hAnsi="Times New Roman"/>
          <w:color w:val="000000" w:themeColor="text1"/>
          <w:sz w:val="16"/>
          <w:szCs w:val="16"/>
        </w:rPr>
      </w:pPr>
    </w:p>
    <w:p w14:paraId="2A77EC66"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октября 1928 г. в 9 часов 35 минут по нью-йоркскому времени первые пассажиры Graf Zeppelin увидели американское побережье. Чуть позже LZ 127 пролетел над мысом Чарльз и его встретили первые самолеты. В 17 часов 32 минут по местному времени после перелета протяженностью пости 10000 километров и продолжительностью 111 часов 43 минуты Graf Zeppelin совершил посадку на авиабазе ВМС США Лейкхерст.</w:t>
      </w:r>
    </w:p>
    <w:p w14:paraId="55B4CEEF"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обратный путь дирижабль отправится 29 октября, незадолго до половины второго ночи. В это время над Нью-Йорком дул резкий северо-западный ветер со скоростью 17 метров в секунду, а столбик термометра показывал всего шесть градусов. Дирижабль прошел над островом Нантакет и медленно направился на северо-запад. Во второй половине дня LZ 127 пролетел слева от острова Сейбл и взял курс на Ньюфаундленд.</w:t>
      </w:r>
    </w:p>
    <w:p w14:paraId="1473846A"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Днем 30 октября Graf Zeppelin взял курс на юго-восток и в полдень следующего дня появился над Бискайским заливом. Здесь LZ 127 был вынужден лететь сквозь еще один шторм, но уже вечером 31 октября дирижабль достиг французского побережья и, пролетев через Дижон, 1 ноября 1928 года в 5 часов 35 минут прибыл обратно во Фридрихсхафен, где в 7 часов 15 минут Graf Zeppelin совершил посадку. LZ 127 пролетел 8300 километров, продолжительность полета составила 75 часов 35 минут (25710).</w:t>
      </w:r>
    </w:p>
    <w:p w14:paraId="2EAB84F7" w14:textId="77777777" w:rsidR="00CE2655" w:rsidRPr="00142305" w:rsidRDefault="00CE2655" w:rsidP="00CE2655">
      <w:pPr>
        <w:spacing w:after="0" w:line="240" w:lineRule="auto"/>
        <w:jc w:val="both"/>
        <w:rPr>
          <w:rFonts w:ascii="Times New Roman" w:hAnsi="Times New Roman"/>
          <w:color w:val="0070C0"/>
          <w:sz w:val="16"/>
          <w:szCs w:val="16"/>
        </w:rPr>
      </w:pPr>
    </w:p>
    <w:p w14:paraId="20BE6F5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4C2610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053CD8"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4CFC2CFE"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0156F64D"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00339C47"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6FEFB07"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0EF11978"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526AB71B"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70103BA0" w14:textId="3D42A0D9"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НТК постановил исключить из задания на МРТ (АНТ-8) ЦАГИ все упоминания о разведке (7610, 32).</w:t>
      </w:r>
    </w:p>
    <w:p w14:paraId="39CC68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C94F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16 октября 1928 г. начались полеты с центровкой 32,5% САХ. В этом случае на подмоторные брусья укре</w:t>
      </w:r>
      <w:r w:rsidRPr="00224A97">
        <w:rPr>
          <w:rFonts w:ascii="Times New Roman" w:hAnsi="Times New Roman"/>
          <w:color w:val="000000" w:themeColor="text1"/>
          <w:sz w:val="16"/>
          <w:szCs w:val="16"/>
        </w:rPr>
        <w:softHyphen/>
        <w:t>пили еще 30 кг свинцового груза. Эта центровка была признана наилучшей (10667).</w:t>
      </w:r>
    </w:p>
    <w:p w14:paraId="52EB59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9CAF1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28" w:name="_Hlk112401790"/>
      <w:r w:rsidRPr="00224A97">
        <w:rPr>
          <w:rFonts w:ascii="Times New Roman" w:hAnsi="Times New Roman"/>
          <w:color w:val="000000" w:themeColor="text1"/>
          <w:sz w:val="16"/>
          <w:szCs w:val="16"/>
        </w:rPr>
        <w:t>16 октября 1928 на заседании Комиссии по организации пассажирского самолетостроения под пред. Н.И.Алксниса обсуждался вопрос о самолетах гражданского типа. Было признано, что наибольшая нужда ощущается в одномоторных для 6 пассажиров со скоростью 160-180 км/ч. Комиссия уточнила задание К.А.К. (70,159).</w:t>
      </w:r>
    </w:p>
    <w:p w14:paraId="6997A1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7777B4" w14:textId="77777777" w:rsidR="00470B96" w:rsidRPr="00224A97" w:rsidRDefault="00470B96" w:rsidP="00224A97">
      <w:pPr>
        <w:spacing w:after="0" w:line="240" w:lineRule="auto"/>
        <w:jc w:val="both"/>
        <w:rPr>
          <w:rFonts w:ascii="Times New Roman" w:hAnsi="Times New Roman"/>
          <w:color w:val="000000" w:themeColor="text1"/>
          <w:sz w:val="16"/>
          <w:szCs w:val="16"/>
        </w:rPr>
      </w:pPr>
      <w:bookmarkStart w:id="229" w:name="_Hlk129848511"/>
      <w:bookmarkEnd w:id="228"/>
      <w:r w:rsidRPr="00224A97">
        <w:rPr>
          <w:rFonts w:ascii="Times New Roman" w:hAnsi="Times New Roman"/>
          <w:color w:val="000000" w:themeColor="text1"/>
          <w:sz w:val="16"/>
          <w:szCs w:val="16"/>
        </w:rPr>
        <w:t>16 октября 1928 г. Совет Труда и Обороны утверди Положение о Совете по гражданской авиации /в отмену своего постановления от 9.2.23/: «При Народном комиссариате по военным ж морским делам образуется совет пэ гражданской авиации в составе -.председателя, назначавшегося СТО по представлению НКВМД, и представителей Наркомфина, Наркомпути, ВСНХ, Наркоминдела, Наркомпочтеля, Осоавиахама СССР, Добролета и Укрвоздухдути. На Совет возлагается предварительное рассмотрение ходатайств о финансировании обществ воздушных сообщений по единому государственному бюджету союза ССР.</w:t>
      </w:r>
    </w:p>
    <w:p w14:paraId="70380277" w14:textId="0F1FB9DE" w:rsidR="00470B96" w:rsidRPr="00224A97" w:rsidRDefault="00470B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Совет гражданской авиации не имеет своего аппарата и для своей работы использует аппарат Н</w:t>
      </w:r>
      <w:r w:rsidR="00FB609F" w:rsidRPr="00224A97">
        <w:rPr>
          <w:rFonts w:ascii="Times New Roman" w:hAnsi="Times New Roman"/>
          <w:color w:val="000000" w:themeColor="text1"/>
          <w:sz w:val="16"/>
          <w:szCs w:val="16"/>
        </w:rPr>
        <w:t>К</w:t>
      </w:r>
      <w:r w:rsidRPr="00224A97">
        <w:rPr>
          <w:rFonts w:ascii="Times New Roman" w:hAnsi="Times New Roman"/>
          <w:color w:val="000000" w:themeColor="text1"/>
          <w:sz w:val="16"/>
          <w:szCs w:val="16"/>
        </w:rPr>
        <w:t>ВМД.</w:t>
      </w:r>
    </w:p>
    <w:p w14:paraId="2FC37369" w14:textId="77777777" w:rsidR="00470B96" w:rsidRPr="00224A97" w:rsidRDefault="00470B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/ЦГАСА, ф. 4, оп. 1, д. 600, л..76/ (23370).</w:t>
      </w:r>
      <w:bookmarkEnd w:id="229"/>
    </w:p>
    <w:p w14:paraId="782F5770" w14:textId="77777777" w:rsidR="00470B96" w:rsidRPr="00224A97" w:rsidRDefault="00470B96" w:rsidP="00224A97">
      <w:pPr>
        <w:spacing w:after="0" w:line="240" w:lineRule="auto"/>
        <w:jc w:val="both"/>
        <w:rPr>
          <w:rFonts w:ascii="Times New Roman" w:hAnsi="Times New Roman"/>
          <w:color w:val="000000" w:themeColor="text1"/>
          <w:sz w:val="16"/>
          <w:szCs w:val="16"/>
        </w:rPr>
      </w:pPr>
    </w:p>
    <w:p w14:paraId="7914567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C45523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6F08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18 октября по 7 декабря 1928 в НИИ ВВС состоялись испытания самолета И3 БМВ VI.</w:t>
      </w:r>
    </w:p>
    <w:p w14:paraId="00A6FE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216B59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2E6228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06BF7A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7ACD8B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 пробный полет, фотобазис у земли</w:t>
      </w:r>
    </w:p>
    <w:p w14:paraId="3A7C74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537CB3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Результаты незаконченных испытаний самолета И-3 БМВ VI</w:t>
      </w:r>
    </w:p>
    <w:p w14:paraId="720D3E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012CB2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оценка самолета И-3 БМВ VI</w:t>
      </w:r>
    </w:p>
    <w:p w14:paraId="2AC8AA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для полетов и фигур опасности не представляет (6971).</w:t>
      </w:r>
    </w:p>
    <w:p w14:paraId="6F3813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72D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 были утверждены НТК и запущены затем в производство па московском заводе № 28 доработанные лыжи Лобанова для Юг-1. При доработке конструкции стабилизаторы и грузы убрали, заменив традиционной системой расчалок и резиновых шнуров (3224,15).</w:t>
      </w:r>
    </w:p>
    <w:p w14:paraId="26A915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B0DAE6"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ECA6F9C"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28AD82"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18 октября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 (б) создало комиссию для рассмотрения иностранных предложений о строительстве автомобильного завода (12265).</w:t>
      </w:r>
    </w:p>
    <w:p w14:paraId="2E951531"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285ABEC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 — Доклад Реввоенсовета СССР в РЗ СТО СССР об утверждении трехлетней программы военно-морского судостроения</w:t>
      </w:r>
    </w:p>
    <w:p w14:paraId="3C55F186"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 Реввоенсовета СССР в РЗ СТО СССР об утверждении трехлетней программы военно-морского судостроения</w:t>
      </w:r>
    </w:p>
    <w:p w14:paraId="481F669D"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18 октября 1928 г.</w:t>
      </w:r>
    </w:p>
    <w:p w14:paraId="77B07311"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473B51CE"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1. Представленный в СТО СССР доклад РВС СССР от 29 мая за № 01163/сс дал отчет: 1) о положении развертывания работ по военному судостроению I очереди, предпринятого в исполнение постановления СТО СССР от 26 ноября 1926 г.; 2) о предполагаемой стоимости работ I очереди и 3) заключал в себе ходатайство о разрешении приступить к постройке подводных лодок II очереди вслед за отпуском со стапелей подводных лодок I очереди и к восстановлению линкора «Фрунзе», т. е. к части мероприятий по выполнению работ по программе судостроения II очереди, предусмотренной вышеуказанным постановлением СТО от 26 ноября 1926 г.</w:t>
      </w:r>
    </w:p>
    <w:p w14:paraId="49BE24C7"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2. В настоящее время РВС СССР приступил к реализации 1928/29 бюджетного года, являющегося начальным годом разработанного РВС СССР пятилетнего плана строительства РККА, в том числе и Военно-морских сил; поэтому является необходимым в дополнение к решениям, которые будут внесены по представлению РВС СССР от 29 мая за № 01163/сс, неотложно зафиксировать в целом дальнейший материальный план строительства ВМС РККА в пределах ближайшего трехлетия.</w:t>
      </w:r>
    </w:p>
    <w:p w14:paraId="1E95B113"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3. При разработке общего плана строительства РККА роль и значение ВМС РККА в системе вооруженных сил Союза были подвергнуты всестороннему рассмотрению в ряде расширенных заседаний РВС СССР и с помощью проработки вопроса в авторитетных комиссиях с участием представителей заинтересованных наркоматов. В результате проработки вопроса РВС СССР вынесены определенные решения как с точки зрения стратегии и тактики, так и техническо-производственной, сроковой и финансовой.</w:t>
      </w:r>
    </w:p>
    <w:p w14:paraId="6FB6E404"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4. </w:t>
      </w:r>
      <w:r w:rsidRPr="00224A97">
        <w:rPr>
          <w:rStyle w:val="af0"/>
          <w:i w:val="0"/>
          <w:color w:val="000000" w:themeColor="text1"/>
          <w:sz w:val="16"/>
          <w:szCs w:val="16"/>
        </w:rPr>
        <w:t>Задачи ВМС РККА в военное время с точки зрения стратегии и тактики.</w:t>
      </w:r>
      <w:r w:rsidRPr="00224A97">
        <w:rPr>
          <w:color w:val="000000" w:themeColor="text1"/>
          <w:sz w:val="16"/>
          <w:szCs w:val="16"/>
        </w:rPr>
        <w:t xml:space="preserve"> В основу строительства ВМС РККА должны быть положены нижеследующие задачи;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6565D8B"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В связи с такими задачами необходимо: 1) дальнейшее укрепление ВМС в общем плане строительства РККА и 2) поддержание ВМС на высоте задач современной военно-морской техники.</w:t>
      </w:r>
    </w:p>
    <w:p w14:paraId="4A4F9382"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РВС СССР анализировал также вопрос о значении отдельных классов судов в составе нашего военного флота и отметил то несомненное значение, которое имеют линейные корабли, как фактор, придающий операциям флота устойчивость. Одновременно признано необходимым уделить особое внимание развитию подводного плавания; развитие легких сил (крейсеры, миноносцы, торпедные катера, сторожевые суда, кан[онерские] лодки) должно происходить на основе изучения и приспособления этих сил к характерным особенностям действия на наших морских, а также и на озерных и речных театрах, почему в строительстве ВМС РККА уделяется надлежащее внимание и речным флотилиям.</w:t>
      </w:r>
    </w:p>
    <w:p w14:paraId="69DABF49"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5. </w:t>
      </w:r>
      <w:r w:rsidRPr="00224A97">
        <w:rPr>
          <w:rStyle w:val="af0"/>
          <w:i w:val="0"/>
          <w:color w:val="000000" w:themeColor="text1"/>
          <w:sz w:val="16"/>
          <w:szCs w:val="16"/>
        </w:rPr>
        <w:t>Материальный план.</w:t>
      </w:r>
      <w:r w:rsidRPr="00224A97">
        <w:rPr>
          <w:color w:val="000000" w:themeColor="text1"/>
          <w:sz w:val="16"/>
          <w:szCs w:val="16"/>
        </w:rPr>
        <w:t xml:space="preserve"> Принятие решения обусловили необходимость в дальнейшем уточнения и развития программы военного судостроения II очереди, которая постановлением СТО от 26 ноября 1926 г. была намечена как ориентировочный минимум: именно постановлением был предуказан «пересмотр программы в сторону возможного расширения», каковая директива и была выполнена путем рассмотрения плана военного судостроения в комиссии, назначенной РЗ СТО, работавшей под председательством т. </w:t>
      </w:r>
      <w:hyperlink r:id="rId127" w:history="1">
        <w:r w:rsidRPr="00224A97">
          <w:rPr>
            <w:color w:val="000000" w:themeColor="text1"/>
            <w:sz w:val="16"/>
            <w:szCs w:val="16"/>
          </w:rPr>
          <w:t>К. Е. Ворошилова</w:t>
        </w:r>
      </w:hyperlink>
      <w:r w:rsidRPr="00224A97">
        <w:rPr>
          <w:color w:val="000000" w:themeColor="text1"/>
          <w:sz w:val="16"/>
          <w:szCs w:val="16"/>
        </w:rPr>
        <w:t>, и в комиссии РВС СССР под моим председательством.</w:t>
      </w:r>
    </w:p>
    <w:p w14:paraId="07E9444A"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6. Материальный план, разработанный в пределах 5 лет (1927/28</w:t>
      </w:r>
      <w:r w:rsidRPr="00224A97">
        <w:rPr>
          <w:color w:val="000000" w:themeColor="text1"/>
          <w:sz w:val="16"/>
          <w:szCs w:val="16"/>
        </w:rPr>
        <w:noBreakHyphen/>
        <w:t>1932/33 гг.), дает возможность выполнять с некоторой определенной законченностью этап строительства ВМС РККА в части морского флота и заключается в следующем. В дополнение к программе I очереди, развернутой в составе кораблей, указанном в представлении РВС СССР в СТО от 29 мая 1928 г., разработанная РВС СССР и подтвержденная комиссией РЗ СТО программа II очереди заключает в себе: 1) восстановление с улучшением тактических свойств линкора «Фрунзе»; 2) капитальный ремонт с улучшением тактических свойств 3 линкоров, состоящих в строю; 3) постройку 3 новых эсминцев; 4) постройку 17 подводных лодок, из них: 12 больших и 5 малых; 5) постройку 10 сторожевых судов; 6) постройку 30 глиссеров; 7) постройку 2 кан[онерских] лодок для Днепровской речной флотилии; 8) восстановление 1 кан[онерской] лодки для Амурской военной флотилии; 9) постройку 5 искателей подлодок.</w:t>
      </w:r>
    </w:p>
    <w:p w14:paraId="1AED8C86"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7. По сравнению с программой II очереди, ориентировочно заданной постановлением СТО от 26 ноября 1926 г., внесены следующие уточнения.</w:t>
      </w:r>
    </w:p>
    <w:p w14:paraId="2634A8A7"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Исключены: а) постройка монитора для Балтморя и б) восстановление эсминца «Хаджи-бей». Добавлены: а) улучшение тактических элементов линкора «Фрунзе», а также остальных 3 линкоров, с попутным капитальным ремонтом таковых; б) постройка 6 больших подлодок и 5 малых; в) постройка 3 эскадренных миноносцев; г) постройка 2 кан[онерских] лодок для Днепровской речной флотилии; д) постройка 5 искателей для подлодок; е) постройка 3 торпедных катеров волнового управления.</w:t>
      </w:r>
    </w:p>
    <w:p w14:paraId="4D36DC71"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8. В пределах 3 лет (1928/29—1930/31 гг.) общим материалом и финансовым планом предусмотрено:</w:t>
      </w:r>
    </w:p>
    <w:p w14:paraId="4CB3C9B8"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А. Готовность нижеследующих кораблей из суммарной программы I и II очереди:</w:t>
      </w:r>
    </w:p>
    <w:p w14:paraId="284E7C8D"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1) линкор «Парижская коммуна» — ныне заканчивается капитальный ремонт на Балтийском заводе Судотреста; 2) линкор «Марат» — с 1 октября 1928 г. приступлено к капитальному ремонту и улучшению тактических свойств линкора на Балтийском заводе Судотреста; 3) подлодки: а) I очереди — 6 ед., все находятся в постройке на заводах Судотреста и Южмаштреста; средняя готовность на 1 октября 1928 г. — 40%; б) II очереди — 6 ед. больших и 5 малых, работы по проектированию ведутся, заготовка стали производится. Подготовительные работы по заказу дизелей ведутся; 4) легкий крейсер «Красный Кавказ» — имеет 63% готовности на 1 октября 1928 г.; 5) 3 эсминца I очереди: «Карл Либкнехт» — в строю; «Яков Свердлов» — готовность в ноябре 1928 г.; «Дзержинский» — 85% готовности на 1 октября 1928 г.; 6) стор[ожевые] корабли: I очереди — 8 ед., все находятся в постройке на заводах Судостреста и Южмаштреста, средняя готовность на 1 октября 1928 г. — 11%; II очереди — 5 ед., работы не начинались; 7) глиссеры: I очереди — 30 ед. На 1 октября 1928 г.: 1 ед. — 100%; 4 ед. — 90%; 1 ед. — 70%; 24 ед. — 3%. II очереди — 30 ед., работы не начинались; 8) торпедные катера волнового управления — 3 ед. Подготовительные работы начаты. Часть заграничных заказов выдана.</w:t>
      </w:r>
    </w:p>
    <w:p w14:paraId="660CE57E"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lastRenderedPageBreak/>
        <w:t>Б. Начало работ по следующим кораблям: 1) восстановление и улучшение линкора «Фрунзе» — подготовительные работы производятся на Балтийском заводе Судотреста с 1 июня 1928 г.; 2) капитальный ремонт и улучшение линкора «Октябрьская революция» — работы не начинались; 3) постройка эсминцев — 3 ед., работы не начинались; 4) постройка больших подлодок — 6 ед., работы не начинались; 5) постройка стор[ожевых] судов — 5 ед., работы не начинались; 6) постройка искателей подлодок — 5 ед., работы не начинались; 7) постройка речных кан[онерских] лодок — 2 ед., работы не начинались.</w:t>
      </w:r>
    </w:p>
    <w:p w14:paraId="17CCFC6D"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Доложенная программа для большей наглядности сведена в отдельную таблицу (см. приложение № 1).</w:t>
      </w:r>
    </w:p>
    <w:p w14:paraId="2DFC996C"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9. </w:t>
      </w:r>
      <w:r w:rsidRPr="00224A97">
        <w:rPr>
          <w:rStyle w:val="af0"/>
          <w:i w:val="0"/>
          <w:color w:val="000000" w:themeColor="text1"/>
          <w:sz w:val="16"/>
          <w:szCs w:val="16"/>
        </w:rPr>
        <w:t>Техническо-производственные возможности и план финансирования на 1928/29</w:t>
      </w:r>
      <w:r w:rsidRPr="00224A97">
        <w:rPr>
          <w:rStyle w:val="af0"/>
          <w:i w:val="0"/>
          <w:color w:val="000000" w:themeColor="text1"/>
          <w:sz w:val="16"/>
          <w:szCs w:val="16"/>
        </w:rPr>
        <w:noBreakHyphen/>
        <w:t>1930/31 гг.</w:t>
      </w:r>
      <w:r w:rsidRPr="00224A97">
        <w:rPr>
          <w:color w:val="000000" w:themeColor="text1"/>
          <w:sz w:val="16"/>
          <w:szCs w:val="16"/>
        </w:rPr>
        <w:t xml:space="preserve"> Комиссии РВС СССР, обсуждавшие производственный и финансовый планы, работали при участии представителей ВСНХ в лице: т. </w:t>
      </w:r>
      <w:hyperlink r:id="rId128" w:history="1">
        <w:r w:rsidRPr="00224A97">
          <w:rPr>
            <w:color w:val="000000" w:themeColor="text1"/>
            <w:sz w:val="16"/>
            <w:szCs w:val="16"/>
          </w:rPr>
          <w:t>Толоконцева</w:t>
        </w:r>
      </w:hyperlink>
      <w:r w:rsidRPr="00224A97">
        <w:rPr>
          <w:color w:val="000000" w:themeColor="text1"/>
          <w:sz w:val="16"/>
          <w:szCs w:val="16"/>
        </w:rPr>
        <w:t xml:space="preserve"> (ВПУ ВСНХ), Постникова (Мобпланупр ВСНХ), Будняка (Главметалл ВСНХ). Принятые решения были зафиксированы в ряде протоколов, согласованных с нами. Одновременно велись работы КГЗ при СТО по выяснению цен по военному судостроению I очереди. В представленном на утверждение СТО СССР распределении расходов по § 39 и 40 сметы Наркомвоенмора в пределах трехлетки входят все ассигнования, необходимые ВМС РККА на судостроение, вооружение и судоремонт. В основу положены цены для судотрестов, установленные КГЗ при СТО для судостроения I очереди; цены для программы II очереди приняты со снижением в 10% по отношению к однотипным кораблям I очереди.</w:t>
      </w:r>
    </w:p>
    <w:p w14:paraId="4E968413"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Надлежит отметить, что состоящие в составе Морских сил 10 подводных лодок типа «Барс»¹* не только тактически весьма устарели, но и технически изношены, выслужив все сроки; состоящие в строю миноносцы типа «Новик»²* к концу трехлетия определенно потребуют плановой замены. Такая обстановка предопределяет форсировку готовности подводных лодок I и II очереди по количеству и в отношении сроков и неотложный технический подход к проектированию и постройке новых миноносцев.</w:t>
      </w:r>
    </w:p>
    <w:p w14:paraId="7F559D72"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Что касается линкоров, весьма нуждающихся в плановом капитальном ремонте, то техническо-финансовые расчеты по капитальному ремонту и улучшению тактических свойств их были особо рассмотрены в комиссии, работавшей под председательством начальника Мобпланупра ВСНХ СССР т. Постникова.</w:t>
      </w:r>
    </w:p>
    <w:p w14:paraId="128628BC"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В результате означенных работ РВС СССР нашел необходимым:</w:t>
      </w:r>
    </w:p>
    <w:p w14:paraId="3FD573C3"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а) во исполнение указаний комиссии РЗ СТО, работавшей под председательством т. К. Е. Ворошилова, предусмотреть на все потребности строительства ВМС РККА в пределах пятилетнего плана 460 млн. руб.;</w:t>
      </w:r>
    </w:p>
    <w:p w14:paraId="7AC6D3E8"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б) из этой суммы в течение 5 лет (1928/29</w:t>
      </w:r>
      <w:r w:rsidRPr="00224A97">
        <w:rPr>
          <w:color w:val="000000" w:themeColor="text1"/>
          <w:sz w:val="16"/>
          <w:szCs w:val="16"/>
        </w:rPr>
        <w:noBreakHyphen/>
        <w:t>1932/33) собственно на программу судостроения и вооружения выделить по § 39 — 262,8 млн. руб., или 57%. Необходимость повышенного удовлетворения прочих назревших потребностей ВМС РККА, в частности, приведения оборудования военных портов и морских театров в состояние, соответствующее современным требованиям, не позволило предусмотреть на программу судостроения и вооружения больших средств;</w:t>
      </w:r>
    </w:p>
    <w:p w14:paraId="38BC63D7"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в) из этой суммы (262,8 млн. руб.) по судостроению и вооружению на трехлетие 1928/29</w:t>
      </w:r>
      <w:r w:rsidRPr="00224A97">
        <w:rPr>
          <w:color w:val="000000" w:themeColor="text1"/>
          <w:sz w:val="16"/>
          <w:szCs w:val="16"/>
        </w:rPr>
        <w:noBreakHyphen/>
        <w:t>1930/31 гг. для осуществления доложенного материального плана (включая судоремонт) необходимо ассигновать по § 39 и 40 — 212 084 тыс. руб., из них: на судостроение и вооружение по § 39 — 169 691 тыс. руб. Из упомянутой суммы (169 691 тыс. руб.) приходится в течение трехлетия 1928/29</w:t>
      </w:r>
      <w:r w:rsidRPr="00224A97">
        <w:rPr>
          <w:color w:val="000000" w:themeColor="text1"/>
          <w:sz w:val="16"/>
          <w:szCs w:val="16"/>
        </w:rPr>
        <w:noBreakHyphen/>
        <w:t>1930/31 гг. только на судостроение I и II очереди 136 791 тыс. руб.; при этом на окончание программы судостроения I очереди предусматривается 46 631 тыс. руб. и на развертывание программы II очереди — 90 160 тыс. руб. Специально для судостроительной промышленности (Ленсудотрест и Южмаштрест) с ее контрагентами в пределах трехлетнего плана выделяется 84239 тыс. руб., не считая судоремонта (по § 40);</w:t>
      </w:r>
    </w:p>
    <w:p w14:paraId="2E4F12FC"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г) на текущий 1928/29 г. РВС СССР считает необходимым отпустить по § 39 («Судостроение и вооружение») 43 468 тыс. руб. и по § 40 («Судоремонт и практические стрельбы») 12 993 тыс. руб.; всего по обоим параграфам — 56 461 тыс. руб. Подробное распределение ассигнований по отдельным годам и потребностям по § 39 и 40 изложены отдельно (см. приложение № 2).</w:t>
      </w:r>
    </w:p>
    <w:p w14:paraId="2A982C42"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Со своей стороны Наркомфин и НК РКИ вследствие формальных соображений, неимения соответствующего утверждения СТО на начало работ по программе II очереди производят сокращение сметы, срывающее плановое развертывание военного судостроения, что не может в дальнейшем не отразиться на увеличении стоимости военных кораблей, почему требуется неотложная санкция СТО СССР на доложенные мероприятия.</w:t>
      </w:r>
    </w:p>
    <w:p w14:paraId="2AE6AA3B"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На основании вышеизложенного РВС СССР испрашивает:</w:t>
      </w:r>
    </w:p>
    <w:p w14:paraId="6E1D737F"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1. Утверждение СТО материального трехлетнего плана строительства ВМС РККА II очереди согласно ст. 6 настоящего доклада.</w:t>
      </w:r>
    </w:p>
    <w:p w14:paraId="7AE4B5B6"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2. Утверждение СТО финансового трехлетнего плана строительства ВМС РККА согласно ст. 9 настоящего доклада с ассигнованием на 1928/29 г. необходимых для планомерного развертывания работ по § 39 и 40 сметы Наркомвоенмора в размере 56 461 тыс. руб., из коих на судостроение и вооружение — 43 468 тыс. руб.</w:t>
      </w:r>
    </w:p>
    <w:p w14:paraId="331BFA95"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Приложение: ведомости № 1 и 2 и проект постановления СТО³*.</w:t>
      </w:r>
    </w:p>
    <w:p w14:paraId="5368FC85" w14:textId="77777777" w:rsidR="005F5CE3" w:rsidRPr="00224A97" w:rsidRDefault="005F5CE3" w:rsidP="00224A97">
      <w:pPr>
        <w:pStyle w:val="ae"/>
        <w:spacing w:before="0" w:after="0"/>
        <w:jc w:val="both"/>
        <w:rPr>
          <w:color w:val="000000" w:themeColor="text1"/>
          <w:sz w:val="16"/>
          <w:szCs w:val="16"/>
        </w:rPr>
      </w:pPr>
      <w:r w:rsidRPr="00224A97">
        <w:rPr>
          <w:rStyle w:val="af0"/>
          <w:i w:val="0"/>
          <w:color w:val="000000" w:themeColor="text1"/>
          <w:sz w:val="16"/>
          <w:szCs w:val="16"/>
        </w:rPr>
        <w:t xml:space="preserve">Народный комиссар по военным и морским делам и председатель РВС СССР </w:t>
      </w:r>
      <w:hyperlink r:id="rId129" w:history="1">
        <w:r w:rsidRPr="00224A97">
          <w:rPr>
            <w:rStyle w:val="af0"/>
            <w:i w:val="0"/>
            <w:color w:val="000000" w:themeColor="text1"/>
            <w:sz w:val="16"/>
            <w:szCs w:val="16"/>
          </w:rPr>
          <w:t>И. С. Уншлихт</w:t>
        </w:r>
      </w:hyperlink>
      <w:r w:rsidRPr="00224A97">
        <w:rPr>
          <w:rStyle w:val="af0"/>
          <w:i w:val="0"/>
          <w:color w:val="000000" w:themeColor="text1"/>
          <w:sz w:val="16"/>
          <w:szCs w:val="16"/>
        </w:rPr>
        <w:t>⁴*</w:t>
      </w:r>
    </w:p>
    <w:p w14:paraId="7DAC64B6" w14:textId="77777777" w:rsidR="005F5CE3" w:rsidRPr="00224A97" w:rsidRDefault="005F5CE3"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Примечания</w:t>
      </w:r>
      <w:r w:rsidRPr="00224A97">
        <w:rPr>
          <w:color w:val="000000" w:themeColor="text1"/>
          <w:sz w:val="16"/>
          <w:szCs w:val="16"/>
        </w:rPr>
        <w:t>:</w:t>
      </w:r>
    </w:p>
    <w:p w14:paraId="59A0979F"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w:t>
      </w:r>
      <w:r w:rsidRPr="00224A97">
        <w:rPr>
          <w:rStyle w:val="af0"/>
          <w:i w:val="0"/>
          <w:color w:val="000000" w:themeColor="text1"/>
          <w:sz w:val="16"/>
          <w:szCs w:val="16"/>
        </w:rPr>
        <w:t>«Барс»</w:t>
      </w:r>
      <w:r w:rsidRPr="00224A97">
        <w:rPr>
          <w:color w:val="000000" w:themeColor="text1"/>
          <w:sz w:val="16"/>
          <w:szCs w:val="16"/>
        </w:rPr>
        <w:t> — головная подлодка серии из 23 дизельных однокорпусных подлодок русского Балтийского флота. Построена в Петрограде по проекту инженера И. Г. Бубнова, вступила в строй в 1915 г., по ряду тактико-технических характеристик превосходила иностранные подлодки того времени.</w:t>
      </w:r>
    </w:p>
    <w:p w14:paraId="00E59232"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vertAlign w:val="superscript"/>
        </w:rPr>
        <w:t>2</w:t>
      </w:r>
      <w:r w:rsidRPr="00224A97">
        <w:rPr>
          <w:color w:val="000000" w:themeColor="text1"/>
          <w:sz w:val="16"/>
          <w:szCs w:val="16"/>
        </w:rPr>
        <w:t xml:space="preserve">* Эскадренный миноносец </w:t>
      </w:r>
      <w:r w:rsidRPr="00224A97">
        <w:rPr>
          <w:rStyle w:val="af0"/>
          <w:i w:val="0"/>
          <w:color w:val="000000" w:themeColor="text1"/>
          <w:sz w:val="16"/>
          <w:szCs w:val="16"/>
        </w:rPr>
        <w:t>«Новик»</w:t>
      </w:r>
      <w:r w:rsidRPr="00224A97">
        <w:rPr>
          <w:color w:val="000000" w:themeColor="text1"/>
          <w:sz w:val="16"/>
          <w:szCs w:val="16"/>
        </w:rPr>
        <w:t xml:space="preserve"> прославился своими боевыми характеристиками, во многом был образцом для мирового кораблестроения и самым быстроходным кораблем своего класса. Вступил в строй в 1913 г., в этом же году на Путиловской верфи были заложены еще 6 кораблей одной из модификаций типа «Новик». После окончания Гражданской войны «новики» продолжили службу в Красном флоте, получив названия в честь выдающихся революционеров. До второй половины 1930</w:t>
      </w:r>
      <w:r w:rsidRPr="00224A97">
        <w:rPr>
          <w:color w:val="000000" w:themeColor="text1"/>
          <w:sz w:val="16"/>
          <w:szCs w:val="16"/>
        </w:rPr>
        <w:noBreakHyphen/>
        <w:t>х годов они составляли ядро Черноморского и Балтийского флотов и положили начало Северному и Тихоокеанскому флотам.</w:t>
      </w:r>
    </w:p>
    <w:p w14:paraId="02263D11"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vertAlign w:val="superscript"/>
        </w:rPr>
        <w:t>3</w:t>
      </w:r>
      <w:r w:rsidRPr="00224A97">
        <w:rPr>
          <w:color w:val="000000" w:themeColor="text1"/>
          <w:sz w:val="16"/>
          <w:szCs w:val="16"/>
        </w:rPr>
        <w:t>* Приложение не публикуется (см. там же, л. 63</w:t>
      </w:r>
      <w:r w:rsidRPr="00224A97">
        <w:rPr>
          <w:color w:val="000000" w:themeColor="text1"/>
          <w:sz w:val="16"/>
          <w:szCs w:val="16"/>
        </w:rPr>
        <w:noBreakHyphen/>
        <w:t>59, 48).</w:t>
      </w:r>
    </w:p>
    <w:p w14:paraId="100171CC"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vertAlign w:val="superscript"/>
        </w:rPr>
        <w:t>4</w:t>
      </w:r>
      <w:r w:rsidRPr="00224A97">
        <w:rPr>
          <w:color w:val="000000" w:themeColor="text1"/>
          <w:sz w:val="16"/>
          <w:szCs w:val="16"/>
        </w:rPr>
        <w:t>* Так в тексте. И. С. Уншлихт занимал должность заместителя народного комиссара по военным и морским делам и заместителя председателя РВС.</w:t>
      </w:r>
    </w:p>
    <w:p w14:paraId="22775C10" w14:textId="77777777" w:rsidR="005F5CE3" w:rsidRPr="00224A97" w:rsidRDefault="005F5CE3" w:rsidP="00224A97">
      <w:pPr>
        <w:pStyle w:val="ae"/>
        <w:spacing w:before="0" w:after="0"/>
        <w:jc w:val="both"/>
        <w:rPr>
          <w:color w:val="000000" w:themeColor="text1"/>
          <w:sz w:val="16"/>
          <w:szCs w:val="16"/>
        </w:rPr>
      </w:pPr>
      <w:r w:rsidRPr="00224A97">
        <w:rPr>
          <w:color w:val="000000" w:themeColor="text1"/>
          <w:sz w:val="16"/>
          <w:szCs w:val="16"/>
        </w:rPr>
        <w:t>ГА РФ. Ф. Р-8418. Оп. 2. Д. 52. Л. 84-87об. Подлинник.</w:t>
      </w:r>
    </w:p>
    <w:p w14:paraId="58139ECD"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ГА РФ. Ф. Р-8418. Оп. 2. Д. 52. Л. 84-87об. Подлинник. </w:t>
      </w:r>
    </w:p>
    <w:p w14:paraId="03BFFD86"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206-210 (12409).</w:t>
      </w:r>
    </w:p>
    <w:p w14:paraId="776DADC8"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45B0C306"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 сотрудники Остехбюро В.Г. Цветаев, К.Ф. Фролов и представитель НТК МС РККА Г.Г. Мидин составили акт о проведении первого опыта с гидрофоном для подслушивания судов, установленным Остехбюро на подводной лодке №5 Балтийского флота. В заключении комиссии указывалось: «Произведенный первый опыт подслушивания корабля с подлодки в погруженном состоянии и с выключенными главными электромоторами можно считать вполне удавшимся и могущим иметь большое значение для дальнейших работ в этом направлении» (18667).</w:t>
      </w:r>
    </w:p>
    <w:p w14:paraId="29369047"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2D49B82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02996A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84E4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18-19 октября 1928 была проведена чистка руководства партии в Москве - основное обвинение - примиренчество к правому уклону (3481).</w:t>
      </w:r>
    </w:p>
    <w:p w14:paraId="433CE5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3FF9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B51310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D1BB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октября 1928 Сазонов писал в Авиатрест справку о работе группы Ришара на заводе 28 с 24 сентября 1928 и отмечал неполноту ТУ и в частности по вопросам вооружения, якорного оборудования и радиооборудования (2363).</w:t>
      </w:r>
    </w:p>
    <w:p w14:paraId="6D1C53B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Группа Ришара наала свои работы на заводе № 28 24/1Х</w:t>
      </w:r>
    </w:p>
    <w:p w14:paraId="72C3AE2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Технические условия на ТОМ, разработку которого, согласно приказания Авиатреста, группе Ришара надлежало начать в первую голову, оказались весьма неполными. Самый главный вопрос - тип желаемого самолета не оценен с достаточной четкостью и лишь при упоминании второстепенных вопросов поминается слово “лодка” Не уточнены и даже оставлены открытыми другие весьма существенные пункты задания, а именно:</w:t>
      </w:r>
    </w:p>
    <w:p w14:paraId="57FDDE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Вопрос вооружения, тип, габарит и центр тяжнсти торпеды, количество бомб, долденствущих заменить торпеды,</w:t>
      </w:r>
    </w:p>
    <w:p w14:paraId="4148BD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Тип и вид якорного оборудования и спасательного поя</w:t>
      </w:r>
      <w:r w:rsidRPr="00224A97">
        <w:rPr>
          <w:rFonts w:ascii="Times New Roman" w:hAnsi="Times New Roman"/>
          <w:color w:val="000000" w:themeColor="text1"/>
          <w:sz w:val="16"/>
          <w:szCs w:val="16"/>
        </w:rPr>
        <w:softHyphen/>
        <w:t>са /в Н.К. существует даже сомнение на счет правильности указанного веса якорного оборудования/.</w:t>
      </w:r>
    </w:p>
    <w:p w14:paraId="1E9118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Радиооборудование, в частности аварийное.</w:t>
      </w:r>
    </w:p>
    <w:p w14:paraId="3F71D8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довольно длительных переговоров Н.К в настоящее время обещяет уточнить технические задания на ТОМ 19 сего Октября.</w:t>
      </w:r>
    </w:p>
    <w:p w14:paraId="0D80FBC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самом начале работ группой Вишара были затребованы в Н.К. габариты радио и фотооборудования, а макеты таковых были обещаны 25 заводом в течение нескольких дней. Вчера 18 сего Октября получены заводом № 28 чертежи указанного оборудования и макеты придется делать Конструкторскому Бюро собственными средствами.</w:t>
      </w:r>
    </w:p>
    <w:p w14:paraId="2848629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Находя в общем требозаняя на ТОМ не очень жесткими, Ришар приступил к разработке двухпоплавкового гидросамолета, о чем в свое время мною было Вам доложено. Выбор этого типа само</w:t>
      </w:r>
      <w:r w:rsidRPr="00224A97">
        <w:rPr>
          <w:rFonts w:ascii="Times New Roman" w:hAnsi="Times New Roman"/>
          <w:color w:val="000000" w:themeColor="text1"/>
          <w:sz w:val="16"/>
          <w:szCs w:val="16"/>
        </w:rPr>
        <w:softHyphen/>
        <w:t>лета был предрешен Ришаром на основании заданий Н.К.,требовашего торпедоносец открытого моря, обладающий высокими качествами и безопасный в случае аварии.</w:t>
      </w:r>
    </w:p>
    <w:p w14:paraId="7BFB8F33" w14:textId="78B7BB15"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Однако, Инженер Р</w:t>
      </w:r>
      <w:r w:rsidR="00EF3454" w:rsidRPr="00224A97">
        <w:rPr>
          <w:rFonts w:ascii="Times New Roman" w:hAnsi="Times New Roman"/>
          <w:color w:val="000000" w:themeColor="text1"/>
          <w:sz w:val="16"/>
          <w:szCs w:val="16"/>
        </w:rPr>
        <w:t>и</w:t>
      </w:r>
      <w:r w:rsidRPr="00224A97">
        <w:rPr>
          <w:rFonts w:ascii="Times New Roman" w:hAnsi="Times New Roman"/>
          <w:color w:val="000000" w:themeColor="text1"/>
          <w:sz w:val="16"/>
          <w:szCs w:val="16"/>
        </w:rPr>
        <w:t>шар, сам сторонник летающих лодок, окончательно отказывается разрабатывать торпедоносец лодочного типа с одной торпедой сбоку.</w:t>
      </w:r>
    </w:p>
    <w:p w14:paraId="7CB18E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Его соображения сводятся к следующему:</w:t>
      </w:r>
    </w:p>
    <w:p w14:paraId="42C381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Во Франции были сделаны опыты с подвеской торпеды к летающей лодке Латам и результаты оказались неудовлетворительными; имеется случай взрыва при такого рода использовании летающей лодки.</w:t>
      </w:r>
    </w:p>
    <w:p w14:paraId="615CCE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Торпеда слишком близка от волны. Отсюда и опасность корозии сбрасывающих торпеду приспособлений.</w:t>
      </w:r>
    </w:p>
    <w:p w14:paraId="406C9C1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Чрезвычайная трудность центрирования аппарата в момент сбрасывания торпеды, чтобы самолет сохранил устойчивость. Уравновешивание торпеды может быть произведено бензиновыми баками ила особым приспособлением.</w:t>
      </w:r>
    </w:p>
    <w:p w14:paraId="21ACDFE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грубым подсчетам у такого рода летающей лодки шпангоут должен иметъ ширину около 3,5 м. При расстоянии по условиям безопасности торпеды от лодки около 1-1,25 м момент будет приблизительно равен 3000 кг./м. Уравновешивание этого момента может быть произведено мертвым грузом, сбрасываемым в момент падения торпеды, весом в 150-200 кг.</w:t>
      </w:r>
    </w:p>
    <w:p w14:paraId="001711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Уравновешивание торпеды горючим требует автоматического стабилизирующего приспособления, которое производило бы соответствующее отклонение элеронов по мере расходования бензина и в момент сбрасывания торпеды. Такое решение очень сложно и ненадежно.</w:t>
      </w:r>
    </w:p>
    <w:p w14:paraId="1010518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Двухпоплавковый торпедоносец этих недостатгков лишен. Вопрос же мореходности двух поплавкового гидросамолета можег быть вполне разрешен соответствующей формой поплавков с возможностью постановки водонепроницаемых переборок...</w:t>
      </w:r>
    </w:p>
    <w:p w14:paraId="5D15A2E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постройка макеты предпринимается до представления эскизного прожекта /обещанного 25/Х. и одобрение такового. Нужное для этого число рабочих Инженер Ришар получил вчера от Директора завода № 28.</w:t>
      </w:r>
    </w:p>
    <w:p w14:paraId="221687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тем Н.К, по заявлению тов. Харламова, собирается послать для ознакомлен ия с проектом торпедоносца комиссию числа 22-23. Для этой цели специально вызывается из Таганрога тов. Тулупов (2363).</w:t>
      </w:r>
    </w:p>
    <w:p w14:paraId="555DA60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6DDB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6639AE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3A74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октября 1928 в советской печати объявлено о том, что 30 оппозиционеров отправлены в ссылку (4962).</w:t>
      </w:r>
    </w:p>
    <w:p w14:paraId="6B8D56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1A851" w14:textId="77777777" w:rsidR="00040BDE" w:rsidRPr="00224A97" w:rsidRDefault="00040BDE"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D930399" w14:textId="77777777" w:rsidR="00040BDE" w:rsidRPr="00224A97" w:rsidRDefault="00040BD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851282" w14:textId="77777777" w:rsidR="00040BDE" w:rsidRPr="00224A97" w:rsidRDefault="00040BD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октября 1928 - В США шесть военных парашютистов прыгают с разных самолетов над Брукс-Филд, штат Техас, и начинают стрельбу со сброшенного с парашютом пулемета в течение трех минут после ухода самолетов (22332).</w:t>
      </w:r>
    </w:p>
    <w:p w14:paraId="0323E4B0" w14:textId="77777777" w:rsidR="00040BDE" w:rsidRPr="00224A97" w:rsidRDefault="00040BDE" w:rsidP="00224A97">
      <w:pPr>
        <w:spacing w:after="0" w:line="240" w:lineRule="auto"/>
        <w:jc w:val="both"/>
        <w:rPr>
          <w:rFonts w:ascii="Times New Roman" w:hAnsi="Times New Roman"/>
          <w:color w:val="000000" w:themeColor="text1"/>
          <w:sz w:val="16"/>
          <w:szCs w:val="16"/>
        </w:rPr>
      </w:pPr>
    </w:p>
    <w:p w14:paraId="284C22C8"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BDF0922"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6E12DB"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20 октября </w:t>
      </w:r>
      <w:r w:rsidRPr="00224A97">
        <w:rPr>
          <w:rFonts w:ascii="Times New Roman" w:hAnsi="Times New Roman"/>
          <w:color w:val="000000" w:themeColor="text1"/>
          <w:sz w:val="16"/>
          <w:szCs w:val="16"/>
        </w:rPr>
        <w:t>в 1928 году Михаил Булгаков поселился в доме номер 10 по Большой Садовой в квартире номер 50 (14805).</w:t>
      </w:r>
    </w:p>
    <w:p w14:paraId="47D60332" w14:textId="77777777" w:rsidR="00575C27" w:rsidRPr="00224A97" w:rsidRDefault="00575C27" w:rsidP="00224A97">
      <w:pPr>
        <w:spacing w:after="0" w:line="240" w:lineRule="auto"/>
        <w:jc w:val="both"/>
        <w:rPr>
          <w:rFonts w:ascii="Times New Roman" w:hAnsi="Times New Roman"/>
          <w:color w:val="000000" w:themeColor="text1"/>
          <w:sz w:val="16"/>
          <w:szCs w:val="16"/>
        </w:rPr>
      </w:pPr>
    </w:p>
    <w:p w14:paraId="7845725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B41A53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6C0E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октября 1928 года членам и кандидатам в члены Политбюро были разосланы для ознакомления материалы (личные показания вредителей) по вопросу о вредительстве на железнодорожном транспорте, в связи с перевозками хлебопродуктов. Сталин ввиду важности дела просил прочитать материалы лично. По прочтении этих материалов Рудзутак, находясь на отдыхе в Новом Афоне 27 октября 1928 года писал Сталину:</w:t>
      </w:r>
    </w:p>
    <w:p w14:paraId="0C8127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51D99B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241C87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5974D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488B3F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212091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79717E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0424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3E9D9B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529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октября 1928 комиссия ВВС осмотрела Р-5 и представила заводу № 25 ряд требований (10667,128).</w:t>
      </w:r>
    </w:p>
    <w:p w14:paraId="6586E8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9D55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октября 1928 комиссия под председательством Е. Стомана пришла к выводу, что испытывать самолет Р-5 в текущем состоянии невозможно. В акт включили 29 замечаний, из них около десятка весьма существенных. Например, верхние бензобаки потребовали заменить.</w:t>
      </w:r>
    </w:p>
    <w:p w14:paraId="45E765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93D0F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37F460"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октября 1928 г. комиссия под предсе</w:t>
      </w:r>
      <w:r w:rsidRPr="00142305">
        <w:rPr>
          <w:rFonts w:ascii="Times New Roman" w:hAnsi="Times New Roman"/>
          <w:color w:val="0070C0"/>
          <w:sz w:val="16"/>
          <w:szCs w:val="16"/>
        </w:rPr>
        <w:softHyphen/>
        <w:t>дательством Е. Стомана пришла к выводу, что испытывать самолет Р-5 в полученном с завода состоянии после заводских испытаний - невозможно. В акт включили 29 замечаний, из них около десятка весьма существенных. Например, верхние бензобаки потребовали заменить (24990).</w:t>
      </w:r>
    </w:p>
    <w:p w14:paraId="4FA70FC5" w14:textId="77777777" w:rsidR="000D391B" w:rsidRPr="00142305" w:rsidRDefault="000D391B" w:rsidP="000D391B">
      <w:pPr>
        <w:spacing w:after="0" w:line="240" w:lineRule="auto"/>
        <w:jc w:val="both"/>
        <w:rPr>
          <w:rFonts w:ascii="Times New Roman" w:hAnsi="Times New Roman"/>
          <w:color w:val="0070C0"/>
          <w:sz w:val="16"/>
          <w:szCs w:val="16"/>
        </w:rPr>
      </w:pPr>
    </w:p>
    <w:p w14:paraId="5714CD02" w14:textId="77777777" w:rsidR="000D391B" w:rsidRPr="00142305" w:rsidRDefault="000D391B" w:rsidP="000D39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октября 1928 г. комиссия ВВС осмотрела самолет Р-5 и представила заводу № 25 ряд требований к нему, без удовлетворения которых НИИ ВВС считал невозможным продолжить летные испытания. Главными из них были: 1) замена мотора на другой, имеющий усиленную масляную помпу; 2) устранение ржавчины в бензобаках; 3) устранение слабины тросов в руле направления. После проведения этих работ 5 ноября 1928 г. самолет вновь был принят НИИ ВВС для испытаний (25035).</w:t>
      </w:r>
    </w:p>
    <w:p w14:paraId="5409BAC3" w14:textId="77777777" w:rsidR="000D391B" w:rsidRPr="00142305" w:rsidRDefault="000D391B" w:rsidP="000D391B">
      <w:pPr>
        <w:spacing w:after="0" w:line="240" w:lineRule="auto"/>
        <w:jc w:val="both"/>
        <w:rPr>
          <w:rFonts w:ascii="Times New Roman" w:hAnsi="Times New Roman"/>
          <w:color w:val="0070C0"/>
          <w:sz w:val="16"/>
          <w:szCs w:val="16"/>
        </w:rPr>
      </w:pPr>
    </w:p>
    <w:p w14:paraId="1685D7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22 октября по 4 декабря 1928 года проходили специспытания гидросамолета МР1-М5 19-ой заводской серии завода № 31.</w:t>
      </w:r>
    </w:p>
    <w:p w14:paraId="27B6F8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 серийного испытания самолета МР-1 М5 № 658.</w:t>
      </w:r>
    </w:p>
    <w:p w14:paraId="315AB2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7F8C485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C0D23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574DEE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D6134F"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6AFAEC5"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CD072B7"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22 октября </w:t>
      </w:r>
      <w:r w:rsidRPr="00224A97">
        <w:rPr>
          <w:rFonts w:ascii="Times New Roman" w:hAnsi="Times New Roman"/>
          <w:color w:val="000000" w:themeColor="text1"/>
          <w:sz w:val="16"/>
          <w:szCs w:val="16"/>
        </w:rPr>
        <w:t>в 1928 году Китай высылает всех русских инструкторов и гражданских служащих (14807).</w:t>
      </w:r>
    </w:p>
    <w:p w14:paraId="23CDA455" w14:textId="77777777" w:rsidR="00575C27" w:rsidRPr="00224A97" w:rsidRDefault="00575C27" w:rsidP="00224A97">
      <w:pPr>
        <w:spacing w:after="0" w:line="240" w:lineRule="auto"/>
        <w:jc w:val="both"/>
        <w:rPr>
          <w:rFonts w:ascii="Times New Roman" w:hAnsi="Times New Roman"/>
          <w:color w:val="000000" w:themeColor="text1"/>
          <w:sz w:val="16"/>
          <w:szCs w:val="16"/>
        </w:rPr>
      </w:pPr>
    </w:p>
    <w:p w14:paraId="23262028"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8AC58C1"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D59CC2"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22 октября </w:t>
      </w:r>
      <w:r w:rsidRPr="00224A97">
        <w:rPr>
          <w:rFonts w:ascii="Times New Roman" w:hAnsi="Times New Roman"/>
          <w:color w:val="000000" w:themeColor="text1"/>
          <w:sz w:val="16"/>
          <w:szCs w:val="16"/>
        </w:rPr>
        <w:t>в 1928 году президент США Гувер произносит речь о «Американской системе износоустойчивого индивидуализма» (14807).</w:t>
      </w:r>
    </w:p>
    <w:p w14:paraId="5BEBA49A" w14:textId="77777777" w:rsidR="00575C27" w:rsidRPr="00224A97" w:rsidRDefault="00575C27" w:rsidP="00224A97">
      <w:pPr>
        <w:spacing w:after="0" w:line="240" w:lineRule="auto"/>
        <w:jc w:val="both"/>
        <w:rPr>
          <w:rFonts w:ascii="Times New Roman" w:hAnsi="Times New Roman"/>
          <w:color w:val="000000" w:themeColor="text1"/>
          <w:sz w:val="16"/>
          <w:szCs w:val="16"/>
        </w:rPr>
      </w:pPr>
    </w:p>
    <w:p w14:paraId="7A1697E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FCDC7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6CDE8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ВЫПИСКА из протокола № 70/346с заседания Коллегии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56DFF" w:rsidRPr="00224A97" w14:paraId="1C4321C4" w14:textId="77777777">
        <w:tc>
          <w:tcPr>
            <w:tcW w:w="4788" w:type="dxa"/>
            <w:tcBorders>
              <w:top w:val="single" w:sz="12" w:space="0" w:color="auto"/>
            </w:tcBorders>
          </w:tcPr>
          <w:p w14:paraId="7FA118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4788" w:type="dxa"/>
            <w:tcBorders>
              <w:top w:val="single" w:sz="12" w:space="0" w:color="auto"/>
            </w:tcBorders>
          </w:tcPr>
          <w:p w14:paraId="622ABA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D23D68" w:rsidRPr="00224A97" w14:paraId="430360C7" w14:textId="77777777">
        <w:tc>
          <w:tcPr>
            <w:tcW w:w="4788" w:type="dxa"/>
            <w:tcBorders>
              <w:bottom w:val="single" w:sz="12" w:space="0" w:color="auto"/>
            </w:tcBorders>
          </w:tcPr>
          <w:p w14:paraId="567329A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О ТВ 2 2БМВ6.</w:t>
            </w:r>
          </w:p>
          <w:p w14:paraId="1B12CB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Докладчик А.Н.Туполев</w:t>
            </w:r>
          </w:p>
        </w:tc>
        <w:tc>
          <w:tcPr>
            <w:tcW w:w="4788" w:type="dxa"/>
            <w:tcBorders>
              <w:bottom w:val="single" w:sz="12" w:space="0" w:color="auto"/>
            </w:tcBorders>
          </w:tcPr>
          <w:p w14:paraId="3B02DA8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Со стороны Института по проек</w:t>
            </w:r>
            <w:r w:rsidRPr="00224A97">
              <w:rPr>
                <w:rFonts w:ascii="Times New Roman" w:hAnsi="Times New Roman"/>
                <w:color w:val="000000" w:themeColor="text1"/>
                <w:sz w:val="16"/>
                <w:szCs w:val="16"/>
              </w:rPr>
              <w:softHyphen/>
              <w:t>ту в целом и по представленным расчетам возражении не встреча</w:t>
            </w:r>
            <w:r w:rsidRPr="00224A97">
              <w:rPr>
                <w:rFonts w:ascii="Times New Roman" w:hAnsi="Times New Roman"/>
                <w:color w:val="000000" w:themeColor="text1"/>
                <w:sz w:val="16"/>
                <w:szCs w:val="16"/>
              </w:rPr>
              <w:softHyphen/>
              <w:t>ется.</w:t>
            </w:r>
          </w:p>
          <w:p w14:paraId="7787305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 Институт считает необходимым проверить основные элементы ап</w:t>
            </w:r>
            <w:r w:rsidRPr="00224A97">
              <w:rPr>
                <w:rFonts w:ascii="Times New Roman" w:hAnsi="Times New Roman"/>
                <w:color w:val="000000" w:themeColor="text1"/>
                <w:sz w:val="16"/>
                <w:szCs w:val="16"/>
              </w:rPr>
              <w:softHyphen/>
              <w:t>парата статическим испытанием* согласно предлагаемой програм</w:t>
            </w:r>
            <w:r w:rsidRPr="00224A97">
              <w:rPr>
                <w:rFonts w:ascii="Times New Roman" w:hAnsi="Times New Roman"/>
                <w:color w:val="000000" w:themeColor="text1"/>
                <w:sz w:val="16"/>
                <w:szCs w:val="16"/>
              </w:rPr>
              <w:softHyphen/>
              <w:t>ме”</w:t>
            </w:r>
          </w:p>
          <w:p w14:paraId="18570AC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Ввиду новизны конструкции Институт считает весьма желатель</w:t>
            </w:r>
            <w:r w:rsidRPr="00224A97">
              <w:rPr>
                <w:rFonts w:ascii="Times New Roman" w:hAnsi="Times New Roman"/>
                <w:color w:val="000000" w:themeColor="text1"/>
                <w:sz w:val="16"/>
                <w:szCs w:val="16"/>
              </w:rPr>
              <w:softHyphen/>
              <w:t>ным испытать статически короб</w:t>
            </w:r>
            <w:r w:rsidRPr="00224A97">
              <w:rPr>
                <w:rFonts w:ascii="Times New Roman" w:hAnsi="Times New Roman"/>
                <w:color w:val="000000" w:themeColor="text1"/>
                <w:sz w:val="16"/>
                <w:szCs w:val="16"/>
              </w:rPr>
              <w:softHyphen/>
              <w:t>ку крыльев,</w:t>
            </w:r>
          </w:p>
          <w:p w14:paraId="5E45F1C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Обратить внимание на центровку машины при крайних положениях центра тяжести /передним и зад</w:t>
            </w:r>
            <w:r w:rsidRPr="00224A97">
              <w:rPr>
                <w:rFonts w:ascii="Times New Roman" w:hAnsi="Times New Roman"/>
                <w:color w:val="000000" w:themeColor="text1"/>
                <w:sz w:val="16"/>
                <w:szCs w:val="16"/>
              </w:rPr>
              <w:softHyphen/>
              <w:t>ним/,</w:t>
            </w:r>
          </w:p>
          <w:p w14:paraId="3C5925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Обратить внимание на необходи</w:t>
            </w:r>
            <w:r w:rsidRPr="00224A97">
              <w:rPr>
                <w:rFonts w:ascii="Times New Roman" w:hAnsi="Times New Roman"/>
                <w:color w:val="000000" w:themeColor="text1"/>
                <w:sz w:val="16"/>
                <w:szCs w:val="16"/>
              </w:rPr>
              <w:softHyphen/>
              <w:t>мость продувок для определе</w:t>
            </w:r>
            <w:r w:rsidRPr="00224A97">
              <w:rPr>
                <w:rFonts w:ascii="Times New Roman" w:hAnsi="Times New Roman"/>
                <w:color w:val="000000" w:themeColor="text1"/>
                <w:sz w:val="16"/>
                <w:szCs w:val="16"/>
              </w:rPr>
              <w:softHyphen/>
              <w:t>ния устойчивости пун управля</w:t>
            </w:r>
            <w:r w:rsidRPr="00224A97">
              <w:rPr>
                <w:rFonts w:ascii="Times New Roman" w:hAnsi="Times New Roman"/>
                <w:color w:val="000000" w:themeColor="text1"/>
                <w:sz w:val="16"/>
                <w:szCs w:val="16"/>
              </w:rPr>
              <w:softHyphen/>
              <w:t>емости и усилий на управление*.</w:t>
            </w:r>
          </w:p>
        </w:tc>
      </w:tr>
    </w:tbl>
    <w:p w14:paraId="73A48D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624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на Коллегии ЦАГИ обсуждали испытания ТБ-2 Н.Н.П. (517,212).</w:t>
      </w:r>
    </w:p>
    <w:p w14:paraId="6E6D0E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545AB9"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в ЦАГИ обсуждали про</w:t>
      </w:r>
      <w:r w:rsidRPr="00224A97">
        <w:rPr>
          <w:rFonts w:ascii="Times New Roman" w:hAnsi="Times New Roman"/>
          <w:color w:val="000000" w:themeColor="text1"/>
          <w:sz w:val="16"/>
          <w:szCs w:val="16"/>
        </w:rPr>
        <w:softHyphen/>
        <w:t>грамму статиспытаний ТБ2-2БМВ6. Это при том, что в октябре этого года ОПО уже начал постройку летной машины (23344.</w:t>
      </w:r>
    </w:p>
    <w:p w14:paraId="6E295D2C"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68C77AC5"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7BDBE4B"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3A1E35"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23 октября </w:t>
      </w:r>
      <w:r w:rsidRPr="00224A97">
        <w:rPr>
          <w:rFonts w:ascii="Times New Roman" w:hAnsi="Times New Roman"/>
          <w:color w:val="000000" w:themeColor="text1"/>
          <w:sz w:val="16"/>
          <w:szCs w:val="16"/>
        </w:rPr>
        <w:t>в 1928 году Совнарком СССР принял постановление «Об очередных задачах в области радиофикации СССР». Постановление определило программу деятельности Наркомпочтеля по организации, упорядочению и развитию дела радиофикации и радиовещания. «Радиовещание, — говорилось в нем, — должно строиться по таким планам и в таких формах, при которых радиослушатели все более втягивались бы в дело практического содействия социалистическому строительству, а само радиовещание все более становилось бы двигателем культурной революции, особенно в деревне» (Сборник законов и распоряжений Рабоче-Крестьянского правительства СССР. М., 1928, с. 1215) (14808).</w:t>
      </w:r>
    </w:p>
    <w:p w14:paraId="31A5C4BA" w14:textId="77777777" w:rsidR="00575C27" w:rsidRPr="00224A97" w:rsidRDefault="00575C27" w:rsidP="00224A97">
      <w:pPr>
        <w:spacing w:after="0" w:line="240" w:lineRule="auto"/>
        <w:jc w:val="both"/>
        <w:rPr>
          <w:rFonts w:ascii="Times New Roman" w:hAnsi="Times New Roman"/>
          <w:color w:val="000000" w:themeColor="text1"/>
          <w:sz w:val="16"/>
          <w:szCs w:val="16"/>
        </w:rPr>
      </w:pPr>
    </w:p>
    <w:p w14:paraId="67DD9BB4" w14:textId="77777777" w:rsidR="00B13F25" w:rsidRPr="00224A97" w:rsidRDefault="00B13F2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BAB455F" w14:textId="77777777" w:rsidR="00B13F25" w:rsidRPr="00224A97" w:rsidRDefault="00B13F2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81B7B10" w14:textId="77777777" w:rsidR="00B13F25" w:rsidRPr="00224A97" w:rsidRDefault="00B13F2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первый полет Cierva C (20807).</w:t>
      </w:r>
    </w:p>
    <w:p w14:paraId="414CDE9E" w14:textId="77777777" w:rsidR="00B13F25" w:rsidRPr="00224A97" w:rsidRDefault="00B13F25" w:rsidP="00224A97">
      <w:pPr>
        <w:spacing w:after="0" w:line="240" w:lineRule="auto"/>
        <w:contextualSpacing/>
        <w:jc w:val="both"/>
        <w:rPr>
          <w:rFonts w:ascii="Times New Roman" w:hAnsi="Times New Roman"/>
          <w:color w:val="000000" w:themeColor="text1"/>
          <w:sz w:val="16"/>
          <w:szCs w:val="16"/>
        </w:rPr>
      </w:pPr>
    </w:p>
    <w:p w14:paraId="3F78D582"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9A3B013"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A68632" w14:textId="77777777" w:rsidR="005F5CE3" w:rsidRPr="00224A97" w:rsidRDefault="005F5CE3" w:rsidP="00224A97">
      <w:pPr>
        <w:pStyle w:val="rtejustify"/>
        <w:spacing w:before="0" w:after="0"/>
        <w:rPr>
          <w:color w:val="000000" w:themeColor="text1"/>
          <w:sz w:val="16"/>
          <w:szCs w:val="16"/>
        </w:rPr>
      </w:pPr>
      <w:r w:rsidRPr="00224A97">
        <w:rPr>
          <w:rStyle w:val="af0"/>
          <w:i w:val="0"/>
          <w:color w:val="000000" w:themeColor="text1"/>
          <w:sz w:val="16"/>
          <w:szCs w:val="16"/>
        </w:rPr>
        <w:t>24 октября 1928. Протокол Реввоенсовета № 31.</w:t>
      </w:r>
      <w:r w:rsidRPr="00224A97">
        <w:rPr>
          <w:color w:val="000000" w:themeColor="text1"/>
          <w:sz w:val="16"/>
          <w:szCs w:val="16"/>
        </w:rPr>
        <w:t xml:space="preserve"> 6. О введении на вооружение РККА броневой машины на шасси «АМО</w:t>
      </w:r>
      <w:r w:rsidRPr="00224A97">
        <w:rPr>
          <w:color w:val="000000" w:themeColor="text1"/>
          <w:sz w:val="16"/>
          <w:szCs w:val="16"/>
        </w:rPr>
        <w:noBreakHyphen/>
        <w:t>Ф</w:t>
      </w:r>
      <w:r w:rsidRPr="00224A97">
        <w:rPr>
          <w:color w:val="000000" w:themeColor="text1"/>
          <w:sz w:val="16"/>
          <w:szCs w:val="16"/>
        </w:rPr>
        <w:noBreakHyphen/>
        <w:t>15». (Шапошников). 7. О научно-испытательном зенитном полигоне. (Дыбенко). 8. О заказе опытного образца 203</w:t>
      </w:r>
      <w:r w:rsidRPr="00224A97">
        <w:rPr>
          <w:color w:val="000000" w:themeColor="text1"/>
          <w:sz w:val="16"/>
          <w:szCs w:val="16"/>
        </w:rPr>
        <w:noBreakHyphen/>
        <w:t>мм гаубицы. (Кулик). (РГВА. Ф. 4. Оп. 18. Д. 13. Л. 321) (12342).</w:t>
      </w:r>
    </w:p>
    <w:p w14:paraId="0A76F5F9" w14:textId="77777777" w:rsidR="005F5CE3" w:rsidRPr="00224A97" w:rsidRDefault="005F5CE3" w:rsidP="00224A97">
      <w:pPr>
        <w:pStyle w:val="rtejustify"/>
        <w:spacing w:before="0" w:after="0"/>
        <w:rPr>
          <w:rStyle w:val="af0"/>
          <w:i w:val="0"/>
          <w:color w:val="000000" w:themeColor="text1"/>
          <w:sz w:val="16"/>
          <w:szCs w:val="16"/>
        </w:rPr>
      </w:pPr>
    </w:p>
    <w:p w14:paraId="10C701B7"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24 октября 1928 г. Протокол РВС №31</w:t>
      </w:r>
    </w:p>
    <w:p w14:paraId="3D997C0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Информация о прохождении бюджета НКВМ на 1928/29 год в правительственных инстанциях. </w:t>
      </w:r>
      <w:r w:rsidRPr="00224A97">
        <w:rPr>
          <w:rFonts w:ascii="Times New Roman" w:hAnsi="Times New Roman"/>
          <w:bCs/>
          <w:iCs/>
          <w:color w:val="000000" w:themeColor="text1"/>
          <w:sz w:val="16"/>
          <w:szCs w:val="16"/>
        </w:rPr>
        <w:t>(Уншлихт)</w:t>
      </w:r>
      <w:r w:rsidRPr="00224A97">
        <w:rPr>
          <w:rFonts w:ascii="Times New Roman" w:hAnsi="Times New Roman"/>
          <w:bCs/>
          <w:color w:val="000000" w:themeColor="text1"/>
          <w:sz w:val="16"/>
          <w:szCs w:val="16"/>
        </w:rPr>
        <w:t>.</w:t>
      </w:r>
    </w:p>
    <w:p w14:paraId="4439163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новой системе денежного довольствия военнослужащих РККА. </w:t>
      </w:r>
      <w:r w:rsidRPr="00224A97">
        <w:rPr>
          <w:rFonts w:ascii="Times New Roman" w:hAnsi="Times New Roman"/>
          <w:bCs/>
          <w:iCs/>
          <w:color w:val="000000" w:themeColor="text1"/>
          <w:sz w:val="16"/>
          <w:szCs w:val="16"/>
        </w:rPr>
        <w:t>(Гарькавый, прения — Петухов, Бубнов, Уншлихт, Тухачевский, Буденный, Лукин, Алкснис)</w:t>
      </w:r>
      <w:r w:rsidRPr="00224A97">
        <w:rPr>
          <w:rFonts w:ascii="Times New Roman" w:hAnsi="Times New Roman"/>
          <w:bCs/>
          <w:color w:val="000000" w:themeColor="text1"/>
          <w:sz w:val="16"/>
          <w:szCs w:val="16"/>
        </w:rPr>
        <w:t>.</w:t>
      </w:r>
    </w:p>
    <w:p w14:paraId="5D16938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О зимней учебе. </w:t>
      </w:r>
      <w:r w:rsidRPr="00224A97">
        <w:rPr>
          <w:rFonts w:ascii="Times New Roman" w:hAnsi="Times New Roman"/>
          <w:bCs/>
          <w:iCs/>
          <w:color w:val="000000" w:themeColor="text1"/>
          <w:sz w:val="16"/>
          <w:szCs w:val="16"/>
        </w:rPr>
        <w:t>(Седякин, прения — Шапошников, Тухачевский, Уншлихт, Бубнов, Буденный)</w:t>
      </w:r>
      <w:r w:rsidRPr="00224A97">
        <w:rPr>
          <w:rFonts w:ascii="Times New Roman" w:hAnsi="Times New Roman"/>
          <w:bCs/>
          <w:color w:val="000000" w:themeColor="text1"/>
          <w:sz w:val="16"/>
          <w:szCs w:val="16"/>
        </w:rPr>
        <w:t>.</w:t>
      </w:r>
    </w:p>
    <w:p w14:paraId="462751F4"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складском строительстве. </w:t>
      </w:r>
      <w:r w:rsidRPr="00224A97">
        <w:rPr>
          <w:rFonts w:ascii="Times New Roman" w:hAnsi="Times New Roman"/>
          <w:bCs/>
          <w:iCs/>
          <w:color w:val="000000" w:themeColor="text1"/>
          <w:sz w:val="16"/>
          <w:szCs w:val="16"/>
        </w:rPr>
        <w:t>(Уншлихт, прения — Дыбенко, Буденный, Тухачевский, Уншлихт)</w:t>
      </w:r>
      <w:r w:rsidRPr="00224A97">
        <w:rPr>
          <w:rFonts w:ascii="Times New Roman" w:hAnsi="Times New Roman"/>
          <w:bCs/>
          <w:color w:val="000000" w:themeColor="text1"/>
          <w:sz w:val="16"/>
          <w:szCs w:val="16"/>
        </w:rPr>
        <w:t>.</w:t>
      </w:r>
    </w:p>
    <w:p w14:paraId="6D7FCD49"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Об организации Института маскировки при Научно-техническом управлении УНС РККА. </w:t>
      </w:r>
      <w:r w:rsidRPr="00224A97">
        <w:rPr>
          <w:rFonts w:ascii="Times New Roman" w:hAnsi="Times New Roman"/>
          <w:bCs/>
          <w:iCs/>
          <w:color w:val="000000" w:themeColor="text1"/>
          <w:sz w:val="16"/>
          <w:szCs w:val="16"/>
        </w:rPr>
        <w:t>(Вейдеман)</w:t>
      </w:r>
      <w:r w:rsidRPr="00224A97">
        <w:rPr>
          <w:rFonts w:ascii="Times New Roman" w:hAnsi="Times New Roman"/>
          <w:bCs/>
          <w:color w:val="000000" w:themeColor="text1"/>
          <w:sz w:val="16"/>
          <w:szCs w:val="16"/>
        </w:rPr>
        <w:t>.</w:t>
      </w:r>
    </w:p>
    <w:p w14:paraId="5AF36CF1"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 введении на вооружение РККА боевой машины на шасси «АМО-Ф-15». </w:t>
      </w:r>
      <w:r w:rsidRPr="00224A97">
        <w:rPr>
          <w:rFonts w:ascii="Times New Roman" w:hAnsi="Times New Roman"/>
          <w:bCs/>
          <w:iCs/>
          <w:color w:val="000000" w:themeColor="text1"/>
          <w:sz w:val="16"/>
          <w:szCs w:val="16"/>
        </w:rPr>
        <w:t>(Шапошников, прения — Дыбенко и Уншлихт)</w:t>
      </w:r>
      <w:r w:rsidRPr="00224A97">
        <w:rPr>
          <w:rFonts w:ascii="Times New Roman" w:hAnsi="Times New Roman"/>
          <w:bCs/>
          <w:color w:val="000000" w:themeColor="text1"/>
          <w:sz w:val="16"/>
          <w:szCs w:val="16"/>
        </w:rPr>
        <w:t>.</w:t>
      </w:r>
    </w:p>
    <w:p w14:paraId="47A74A78"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О научно-испытательном зенитном полигоне. </w:t>
      </w:r>
      <w:r w:rsidRPr="00224A97">
        <w:rPr>
          <w:rFonts w:ascii="Times New Roman" w:hAnsi="Times New Roman"/>
          <w:bCs/>
          <w:iCs/>
          <w:color w:val="000000" w:themeColor="text1"/>
          <w:sz w:val="16"/>
          <w:szCs w:val="16"/>
        </w:rPr>
        <w:t>(Дыбенко, прения — Лепин, Шапошников, Уншлихт, Тухачевский, Алкснис)</w:t>
      </w:r>
      <w:r w:rsidRPr="00224A97">
        <w:rPr>
          <w:rFonts w:ascii="Times New Roman" w:hAnsi="Times New Roman"/>
          <w:bCs/>
          <w:color w:val="000000" w:themeColor="text1"/>
          <w:sz w:val="16"/>
          <w:szCs w:val="16"/>
        </w:rPr>
        <w:t>.</w:t>
      </w:r>
    </w:p>
    <w:p w14:paraId="77E0AD2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заказе опытного образца 203-миллиметровой гаубицы. </w:t>
      </w:r>
      <w:r w:rsidRPr="00224A97">
        <w:rPr>
          <w:rFonts w:ascii="Times New Roman" w:hAnsi="Times New Roman"/>
          <w:bCs/>
          <w:iCs/>
          <w:color w:val="000000" w:themeColor="text1"/>
          <w:sz w:val="16"/>
          <w:szCs w:val="16"/>
        </w:rPr>
        <w:t>(Кулик, прения — Шапошников и Дыбенко)</w:t>
      </w:r>
      <w:r w:rsidRPr="00224A97">
        <w:rPr>
          <w:rFonts w:ascii="Times New Roman" w:hAnsi="Times New Roman"/>
          <w:bCs/>
          <w:color w:val="000000" w:themeColor="text1"/>
          <w:sz w:val="16"/>
          <w:szCs w:val="16"/>
        </w:rPr>
        <w:t xml:space="preserve"> (17150).</w:t>
      </w:r>
    </w:p>
    <w:p w14:paraId="016020B8"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6677AE73" w14:textId="77777777" w:rsidR="00B13F25" w:rsidRPr="00224A97" w:rsidRDefault="00B13F2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86C65EB" w14:textId="77777777" w:rsidR="00B13F25" w:rsidRPr="00224A97" w:rsidRDefault="00B13F2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B2EDDA" w14:textId="77777777" w:rsidR="00B13F25" w:rsidRPr="00224A97" w:rsidRDefault="00B13F25" w:rsidP="00224A97">
      <w:pPr>
        <w:spacing w:after="0" w:line="240" w:lineRule="auto"/>
        <w:contextualSpacing/>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октября 1928 - К. Коллйер и Г. Такер в самолёте Lockheed Vega совершили беспосадочный перелёт от Нью-Йорка до Лос-Анджелеса за 24 часа 55 минут (22327).</w:t>
      </w:r>
    </w:p>
    <w:p w14:paraId="435B8DED" w14:textId="77777777" w:rsidR="00B13F25" w:rsidRPr="00224A97" w:rsidRDefault="00B13F25" w:rsidP="00224A97">
      <w:pPr>
        <w:spacing w:after="0" w:line="240" w:lineRule="auto"/>
        <w:contextualSpacing/>
        <w:jc w:val="both"/>
        <w:rPr>
          <w:rFonts w:ascii="Times New Roman" w:hAnsi="Times New Roman"/>
          <w:color w:val="000000" w:themeColor="text1"/>
          <w:sz w:val="16"/>
          <w:szCs w:val="16"/>
        </w:rPr>
      </w:pPr>
    </w:p>
    <w:p w14:paraId="5FD3DB1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D887CD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82AED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октября 1928 первый серийный И-4 покинул завод (1022,103).</w:t>
      </w:r>
    </w:p>
    <w:p w14:paraId="01D799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156D9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C1921F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B395D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октября 1928 г. последовало решение Политбюро ЦК ВКП(б) “О вредительской организации в военной промышленности”, а 29 октября расстрельный приговор Коллегии ОГПУ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224A97">
        <w:rPr>
          <w:rFonts w:ascii="Times New Roman" w:hAnsi="Times New Roman"/>
          <w:color w:val="000000" w:themeColor="text1"/>
          <w:sz w:val="16"/>
          <w:szCs w:val="16"/>
          <w:vertAlign w:val="superscript"/>
        </w:rPr>
        <w:t>8</w:t>
      </w:r>
      <w:r w:rsidRPr="00224A97">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32C682A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48EFC6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7532E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2E0E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самолет Р-5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7CFE5E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83EE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самолет Р-5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715C51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BC8DC6"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октября 1928 г. самолет Р-5 закатили обратно в заводской ангар для ремонта. Уже на следующий день на нем начали менять двигатель (24990).</w:t>
      </w:r>
    </w:p>
    <w:p w14:paraId="0597B7BB" w14:textId="77777777" w:rsidR="00CE2655" w:rsidRPr="00142305" w:rsidRDefault="00CE2655" w:rsidP="00CE2655">
      <w:pPr>
        <w:spacing w:after="0" w:line="240" w:lineRule="auto"/>
        <w:jc w:val="both"/>
        <w:rPr>
          <w:rFonts w:ascii="Times New Roman" w:hAnsi="Times New Roman"/>
          <w:color w:val="0070C0"/>
          <w:sz w:val="16"/>
          <w:szCs w:val="16"/>
        </w:rPr>
      </w:pPr>
    </w:p>
    <w:p w14:paraId="7D9C90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26 октября по 14 декабря 1928 года проходили летные испытания РОМ-1 в Таганроге (6988).</w:t>
      </w:r>
    </w:p>
    <w:p w14:paraId="7A6B98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BDE8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6C9081A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CAE8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года на Кузьминском полигоне был выполнен подрыв емкости с 6 кг иприта. Образовавшееся облако распространилось на 200-300 м. Плотность заражения на площади 220 квадратных метров вокруг места подрыва составила 10 г/м2 (9065).</w:t>
      </w:r>
    </w:p>
    <w:p w14:paraId="4949CB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17E8E5"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34E5762"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7B1B4D"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26 октября </w:t>
      </w:r>
      <w:r w:rsidRPr="00224A97">
        <w:rPr>
          <w:rFonts w:ascii="Times New Roman" w:hAnsi="Times New Roman"/>
          <w:color w:val="000000" w:themeColor="text1"/>
          <w:sz w:val="16"/>
          <w:szCs w:val="16"/>
        </w:rPr>
        <w:t xml:space="preserve">в 1928 году в "Правде" опубликовано "Открытое письмо Максиму Горькому" С.Буденного с резкой критикой "Конармии" И.Бабеля. Не найдя в "Конармии" описания легендарных сражений, героических подвигов буденновцев, прославленный командарм упрекал автора в мещанско-обывательской точке зрения, обвинял его в написании карикатуры. На следующий день был опубликован ответ Горького, который поддержал Бабеля: "Такого красочного и живого изображения единичных бойцов, которое давало бы мне ясное представление о психике всего коллектива, всей массы Конармии и помогло бы мне понять силу, которая позволила ей совершить исторический, изумительный ее поход, - я не знаю в русской литературе". Позднее в спор включился еще один бывший участник Конармии - писатель Вс.Вишневский, </w:t>
      </w:r>
      <w:r w:rsidRPr="00224A97">
        <w:rPr>
          <w:rFonts w:ascii="Times New Roman" w:hAnsi="Times New Roman"/>
          <w:color w:val="000000" w:themeColor="text1"/>
          <w:sz w:val="16"/>
          <w:szCs w:val="16"/>
        </w:rPr>
        <w:lastRenderedPageBreak/>
        <w:t>пославший Горькому свою пьесу "Первая Конная": "Не то, не то дал Бабель! Многого не увидел. Дал лишь кусочек: Конармия, измученная в боях на польском фронте. Да и то не всю ее, а осколки". Ответ Горького был прост: "Такие вещи, как ваша "Первая Конная" и "Конармия", нельзя критиковать с высоты коня" (14811).</w:t>
      </w:r>
    </w:p>
    <w:p w14:paraId="20D32481" w14:textId="77777777" w:rsidR="00575C27" w:rsidRPr="00224A97" w:rsidRDefault="00575C27" w:rsidP="00224A97">
      <w:pPr>
        <w:spacing w:after="0" w:line="240" w:lineRule="auto"/>
        <w:jc w:val="both"/>
        <w:rPr>
          <w:rFonts w:ascii="Times New Roman" w:hAnsi="Times New Roman"/>
          <w:color w:val="000000" w:themeColor="text1"/>
          <w:sz w:val="16"/>
          <w:szCs w:val="16"/>
        </w:rPr>
      </w:pPr>
    </w:p>
    <w:p w14:paraId="5F2C1FE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AD2011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7FE2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октября 1928 на Р-5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3631CB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46D470" w14:textId="77777777" w:rsidR="00575C27"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B50A10E" w14:textId="77777777" w:rsidR="00575C27" w:rsidRPr="00224A97" w:rsidRDefault="00575C2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4657C5" w14:textId="77777777" w:rsidR="000230DB" w:rsidRPr="00224A97" w:rsidRDefault="000230DB" w:rsidP="00224A97">
      <w:pPr>
        <w:pStyle w:val="article-renderblock"/>
        <w:shd w:val="clear" w:color="auto" w:fill="FFFFFF"/>
        <w:spacing w:before="0" w:beforeAutospacing="0" w:after="0" w:afterAutospacing="0"/>
        <w:jc w:val="both"/>
        <w:rPr>
          <w:color w:val="000000" w:themeColor="text1"/>
          <w:sz w:val="16"/>
          <w:szCs w:val="16"/>
        </w:rPr>
      </w:pPr>
      <w:r w:rsidRPr="00224A97">
        <w:rPr>
          <w:color w:val="000000" w:themeColor="text1"/>
          <w:sz w:val="16"/>
          <w:szCs w:val="16"/>
        </w:rPr>
        <w:t>27 Октября 1928 года.</w:t>
      </w:r>
    </w:p>
    <w:p w14:paraId="17A1E44E"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ПРОТОКОЛ № 13</w:t>
      </w:r>
    </w:p>
    <w:p w14:paraId="38C03F9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ЗАСЕДАНИЯ НАУЧНО-ТЕХНИЧЕСКОГО КОМИТЕТА ОРУДИЙНО-АРСЕН. ТРЕСТА</w:t>
      </w:r>
    </w:p>
    <w:p w14:paraId="4254EAC9"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27 Октября 1928 года.</w:t>
      </w:r>
    </w:p>
    <w:p w14:paraId="4EBFF3D1"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Н. Г. Высочанский, Б. В. Самойлов, Н. И. Габ6ин,</w:t>
      </w:r>
    </w:p>
    <w:p w14:paraId="34F967C0"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Н.Н. Филипповский, С. П. Шукалов, Б. И. Марков,</w:t>
      </w:r>
    </w:p>
    <w:p w14:paraId="5F0E0DE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 З. Рыковский</w:t>
      </w:r>
    </w:p>
    <w:p w14:paraId="39378ED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Исх № 2347с        Представители АУ РККА:</w:t>
      </w:r>
    </w:p>
    <w:p w14:paraId="236F8BA0"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 А. Дурляхов,  Б. И. Столбин, М.Я. Крупчатников, С. А. Суровцев, В. Р. Руппенейт, В.И. Шелков, А. М. Руднев. Представ. М. М. Завода – Зав. Констр. Бюро В. И. СИДОРЕНКОВ*</w:t>
      </w:r>
    </w:p>
    <w:p w14:paraId="094C317A"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 Б. В. Самойлов.</w:t>
      </w:r>
    </w:p>
    <w:p w14:paraId="4B12B93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Секретаря - А. Николаев.                                   Утверждаю</w:t>
      </w:r>
    </w:p>
    <w:p w14:paraId="285826A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4/XI-28</w:t>
      </w:r>
    </w:p>
    <w:p w14:paraId="58D0C7C9"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Член Правления</w:t>
      </w:r>
    </w:p>
    <w:p w14:paraId="5C8D5D68"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 Под. Высочанский</w:t>
      </w:r>
    </w:p>
    <w:p w14:paraId="3645547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p w14:paraId="1CC74D5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модернизации 3” пуш. Докладчик В. И. СИДОРЕНКОВ</w:t>
      </w:r>
    </w:p>
    <w:p w14:paraId="24EE440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Краткое содержание доклада:</w:t>
      </w:r>
    </w:p>
    <w:p w14:paraId="63B51A2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Констр. Бюро ММЗ проекта модернизации 3” пушки была проделана, вследствие пожелания АУ, на основании предложения Директора завода /на заседании в АУ/ о проработке этого вопроса на Заводе .</w:t>
      </w:r>
    </w:p>
    <w:p w14:paraId="35B876C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Августе месяце с/г. Завод получил краткое задание в каком направлении вести эту работу.</w:t>
      </w:r>
    </w:p>
    <w:p w14:paraId="00B15D6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виду недостатка наличных сил. Завод просил АУ о командировании конструктора; таковой в настоящее время командируется.</w:t>
      </w:r>
    </w:p>
    <w:p w14:paraId="2F58F93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 касается просьбы о командировании члена Арткома для консультации, то ходатайство ещё не удовлетворено.</w:t>
      </w:r>
    </w:p>
    <w:p w14:paraId="035E2AD9"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за краткостью времени, разработан в  общих чертах.</w:t>
      </w:r>
    </w:p>
    <w:p w14:paraId="4E9E80B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Переходя к об”яснению проекта, - докладчик указывает на изменения, внесенные в систему:</w:t>
      </w:r>
    </w:p>
    <w:p w14:paraId="31BCBF51"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 орудии: тело орудия берется с удлиненным стволом /дуло/ на 10 калибров, введена полуавтоматика, испытанная не зенитных пушках и обещающая дать положительный результат, затвор в главнейшем без изменений, введено приспособление для удерживания патрона при больших углах возвышения, угол возвышения доведен до 370-380 , введен нормализованный прицел.</w:t>
      </w:r>
    </w:p>
    <w:p w14:paraId="3104458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Вследствие применения переменной длины отката /откат до 200 -950 м/м. и дальше постепенно уменьшается до 600 м/м/ явилаясь (так в документе) необходимость изменить накатник и компрессор/ в последнем цилиндр остается, поршень и штык изменяются, веретено заменяется регулирующей линейкой.</w:t>
      </w:r>
    </w:p>
    <w:p w14:paraId="0BEBB08C"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б/в лафете: В виду переноса центра цапф в сторону казенной части, верхняя часть лобовой части лафета срезается, накладываются две ладыги сама люлька не меняется, но люлька дополняется особой обоймой с цапфами и обойму надевают на люльку. Всё это даст соединение прочное и надежное.</w:t>
      </w:r>
    </w:p>
    <w:p w14:paraId="6BE0AB4C"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опускания казенной части орудия при угле 37-380 явилась необходимость разогнуть станины, а связи убрать и ввести дополнительное крепление, с целью упрочнения станка.</w:t>
      </w:r>
    </w:p>
    <w:p w14:paraId="2518648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левом сидении небольшое изменение, правое - почти без изменений, несколько видоизменен подвижной щит, при ином креплении в неподвижном щите сделан больш. вырез.</w:t>
      </w:r>
    </w:p>
    <w:p w14:paraId="33D5EB8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Ещё не разработано крепление по походному, которое необходимо ввести.</w:t>
      </w:r>
    </w:p>
    <w:p w14:paraId="30BA963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механизмы, которые не упомянуты, остаются без всяких изменений. Таим образом всего вводится 12 изменений:</w:t>
      </w:r>
    </w:p>
    <w:p w14:paraId="012221A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Тело орудия.</w:t>
      </w:r>
    </w:p>
    <w:p w14:paraId="157139A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 Затвор/автом./.Удержив. патронов.                 </w:t>
      </w:r>
    </w:p>
    <w:p w14:paraId="33BD10BC"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 Прицел.</w:t>
      </w:r>
    </w:p>
    <w:p w14:paraId="7737DE90"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 Компрессор.</w:t>
      </w:r>
    </w:p>
    <w:p w14:paraId="35622FD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 Накатник.</w:t>
      </w:r>
    </w:p>
    <w:p w14:paraId="12D20E2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6/ Лафет /ладыга, накладка, хобот/.</w:t>
      </w:r>
    </w:p>
    <w:p w14:paraId="1F7650E7" w14:textId="06CA2A72"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7/ Сидения.</w:t>
      </w:r>
      <w:r w:rsidR="00394F47" w:rsidRPr="00224A97">
        <w:rPr>
          <w:rFonts w:ascii="Times New Roman" w:hAnsi="Times New Roman"/>
          <w:noProof/>
          <w:color w:val="000000" w:themeColor="text1"/>
          <w:sz w:val="16"/>
          <w:szCs w:val="16"/>
        </w:rPr>
        <mc:AlternateContent>
          <mc:Choice Requires="wps">
            <w:drawing>
              <wp:inline distT="0" distB="0" distL="0" distR="0" wp14:anchorId="46ED15AB" wp14:editId="2473BA98">
                <wp:extent cx="35560" cy="17780"/>
                <wp:effectExtent l="57150" t="38100" r="40640" b="20320"/>
                <wp:docPr id="5" name="Прямоугольник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560" cy="17780"/>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64903E41" id="Прямоугольник 5" o:spid="_x0000_s1026" style="width:2.8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" filled="f" stroked="f">
                <o:lock v:ext="edit" aspectratio="t"/>
                <w10:anchorlock/>
              </v:rect>
            </w:pict>
          </mc:Fallback>
        </mc:AlternateContent>
      </w:r>
    </w:p>
    <w:p w14:paraId="190A7A1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8/ Уравнов. механизм.</w:t>
      </w:r>
    </w:p>
    <w:p w14:paraId="41FBC6B0"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9/ Неподвижн. щит.</w:t>
      </w:r>
    </w:p>
    <w:p w14:paraId="7302161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10/ Подвижн. щит.</w:t>
      </w:r>
    </w:p>
    <w:p w14:paraId="32166D7D"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11/ Обойма люльки.</w:t>
      </w:r>
    </w:p>
    <w:p w14:paraId="21731513"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 Крепление по походному.</w:t>
      </w:r>
    </w:p>
    <w:p w14:paraId="56FC4A60"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этих изменений только 10 осуществляются вновь, так как компрессор и накатник и сейчас переделываются при ремонте.</w:t>
      </w:r>
    </w:p>
    <w:p w14:paraId="27BE21DD"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Весовые данные деталей, увеличивающ. вес.</w:t>
      </w:r>
    </w:p>
    <w:p w14:paraId="4425DEB8"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 удлиненной части дула -  ~ 45 кил.</w:t>
      </w:r>
    </w:p>
    <w:p w14:paraId="7BDE24F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уравн. механ.                  -  ~ 46 «</w:t>
      </w:r>
    </w:p>
    <w:p w14:paraId="143CF5B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2 ладыг                            -  ~ 20 «</w:t>
      </w:r>
    </w:p>
    <w:p w14:paraId="01AA58C1"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усилен. хобота                -  ~ 25 «</w:t>
      </w:r>
    </w:p>
    <w:p w14:paraId="7F1B823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автоматика                      -  ~ 4   «</w:t>
      </w:r>
    </w:p>
    <w:p w14:paraId="5D601263"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обоймы на люльку         -  ~ 20 «</w:t>
      </w:r>
    </w:p>
    <w:p w14:paraId="49AE3635"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   прицела                           -  ~ 2,5 «</w:t>
      </w:r>
    </w:p>
    <w:p w14:paraId="3B626BB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  ~ 160 кил.</w:t>
      </w:r>
    </w:p>
    <w:p w14:paraId="49CB2ADD"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Исключая вес срезаемой части лафета и убираемых лафетных связей /20 кил./ остается ~140 кило, из коих 45 клгр. приходится на изменение веса орудия.</w:t>
      </w:r>
    </w:p>
    <w:p w14:paraId="123842E5"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вопрос Н. Л. ТИХОЦКОГО о величине предельного угла вращения и возможно-ли при наибольшем угле возвышения заряжание орудия — докладчик поясняет, что предельный угол вращения указать сейчас затрудняется, но расчитывает, что угол будет не больше, чем был раньше; заряжание патроном вполне возможно.</w:t>
      </w:r>
    </w:p>
    <w:p w14:paraId="136B002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вопрос В. И. Столбина, высказывающего сомнение, что давление на хобот орудия может уменьшиться, и не задевает-ли курок затвора при 37 станину – докладчик докладывает, что давление на хобот при малых углах возвышения не усилится и задевания курка не может быть.</w:t>
      </w:r>
    </w:p>
    <w:p w14:paraId="0AF2353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вопрос С. А. Сурoвцева о том, при каких колесах /широких или  узких/ вес системы увеличился на 140 клгр. - докладчик поясняет, что имеются в виду колеса старого образца. Кроме того, С. А, Суровцев указал на необходимость при разработке принять во внимание, что площадь сошника и опорная площадь хобота недостаточны.</w:t>
      </w:r>
    </w:p>
    <w:p w14:paraId="08F005F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Краткое содержание прений.</w:t>
      </w:r>
    </w:p>
    <w:p w14:paraId="7B2110FE"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П. ШУКАЛОВ. - При конструировании нельзя замкнуться только в конструкторских вопросах, но должен быть подход с бытовой, производственной и экономической стороны, кардинальным вопросом является переделка лафета: перечисляя, как все переделки, так и все остающиеся части и что 1/ разогнуть станины, представляющие клепанное сооружение фасонного сечения замкнутой формы, при массовом сечении не так легко, 2/ сошник и правило требуют изменения, - С. П. ШУКАЛОВ считает, что выгоднее сделать новый лафет. В виде опыта д.б. поставл. и переделка станин и изготовление лафета из новых станин. В виду увеличения </w:t>
      </w:r>
      <w:r w:rsidRPr="00224A97">
        <w:rPr>
          <w:rFonts w:ascii="Times New Roman" w:hAnsi="Times New Roman"/>
          <w:color w:val="000000" w:themeColor="text1"/>
          <w:sz w:val="16"/>
          <w:szCs w:val="16"/>
        </w:rPr>
        <w:lastRenderedPageBreak/>
        <w:t>веса системы на 10 пд колеса должны быть широкими. - Обращает внимание на недостаточную прочность крепления осей существ. системы. Разработанный проект д. б. закончен – орудие изготовлено. Необходимо выявить все вопросы относительно производ. возможностей и стоимости работы.</w:t>
      </w:r>
    </w:p>
    <w:p w14:paraId="3E95D8AF" w14:textId="6BCF9EFF"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 А. ДУРЛЯХОВ. - Считает, что сейчас вопрос может рассматриваться только в отношении об”ективных данных, рассмотрение же экономических, , производственных вопросов преждевременно. </w:t>
      </w:r>
      <w:r w:rsidR="00394F47" w:rsidRPr="00224A97">
        <w:rPr>
          <w:rFonts w:ascii="Times New Roman" w:hAnsi="Times New Roman"/>
          <w:noProof/>
          <w:color w:val="000000" w:themeColor="text1"/>
          <w:sz w:val="16"/>
          <w:szCs w:val="16"/>
        </w:rPr>
        <mc:AlternateContent>
          <mc:Choice Requires="wps">
            <w:drawing>
              <wp:inline distT="0" distB="0" distL="0" distR="0" wp14:anchorId="1966662E" wp14:editId="5E367FBF">
                <wp:extent cx="5715" cy="5715"/>
                <wp:effectExtent l="95250" t="57150" r="70485" b="32385"/>
                <wp:docPr id="1" name="Прямоуголь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7E629EBF" id="Прямоугольник 1" o:spid="_x0000_s1026"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224A97">
        <w:rPr>
          <w:rFonts w:ascii="Times New Roman" w:hAnsi="Times New Roman"/>
          <w:color w:val="000000" w:themeColor="text1"/>
          <w:sz w:val="16"/>
          <w:szCs w:val="16"/>
        </w:rPr>
        <w:t>Вообще вес (так в документе) вопрос сводится к созданию новой мощной системы, пока же приходится пробовать разные суррогаты. Относительно проекта считает, что не может сказать, чтобы он его вполне удовлетворял, но и не возражает против проекта. Относительно выгиба станин необходимо предварительно проверить опытом. Вопрос переделки компрессора требует тщательной проработки. Против осуществления проекта, не возражает, но с изменениями, выявленными при детальной разработке проекта.</w:t>
      </w:r>
    </w:p>
    <w:p w14:paraId="15A68785"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 ШЕЛКOВ - указывает, что проект не имеет поворотного механизма, т. е. надо еще одну переделку, усилие на хобот, по его мнению, увеличится.</w:t>
      </w:r>
    </w:p>
    <w:p w14:paraId="30A9B9E8"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В. САМОЙЛОВ считает, что переделать лафет сложнее, чем изготовить новый, поэтому находит желательным конструировать как предложенный проект, так второй вариант с новым станком, с использованием возможно большего числа старых деталей. Проект переделки компрессора представляется сложным и считает трудным управление длинного отката момощью (так в документе) длинной тяги.</w:t>
      </w:r>
    </w:p>
    <w:p w14:paraId="7A4DC2C8"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 Г. ВЫСОЧИНСКИЙ – полагает затруднительным выгиб станин в массовом производстве  и опасается могущего произойти при такой переделке расстройства системы лафета и погрешностей с точки зрения качества металла, что может в результате дискредитировать проект и полагает, что использовать  старые станины нельзя.</w:t>
      </w:r>
    </w:p>
    <w:p w14:paraId="14367A21"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А. СУРОВЦЕВ - В виду увеличения дальности, увеличится давления на лафет и находит желательным, разработать второй вариант проекта с изготовлением новых станин из никкелевой стали, не задерживая осуществления данного проекта. Проект считает заслуживающим внимание, тем более, имея в виду категорическое задание в этом отношении Нач. АУ. В отношении походного движения системы /80 пуд/ - придется также проработать вопрос о передке, который на пределе веса. Желательно проработать проект со стволом в 30 калибров, чтобы окончательно придти к выводу какой ствол удовлетворяет.</w:t>
      </w:r>
    </w:p>
    <w:p w14:paraId="08F8070E"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 СТОЛБИН - проект надо осуществить. Модернизацию надо понимать как использование старых станин и тогда проект заслуживает внимания.</w:t>
      </w:r>
    </w:p>
    <w:p w14:paraId="2E334701"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 РУППЕНЕЙТ - Вопрос о модернизации поднят давно, какие проекты не были - все они вызывают сомнения и возражения. Вывод – дешевый и простой способ переделки существующих систем представляется невозможным. 3 дм. орудие сконструировано так, что его трудно улучшить и надо проектировать заново. В модернизации весь вопрос во времни (так в документе) и надо предоставить Заводу полную свободу, чтобы он мог дать пушку летом будущего года.</w:t>
      </w:r>
    </w:p>
    <w:p w14:paraId="0037BD9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 М. РУДНЕВ - сравнивает изменения, вносимые в проект, с теми, что сделали немцы в подобном случае, делает вывод, что если переменить ещё станины, то остается частей меньше, чем у немцев. Проще проектировать новую пушку.</w:t>
      </w:r>
    </w:p>
    <w:p w14:paraId="75703319"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 Л. ЛИХОЦКИЙ -  для борьбы с танками необходимо изменить поворотный механизм.</w:t>
      </w:r>
    </w:p>
    <w:p w14:paraId="6C65349A"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 СИДОРЕНКО (во всём документе инициал отчества указан с ошибкой) в заключительном слове указывает, что для дела большая польза - явившаяся возможность выслушать указания АУ и Треста. В отношении дебатировавшегося вопроса о возможности раздвижения станин, - указывает, что возможность подтверждается опытом изгиба одной станины на заводе. В проекте не изменен  поворотный механизм, так как изменение очень осложнит идею модернизации. Из прений выяснилась возможность расширить количество переделок. Просит указать более конкретные пределы переделок. Срок разработки проекта два месяца.</w:t>
      </w:r>
    </w:p>
    <w:p w14:paraId="019FDD2D"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 ЩЕЛКОВ – сомневается, является-ли проект достижением, принимая  во внимание незначительное увеличение дальности /1/2 килом./.</w:t>
      </w:r>
    </w:p>
    <w:p w14:paraId="6CF4CA1B"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И. СТОЛБИН - раз“ясняет что дальность увеличится на 2 километра.</w:t>
      </w:r>
    </w:p>
    <w:p w14:paraId="05FA67F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Предложенный Б. В. Самойловым проект резолюции по внесении в него присутствующими дополнений был принят.</w:t>
      </w:r>
    </w:p>
    <w:p w14:paraId="727270C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Постановили:</w:t>
      </w:r>
    </w:p>
    <w:p w14:paraId="2B5D4F2C"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Признать проект заслуживающим разработки, выполнения и осуществления в опытном образце.</w:t>
      </w:r>
    </w:p>
    <w:p w14:paraId="35B30C8C"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Считать желательным, чтобы Мотовилихинский Машиностроительный завод, кроме переделки станин указанным в проекте способом, разработал второй вариант переделки лафета с изготовлением станин из никкелевой стали.</w:t>
      </w:r>
    </w:p>
    <w:p w14:paraId="30F52E3A"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3/Считать желательным, чтобы Мотовилихинский Машиностроительный завод разработал в мэре возможности /не отдаляя времени исполнения представленного проекта/ проекты следующих деталей:</w:t>
      </w:r>
    </w:p>
    <w:p w14:paraId="48FB38F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устройство нового поворотного механизма</w:t>
      </w:r>
    </w:p>
    <w:p w14:paraId="68C54A0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переделки сошника</w:t>
      </w:r>
    </w:p>
    <w:p w14:paraId="73B5B067"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наложения ствола 30 калибров с тем, чтобы ввести их по возможности, в опытный образец.</w:t>
      </w:r>
    </w:p>
    <w:p w14:paraId="1C3D52A9"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Считать необходимым рассмотреть эскизный проект в Конструкторском Бюро Орудартреста на предмет более детального анализа, в отношении конструкции /в данный момент происходило рассмотрение проекта в спешном порядке/.</w:t>
      </w:r>
    </w:p>
    <w:p w14:paraId="7798DEF4"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Срок выполнения детального проекта Констр. Бюро ММЗ – два месяца.</w:t>
      </w:r>
    </w:p>
    <w:p w14:paraId="3EAE345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Признавая необходимым  осуществление проекта в кратчайший срок, принять к сведению, пожелание АУ, что в Мае месяце д. б. испытание опытного образца, а в Июле д. б. произведено испытание в войсковых частях.</w:t>
      </w:r>
    </w:p>
    <w:p w14:paraId="3C1BF28F"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Просить АУ о командировании в период осуществления проекта, консультанта Члена Арткома.</w:t>
      </w:r>
    </w:p>
    <w:p w14:paraId="17352DD2"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/Самойлов/</w:t>
      </w:r>
    </w:p>
    <w:p w14:paraId="6E2B8AE8"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Подлинный за надлежащей подписью</w:t>
      </w:r>
    </w:p>
    <w:p w14:paraId="177CDA46"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Секретарь                                       /Николаев/</w:t>
      </w:r>
    </w:p>
    <w:p w14:paraId="2BCE69CD" w14:textId="77777777" w:rsidR="000230DB" w:rsidRPr="00224A97" w:rsidRDefault="000230D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ГАПК Ф. р-33. Оп. 1. Д. 521. Л. 187 – 188 об. ()</w:t>
      </w:r>
    </w:p>
    <w:p w14:paraId="28BDA40F" w14:textId="77777777" w:rsidR="000230DB" w:rsidRPr="00224A97" w:rsidRDefault="000230DB" w:rsidP="00224A97">
      <w:pPr>
        <w:pStyle w:val="article-renderblock"/>
        <w:shd w:val="clear" w:color="auto" w:fill="FFFFFF"/>
        <w:spacing w:before="0" w:beforeAutospacing="0" w:after="0" w:afterAutospacing="0"/>
        <w:jc w:val="both"/>
        <w:rPr>
          <w:color w:val="000000" w:themeColor="text1"/>
          <w:sz w:val="16"/>
          <w:szCs w:val="16"/>
        </w:rPr>
      </w:pPr>
    </w:p>
    <w:p w14:paraId="6F3F8427" w14:textId="77777777" w:rsidR="00575C27" w:rsidRPr="00224A97" w:rsidRDefault="00575C27"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октября 1928 г.:</w:t>
      </w:r>
    </w:p>
    <w:p w14:paraId="72BDC5D9"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Объяснительня записка к программе работ Остехбюро на 1928/29 г.</w:t>
      </w:r>
    </w:p>
    <w:p w14:paraId="755C156F"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Порядок составления программы был принят тот же, что и в предыдущий год: она была согласована с Председателем Специальной Комиссии УВМС РККА (в морской её части)</w:t>
      </w:r>
    </w:p>
    <w:p w14:paraId="68AF2A0C"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программу работ Остехбюро было включено вновь 20 работ, из них 14 по инициатике Остехбюро, 2 работы по предложению Специальной Комиссии УВМС РККА, 4 работы - по предложению РККА.</w:t>
      </w:r>
    </w:p>
    <w:p w14:paraId="22ED0FC3"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&lt; ...&gt;</w:t>
      </w:r>
    </w:p>
    <w:p w14:paraId="7B8279E9"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Представляя настоящую программу, ОСтехбюро, по примеру прошлых лет, считает необходимым отметить с одной стороны весьма значительные трудности тех задач, которые оно выполняет, с другой - те затруднительные условия, в которых протекает его работа: 1) отсутствие высококвалифицированных сотрудников, в том числе и военно-морских специалистов в достаточном количестве и 2) отсутствие возможности получения высокоскоростных спецаильных полуфабрикатов и материалов, почему для успешного выполнения программы Остехбюро крайне необходимо содействие Правительственной Комиссии к устранению вышеуказанных затруднений.</w:t>
      </w:r>
    </w:p>
    <w:p w14:paraId="578BEA30"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ЗАВЕДЫВАЮЩИЙ ОСТЕХБЮРО:</w:t>
      </w:r>
    </w:p>
    <w:p w14:paraId="2DA407BC"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(Бекаури)</w:t>
      </w:r>
    </w:p>
    <w:p w14:paraId="08C9780A"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октября 1928 г.</w:t>
      </w:r>
    </w:p>
    <w:p w14:paraId="340EC8B6"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Отпеч. в 4 экз.</w:t>
      </w:r>
    </w:p>
    <w:p w14:paraId="3636C6FC"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том числе - Пред. Прав. Ком. по раб. ОТБ ГОРБУНОВУ Н.П.</w:t>
      </w:r>
    </w:p>
    <w:p w14:paraId="6E7C755B" w14:textId="77777777" w:rsidR="00575C27" w:rsidRPr="00224A97" w:rsidRDefault="00575C2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(ГАРФ, Фонд №: Р8425, Название фонда: Остехбюро, Опись №: 1, Дело №: 38 (январь 1927- июль 1930), Л. Л. 17-18.) (15251).</w:t>
      </w:r>
    </w:p>
    <w:p w14:paraId="37AF0CA9" w14:textId="77777777" w:rsidR="00575C27" w:rsidRPr="00224A97" w:rsidRDefault="00575C27" w:rsidP="00224A97">
      <w:pPr>
        <w:shd w:val="clear" w:color="auto" w:fill="FFFFFF"/>
        <w:spacing w:after="0" w:line="240" w:lineRule="auto"/>
        <w:jc w:val="both"/>
        <w:rPr>
          <w:rFonts w:ascii="Times New Roman" w:hAnsi="Times New Roman"/>
          <w:color w:val="000000" w:themeColor="text1"/>
          <w:sz w:val="16"/>
          <w:szCs w:val="16"/>
        </w:rPr>
      </w:pPr>
    </w:p>
    <w:p w14:paraId="518578C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87630E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3F99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октября 1928 года Рудзутак, находясь на отдыхе в Новом Афоне писал Сталину:</w:t>
      </w:r>
    </w:p>
    <w:p w14:paraId="57DEDD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1BD767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31AA92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7B50D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77C558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68D737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237E3E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2EEAF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BF8E51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7A6C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октября 1928 года Валье совместно с Липпишем провел на Вассеркуппе опыты с моделью типа “аист”, движимой айсфельдовскими ракетами калибра 35 мм и силой тяги в 22 кг. Результаты оказались аналогичными полученным 9-11 июня (11688).</w:t>
      </w:r>
    </w:p>
    <w:p w14:paraId="41937C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18D87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E34D43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BD7E3E"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 Выписка из протокола заседания Президиума ВСНХ СССР об образовании Военно-оптического треста (РГАЭ. Ф. 3429. Оп. 16. Д. 2. Л. 14) (12417).</w:t>
      </w:r>
    </w:p>
    <w:p w14:paraId="5FA108EE"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3FE08E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расстрельный приговор Коллегии ОГПУ решение Политбюро ЦК ВКП(б) “О вредительской организации в военной промышленности” от 25 октября 1928 г. а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224A97">
        <w:rPr>
          <w:rFonts w:ascii="Times New Roman" w:hAnsi="Times New Roman"/>
          <w:color w:val="000000" w:themeColor="text1"/>
          <w:sz w:val="16"/>
          <w:szCs w:val="16"/>
          <w:vertAlign w:val="superscript"/>
        </w:rPr>
        <w:t>8</w:t>
      </w:r>
      <w:r w:rsidRPr="00224A97">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24D1DC2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5D5B67"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6F88624B"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2FDC51" w14:textId="77777777" w:rsidR="00AE1456" w:rsidRPr="00224A97" w:rsidRDefault="00AE1456"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во время постановки чеховских “Трех сестер” с актером К. Станиславским случился приступ, после чего он покинул сцену, став режиссером (4962).</w:t>
      </w:r>
    </w:p>
    <w:p w14:paraId="6D24000A" w14:textId="77777777" w:rsidR="00AE1456" w:rsidRPr="00224A97" w:rsidRDefault="00AE1456"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28010"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B97A62D"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CEE74F" w14:textId="77777777" w:rsidR="00AE1456" w:rsidRPr="00224A97" w:rsidRDefault="00AE1456" w:rsidP="00224A97">
      <w:pPr>
        <w:spacing w:after="0" w:line="240" w:lineRule="auto"/>
        <w:jc w:val="both"/>
        <w:rPr>
          <w:rStyle w:val="ucoz-forum-post"/>
          <w:rFonts w:ascii="Times New Roman" w:eastAsiaTheme="majorEastAsia"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29 октября 1928 года</w:t>
      </w:r>
      <w:r w:rsidRPr="00224A97">
        <w:rPr>
          <w:rStyle w:val="ucoz-forum-post"/>
          <w:rFonts w:ascii="Times New Roman" w:eastAsiaTheme="majorEastAsia" w:hAnsi="Times New Roman"/>
          <w:color w:val="000000" w:themeColor="text1"/>
          <w:sz w:val="16"/>
          <w:szCs w:val="16"/>
        </w:rPr>
        <w:t xml:space="preserve"> Абсолютные мировые рекорды для дирижаблей: продолжительность полета 71 ч 7 мин. и дальность по прямой — 6384,5 км в перелете из США в Германию 29.10 — 1.11.28, экипаж К.Г. Эккенера на дирижабле Граф Цеппелин. Рекорды до настоящего времени не превышены (14814).</w:t>
      </w:r>
    </w:p>
    <w:p w14:paraId="138CAF2C" w14:textId="77777777" w:rsidR="00AE1456" w:rsidRPr="00224A97" w:rsidRDefault="00AE1456" w:rsidP="00224A97">
      <w:pPr>
        <w:spacing w:after="0" w:line="240" w:lineRule="auto"/>
        <w:jc w:val="both"/>
        <w:rPr>
          <w:rStyle w:val="ucoz-forum-post"/>
          <w:rFonts w:ascii="Times New Roman" w:eastAsiaTheme="majorEastAsia" w:hAnsi="Times New Roman"/>
          <w:color w:val="000000" w:themeColor="text1"/>
          <w:sz w:val="16"/>
          <w:szCs w:val="16"/>
        </w:rPr>
      </w:pPr>
    </w:p>
    <w:p w14:paraId="21F7B40A"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6C29E61"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342B24C" w14:textId="77777777" w:rsidR="005F5CE3" w:rsidRPr="00224A97" w:rsidRDefault="005F5CE3"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30 октября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структуре и функциях государственного аппарата СССР в военное время (РГАЭ. Ф. 2097. Оп. 1. Д. 887. Л. 5?7) (12415).</w:t>
      </w:r>
    </w:p>
    <w:p w14:paraId="10BEFD41" w14:textId="77777777" w:rsidR="005F5CE3" w:rsidRPr="00224A97" w:rsidRDefault="005F5CE3" w:rsidP="00224A97">
      <w:pPr>
        <w:spacing w:after="0" w:line="240" w:lineRule="auto"/>
        <w:jc w:val="both"/>
        <w:rPr>
          <w:rFonts w:ascii="Times New Roman" w:hAnsi="Times New Roman"/>
          <w:color w:val="000000" w:themeColor="text1"/>
          <w:sz w:val="16"/>
          <w:szCs w:val="16"/>
          <w:u w:color="002060"/>
        </w:rPr>
      </w:pPr>
    </w:p>
    <w:p w14:paraId="1ACC0E2D" w14:textId="77777777" w:rsidR="007A1E9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1488ECB" w14:textId="77777777" w:rsidR="007A1E99" w:rsidRPr="00224A97" w:rsidRDefault="007A1E9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79ACF4B" w14:textId="77777777" w:rsidR="007A1E99" w:rsidRPr="00224A97" w:rsidRDefault="007A1E99" w:rsidP="00224A97">
      <w:pPr>
        <w:pStyle w:val="ae"/>
        <w:spacing w:before="0" w:after="0"/>
        <w:jc w:val="both"/>
        <w:rPr>
          <w:bCs/>
          <w:color w:val="000000" w:themeColor="text1"/>
          <w:sz w:val="16"/>
          <w:szCs w:val="16"/>
        </w:rPr>
      </w:pPr>
      <w:r w:rsidRPr="00224A97">
        <w:rPr>
          <w:bCs/>
          <w:color w:val="000000" w:themeColor="text1"/>
          <w:sz w:val="16"/>
          <w:szCs w:val="16"/>
        </w:rPr>
        <w:t>30 октября 1928. Приняты на вооружение РККА: унифицированный фонический полевой микротелефонный аппарат УНА-Ф образца 1928 г., унифицированный индукторный микротелефонный аппарат УНА-И образца 1928 г., надувная лодка типа А-2, пр. №332/66 (17150).</w:t>
      </w:r>
    </w:p>
    <w:p w14:paraId="090F7061" w14:textId="77777777" w:rsidR="007A1E99" w:rsidRPr="00224A97" w:rsidRDefault="007A1E99" w:rsidP="00224A97">
      <w:pPr>
        <w:pStyle w:val="ae"/>
        <w:spacing w:before="0" w:after="0"/>
        <w:jc w:val="both"/>
        <w:rPr>
          <w:bCs/>
          <w:color w:val="000000" w:themeColor="text1"/>
          <w:sz w:val="16"/>
          <w:szCs w:val="16"/>
        </w:rPr>
      </w:pPr>
    </w:p>
    <w:p w14:paraId="3056DDBB" w14:textId="77777777" w:rsidR="00725A42" w:rsidRPr="00224A97" w:rsidRDefault="00725A42" w:rsidP="00224A97">
      <w:pPr>
        <w:autoSpaceDE w:val="0"/>
        <w:autoSpaceDN w:val="0"/>
        <w:adjustRightInd w:val="0"/>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30 октября </w:t>
      </w:r>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надувная лодка типа А-2 (17212).</w:t>
      </w:r>
    </w:p>
    <w:p w14:paraId="0F851405"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F5DC96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C052A9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40EF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r w:rsidRPr="00224A97">
        <w:rPr>
          <w:rFonts w:ascii="Times New Roman" w:hAnsi="Times New Roman"/>
          <w:color w:val="000000" w:themeColor="text1"/>
          <w:sz w:val="16"/>
          <w:szCs w:val="16"/>
        </w:rPr>
        <w:t xml:space="preserve">30 октября 1928 Боинг создал холдинговую компанию </w:t>
      </w:r>
      <w:r w:rsidRPr="00224A97">
        <w:rPr>
          <w:rFonts w:ascii="Times New Roman" w:hAnsi="Times New Roman"/>
          <w:color w:val="000000" w:themeColor="text1"/>
          <w:sz w:val="16"/>
          <w:szCs w:val="16"/>
          <w:lang w:val="en-US"/>
        </w:rPr>
        <w:t>United Aircraft &amp; Transport Corp. (2274).</w:t>
      </w:r>
    </w:p>
    <w:p w14:paraId="3F2939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lang w:val="en-US"/>
        </w:rPr>
      </w:pPr>
    </w:p>
    <w:p w14:paraId="2B81B760" w14:textId="77777777" w:rsidR="0050264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r w:rsidRPr="00224A97">
        <w:rPr>
          <w:rFonts w:ascii="Times New Roman" w:hAnsi="Times New Roman"/>
          <w:i/>
          <w:iCs/>
          <w:color w:val="000000" w:themeColor="text1"/>
          <w:sz w:val="16"/>
          <w:szCs w:val="16"/>
        </w:rPr>
        <w:t>Авиапромышленность</w:t>
      </w:r>
      <w:r w:rsidRPr="00224A97">
        <w:rPr>
          <w:rFonts w:ascii="Times New Roman" w:hAnsi="Times New Roman"/>
          <w:i/>
          <w:iCs/>
          <w:color w:val="000000" w:themeColor="text1"/>
          <w:sz w:val="16"/>
          <w:szCs w:val="16"/>
          <w:lang w:val="en-US"/>
        </w:rPr>
        <w:t>:</w:t>
      </w:r>
    </w:p>
    <w:p w14:paraId="2A64B88A" w14:textId="77777777" w:rsidR="00502645" w:rsidRPr="00224A97" w:rsidRDefault="00502645" w:rsidP="00224A97">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50857BA" w14:textId="77777777" w:rsidR="00502645" w:rsidRPr="00224A97" w:rsidRDefault="00502645"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eastAsiaTheme="majorEastAsia" w:hAnsi="Times New Roman"/>
          <w:bCs/>
          <w:color w:val="000000" w:themeColor="text1"/>
          <w:sz w:val="16"/>
          <w:szCs w:val="16"/>
        </w:rPr>
        <w:t xml:space="preserve">31 октября </w:t>
      </w:r>
      <w:r w:rsidRPr="00224A97">
        <w:rPr>
          <w:rFonts w:ascii="Times New Roman" w:hAnsi="Times New Roman"/>
          <w:color w:val="000000" w:themeColor="text1"/>
          <w:sz w:val="16"/>
          <w:szCs w:val="16"/>
        </w:rPr>
        <w:t>в 1928 году начались испытания самолета-разведчика ОКБ Н.Н.Поликарпова «Р-5» (М.М.Громов), разработка которого стала дальнейшим этапом в развитии линии цельнодеревянных разведчиков-бипланов (14816).</w:t>
      </w:r>
    </w:p>
    <w:p w14:paraId="5C1A735A" w14:textId="77777777" w:rsidR="00502645" w:rsidRPr="00224A97" w:rsidRDefault="00502645" w:rsidP="00224A97">
      <w:pPr>
        <w:spacing w:after="0" w:line="240" w:lineRule="auto"/>
        <w:jc w:val="both"/>
        <w:rPr>
          <w:rFonts w:ascii="Times New Roman" w:hAnsi="Times New Roman"/>
          <w:color w:val="000000" w:themeColor="text1"/>
          <w:sz w:val="16"/>
          <w:szCs w:val="16"/>
        </w:rPr>
      </w:pPr>
    </w:p>
    <w:p w14:paraId="7DC83C67"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октября 1928 г. В.П. Чкалов (который 15 августа 1928 г. совершил аварию, разбив самолет ФД-VII и осенью того же года за этот разбитый самолет был осужден) в кассационной жалобе в Военную коллегию Верховного суда изложил не только объяснение своего проступка, но и с присущей ему прямотой изложил свой взгляд на подготовку летчика-истребителя, где подверг критике осторожную практику учебных полетов (приложение «F»)</w:t>
      </w:r>
    </w:p>
    <w:p w14:paraId="05C22D2A"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F</w:t>
      </w:r>
    </w:p>
    <w:p w14:paraId="054B4D8C"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 Чкалов писал: «По всем данным мною ранее показаниям хочу добавить главное, заключающееся в разном понимании характера подготовки летчика-истребителя. На мой взгляд, тенденция, имеющаяся в армии, к максимальной осторожности в полетах, не верна, в особенности в истребительной авиации. Летчик-истребитель должен быть, на мой взгляд, смелым, с безусловным отсутствием боязни и осторожности в полетах. В противном случае в воздушном бою с противником летчик, привыкший осторожно летать, будет больше думать о самолете, а не о противнике, и в результате чего, безусловно, будет сбит противником. Вопрос этот сугубо важный для ВВС РККА. Я прекрасно понимаю и знаю нашу бедность и поэтому необходимость в сохранении материальной части (дорогостоящий самолет), но в то же время не допускаю мысли о необходимости за счет сохранения ее, ухудшить боеподготовку летчика-истребителя, учитывая и то обстоятельство, что будущая борьба с воздушным противником будет неравная с точки зрения разности качеств самолетов. А эта точка зрения квалифицируется командованием «хулиганством», недисциплинированностью. К этому хочу добавить, что при смелых полетах (это по определению самого же командования) я имею за 5 лет летной работы - 2 аварии, за которые я сейчас осужден на один год лишения свободы. В качестве справки необходимо указать, что за «блестящие достижения в технике пилотирования» приказом РВС СССР 1927 г. от 8 ноября, мне объявлена благодарность и выдана денежная награда в размере 150 рублей. (…)» (19566).</w:t>
      </w:r>
    </w:p>
    <w:p w14:paraId="34EAAA8F"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(Чкалова В. В. Валерий Чкалов. Легенда авиации / Валерия Чкалова. – М.: АСТ - ПРЕСС КНИГА, 2005. – 336 с. – ISBN 5-462-00365-X. – С. 51 - 53.)</w:t>
      </w:r>
    </w:p>
    <w:p w14:paraId="299DFA5B"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(Новый документ В.П. Чкалова // Исторический архив. - 1957. - № 3. - С. 233 – 234) (19566).</w:t>
      </w:r>
    </w:p>
    <w:p w14:paraId="2C9A36B3"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33312900"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FFEB2C6"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91D449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31 октября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ЦИК и СНК приняли постановление «Об изменении ст. 48 положения а государственных промышленных трестах» (12265).</w:t>
      </w:r>
    </w:p>
    <w:p w14:paraId="22DD865D"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79817B9D"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7702C0B" w14:textId="77777777" w:rsidR="00AE1456" w:rsidRPr="00224A97" w:rsidRDefault="00AE145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98D735"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октября 1928 г. части Ш-1 через ок</w:t>
      </w:r>
      <w:r w:rsidRPr="00142305">
        <w:rPr>
          <w:rFonts w:ascii="Times New Roman" w:hAnsi="Times New Roman"/>
          <w:color w:val="0070C0"/>
          <w:sz w:val="16"/>
          <w:szCs w:val="16"/>
        </w:rPr>
        <w:softHyphen/>
        <w:t>но спустили во двор дома, после чего перевез</w:t>
      </w:r>
      <w:r w:rsidRPr="00142305">
        <w:rPr>
          <w:rFonts w:ascii="Times New Roman" w:hAnsi="Times New Roman"/>
          <w:color w:val="0070C0"/>
          <w:sz w:val="16"/>
          <w:szCs w:val="16"/>
        </w:rPr>
        <w:softHyphen/>
        <w:t>ли для сборки в мастерские на Комендантском аэродроме. Зима, оказавшаяся на редкость су</w:t>
      </w:r>
      <w:r w:rsidRPr="00142305">
        <w:rPr>
          <w:rFonts w:ascii="Times New Roman" w:hAnsi="Times New Roman"/>
          <w:color w:val="0070C0"/>
          <w:sz w:val="16"/>
          <w:szCs w:val="16"/>
        </w:rPr>
        <w:softHyphen/>
        <w:t>ровой, прошла в преодолении трудностей, од</w:t>
      </w:r>
      <w:r w:rsidRPr="00142305">
        <w:rPr>
          <w:rFonts w:ascii="Times New Roman" w:hAnsi="Times New Roman"/>
          <w:color w:val="0070C0"/>
          <w:sz w:val="16"/>
          <w:szCs w:val="16"/>
        </w:rPr>
        <w:softHyphen/>
        <w:t>нако в апреле 1929 г. самолет был практически готов. В конце месяца прибыл закупленный в Чехословакии 7-цилиндровый звездообраз</w:t>
      </w:r>
      <w:r w:rsidRPr="00142305">
        <w:rPr>
          <w:rFonts w:ascii="Times New Roman" w:hAnsi="Times New Roman"/>
          <w:color w:val="0070C0"/>
          <w:sz w:val="16"/>
          <w:szCs w:val="16"/>
        </w:rPr>
        <w:softHyphen/>
        <w:t>ный двигатель «Вальтер» 85 л.с., что позволило уже в конце мая 1929 г. подготовить Ш-1 к ис</w:t>
      </w:r>
      <w:r w:rsidRPr="00142305">
        <w:rPr>
          <w:rFonts w:ascii="Times New Roman" w:hAnsi="Times New Roman"/>
          <w:color w:val="0070C0"/>
          <w:sz w:val="16"/>
          <w:szCs w:val="16"/>
        </w:rPr>
        <w:softHyphen/>
        <w:t>пытаниям (25013).</w:t>
      </w:r>
    </w:p>
    <w:p w14:paraId="4784BC5C" w14:textId="77777777" w:rsidR="00CE2655" w:rsidRPr="00142305" w:rsidRDefault="00CE2655" w:rsidP="00CE2655">
      <w:pPr>
        <w:spacing w:after="0" w:line="240" w:lineRule="auto"/>
        <w:jc w:val="both"/>
        <w:rPr>
          <w:rFonts w:ascii="Times New Roman" w:hAnsi="Times New Roman"/>
          <w:color w:val="0070C0"/>
          <w:sz w:val="16"/>
          <w:szCs w:val="16"/>
        </w:rPr>
      </w:pPr>
    </w:p>
    <w:p w14:paraId="1C482A6C" w14:textId="77777777" w:rsidR="00AE1456" w:rsidRPr="00224A97" w:rsidRDefault="00AE1456"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В конце октября 1928 г. в Таганроге был со</w:t>
      </w:r>
      <w:r w:rsidRPr="00224A97">
        <w:rPr>
          <w:rFonts w:ascii="Times New Roman" w:hAnsi="Times New Roman"/>
          <w:color w:val="000000" w:themeColor="text1"/>
          <w:sz w:val="16"/>
          <w:szCs w:val="16"/>
          <w:lang w:eastAsia="ru-RU" w:bidi="ru-RU"/>
        </w:rPr>
        <w:softHyphen/>
        <w:t>бран РОМ-1 (конструкции Д.П. Григоровича). Тогда же начались его заводские летные испытания (20325).</w:t>
      </w:r>
    </w:p>
    <w:p w14:paraId="17903B0B" w14:textId="77777777" w:rsidR="00AE1456" w:rsidRPr="00224A97" w:rsidRDefault="00AE1456" w:rsidP="00224A97">
      <w:pPr>
        <w:spacing w:after="0" w:line="240" w:lineRule="auto"/>
        <w:jc w:val="both"/>
        <w:rPr>
          <w:rFonts w:ascii="Times New Roman" w:hAnsi="Times New Roman"/>
          <w:color w:val="000000" w:themeColor="text1"/>
          <w:sz w:val="16"/>
          <w:szCs w:val="16"/>
          <w:lang w:eastAsia="ru-RU" w:bidi="ru-RU"/>
        </w:rPr>
      </w:pPr>
    </w:p>
    <w:p w14:paraId="27785D0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F9594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76C2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октября 1928 по июль 1929 испытывался опытный И-3 - рекомендован для серии (80,116). Было сделано 389 И-3 (66,102).</w:t>
      </w:r>
    </w:p>
    <w:p w14:paraId="3F0959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По-видимому, гос. испытания, так как заводские вроде бы начались в весной.</w:t>
      </w:r>
    </w:p>
    <w:p w14:paraId="64C4B0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2E9634"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Государственные испытания 1-го и 2-го опытных образцов самолета И-3 в НИИ ВВС РККА продолжились.</w:t>
      </w:r>
    </w:p>
    <w:p w14:paraId="0745025D"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7D786979"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0F732FEF"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октябре 1928 г. самолет И-3 дублер закончен по производству и передан на заводские испытания, которые проводились на Центральном аэродроме как Совместные государственные с участием НИИ ВВС. По состоянию аэродрома самолет установлен на лыжное шасси. По ходу испытаний на самолет планировалось установить вооружение – отечественные синхронизаторы и пулеметы ПВ-1 калибра 7,62 (24887).</w:t>
      </w:r>
    </w:p>
    <w:p w14:paraId="5102A9BB"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68AD6C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октября 1928 г. развернулась постройка первого экземпляра Д-2 с мотором БМВ-У1. По планам на его ос</w:t>
      </w:r>
      <w:r w:rsidRPr="00224A97">
        <w:rPr>
          <w:rFonts w:ascii="Times New Roman" w:hAnsi="Times New Roman"/>
          <w:color w:val="000000" w:themeColor="text1"/>
          <w:sz w:val="16"/>
          <w:szCs w:val="16"/>
        </w:rPr>
        <w:softHyphen/>
        <w:t>нове летом 1930 г. предполагалось выпустить ночной двухместный истребитель НД2-М17, проектированием которого также занималось КБ (10667).</w:t>
      </w:r>
    </w:p>
    <w:p w14:paraId="602240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DBD3735"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октября 1928 г. развернулась постройка первого экземпляра двухместного истребителя Д-2 с мотором БМВ-VI. По планам, на его основе летом 1930 г. предполагалось выпустить ночной двухместный истребитель НД2-М17, проектированием которого также занималось КБ (25035).</w:t>
      </w:r>
    </w:p>
    <w:p w14:paraId="6EFBBC20" w14:textId="77777777" w:rsidR="00CE2655" w:rsidRPr="00142305" w:rsidRDefault="00CE2655" w:rsidP="00CE2655">
      <w:pPr>
        <w:spacing w:after="0" w:line="240" w:lineRule="auto"/>
        <w:jc w:val="both"/>
        <w:rPr>
          <w:rFonts w:ascii="Times New Roman" w:hAnsi="Times New Roman"/>
          <w:color w:val="0070C0"/>
          <w:sz w:val="16"/>
          <w:szCs w:val="16"/>
        </w:rPr>
      </w:pPr>
    </w:p>
    <w:p w14:paraId="4B58DFBA"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вышел голо</w:t>
      </w:r>
      <w:r w:rsidRPr="00224A97">
        <w:rPr>
          <w:rFonts w:ascii="Times New Roman" w:hAnsi="Times New Roman"/>
          <w:color w:val="000000" w:themeColor="text1"/>
          <w:sz w:val="16"/>
          <w:szCs w:val="16"/>
        </w:rPr>
        <w:softHyphen/>
        <w:t>вной самолёт И-4. Истребитель состоял на вооружении в 1928-33 гг. По</w:t>
      </w:r>
      <w:r w:rsidRPr="00224A97">
        <w:rPr>
          <w:rFonts w:ascii="Times New Roman" w:hAnsi="Times New Roman"/>
          <w:color w:val="000000" w:themeColor="text1"/>
          <w:sz w:val="16"/>
          <w:szCs w:val="16"/>
        </w:rPr>
        <w:softHyphen/>
        <w:t>строили 349 экземпляров, среди которых были следующие моди</w:t>
      </w:r>
      <w:r w:rsidRPr="00224A97">
        <w:rPr>
          <w:rFonts w:ascii="Times New Roman" w:hAnsi="Times New Roman"/>
          <w:color w:val="000000" w:themeColor="text1"/>
          <w:sz w:val="16"/>
          <w:szCs w:val="16"/>
        </w:rPr>
        <w:softHyphen/>
        <w:t>фикации. И-4 бис - моноплан без нижнего крыла, верхнее имело предкрылки, управляемые из кабины. Капот двигателя' представлял собой комбинацию индувидуальных обтекателей с кольцом Таунен- да. Самолёт являлся чисто экспериментальным и проходил испыта</w:t>
      </w:r>
      <w:r w:rsidRPr="00224A97">
        <w:rPr>
          <w:rFonts w:ascii="Times New Roman" w:hAnsi="Times New Roman"/>
          <w:color w:val="000000" w:themeColor="text1"/>
          <w:sz w:val="16"/>
          <w:szCs w:val="16"/>
        </w:rPr>
        <w:softHyphen/>
        <w:t>ния в 1931 году. Скорость возросла на 10 км/ч, улучшилась устойчи</w:t>
      </w:r>
      <w:r w:rsidRPr="00224A97">
        <w:rPr>
          <w:rFonts w:ascii="Times New Roman" w:hAnsi="Times New Roman"/>
          <w:color w:val="000000" w:themeColor="text1"/>
          <w:sz w:val="16"/>
          <w:szCs w:val="16"/>
        </w:rPr>
        <w:softHyphen/>
        <w:t>вость, но хуже стала манёвренность. Был сделан вывод, что пред</w:t>
      </w:r>
      <w:r w:rsidRPr="00224A97">
        <w:rPr>
          <w:rFonts w:ascii="Times New Roman" w:hAnsi="Times New Roman"/>
          <w:color w:val="000000" w:themeColor="text1"/>
          <w:sz w:val="16"/>
          <w:szCs w:val="16"/>
        </w:rPr>
        <w:softHyphen/>
        <w:t>крылки должны быть автоматическими. Существовали И-4, дорабо</w:t>
      </w:r>
      <w:r w:rsidRPr="00224A97">
        <w:rPr>
          <w:rFonts w:ascii="Times New Roman" w:hAnsi="Times New Roman"/>
          <w:color w:val="000000" w:themeColor="text1"/>
          <w:sz w:val="16"/>
          <w:szCs w:val="16"/>
        </w:rPr>
        <w:softHyphen/>
        <w:t>танные для «Звена» В. С. Вахмистрова, И-4 с пулемётами на верх</w:t>
      </w:r>
      <w:r w:rsidRPr="00224A97">
        <w:rPr>
          <w:rFonts w:ascii="Times New Roman" w:hAnsi="Times New Roman"/>
          <w:color w:val="000000" w:themeColor="text1"/>
          <w:sz w:val="16"/>
          <w:szCs w:val="16"/>
        </w:rPr>
        <w:softHyphen/>
        <w:t>нем крыле. И-4 с 76 мм ДРП (АПК) Л. В. Курчевского (23595).</w:t>
      </w:r>
    </w:p>
    <w:p w14:paraId="2B8BC0E8"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1CFF91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можно было передавать чертежи АНТ-7 на 22 завод, но не смогли из-за неясности с двигателем (346,34).</w:t>
      </w:r>
    </w:p>
    <w:p w14:paraId="138A55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FB008F"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КБ А.Н.Т. могло начать передачу чертежей АНТ-7 заво</w:t>
      </w:r>
      <w:r w:rsidRPr="00224A97">
        <w:rPr>
          <w:rFonts w:ascii="Times New Roman" w:hAnsi="Times New Roman"/>
          <w:color w:val="000000" w:themeColor="text1"/>
          <w:sz w:val="16"/>
          <w:szCs w:val="16"/>
        </w:rPr>
        <w:softHyphen/>
        <w:t>ду № 22, но из-за неясности вопроса с двигате</w:t>
      </w:r>
      <w:r w:rsidRPr="00224A97">
        <w:rPr>
          <w:rFonts w:ascii="Times New Roman" w:hAnsi="Times New Roman"/>
          <w:color w:val="000000" w:themeColor="text1"/>
          <w:sz w:val="16"/>
          <w:szCs w:val="16"/>
        </w:rPr>
        <w:softHyphen/>
        <w:t>лями работу пришлось отложить (23474).</w:t>
      </w:r>
    </w:p>
    <w:p w14:paraId="0451526F"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3D0B31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 был утвержден макет АНТ-9 (92,253).</w:t>
      </w:r>
    </w:p>
    <w:p w14:paraId="7164CE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34A79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был готов макет АНТ-9 и утвержден 2 ноября 1928 (10542,18).</w:t>
      </w:r>
    </w:p>
    <w:p w14:paraId="1B313D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4614C7"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w:t>
      </w:r>
      <w:r w:rsidRPr="00224A97">
        <w:rPr>
          <w:rFonts w:ascii="Times New Roman" w:hAnsi="Times New Roman"/>
          <w:color w:val="000000" w:themeColor="text1"/>
          <w:sz w:val="16"/>
          <w:szCs w:val="16"/>
        </w:rPr>
        <w:softHyphen/>
        <w:t>тябре 1928 г. был готов макет АНТ-9, а в апреле 1929 г. закончилась постройка машины.</w:t>
      </w:r>
    </w:p>
    <w:p w14:paraId="4B980FD4"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I мая колонны демонстрантов увиде</w:t>
      </w:r>
      <w:r w:rsidRPr="00224A97">
        <w:rPr>
          <w:rFonts w:ascii="Times New Roman" w:hAnsi="Times New Roman"/>
          <w:color w:val="000000" w:themeColor="text1"/>
          <w:sz w:val="16"/>
          <w:szCs w:val="16"/>
        </w:rPr>
        <w:softHyphen/>
        <w:t>ли на Красной площади стоящую на по</w:t>
      </w:r>
      <w:r w:rsidRPr="00224A97">
        <w:rPr>
          <w:rFonts w:ascii="Times New Roman" w:hAnsi="Times New Roman"/>
          <w:color w:val="000000" w:themeColor="text1"/>
          <w:sz w:val="16"/>
          <w:szCs w:val="16"/>
        </w:rPr>
        <w:softHyphen/>
        <w:t>стаменте серебристую машину (23474).</w:t>
      </w:r>
    </w:p>
    <w:p w14:paraId="23A40378"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2BC75C0C"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октябре 1928 г. туполевцы закончили полноразмерный макет АНТ-9, который 2 ноября предъявили комиссии. В это время уже начали сборку фюзеляжа и крыла опытного образца самолета (24949). </w:t>
      </w:r>
    </w:p>
    <w:p w14:paraId="1A23101A" w14:textId="77777777" w:rsidR="00CE2655" w:rsidRPr="00142305" w:rsidRDefault="00CE2655" w:rsidP="00CE2655">
      <w:pPr>
        <w:spacing w:after="0" w:line="240" w:lineRule="auto"/>
        <w:jc w:val="both"/>
        <w:rPr>
          <w:rFonts w:ascii="Times New Roman" w:hAnsi="Times New Roman"/>
          <w:color w:val="0070C0"/>
          <w:sz w:val="16"/>
          <w:szCs w:val="16"/>
        </w:rPr>
      </w:pPr>
    </w:p>
    <w:p w14:paraId="4B16A5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проектировался АНТ-3 с высотным мотором Jupiter VII и хотели передать на испытания в августе-октябре 1929.</w:t>
      </w:r>
    </w:p>
    <w:p w14:paraId="3ECB9F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A222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октябрю 1928 осталось только 3 (Ришар, Оже, Лавиль) из 11 французов группы Ришара, прибывших вместе с ним (92,379).</w:t>
      </w:r>
    </w:p>
    <w:p w14:paraId="7B0C7B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8522B7"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будучи студентом пятого курса МВТУ, Сергей Королев получил назначение на должность на</w:t>
      </w:r>
      <w:r w:rsidRPr="00224A97">
        <w:rPr>
          <w:rFonts w:ascii="Times New Roman" w:hAnsi="Times New Roman"/>
          <w:color w:val="000000" w:themeColor="text1"/>
          <w:sz w:val="16"/>
          <w:szCs w:val="16"/>
        </w:rPr>
        <w:softHyphen/>
        <w:t>чальника конструкторской бригады Всесоюзного авиаобъе</w:t>
      </w:r>
      <w:r w:rsidRPr="00224A97">
        <w:rPr>
          <w:rFonts w:ascii="Times New Roman" w:hAnsi="Times New Roman"/>
          <w:color w:val="000000" w:themeColor="text1"/>
          <w:sz w:val="16"/>
          <w:szCs w:val="16"/>
        </w:rPr>
        <w:softHyphen/>
        <w:t>динения и перешел работать на авиазавод № 28. Завод № 28 находился в Столярном переулке на Красной Пресне, ранее назывался «Пропеллер» и занимался изготовлением самолет</w:t>
      </w:r>
      <w:r w:rsidRPr="00224A97">
        <w:rPr>
          <w:rFonts w:ascii="Times New Roman" w:hAnsi="Times New Roman"/>
          <w:color w:val="000000" w:themeColor="text1"/>
          <w:sz w:val="16"/>
          <w:szCs w:val="16"/>
        </w:rPr>
        <w:softHyphen/>
        <w:t>ных винтов. На пятом этаже заводского административного здания размещался коллектив французского авиаконструкто</w:t>
      </w:r>
      <w:r w:rsidRPr="00224A97">
        <w:rPr>
          <w:rFonts w:ascii="Times New Roman" w:hAnsi="Times New Roman"/>
          <w:color w:val="000000" w:themeColor="text1"/>
          <w:sz w:val="16"/>
          <w:szCs w:val="16"/>
        </w:rPr>
        <w:softHyphen/>
        <w:t>ра Ришара (23510).</w:t>
      </w:r>
    </w:p>
    <w:p w14:paraId="70919920"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28EFE4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в Рыбинске были пущены первые 10 моторов, собранные преимущественно из деталей и агрегатов, закупленных вместе с мотором в Германии.</w:t>
      </w:r>
    </w:p>
    <w:p w14:paraId="162746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BCD87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16C59B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D97B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37588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F0075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FB4F5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C3EAF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3BD5D4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40AA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производство М-11 было восстановлено (10667).</w:t>
      </w:r>
    </w:p>
    <w:p w14:paraId="6CDC01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78A34"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1928 г. производство М-11 на заводе № 29 было восстановлено (25035).</w:t>
      </w:r>
    </w:p>
    <w:p w14:paraId="4DBDE85F" w14:textId="77777777" w:rsidR="00CE2655" w:rsidRPr="00142305" w:rsidRDefault="00CE2655" w:rsidP="00CE2655">
      <w:pPr>
        <w:spacing w:after="0" w:line="240" w:lineRule="auto"/>
        <w:jc w:val="both"/>
        <w:rPr>
          <w:rFonts w:ascii="Times New Roman" w:hAnsi="Times New Roman"/>
          <w:color w:val="0070C0"/>
          <w:sz w:val="16"/>
          <w:szCs w:val="16"/>
        </w:rPr>
      </w:pPr>
    </w:p>
    <w:p w14:paraId="4F2B8A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заводом 24 начал проектироваться мотор М-19 вне плана Р3 СТО (мощность 525 л.с., высотность 2500 м, вес 475 кг, срок предъявления на гос. испытания 1 июня 1930 года) (6998, 9-14).</w:t>
      </w:r>
    </w:p>
    <w:p w14:paraId="5473A0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F0B58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октябре 1928 г. закончили опытный VI2, а в ноябре запустили его на заводском стенде. Испытания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224A97">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224A97">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224A97">
        <w:rPr>
          <w:rFonts w:ascii="Times New Roman" w:hAnsi="Times New Roman"/>
          <w:color w:val="000000" w:themeColor="text1"/>
          <w:sz w:val="16"/>
          <w:szCs w:val="16"/>
        </w:rPr>
        <w:softHyphen/>
        <w:t>тах более не встречается.</w:t>
      </w:r>
    </w:p>
    <w:p w14:paraId="176FEBC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624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октября 1928 г. под руководством А.А. Бессонова на заводе № 24 на основе </w:t>
      </w:r>
      <w:r w:rsidRPr="00224A97">
        <w:rPr>
          <w:rFonts w:ascii="Times New Roman" w:hAnsi="Times New Roman"/>
          <w:color w:val="000000" w:themeColor="text1"/>
          <w:sz w:val="16"/>
          <w:szCs w:val="16"/>
          <w:lang w:val="en-US"/>
        </w:rPr>
        <w:t>V</w:t>
      </w:r>
      <w:r w:rsidRPr="00224A97">
        <w:rPr>
          <w:rFonts w:ascii="Times New Roman" w:hAnsi="Times New Roman"/>
          <w:color w:val="000000" w:themeColor="text1"/>
          <w:sz w:val="16"/>
          <w:szCs w:val="16"/>
        </w:rPr>
        <w:t>12 разрабатывали М-19. Являлся развитием конструкции опытного двигателя VI2 с увеличением диаметра цилиндров и форсированием по оборотам. В отличие от прототипа, применены цилиндры без дна, ввинченные в общий блок головок. Головки двухклапанные. Сочленение шатунов боковое. Он унифициро</w:t>
      </w:r>
      <w:r w:rsidRPr="00224A97">
        <w:rPr>
          <w:rFonts w:ascii="Times New Roman" w:hAnsi="Times New Roman"/>
          <w:color w:val="000000" w:themeColor="text1"/>
          <w:sz w:val="16"/>
          <w:szCs w:val="16"/>
        </w:rPr>
        <w:softHyphen/>
        <w:t>вался с М-27 по размерам и конструкции цилиндров. Первоначально он не имел нагнетателя, но уже в начале 1929 г. двигатель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 Проектирование закончено в 1929 г., и построены три опытных образца.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224A97">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55B102C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02C3A97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2748FDA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в зависимости от модификации;</w:t>
      </w:r>
    </w:p>
    <w:p w14:paraId="36384E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6,4;</w:t>
      </w:r>
    </w:p>
    <w:p w14:paraId="293702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135/160 мм;</w:t>
      </w:r>
    </w:p>
    <w:p w14:paraId="3E6F7B9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объем 27,47 л;</w:t>
      </w:r>
    </w:p>
    <w:p w14:paraId="55E6607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6,4;</w:t>
      </w:r>
    </w:p>
    <w:p w14:paraId="0210CA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 с ПЦН;</w:t>
      </w:r>
    </w:p>
    <w:p w14:paraId="594476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3273A5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М-19 (М-19К), основной вариант мощностью 500/600 л.с. (фактиче</w:t>
      </w:r>
      <w:r w:rsidRPr="00224A97">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224A97">
        <w:rPr>
          <w:rFonts w:ascii="Times New Roman" w:hAnsi="Times New Roman"/>
          <w:color w:val="000000" w:themeColor="text1"/>
          <w:sz w:val="16"/>
          <w:szCs w:val="16"/>
        </w:rPr>
        <w:softHyphen/>
        <w:t>метра) крыльчаткой ПЦН.</w:t>
      </w:r>
    </w:p>
    <w:p w14:paraId="1993B4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М-19а, усовершенствованный вариант мощностью 600/650 л.с. с но</w:t>
      </w:r>
      <w:r w:rsidRPr="00224A97">
        <w:rPr>
          <w:rFonts w:ascii="Times New Roman" w:hAnsi="Times New Roman"/>
          <w:color w:val="000000" w:themeColor="text1"/>
          <w:sz w:val="16"/>
          <w:szCs w:val="16"/>
        </w:rPr>
        <w:softHyphen/>
        <w:t>вым блоком головок и измененным механизмом привода ПЦН. Про</w:t>
      </w:r>
      <w:r w:rsidRPr="00224A97">
        <w:rPr>
          <w:rFonts w:ascii="Times New Roman" w:hAnsi="Times New Roman"/>
          <w:color w:val="000000" w:themeColor="text1"/>
          <w:sz w:val="16"/>
          <w:szCs w:val="16"/>
        </w:rPr>
        <w:softHyphen/>
        <w:t>ектировался в ИАМ в 1931 г., опытный образец не изготавливался.</w:t>
      </w:r>
    </w:p>
    <w:p w14:paraId="5284D7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4D3937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271C9A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Устанавливался на одном из опытных образцов самолета Р-5. Предла</w:t>
      </w:r>
      <w:r w:rsidRPr="00224A97">
        <w:rPr>
          <w:rFonts w:ascii="Times New Roman" w:hAnsi="Times New Roman"/>
          <w:color w:val="000000" w:themeColor="text1"/>
          <w:sz w:val="16"/>
          <w:szCs w:val="16"/>
        </w:rPr>
        <w:softHyphen/>
        <w:t>галось также использовать его на истребителе ДИ-4 (11852).</w:t>
      </w:r>
    </w:p>
    <w:p w14:paraId="0F57E50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AC0DF" w14:textId="77777777" w:rsidR="005F5CE3" w:rsidRPr="00224A97" w:rsidRDefault="005F5CE3" w:rsidP="00224A97">
      <w:pPr>
        <w:pStyle w:val="ae"/>
        <w:spacing w:before="0" w:after="0"/>
        <w:jc w:val="both"/>
        <w:rPr>
          <w:color w:val="000000" w:themeColor="text1"/>
          <w:sz w:val="16"/>
          <w:szCs w:val="16"/>
        </w:rPr>
      </w:pPr>
      <w:r w:rsidRPr="00224A97">
        <w:rPr>
          <w:color w:val="000000" w:themeColor="text1"/>
          <w:sz w:val="16"/>
          <w:szCs w:val="16"/>
        </w:rPr>
        <w:t>В октябре 1928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63C5F7BD" w14:textId="77777777" w:rsidR="005F5CE3" w:rsidRPr="00224A97" w:rsidRDefault="005F5CE3" w:rsidP="00224A97">
      <w:pPr>
        <w:pStyle w:val="ae"/>
        <w:spacing w:before="0" w:after="0"/>
        <w:jc w:val="both"/>
        <w:rPr>
          <w:color w:val="000000" w:themeColor="text1"/>
          <w:sz w:val="16"/>
          <w:szCs w:val="16"/>
        </w:rPr>
      </w:pPr>
      <w:r w:rsidRPr="00224A97">
        <w:rPr>
          <w:color w:val="000000" w:themeColor="text1"/>
          <w:sz w:val="16"/>
          <w:szCs w:val="16"/>
        </w:rPr>
        <w:t>В.А. Дегтярев поручает Г.С. Шпагину приспособить пехов&amp;й пулемет для вооружения танков, Шпагин предлагает новый тип танкового пулемета.</w:t>
      </w:r>
    </w:p>
    <w:p w14:paraId="3CBDE780" w14:textId="77777777" w:rsidR="005F5CE3" w:rsidRPr="00224A97" w:rsidRDefault="005F5CE3" w:rsidP="00224A97">
      <w:pPr>
        <w:pStyle w:val="ae"/>
        <w:spacing w:before="0" w:after="0"/>
        <w:jc w:val="both"/>
        <w:rPr>
          <w:color w:val="000000" w:themeColor="text1"/>
          <w:sz w:val="16"/>
          <w:szCs w:val="16"/>
        </w:rPr>
      </w:pPr>
      <w:r w:rsidRPr="00224A97">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5C66EB2C" w14:textId="77777777" w:rsidR="005F5CE3" w:rsidRPr="00224A97" w:rsidRDefault="005F5CE3" w:rsidP="00224A97">
      <w:pPr>
        <w:pStyle w:val="ae"/>
        <w:spacing w:before="0" w:after="0"/>
        <w:jc w:val="both"/>
        <w:rPr>
          <w:color w:val="000000" w:themeColor="text1"/>
          <w:sz w:val="16"/>
          <w:szCs w:val="16"/>
        </w:rPr>
      </w:pPr>
    </w:p>
    <w:p w14:paraId="7358D0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в план Авиатреста включили разработку двух вариантов вооружения с правым приемником ленты и с одним правым и одним левым (1060,52).</w:t>
      </w:r>
    </w:p>
    <w:p w14:paraId="313EC1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A61A7F" w14:textId="77777777" w:rsidR="00EA535E" w:rsidRPr="00224A97" w:rsidRDefault="00EA535E" w:rsidP="00224A97">
      <w:pPr>
        <w:spacing w:after="0" w:line="240" w:lineRule="auto"/>
        <w:jc w:val="both"/>
        <w:rPr>
          <w:rFonts w:ascii="Times New Roman" w:hAnsi="Times New Roman"/>
          <w:color w:val="000000" w:themeColor="text1"/>
          <w:sz w:val="16"/>
          <w:szCs w:val="16"/>
          <w:lang w:eastAsia="ru-RU" w:bidi="ru-RU"/>
        </w:rPr>
      </w:pPr>
      <w:bookmarkStart w:id="230" w:name="_Hlk129848666"/>
      <w:bookmarkStart w:id="231" w:name="_Hlk112402305"/>
      <w:r w:rsidRPr="00224A97">
        <w:rPr>
          <w:rFonts w:ascii="Times New Roman" w:hAnsi="Times New Roman"/>
          <w:color w:val="000000" w:themeColor="text1"/>
          <w:sz w:val="16"/>
          <w:szCs w:val="16"/>
        </w:rPr>
        <w:t>В октябре 1928 г. Авиатрест настаивал перед высшим руководством РККА на увеличении финансирования за пределы 32.16 млн руб. ввиду резко возросшей потребности армии в самолетах и моторах из-за корректировки мобплана, но необходимая сумма не была определена. При этом в справке Сектора обороны Госплана СССР «О пятилетием плане развития авиационной промышленности и ее перспективах» от начала октября 1927 г. отмечалось, что Авиатрест выпускает морально устаревшие модели самолетов (21540).</w:t>
      </w:r>
    </w:p>
    <w:bookmarkEnd w:id="230"/>
    <w:p w14:paraId="24537AB7" w14:textId="77777777" w:rsidR="00EA535E" w:rsidRPr="00224A97" w:rsidRDefault="00EA535E" w:rsidP="00224A97">
      <w:pPr>
        <w:spacing w:after="0" w:line="240" w:lineRule="auto"/>
        <w:jc w:val="both"/>
        <w:rPr>
          <w:rFonts w:ascii="Times New Roman" w:hAnsi="Times New Roman"/>
          <w:color w:val="000000" w:themeColor="text1"/>
          <w:sz w:val="16"/>
          <w:szCs w:val="16"/>
          <w:lang w:eastAsia="ru-RU" w:bidi="ru-RU"/>
        </w:rPr>
      </w:pPr>
    </w:p>
    <w:bookmarkEnd w:id="231"/>
    <w:p w14:paraId="41D37A38" w14:textId="77777777" w:rsidR="00CE2655" w:rsidRPr="00142305" w:rsidRDefault="00CE2655" w:rsidP="00CE26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1928 г. Авиатрест настаивал перед высшим руководством РККА на увеличении финансирования за пределы 32.16 млн руб. ввиду резко возросшей потребности армии в самолетах и моторах из-за корректировки мобплана, но необходимая сумма не была определена (25116).</w:t>
      </w:r>
    </w:p>
    <w:p w14:paraId="69049341" w14:textId="77777777" w:rsidR="00CE2655" w:rsidRPr="00142305" w:rsidRDefault="00CE2655" w:rsidP="00CE2655">
      <w:pPr>
        <w:spacing w:after="0" w:line="240" w:lineRule="auto"/>
        <w:jc w:val="both"/>
        <w:rPr>
          <w:rFonts w:ascii="Times New Roman" w:hAnsi="Times New Roman"/>
          <w:color w:val="0070C0"/>
          <w:sz w:val="16"/>
          <w:szCs w:val="16"/>
        </w:rPr>
      </w:pPr>
    </w:p>
    <w:p w14:paraId="4F82CE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ГВФ представил на международной авиавыставке в Берлине АНТ-3, У-2, К-4 (7375).</w:t>
      </w:r>
    </w:p>
    <w:p w14:paraId="682D46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F6A3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На Третьей Международной авиавыставке в Берлине санитарному самолету К-4 присуждена Золотая медаль (10674).</w:t>
      </w:r>
    </w:p>
    <w:p w14:paraId="2FF4AA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4D5BE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ACC5E2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45BE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Amtorg Trading Corp., представляющее интересы СССР, с которым у США не было дип. отношений начала переговоры по покупке в США танков. В США прибыл И.Халепский - нач. управления моторизации и механизации РККА якобы для участия в переговорах с Форд. 6 месяцев провел в арсеналах и в Абердине. Сначала выбрал ЛТ фирмы Cunningham и получил согласие правительства США, но уже в конце 1929 (1126,14).</w:t>
      </w:r>
    </w:p>
    <w:p w14:paraId="77A3C8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5D24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П. В. Можаров завершил разработку проекта тяжёлого мотоцикла и отослал его в РУЖ-трест. К тому времени изготовление первого Ижевского мотоцикла шло полным ходом, и сразу же развернулись работы по второй машине. В ней Можаров применил упрощённую конструкцию передней вилки. Этот мотоцикл предстояло испытывать с максимальной нагрузкой в четыре человека (для чего боковая коляска была сделана двухместной), в тяжелых дорожных условиях. Чтобы не перегреть при этом двигатель, его требовалось принудительно охлаждать, а чтобы мотоцикл не буксовал, понадобился привод на колесо коляски. Эти решения воплотились во второй тяжёлой машине, максимально унифицированной с первой. К этому времени в мотосекции работали с чертежами трех мотоциклов. Их назвали по наименованию реки Иж в Ижевске. Наиболее важную для завода 1200-кубовую машину обозначили "Иж-1", модифицированную модель с принудительным охлаждением двигателя и приводом колеса коляски - "Иж-2", а самый первый мотоцикл, с мотором Wаndеrеr - "Иж-3". Изготовление сразу трёх образцов вселяло в сердца сотрудников мотосекции законную гордость. Её не омрачил даже отрицательный отзыв технической комиссии РУЖ-треста о мотоцикле "Иж-1". Дирекция завода заявила, что намерена продолжить изготовление трёх экспериментальных моделей и сумеет доказать свою правоту. Можаров задумал к следующему Всесоюзному мотопробегу сделать еще и лёгкий и два средних мотоцикла. Чтобы осуществить этот замысел и не сорвать изготовление первых опытных "Ижей", он решил, широко используя импортные узлы и агрегаты, направить основные усилия на разработку ходовой части (11397).</w:t>
      </w:r>
    </w:p>
    <w:p w14:paraId="4D4813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0E72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завершённый в Ижевске проект первого тяжёлого мотоцикла отослали в трест РУЖ для изучения специалистами, разра</w:t>
      </w:r>
      <w:r w:rsidRPr="00224A97">
        <w:rPr>
          <w:rFonts w:ascii="Times New Roman" w:hAnsi="Times New Roman"/>
          <w:color w:val="000000" w:themeColor="text1"/>
          <w:sz w:val="16"/>
          <w:szCs w:val="16"/>
        </w:rPr>
        <w:softHyphen/>
        <w:t>ботавшими ТТ [3.58]. Не снижая темпа, в мотосекции приступили к изготовлению этой машины и одновременно к проектированию второго тяжёлого мотоцикла, несколько более совершенного по некоторым параметрам. Предполагалось, что это будет четырёхместный мотоцикл повышенной проходимости. Одного пассажира решили разместить за спиной водителя, еще двух - в боковом прицепе. Ожида</w:t>
      </w:r>
      <w:r w:rsidRPr="00224A97">
        <w:rPr>
          <w:rFonts w:ascii="Times New Roman" w:hAnsi="Times New Roman"/>
          <w:color w:val="000000" w:themeColor="text1"/>
          <w:sz w:val="16"/>
          <w:szCs w:val="16"/>
        </w:rPr>
        <w:softHyphen/>
        <w:t>лось, что большую часть времени водителю потребуется ехать на пониженной передаче, и сильно нагруженная коляска существен</w:t>
      </w:r>
      <w:r w:rsidRPr="00224A97">
        <w:rPr>
          <w:rFonts w:ascii="Times New Roman" w:hAnsi="Times New Roman"/>
          <w:color w:val="000000" w:themeColor="text1"/>
          <w:sz w:val="16"/>
          <w:szCs w:val="16"/>
        </w:rPr>
        <w:softHyphen/>
        <w:t>но снизит проходимость мотоцикла. Для уменьшения отрицатель</w:t>
      </w:r>
      <w:r w:rsidRPr="00224A97">
        <w:rPr>
          <w:rFonts w:ascii="Times New Roman" w:hAnsi="Times New Roman"/>
          <w:color w:val="000000" w:themeColor="text1"/>
          <w:sz w:val="16"/>
          <w:szCs w:val="16"/>
        </w:rPr>
        <w:softHyphen/>
        <w:t>ного влияния первого фактора требовалось принудительно охла</w:t>
      </w:r>
      <w:r w:rsidRPr="00224A97">
        <w:rPr>
          <w:rFonts w:ascii="Times New Roman" w:hAnsi="Times New Roman"/>
          <w:color w:val="000000" w:themeColor="text1"/>
          <w:sz w:val="16"/>
          <w:szCs w:val="16"/>
        </w:rPr>
        <w:softHyphen/>
        <w:t>ждать цилиндры двигателя, а для предотвращения низкой прохо</w:t>
      </w:r>
      <w:r w:rsidRPr="00224A97">
        <w:rPr>
          <w:rFonts w:ascii="Times New Roman" w:hAnsi="Times New Roman"/>
          <w:color w:val="000000" w:themeColor="text1"/>
          <w:sz w:val="16"/>
          <w:szCs w:val="16"/>
        </w:rPr>
        <w:softHyphen/>
        <w:t>димости сделать привод на колесо коляски. Это и было осущест</w:t>
      </w:r>
      <w:r w:rsidRPr="00224A97">
        <w:rPr>
          <w:rFonts w:ascii="Times New Roman" w:hAnsi="Times New Roman"/>
          <w:color w:val="000000" w:themeColor="text1"/>
          <w:sz w:val="16"/>
          <w:szCs w:val="16"/>
        </w:rPr>
        <w:softHyphen/>
        <w:t>влено следующим образом. Головки цилиндров закрыли кожу</w:t>
      </w:r>
      <w:r w:rsidRPr="00224A97">
        <w:rPr>
          <w:rFonts w:ascii="Times New Roman" w:hAnsi="Times New Roman"/>
          <w:color w:val="000000" w:themeColor="text1"/>
          <w:sz w:val="16"/>
          <w:szCs w:val="16"/>
        </w:rPr>
        <w:softHyphen/>
        <w:t>хом, в передней части которого сделали вырез и встроили в него пропеллер с ременным приводом от хвостовика коленвала. На стоянке работавший двигатель обдувался потоком, создаваемым пропеллером, а во время движения - встречным воздухом. Вы</w:t>
      </w:r>
      <w:r w:rsidRPr="00224A97">
        <w:rPr>
          <w:rFonts w:ascii="Times New Roman" w:hAnsi="Times New Roman"/>
          <w:color w:val="000000" w:themeColor="text1"/>
          <w:sz w:val="16"/>
          <w:szCs w:val="16"/>
        </w:rPr>
        <w:softHyphen/>
        <w:t>ходной вал главной передачи соединили с осью колеса коляски. Пассажиры в ней сидели друг за другом, а когда заднее место пу</w:t>
      </w:r>
      <w:r w:rsidRPr="00224A97">
        <w:rPr>
          <w:rFonts w:ascii="Times New Roman" w:hAnsi="Times New Roman"/>
          <w:color w:val="000000" w:themeColor="text1"/>
          <w:sz w:val="16"/>
          <w:szCs w:val="16"/>
        </w:rPr>
        <w:softHyphen/>
        <w:t>стовало, то его закрывали крышкой багажника, на которой кре</w:t>
      </w:r>
      <w:r w:rsidRPr="00224A97">
        <w:rPr>
          <w:rFonts w:ascii="Times New Roman" w:hAnsi="Times New Roman"/>
          <w:color w:val="000000" w:themeColor="text1"/>
          <w:sz w:val="16"/>
          <w:szCs w:val="16"/>
        </w:rPr>
        <w:softHyphen/>
        <w:t>пилось запасное колесо. Поскольку использование второго тяжёлого мотоцикла без бокового прицепа не предполагалось, то на нём не было откид</w:t>
      </w:r>
      <w:r w:rsidRPr="00224A97">
        <w:rPr>
          <w:rFonts w:ascii="Times New Roman" w:hAnsi="Times New Roman"/>
          <w:color w:val="000000" w:themeColor="text1"/>
          <w:sz w:val="16"/>
          <w:szCs w:val="16"/>
        </w:rPr>
        <w:softHyphen/>
        <w:t>ных подставок ни под заднее колесо, ни под переднее. Оба тяжёлых мотоцикла в значительной степени унифициро</w:t>
      </w:r>
      <w:r w:rsidRPr="00224A97">
        <w:rPr>
          <w:rFonts w:ascii="Times New Roman" w:hAnsi="Times New Roman"/>
          <w:color w:val="000000" w:themeColor="text1"/>
          <w:sz w:val="16"/>
          <w:szCs w:val="16"/>
        </w:rPr>
        <w:softHyphen/>
        <w:t>вали по конструкции ряда узлов и комплектующих изделий (11429).</w:t>
      </w:r>
    </w:p>
    <w:p w14:paraId="024B37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F6B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октябре 1928 года ВСНХ принял решение выделить 3 млн. рублей на подготовительные и разведочные работы строительства Тельбесского завода. Еще 2 млн. рублей было выделено Госпланом на строительство железной дороги до угольного и железорудного месторождений. После принятия XVI партконференцией первого пятилетнего плана, 20 апреля 1929 года ВСНХ утверждает предварительный проект КМК, в составе которого должны находиться: 4 домны, сталеплавильный, прокатный цеха, электростанция и коксовые батареи. Мощность завода, как уже отмечал выше, утверждалась в рамках 820 тыс. тонн чугуна в год. </w:t>
      </w:r>
    </w:p>
    <w:p w14:paraId="0B19C8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Одной из важных задач, которую выполняли американцы, было проектирование производственных мощностей. Первоначально их предполагалось заказывать по схеме связанных кредитов в США, однако условия кредитования в Северной Америке оказались жесткими, и поэтому сами же американцы пошли на встречу советскому правительству, которое решило привлекать германские кредиты. В Германии же и было размещено производство мощностей для КМК по американским чертежам. Общая сумма кредитов, которые были привлечены под заказ оборудования для КМК, точно не известна, но, по всей вероятности, речь идет о десятках миллионов долларов (строительство ДнепроГЭС, например, по американским данным, стоило до 100 млн. долларов, а как проект КМК приближается к ней). </w:t>
      </w:r>
    </w:p>
    <w:p w14:paraId="773006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Спроектировать, заказать и привезти оборудование было половиной дела. Необходимо было его смонтировать и запустить. Своих ресурсов у СССР для решения этой задачи не хватало, поэтому в 1930 году было заключено соглашение о соответствующей технической помощи со стороны Freyn. В июле 1930 года в СССР прибыла группа из 18 инженеров из Чикаго, которые уже с августа начали работу непосредственно в Кузнецке. После них в Сибирь потянулись и другие иностранные специалисты - из США, Германии, Австрии, Франции и Чехословакии.</w:t>
      </w:r>
    </w:p>
    <w:p w14:paraId="086783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Участие иностранных специалистов при возведении КМК можно оценивать как достаточно значительное. Руководителем проекта строительства мартеновского цеха был американский инженер Роберт Вейл. Всего на “Кузнецкстрое” работало, по самым минимальным оценкам, до 300-350 американских инженеров и рабочих (вероятно, их число было даже выше) (11539).</w:t>
      </w:r>
    </w:p>
    <w:p w14:paraId="062D37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C616F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в Западную Европу выехала группа специалистов для ознакомления с часовым производством и закупки необходимого оборудования. В состав комиссии входили: управляющий трестом Точмех А.М. Бодров, технический директор треста И.Г. Саркин, профессор Ленинградского института точной механики и оптики Н.Б. Завадский и специалист В.О.Прусс. Комиссия побывала в Германии, Австрии, Чехословакии, Франции и Швейцарии. Однако "ни одна из европейских часовых фирм, — отмечал руководитель группы Бодров, — не согласилась сотрудничать с нами в какой бы то ни было форме по организации часового дела в СССР. Главный мотив отказа - нежелание лишиться часового рынка Советского Союза.</w:t>
      </w:r>
    </w:p>
    <w:p w14:paraId="3D6C0C93"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Единственное, на что фирмы дали согласие, это на увеличение поставок часов. Не удалась попытка комиссии посетить Швейцарию для знакомства с производством часов. Швейцарские власти не только не захотели вести переговоры, но даже не дали разрешения на въезд в страну. Здесь не верили в возможность серьезной организации часового производства в СССР в связи со сложностью освоения этого дела, а также опасались потерять для себя обширный рынок сбыта.</w:t>
      </w:r>
    </w:p>
    <w:p w14:paraId="752B2D21"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комиссии была командирована в Америку. За два с небольшим месяца осмотрели 21 завод точной механики, в том числе 8 часовых заводов. А.М. Бодров в начале 1929 года на совещании с представителями Амторга, которое проводил находившейся в это время в США заместитель председателя ВСНХ СССР, начальник Главметалла В.И. Межлаука, доложил, что техника производства часов в Америке находится на значительно более высоком уровне, чем в Европе.</w:t>
      </w:r>
    </w:p>
    <w:p w14:paraId="146F4101"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отличие от полукустарного к тому времени европейского метода производства часов, в Америке оно было почти полностью автоматизировано.</w:t>
      </w:r>
    </w:p>
    <w:p w14:paraId="0B1D7A24"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Поступило предложение на продажу завода по производству крупногабаритных часов и будильников от американской фирмы "Ансония" из Бруклина, района Нью-Йорка. Представляло интерес и предложение часовой компании "Дюбер-Хэмпден" (г.Кентен, штат Огайо) о продаже часовой фабрики "на ходу" с годовой производительностью 200-250 тысяч штук карманных часов. "Ансония" помимо станков (несколько сотен единиц) согласилась передать чертежи часов и комплект оснастки бывшей в эксплуатации. Продавая нам часовые заводы, американские фабриканты были уверены, что мы не справимся с их наладкой и эксплуатацией. Главный механик МЭМЗ И.В. Сурин вспоминал, как во время осмотра часовой фабрики в Нью-Хэйвене "босс" долго убеждал его в своем сочувствии Советам, но на прощание заявил: "А все-таки с часовым делом у вас ничего не выйдет." Сурин пытался его разубедить, но тот повторял: "Не верится, не верится". К "затее большевиков" создать собственное часовое производство в Европе, отнеслись почти одинаково. "Ни сегодня, ни завтра Советам не удастся стать фабрикантами часового дела",- писали Швейцарские газеты.</w:t>
      </w:r>
    </w:p>
    <w:p w14:paraId="04E36217"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Предлагаемые к закупке в Америке заводы хотя и были укомплектованы оборудованием для выпуска часов, однако, как говорил Бодров А.М., за него "жалко было платить золотом". Он долго колебался, прежде чем принял решение. Считал, что в Москве, скажут: "купил барахло". И все же перевесило главное: "кадры у нас неопытные и все равно будет много поломок, даже на новых станках. Учиться даже лучше на старых, а потом надо будет их постепенно заменять новыми".</w:t>
      </w:r>
    </w:p>
    <w:p w14:paraId="2236C9E0"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Смысл его доклада в Москве в конце 1929 года сводился к следующему:"лучше иметь что-то, нежели не иметь ничего. Мы не настолько богаты, чтобы сразу ходить в новых дорогих пиджаках, пока походим и в поношенных.</w:t>
      </w:r>
    </w:p>
    <w:p w14:paraId="2AEB4EB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Узнав о строительстве в Москве часовых заводов, многие и в первую очередь часовщики выразили желание участвовать в создании новой отрасли промышленности. Поступило большое количество писем из разных уголков страны от часовщиков — кустарей. У многих строительство в Советском Союзе часовых заводов вызывало гордость за свою профессию, была привлекательна ее новизна.</w:t>
      </w:r>
    </w:p>
    <w:p w14:paraId="2037D977"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США с фирмы "Нью-Хейвен", (от которой также были предложения по закупке), по контракту прибыл конструктор по часовым механизмам Эрнст Блохер, который впоследствии три года проработал на 2-м часовом заводе.</w:t>
      </w:r>
    </w:p>
    <w:p w14:paraId="199E5DEF"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"Вечерняя Москва" писала: "Тресту точной механики нужны кадры квалифицированных рабочих для новых часовых предприятий. Тресту не нужны часовщики-ремесленники, ему нужны часовщики-производственники.</w:t>
      </w:r>
    </w:p>
    <w:p w14:paraId="6B865A0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Особыми качествами должен обладать часовщик. У него должен быть тонкий слух, ибо машина так мелка, что дефекты ее работы придется научиться устанавливать по тем или иным оттенкам ее пчелиного жужжания.</w:t>
      </w:r>
    </w:p>
    <w:p w14:paraId="1C38FEA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Внимание, уравновешенность, точность, аккуратность - от этих качеств будут зависеть часовые механизмы...</w:t>
      </w:r>
    </w:p>
    <w:p w14:paraId="518E68BE"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 стоит вопрос о квалифицированных сборщиках. Их потребуется для обеих фабрик около тысячи. И они не только должны обладать тонким слухом, чтобы среди десятков часовых механизмов сразу отличить часы с неправильным ходом, но они должны обладать еще прекрасным зрением и безупречно сухими руками, ибо часовой механизм гибнет, если у сборщика потеют руки. Вопрос, однако, не в этом. Мозер, Павел Буре и часовые знаменитости меньших калибров имели, конечно, в своих мастерских сборщиков, обладающих всеми необходимыми для сборщика качествами. несколько человек из них работают сейчас в сборочной мастерской Точмеха. Но очень большого труда стоило им, воспитанным в навыках ремесленных, этот переход на методы крупного часового производства с расчлененными операциями и быстрым темпом работы. Они, эти старые, опытные часовщики знаменитых мастеров, собирали в день только двое часов, в то время как молодежь, обученная новым методам работы, собирала восемнадцать! ..</w:t>
      </w:r>
    </w:p>
    <w:p w14:paraId="5F552893"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консерватизмом вообще, с каким бы то ни было консерватизмом приходится бороться годами, но производственный, технический консерватизм самый стойкий и бесспорно труднее всех преодолимый. Коллектив часовых мастерских почти полностью состоял из мужчин. Но с организацией школы ФЗУ среди учащихся появляется много девушек. Можно сказать, что труд в сборочных цехах часовых заводов с тех пор и по сей день остается женской монополией (12237).</w:t>
      </w:r>
    </w:p>
    <w:p w14:paraId="61026A4A" w14:textId="54C11FCC" w:rsidR="005F5CE3" w:rsidRPr="00224A97" w:rsidRDefault="005F5CE3" w:rsidP="00224A97">
      <w:pPr>
        <w:spacing w:after="0" w:line="240" w:lineRule="auto"/>
        <w:jc w:val="both"/>
        <w:rPr>
          <w:rFonts w:ascii="Times New Roman" w:hAnsi="Times New Roman"/>
          <w:color w:val="000000" w:themeColor="text1"/>
          <w:sz w:val="16"/>
          <w:szCs w:val="16"/>
        </w:rPr>
      </w:pPr>
    </w:p>
    <w:p w14:paraId="0FEDC5CE" w14:textId="66BB4B79" w:rsidR="0025065A" w:rsidRPr="00224A97" w:rsidRDefault="0025065A" w:rsidP="00224A97">
      <w:pPr>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Армия:</w:t>
      </w:r>
    </w:p>
    <w:p w14:paraId="48447FB4" w14:textId="77777777" w:rsidR="0025065A" w:rsidRPr="00224A97" w:rsidRDefault="0025065A" w:rsidP="00224A97">
      <w:pPr>
        <w:spacing w:after="0" w:line="240" w:lineRule="auto"/>
        <w:jc w:val="both"/>
        <w:rPr>
          <w:rFonts w:ascii="Times New Roman" w:hAnsi="Times New Roman"/>
          <w:i/>
          <w:iCs/>
          <w:color w:val="000000" w:themeColor="text1"/>
          <w:sz w:val="16"/>
          <w:szCs w:val="16"/>
        </w:rPr>
      </w:pPr>
    </w:p>
    <w:p w14:paraId="7A68EF4E" w14:textId="77777777" w:rsidR="0025065A" w:rsidRPr="00224A97" w:rsidRDefault="0025065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32" w:name="_Hlk83195785"/>
      <w:r w:rsidRPr="00224A97">
        <w:rPr>
          <w:rFonts w:ascii="Times New Roman" w:eastAsia="Times New Roman" w:hAnsi="Times New Roman"/>
          <w:color w:val="000000" w:themeColor="text1"/>
          <w:sz w:val="16"/>
          <w:szCs w:val="16"/>
          <w:lang w:eastAsia="ru-RU"/>
        </w:rPr>
        <w:t>В октябре 1928 г. IV Управление Штаба РККА завершило работу над докладом "Военная подготовка против СССР и основные вопросы усиления обороны", который был направлен членам РВСС. Составление этого документа всего через полгода после распространения среди командного состава РККА исследования Штаба РККА "Будущая война", по всей вероятности, преследовало своей целью подкрепить планы новых оборонных приготовлений. Признавая, что противоречия между империалистическими странами делают "маловероятной возможность нападения па СССР в 1929 г.", авторы доклада отдавали должное тезису о "возрастании военной опасности для СССР" (Доклад 1V Управления Штаба РККА "Военная подготовка против СССР и основные вопросы усиления обороны", октябрь 1928 // РГА ВМФ. Ф. Р-1483. Оп. 1.А51.Л. 38). Новый документ IV Управления дополнял труд, подготовленный по указаниям Тухачевского, и вместе с тем сдвигал фокус исследования с вероятного сценария войны на проблемы роста вооруженных сил, мобилизационных запасов и фондов "наших западных соседей" в 1923-1928 гг. Если весной 1928 г. Штаб РККА заявлял, что наступательная война лимитрофов против Советского Союза может начаться лишь при поддержке Франции и Великобритании и огромных тратах с их стороны, то в октябрьском докладе об этом важном ограничении не упоминалось - в нем подсчитывались силы и вооружения лимитрофов, возможные размеры их собственного производства в военное время и поставок военных материалов извне. Четыре балтийские страны, Польша и Румыния, по мнению Штаба, могли бы развернуть в начале войны 114 пехотных дивизий, причем мобилизованные армии были бы с избытком обеспечены винтовками и артиллерийскими орудиями, на 100% строевыми самолетами и на 85-90% пулеметами. Подробными выкладками обосновывался вывод о том, что "за пятилетие 1923-1928 гг. наши западные соседи значительно увеличили свои мобзапасы, а также подготовили в известной степени свою промышленность для производства предметов боевого снабжения. Особенно большую работу в этой области провела Польша. Кроме того, последняя создала у себя довольно мощную военную промышленность". К восполнению убыли материальной части и боеприпасов в ходе длительной войны (в расчете на предполагаемую организацию и численность армий) лимитрофы оставались не готовы, отсюда следовал вывод: "...наши вероятные противники в первый же год войны становятся в тесную зависимость от западноевропейских держав" (Следуя логике IV Управления, западные страны, в частности, должны бы-1П поставить в первый год войны 32 млн снарядов в дополнение к 7 млн нарядов, которые способны произвести Польша и Румыния). Мобилизационные возможности Польши, утверждалось в докладе, будут возрастать ("благодаря ликвидации узких мест и ассимиляции военных производств гражданской промышленностью") на 15-20% в год301. Стиль анализа, лишенного оперативных красот и переполненного цифрами, как и модальность изложения, свидетельствуют, что задачей доклада являлось установление планки военно-экономических усилий СССР, с тем чтобы "догнать и перегнать" в этом отношении страны-лимитрофы302. Тем самым принятая ранее политическая установка на техническое превосходство Красной Армии над силами вероятных противников переводилась в плоскость практических расчетов.</w:t>
      </w:r>
    </w:p>
    <w:p w14:paraId="26B17CA6" w14:textId="77777777" w:rsidR="0025065A" w:rsidRPr="00224A97" w:rsidRDefault="0025065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Завершающая часть доклада была посвящена необходимости "усиления обороны" СССР по следующим направлениям: а) артиллерийские средства, б) автотранспорт, в) танки, г) авиация, д) "средства увеличения действительности стрелкового огня" (прицелы и приборы). Кроме того, детально обосновывалась нужда в изменении организации и подготовки красной конницы, специальных частей и стрелковых войск и переходе от существующей системы военного администрирования к менее громоздким корпусным округам303. Таким образом, предложения IV Управления концентрировались вокруг проблемы обеспечения Красной Армии современными техническими средствами и изменения ее структуры: "специальные войска, начиная со станково-пулсметных частей, составляют главный остов современных армий"304. В программном разделе доклада обходился вопрос о количественных параметрах вооружений в строю, мобзапасов и производства в военное время305.</w:t>
      </w:r>
    </w:p>
    <w:p w14:paraId="0207A2C8" w14:textId="77777777" w:rsidR="0025065A" w:rsidRPr="00224A97" w:rsidRDefault="0025065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Другой отличительной чертой этого документа являлся интерес его авторов к проблеме накопления людского мобзапаса и отчетливое понимание того ключевого значения, которое для эффективности вооруженных сил имела подготовка в РККА младшего комсостава и "специалистов", - темы, отнюдь не характерные для мышления недавнего начальника Штаба и поднятые в докладе вне прямой связи с анализом вооруженных сил вероятного противника.</w:t>
      </w:r>
    </w:p>
    <w:p w14:paraId="79FC8827" w14:textId="77777777" w:rsidR="0025065A" w:rsidRPr="00224A97" w:rsidRDefault="0025065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 существу, "доклад IV Управления" являлся тщательно продуманным наброском программы развития и реформирования РККА на предстоящие годы. Можно предположить, что этот доклад был подготовлен по инициативе Шапошникова, который из осторожности предпочел не брать на себя прямую ответственность за содержащиеся в нем рекомендации. Во всяком случае, в военном ведомстве начали закладываться основы для пересмотра итогов работы комиссии Ворошилова и постановлений Совета Труда и Обороны июля-августа 1928 г. (22725).</w:t>
      </w:r>
    </w:p>
    <w:p w14:paraId="68003488" w14:textId="77777777" w:rsidR="0025065A" w:rsidRPr="00224A97" w:rsidRDefault="0025065A" w:rsidP="00224A97">
      <w:pPr>
        <w:spacing w:after="0" w:line="240" w:lineRule="auto"/>
        <w:jc w:val="both"/>
        <w:rPr>
          <w:rFonts w:ascii="Times New Roman" w:hAnsi="Times New Roman"/>
          <w:color w:val="000000" w:themeColor="text1"/>
          <w:sz w:val="16"/>
          <w:szCs w:val="16"/>
          <w:lang w:eastAsia="ru-RU" w:bidi="ru-RU"/>
        </w:rPr>
      </w:pPr>
    </w:p>
    <w:p w14:paraId="6AEC399E" w14:textId="77777777" w:rsidR="0025065A" w:rsidRPr="00224A97" w:rsidRDefault="0025065A"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 состоянию на октябрь 1928, по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On. 1. Д. 51. Л. 72-73) (22725).</w:t>
      </w:r>
    </w:p>
    <w:p w14:paraId="036B580A" w14:textId="77777777" w:rsidR="0025065A" w:rsidRPr="00224A97" w:rsidRDefault="0025065A" w:rsidP="00224A97">
      <w:pPr>
        <w:spacing w:after="0" w:line="240" w:lineRule="auto"/>
        <w:jc w:val="both"/>
        <w:rPr>
          <w:rFonts w:ascii="Times New Roman" w:hAnsi="Times New Roman"/>
          <w:color w:val="000000" w:themeColor="text1"/>
          <w:sz w:val="16"/>
          <w:szCs w:val="16"/>
          <w:lang w:eastAsia="ru-RU" w:bidi="ru-RU"/>
        </w:rPr>
      </w:pPr>
    </w:p>
    <w:bookmarkEnd w:id="232"/>
    <w:p w14:paraId="34B47F6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B87BF0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B81C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октябре 1928 года его рабочие завода имени Октябрьской революции в Одессе праздновали замечательную победу — они рапортовали о миллионном плуге, изготовленном при Советской власти. На первых порах одесский и другие заводы страны поставляли селу преимущественно конные однокорпусные плуги. Но вот в деревню пошли тракторы «Фордзон-Путиловец» и СТЗ-ХТЗ-15/30, и в продукции этих заводов все большее место стал занимать тракторный инвентарь. Но этот инвентарь оказался непригодным для мощных гусеничных машин Челябинского тракторного завода.</w:t>
      </w:r>
    </w:p>
    <w:p w14:paraId="3F2FF3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Чтобы эффективно загрузить трактор С-60, требовались широкозахватные восьми- и десятикорпусные плуги. Поначалу казалось, что решить вопрос можно чисто арифметически — удлинить раму и добавить соответствующее число корпусов. Однако первый в стране восьмикорпусный плуг, построенный в 1930 году под руководством профессора Сладкова на брянском заводе «Профинтерн», и подобный плуг конструкторов омского завода «Сибсельмаш», разработанный в 1933 году, оказались неудачными. Более того, неудача постигла омичей и челябинцев — конструкторов с завода имени Колющенко — и на следующий год. Положение складывалось поистине драматическое. Челябинский тракторный выходил на проектную мощность, ежегодно пополняя парк зерновых совхозов десятками тысяч стальных богатырей, а пахали они старыми плугами в двойной и тройной сцепке.</w:t>
      </w:r>
    </w:p>
    <w:p w14:paraId="2D9C94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Особым постановлением от 7 марта 1935 года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6AED11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23BED0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A4A25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99B6D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1AD1DA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FAAC6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7F06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одновременно с принятием в состав морских сил Черного моря головного катера АНТ-4, на заводе им. Марти в Ленинграде заложили первые пять серийных катеров (историю производства см. ниже). Флот присвоил им обозначение Ш-4. Как оно расшифровывается - неизвестно. По этому поводу существует целый ряд версий: от “штурмовой - четвертый”, до банальной опечатки - на клавиатуре печатных машинок буквы “Ш” и “Г” находятся рядом. Всего в период с 1928 по 1931 гг. было выпущено 59 единиц практически идентичных катеров в пяти сериях: I - 5 ед., II - 24 ед., III - 18 ед., IV - б ед., V - б ед. В состав морских сил Балтийского моря приняли 45, Черного - 15 (считая головной) катеров, 28 из них отправили в 1932 г. на Дальний Восток. Оставшиеся, за исключением двух, были переоборудованы для применения аппаратуры волнового управления (В.У.) (6002).</w:t>
      </w:r>
    </w:p>
    <w:p w14:paraId="051602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5D1E9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76BFF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488B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пассажирский дирижабль LZ-127 поднялся в воздух и был наречен “Граф Цеппелин”.</w:t>
      </w:r>
    </w:p>
    <w:p w14:paraId="3B1846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комфортабельных каютах могли разместиться 35 пассажиров при полетах на небольшие расстояния и 25 — на дальних маршрутах. </w:t>
      </w:r>
    </w:p>
    <w:p w14:paraId="2D493E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Объем и размеры LZ-127 определялись как предельные, имея в виду возможность более полного использования единственного оставшегося в Германии эллинга в Фридрихсхафене: расстояние между боковыми стенами строения и находящимся в нем дирижаблем составляли всего около 1 м, а расстояние от верхней точки дирижабля до потолка эллинга — лишь 65 см. Можно только поражаться, как при столь “тесном” для данного дирижабля эллинге не произошло ни одной аварии при вводе и выводе из него воздушного корабля. </w:t>
      </w:r>
    </w:p>
    <w:p w14:paraId="6DE27080"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характеристики LZ-127: длина — 236,6 м; миделъ 30,5 м и высота, считая от амортизатора гондолы, 33,5 м. Объем дирижабля 105 000 куб. м, из них под несущий газ 75 000 куб. м, остальные 30 000 куб. м предназначались для хранения горючего газа, на котором работали моторы воздушного корабля.</w:t>
      </w:r>
    </w:p>
    <w:p w14:paraId="2302D4E4"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дирижабле были установлены 5 моторов “Майбах”, типа “VL-2”, мощностью по 530 л. с. каждый. Скорость дирижабля: максимальная при полной мощности моторов 128 км/ч, крейсерская 117 км/ч. Имея на борту полезную нагрузку, состоящую из 20 пассажиров с багажом и провиантом и 15 000 кг почты и прочих грузов, дирижабль мог пролететь без посадки 10 000 км, при уменьшении полезной нагрузки расстояние могло быть увеличено до 14 000 км. Собственный вес дирижабля составлял 55 000 кг. Команда насчитывала 26 человек.</w:t>
      </w:r>
    </w:p>
    <w:p w14:paraId="3EADE201"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Форма корпуса LZ-127 не является наилучшей изо всех возможных в аэродинамическом отношении. Однако имея в виду, что конструкторам дирижабля пришлось исходить из размеров эллинга и потому построить дирижабль со сравнительно большим удлинением было невозможно, следует признать — эта форма все же оказалась очень удачной. По сравнению с предыдущими дирижаблями, в частности с LZ-126, в конструкцию “Графа Цеппелина” были введены некоторые усовершенствования, сводящиеся главным образом к следующему: 1) применение в качестве горючего для моторов особого газа, в связи с чем потребовалось несколько иное, чем раньше, расположение внутри каркаса газовых мешков; 2) устройство [244] внутри каркаса, помимо имевшегося и у прежних дирижаблей нижнего коридора и еще второго коридора, расположенного несколько ниже продольной оси корабля и тянущегося от носа до его кормы.</w:t>
      </w:r>
    </w:p>
    <w:p w14:paraId="2FC41C87"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Одно из основных отличий дирижабля LZ-127 от построенных ранее цеппелинов заключалось, как уже говорилось, в том, что LZ-127 имел не один нижний коридор, а два. Назначение нижнего коридора оставалось тем же, что и в прежних дирижаблях. Он должен был воспринимать на себя вес гондол и все другие нагрузки, передавая их на главные шпангоуты. Кроме того, нижний коридор служил ходом сообщения между всеми гондолами и вообще вдоль всего дирижабля. Наличие верхнего коридора, помимо увеличения прочности дирижабля, преследовало еще и задачу разграничения размещавшихся над коридором баллонов с подъемным газом от находившихся под верхним коридором камер, которые содержали газ для питания моторов. Спальные каюты для команды находились по обеим сторонам коридора вблизи от места работы тех или иных членов команды: например, каюты для мотористов располагались посредине.</w:t>
      </w:r>
    </w:p>
    <w:p w14:paraId="11872A8E"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Вся внутренняя часть каркаса делилась главными шпангоутами на 17 отсеков, в каждом из которых находился 1 газовый баллон. Почти все баллоны занимали в каркасе пространство [245] только от его верхней части до горизонтальной плоскости, проведенной вдоль верхнего коридора. В нижней же части каркаса находился топливный газ. На рисунке показано поперечное сечение дирижабля в плоскости одного из главных шпангоутов и видно, как распределялось внутреннее пространство каркаса между баллонами для подъемного газа и мешками для топливного газа.</w:t>
      </w:r>
    </w:p>
    <w:p w14:paraId="09785651"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LZ-127 было 5 моторных, гондол, причем 4 подвешивались по обеим сторонам дирижабля, а пятая, кормовая, находилась сзади, непосредственно под килем дирижабля. Все моторные гондолы имели удобообтекаемую форму и состояли из дюралюминиевого каркаса, обшитого снизу дюралюминиевыми листами, а сверху — специальной тканью.</w:t>
      </w:r>
    </w:p>
    <w:p w14:paraId="689414E6"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Моторные гондолы крепились к корпусу дирижабля при помощи тросов и стоек, распорок и подкосов. Около каждой в оболочке имелся люк, к которому приставлялась лестница, ведущая в моторную гондолу. [246]</w:t>
      </w:r>
    </w:p>
    <w:p w14:paraId="13F2B398"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Назначение подкосов между задней моторной гондолой и каркасом частично заключалось в том, чтобы в случае возможного сильного удара первой о землю служить в качестве амортизатора для каркаса дирижабля. Подкосы были рассчитаны таким образом, чтобы при аварии они ломались в первую очередь. Так как боковые гондолы подвешивались сравнительно высоко и не касались земли при возможных наклонах дирижабля во время спуска, амортизаторов они не имели. Амортизатор задней моторной гондолы такого же типа, как и гондолы управления, но несколько меньше по своим размерам.</w:t>
      </w:r>
    </w:p>
    <w:p w14:paraId="60E0813E"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Установленные в гондолах моторы “Майбах” типа “VL-2” — 12-цилиндровые, с V-образным расположением цилиндров. Длина мотора 1,93 м, высота 0,97 м и ширина 0,93 м; внутренний диаметр цилиндров 140 мм, ход поршня 180 мм; объем цилиндров 33,2 л. При 1600 об/мин максимальная мощность, развиваемая каждым мотором, 660 л. с. Вес мотора со всеми деталями 1050 кг. На каждом моторе были установлены четыре карбюратора, по одному на концах каждого ряда цилиндров. Для </w:t>
      </w:r>
      <w:r w:rsidRPr="00224A97">
        <w:rPr>
          <w:rFonts w:ascii="Times New Roman" w:hAnsi="Times New Roman"/>
          <w:color w:val="000000" w:themeColor="text1"/>
          <w:sz w:val="16"/>
          <w:szCs w:val="16"/>
        </w:rPr>
        <w:lastRenderedPageBreak/>
        <w:t>достижения равномерности в работе распределительный вал делался подвижным. Магнето “Бош” — два, высокого напряжения, типа “GF”. Моторы — реверсивные, как и у LZ-126. Охлаждение комбинированное; радиаторы с водяным охлаждением помещались на носу гондолы. Поверхность охлаждения могла регулироваться из моторной гондолы. Моторные гондолы были достаточно просторны; таким образом, доступ ко всем частям мотора и его необходимый ремонт в случае поломки были возможны во время полета. Воздушные винты — толкающие, деревянные (в то время как у первых цеппелинов они были металлические), двухлопастные, типа “Дорнье”. Винт мотора кормовой гондолы вращался по часовой стрелке, а винты боковых — против часовой стрелки (если смотреть с кормы на нос дирижабля). Концы пропеллеров обшивались медными листами.</w:t>
      </w:r>
    </w:p>
    <w:p w14:paraId="1FCB1C1D"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Установленные на дирижабле LZ-127 моторы “Майбах” в смысле надежности и экономичности вполне отвечали предъявляемым требованиям и допускали весьма продолжительную работу, что подтвердилось на практике.</w:t>
      </w:r>
    </w:p>
    <w:p w14:paraId="4E02504A"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как США отказались поставить гелий, в качестве подъемного газа был использован водород. Несмотря на эту особенность, летал LZ-127 исключительно безопасно. Он совершил несколько трансатлантических перелетов, летом [247] 1929 года облетел вокруг света и позже, в 1930-1936 годах, обеспечивал регулярность пассажирской трансатлантической трассы между Фридрихсхафеном и Пернамбуку в Бразилии. Всего перевез 10 400 пассажиров.</w:t>
      </w:r>
    </w:p>
    <w:p w14:paraId="49CEF2DC"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воздушных кораблей, обладающих большим радиусом действия, приходилось брать на борт значительное количество горючего. При использовании бензина или бензола дирижабль постепенно терял свой вес во время полета. Это весьма нежелательно, так как для того чтобы удержать дирижабль на одной и той же высоте, расход горючего необходимо компенсировать уменьшением подъемной силы дирижабля, т. е., другими словами, необходимо выпускать через клапаны часть подъемного газа. Расход горючего для моторов “Майбах” равнялся: бензина — 210 г и масла — 8 г на 1 л. с./ч, таким образом, мотор расходовал около 115 кг бензина в час.</w:t>
      </w:r>
    </w:p>
    <w:p w14:paraId="2347C2CE"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13092D5C"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621DD1B3"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2D02B178"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5B5F2295"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эти соображения и побудили одного из давних сотрудников графа Цеппелина — физика Лемпертца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Хенлайном, разработавшим идею дирижабля, мотор которого должен был работать на содержащемся в оболочке дирижабля водороде. Лемпертц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w:t>
      </w:r>
    </w:p>
    <w:p w14:paraId="6BBE8DBC"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того как созрело решение приспособить моторы LZ-127 для работы на горючем газе, был проведен целый ряд опытов по изучению свойств различных смесей. Исследовалось их влияние на бодрюшированный материал газовых камер, в которых они должны были храниться. В результате остановились на специальной газовой смеси, по своему составу родственной газу, получаемому путем перегонки мазута, нефти и других дешевых углеводородных продуктов. Эта смесь, так называемый блаугаз, содержала 13% этилена, 26% пропилена, 13% бутилена, 28% метана, 16% этана и 5% водорода. Плотность смеси по отношению к воздуху составляла 0,91. При обычной крейсерской скорости 5 моторов потребляли в час около 250 куб. м этого газа. Изготовленный топливный газ, после очистки в специальном очистителе, компрессировался под давлением до 60 атм в стальные трубы, где хранился, а перевозился он в жидком состоянии.</w:t>
      </w:r>
    </w:p>
    <w:p w14:paraId="08505CD0" w14:textId="77777777" w:rsidR="00B843E2" w:rsidRPr="00224A97" w:rsidRDefault="00B843E2" w:rsidP="00224A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содействии акционерного общества “Блаугаз” в Аугсбурге, в Фридрихсхафене был построен специальный завод для выработки горючего газа с использованием в качестве сырья нефти. Однако первые полеты LZ-127 совершал исключительно на бензине. Подробное изучение вопроса применения топливного газа для питания моторов “Майбах” показало, что при незначительных, по сравнению с обычным типом этих моторов, конструктивных изменениях в карбюраторах, были получены очень хорошие результаты. Помимо содержащегося в тканевых мешках, в нижней части каркаса дирижабля, 30 000 куб. м блаугаза, на LZ-127 во время длительных полетов на всякий случай загружали и бензин. Наличие на борту последнего (8000-10 000 кг) позволяло, кроме того, еще и увеличить радиус действия дирижабля (11324).</w:t>
      </w:r>
    </w:p>
    <w:p w14:paraId="0E0540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7EA2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впервые поднялся в воздух знаменитый дирижабль LZ-127 “Граф Цеппелин”. Длина его составляла 1,6 м, мидель 30,5 м, высота, считая от амортизатора гондоллы, 33,5 м. Объем дирижабля был 105 тыс. куб. м (10670,143).</w:t>
      </w:r>
    </w:p>
    <w:p w14:paraId="673D49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865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года Американец Джордж Уайт предпринял поездку на ракетном велосипеде с боковой коляской на нью-йоркском велодроме.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4FA152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EA8C9F"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октябре 1928 года Rheinmetall как и Krupp заключила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w:t>
      </w:r>
    </w:p>
    <w:p w14:paraId="1321B630"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Конкурирующая машина получилась куда удачнее, чем у Krupp. Несмотря на то что спецификация у машин была общая, на деле у Rheinmetall получился несколько иной танк. Его боевая масса составила 8 тонн, что было на 100 кг больше, чем у конкурента. При этом танк получился на 70 мм короче, на 35 мм ниже и на 32 мм шире. Корпус танка получился весьма лаконичным по форме, с большим углом наклона лобовой части корпуса. Жалюзи надмоторной плиты явно не способствовали улучшению пулестойкости, но при навязанной «сверху» компоновке деваться инженерам Rheinmetall было некуда. Справедливости ради, те же проблемы были и у американского </w:t>
      </w:r>
      <w:hyperlink r:id="rId130" w:history="1">
        <w:r w:rsidRPr="00224A97">
          <w:rPr>
            <w:rStyle w:val="a5"/>
            <w:rFonts w:ascii="Times New Roman" w:eastAsia="Times New Roman" w:hAnsi="Times New Roman"/>
            <w:color w:val="000000" w:themeColor="text1"/>
            <w:sz w:val="16"/>
            <w:szCs w:val="16"/>
            <w:u w:val="none"/>
            <w:lang w:eastAsia="ru-RU"/>
          </w:rPr>
          <w:t>Light Tank T1</w:t>
        </w:r>
      </w:hyperlink>
      <w:r w:rsidRPr="00224A97">
        <w:rPr>
          <w:rFonts w:ascii="Times New Roman" w:eastAsia="Times New Roman" w:hAnsi="Times New Roman"/>
          <w:color w:val="000000" w:themeColor="text1"/>
          <w:sz w:val="16"/>
          <w:szCs w:val="16"/>
          <w:lang w:eastAsia="ru-RU"/>
        </w:rPr>
        <w:t>, и у британских Medium Tank Mk.I/Medium Tank Mk.II.</w:t>
      </w:r>
    </w:p>
    <w:p w14:paraId="0F56FDD2"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Что сразу бросается в глаза при изучении Rheinmetall Leichttraktor (на чертежах также встречается обозначение Rh L.Tr.), так это внимание инженеров к удобству эксплуатации своего детища. Благодаря створкам надмоторной плиты обеспечивался отличный доступ к мотору и радиатору. Жалюзи в лобовом листе сделали крепящимся на болтах, что также облегчало удобство обслуживания силовой установки. Танк первым из немецких боевых машин получил надгусеничные полки, что уменьшило забрызгивание корпуса и башни грязью. Даже поручневая антенна получилась функциональной — получалось своеобразное ограждение.</w:t>
      </w:r>
    </w:p>
    <w:p w14:paraId="1754257A"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От боковых лючков в корпусе конструкторы отказались, поскольку особой нужды в них не было, да и большой люк сзади оказался куда удобнее. Механик-водитель имел откидывающийся влево люк-рубку, благодаря чему в походном положении обеспечивался вполне сносный для танка с передним расположением мотора обзор. Также в походном положении предусматривалась возможность установки ветрового щитка.</w:t>
      </w:r>
    </w:p>
    <w:p w14:paraId="122E780A"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Ходовая часть танка Rheinmetall несколько отличалась от той, что разработали конструкторы Krupp. На каждый борт приходилось по 12 сдвоенных опорных катков. Кроме того, впереди имелся дополнительный каток, амортизирующий удары при наезде на вертикальные препятствия. Катки были сгруппированы в тележки по 4 катка, каждая из которых имела рессорную подвеску. Ходовую часть прикрывали съёмные экраны. При этом нижняя часть экранов при необходимости откидывалась, так что доступ к опорным каткам и подвеске мог осуществляться без их демонтажа.</w:t>
      </w:r>
    </w:p>
    <w:p w14:paraId="1BBFCC63" w14:textId="77777777" w:rsidR="003B04E8" w:rsidRPr="00224A97" w:rsidRDefault="003B04E8"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Помимо двух танков, Rheinmetall Leichttraktor послужил базой для создания ещё одной машины. В октябре 1930 годы был построен Rh L.Tr. Sfl. (Rheinmetall Leichttraktor Selbstfahrlafette, то есть самоходный лафет на базе лёгкого трактора Рейнметалл). Фактически это был тот же самый Rheinmetall Leichttraktor, но с новой башней меньших размеров и без перископических смотровых приборов. Экипаж этой машины сократили до трёх человек, избавившись от радиста и рации. В лобовой части корпуса появился большой воздухозаборник, который улучшил охлаждение, но одновременно представлял собой отличную мишень для вражеских пуль. Эта машина территорию Германии не покидала, накатав по полигону в Куммерсдорфе 1277 километров (17654).</w:t>
      </w:r>
    </w:p>
    <w:p w14:paraId="2810A0A6" w14:textId="77777777" w:rsidR="003B04E8" w:rsidRPr="00224A97" w:rsidRDefault="003B04E8" w:rsidP="00224A97">
      <w:pPr>
        <w:spacing w:after="0" w:line="240" w:lineRule="auto"/>
        <w:jc w:val="both"/>
        <w:rPr>
          <w:rFonts w:ascii="Times New Roman" w:eastAsia="Times New Roman" w:hAnsi="Times New Roman"/>
          <w:color w:val="000000" w:themeColor="text1"/>
          <w:sz w:val="16"/>
          <w:szCs w:val="16"/>
          <w:lang w:eastAsia="ru-RU"/>
        </w:rPr>
      </w:pPr>
    </w:p>
    <w:p w14:paraId="20EFBA00" w14:textId="77777777" w:rsidR="007E194C" w:rsidRPr="00224A97" w:rsidRDefault="007E194C"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eastAsia="Times New Roman" w:hAnsi="Times New Roman"/>
          <w:color w:val="000000" w:themeColor="text1"/>
          <w:sz w:val="16"/>
          <w:szCs w:val="16"/>
          <w:lang w:eastAsia="ru-RU"/>
        </w:rPr>
        <w:t xml:space="preserve">В октябре 1928 года на полигоне Форт Майерс состоялась официальная демонстрация танка Кристи М1928 военному руководству, в числе которого был начальник штаба армии генерал Чарльз П. Саммеролл. Видимо, не ожидая от очередного творения Кристи положительных результатов он отдал устный приказ о проведении всесторонних ходовых испытаний за счет конструктора. Как и следовало ожидать, в адрес М1928 было отпущено множество критических замечаний. Военные </w:t>
      </w:r>
      <w:r w:rsidRPr="00224A97">
        <w:rPr>
          <w:rFonts w:ascii="Times New Roman" w:eastAsia="Times New Roman" w:hAnsi="Times New Roman"/>
          <w:color w:val="000000" w:themeColor="text1"/>
          <w:sz w:val="16"/>
          <w:szCs w:val="16"/>
          <w:lang w:eastAsia="ru-RU"/>
        </w:rPr>
        <w:lastRenderedPageBreak/>
        <w:t>специалисты указали на “съедание” подвеской заброневого пространства в передней части корпуса, слишком тонкое бронирование, слабое вооружении и отсутствие башни. Кристи как мог отстаивал свою идею использования высокоскоростных танков, которые могли, в буквальном смысле этого слова, прошивать оборонительные порядки противника, нарушая его коммуникации и громя незащищенные тылы. Посильную помощь конструктору оказали полковник Дж.С.Паттон и майор С.С.Бенсон, которые также поддержали тактику использования скоростных танков в рамках действия кавалерийских частей. Шасси, которое после тестов было почти непригодно для дальнейшего использования, передали Кристи для доработок. Ходовая часть была отремонтирована, ёмкость топливного бака довели до 50 галлонов (189 литров), предусмотрели установку одноместной башни с 37-мм пушкой. Тем не менее, пехота и кавалерия остались довольны показанными этой машиной скоростными характеристиками и 22 августа 1929 года танковый комитет рекомендовал принять М1928 на вооружение и включить его в текущую производственную программу (17214).</w:t>
      </w:r>
    </w:p>
    <w:p w14:paraId="27BF6699" w14:textId="77777777" w:rsidR="007E194C" w:rsidRPr="00224A97" w:rsidRDefault="007E194C" w:rsidP="00224A97">
      <w:pPr>
        <w:autoSpaceDE w:val="0"/>
        <w:autoSpaceDN w:val="0"/>
        <w:adjustRightInd w:val="0"/>
        <w:spacing w:after="0" w:line="240" w:lineRule="auto"/>
        <w:jc w:val="both"/>
        <w:rPr>
          <w:rFonts w:ascii="Times New Roman" w:hAnsi="Times New Roman"/>
          <w:color w:val="000000" w:themeColor="text1"/>
          <w:sz w:val="16"/>
          <w:szCs w:val="16"/>
        </w:rPr>
      </w:pPr>
    </w:p>
    <w:p w14:paraId="283A78E5" w14:textId="77777777" w:rsidR="0025065A" w:rsidRPr="00224A97" w:rsidRDefault="0025065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г. в США появился Christie M.1928. Ходовая часть Christie M.1928 включала четыре пары сдвоенных опорных катков с резиновыми бандажами, передними направляющими и задними ведущими колесами. Для движения на колесах со снятыми гусеницами передняя пара катков была сделана управляемой, а задняя пара приводилась от ведущей звездочки гусеничного хода через надеваемые цепи Галя. Совершенно новой была и подвеска танка — каждое колесо оснащалось мощной вертикально установленной пружиной, расположенной между двумя бортовыми листами корпуса и связанной с катками через качающиеся рычаги. Такая схема впоследствии получила наименование «подвески Кристи» (или подвески «свечного» типа). Машина оснащалась двигателем Liberty L-12 мощностью 338 л. с., благодаря которому она на колесах разгонялась до фантастической скорости в 120 км/ч, что было не под силу и большинству современных авто. Например, 230-километровый маршрут, который Light Tank T1E1 прошел со средней скоростью 16 км/ч, Christie M1928 пролетел со средней скоростью 45 км/ч (максимальная скорость на гусеничном ходу составила 68 км/ч, а на колесах — 112 км/ч) (22884).</w:t>
      </w:r>
    </w:p>
    <w:p w14:paraId="663CB624" w14:textId="77777777" w:rsidR="0025065A" w:rsidRPr="00224A97" w:rsidRDefault="0025065A" w:rsidP="00224A97">
      <w:pPr>
        <w:spacing w:after="0" w:line="240" w:lineRule="auto"/>
        <w:jc w:val="both"/>
        <w:rPr>
          <w:rFonts w:ascii="Times New Roman" w:hAnsi="Times New Roman"/>
          <w:color w:val="000000" w:themeColor="text1"/>
          <w:sz w:val="16"/>
          <w:szCs w:val="16"/>
        </w:rPr>
      </w:pPr>
    </w:p>
    <w:p w14:paraId="74CFB1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октябре 1928 заключено мирное соглашение между королем Ибн Саудом и лидерами ихванских повстанцев Ибн Хумаудом, Дэвишем и Ибн Хитлауном (7558).</w:t>
      </w:r>
    </w:p>
    <w:p w14:paraId="5EE5FF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6E9DA6" w14:textId="77777777" w:rsidR="00C40FE7" w:rsidRPr="00224A97" w:rsidRDefault="00C40FE7" w:rsidP="00C40FE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8A2E131" w14:textId="77777777" w:rsidR="00C40FE7" w:rsidRPr="00224A97" w:rsidRDefault="00C40FE7" w:rsidP="00C40FE7">
      <w:pPr>
        <w:autoSpaceDE w:val="0"/>
        <w:autoSpaceDN w:val="0"/>
        <w:adjustRightInd w:val="0"/>
        <w:spacing w:after="0" w:line="240" w:lineRule="auto"/>
        <w:jc w:val="both"/>
        <w:rPr>
          <w:rFonts w:ascii="Times New Roman" w:hAnsi="Times New Roman"/>
          <w:iCs/>
          <w:color w:val="000000" w:themeColor="text1"/>
          <w:sz w:val="16"/>
          <w:szCs w:val="16"/>
        </w:rPr>
      </w:pPr>
    </w:p>
    <w:p w14:paraId="6C168B0E" w14:textId="77777777" w:rsidR="00C40FE7" w:rsidRPr="00142305" w:rsidRDefault="00C40FE7" w:rsidP="00C40FE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октября по декабрь 1928 года в Ярослав</w:t>
      </w:r>
      <w:r w:rsidRPr="00142305">
        <w:rPr>
          <w:rStyle w:val="aff"/>
          <w:rFonts w:ascii="Times New Roman" w:hAnsi="Times New Roman" w:cs="Times New Roman"/>
          <w:color w:val="0070C0"/>
          <w:spacing w:val="0"/>
          <w:sz w:val="16"/>
          <w:szCs w:val="16"/>
        </w:rPr>
        <w:softHyphen/>
        <w:t xml:space="preserve">ле на ЯГАЗ собрали 60 автомобилей </w:t>
      </w:r>
      <w:r w:rsidRPr="00142305">
        <w:rPr>
          <w:rStyle w:val="aff"/>
          <w:rFonts w:ascii="Times New Roman" w:hAnsi="Times New Roman" w:cs="Times New Roman"/>
          <w:color w:val="0070C0"/>
          <w:spacing w:val="0"/>
          <w:sz w:val="16"/>
          <w:szCs w:val="16"/>
          <w:lang w:val="en-US"/>
        </w:rPr>
        <w:t>Mercedes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Benz</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L</w:t>
      </w:r>
      <w:r w:rsidRPr="00142305">
        <w:rPr>
          <w:rStyle w:val="aff"/>
          <w:rFonts w:ascii="Times New Roman" w:hAnsi="Times New Roman" w:cs="Times New Roman"/>
          <w:color w:val="0070C0"/>
          <w:spacing w:val="0"/>
          <w:sz w:val="16"/>
          <w:szCs w:val="16"/>
        </w:rPr>
        <w:t>2 (59 грузовиков и 1 самосвал).</w:t>
      </w:r>
    </w:p>
    <w:p w14:paraId="37E188A1" w14:textId="77777777" w:rsidR="00C40FE7" w:rsidRPr="00142305" w:rsidRDefault="00C40FE7" w:rsidP="00C40FE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Также в рамках апрельского контракта закупили 6-цилиндровые двигатели мощностью 70 л.с. Они устанавливались на грузовики Я-4 оте</w:t>
      </w:r>
      <w:r w:rsidRPr="00142305">
        <w:rPr>
          <w:rStyle w:val="aff"/>
          <w:rFonts w:ascii="Times New Roman" w:hAnsi="Times New Roman" w:cs="Times New Roman"/>
          <w:color w:val="0070C0"/>
          <w:spacing w:val="0"/>
          <w:sz w:val="16"/>
          <w:szCs w:val="16"/>
        </w:rPr>
        <w:softHyphen/>
        <w:t>чественной конструкции. Первый опытный образец построили в августе 1928 года - он представлял собой дальнейшее развитие модели Я-3. Машина получила более длин</w:t>
      </w:r>
      <w:r w:rsidRPr="00142305">
        <w:rPr>
          <w:rStyle w:val="aff"/>
          <w:rFonts w:ascii="Times New Roman" w:hAnsi="Times New Roman" w:cs="Times New Roman"/>
          <w:color w:val="0070C0"/>
          <w:spacing w:val="0"/>
          <w:sz w:val="16"/>
          <w:szCs w:val="16"/>
        </w:rPr>
        <w:softHyphen/>
        <w:t>ный капот и просторную трехместную каби</w:t>
      </w:r>
      <w:r w:rsidRPr="00142305">
        <w:rPr>
          <w:rStyle w:val="aff"/>
          <w:rFonts w:ascii="Times New Roman" w:hAnsi="Times New Roman" w:cs="Times New Roman"/>
          <w:color w:val="0070C0"/>
          <w:spacing w:val="0"/>
          <w:sz w:val="16"/>
          <w:szCs w:val="16"/>
        </w:rPr>
        <w:softHyphen/>
        <w:t>ну, грузоподъемность увеличилась до 3,5 т. С декабря 1928 до середины 1929 года выпустили 137 автомобилей Я-4.</w:t>
      </w:r>
    </w:p>
    <w:p w14:paraId="62435BBB" w14:textId="5DA29D55" w:rsidR="00C40FE7" w:rsidRPr="00142305" w:rsidRDefault="00C40FE7" w:rsidP="00C40FE7">
      <w:pPr>
        <w:spacing w:after="0" w:line="240" w:lineRule="auto"/>
        <w:jc w:val="both"/>
        <w:rPr>
          <w:rFonts w:ascii="Times New Roman" w:hAnsi="Times New Roman"/>
          <w:color w:val="0070C0"/>
          <w:sz w:val="16"/>
          <w:szCs w:val="16"/>
        </w:rPr>
      </w:pPr>
      <w:r w:rsidRPr="00142305">
        <w:rPr>
          <w:rFonts w:ascii="Times New Roman" w:hAnsi="Times New Roman"/>
          <w:noProof/>
          <w:color w:val="0070C0"/>
          <w:sz w:val="16"/>
          <w:szCs w:val="16"/>
        </w:rPr>
        <mc:AlternateContent>
          <mc:Choice Requires="wps">
            <w:drawing>
              <wp:anchor distT="0" distB="0" distL="0" distR="0" simplePos="0" relativeHeight="251676672" behindDoc="0" locked="0" layoutInCell="1" allowOverlap="1" wp14:anchorId="4E72B60B" wp14:editId="0458CC4F">
                <wp:simplePos x="0" y="0"/>
                <wp:positionH relativeFrom="page">
                  <wp:posOffset>1448435</wp:posOffset>
                </wp:positionH>
                <wp:positionV relativeFrom="margin">
                  <wp:posOffset>11489055</wp:posOffset>
                </wp:positionV>
                <wp:extent cx="4349750" cy="182880"/>
                <wp:effectExtent l="0" t="0" r="0" b="0"/>
                <wp:wrapNone/>
                <wp:docPr id="877558912"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182880"/>
                        </a:xfrm>
                        <a:prstGeom prst="rect">
                          <a:avLst/>
                        </a:prstGeom>
                        <a:noFill/>
                      </wps:spPr>
                      <wps:txbx>
                        <w:txbxContent>
                          <w:p w14:paraId="50C1F4CE" w14:textId="77777777" w:rsidR="00C40FE7" w:rsidRDefault="00C40FE7" w:rsidP="00C40FE7">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4E72B60B" id="Надпись 19" o:spid="_x0000_s1032" type="#_x0000_t202" style="position:absolute;left:0;text-align:left;margin-left:114.05pt;margin-top:904.65pt;width:342.5pt;height:14.4pt;z-index:25167667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" filled="f" stroked="f">
                <v:textbox inset="0,0,0,0">
                  <w:txbxContent>
                    <w:p w14:paraId="50C1F4CE" w14:textId="77777777" w:rsidR="00C40FE7" w:rsidRDefault="00C40FE7" w:rsidP="00C40FE7">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v:textbox>
                <w10:wrap anchorx="page" anchory="margin"/>
              </v:shape>
            </w:pict>
          </mc:Fallback>
        </mc:AlternateContent>
      </w:r>
      <w:r w:rsidRPr="00142305">
        <w:rPr>
          <w:rFonts w:ascii="Times New Roman" w:hAnsi="Times New Roman"/>
          <w:noProof/>
          <w:color w:val="0070C0"/>
          <w:sz w:val="16"/>
          <w:szCs w:val="16"/>
        </w:rPr>
        <w:drawing>
          <wp:anchor distT="0" distB="4551680" distL="8601710" distR="120650" simplePos="0" relativeHeight="251673600" behindDoc="0" locked="0" layoutInCell="1" allowOverlap="1" wp14:anchorId="54CC5E73" wp14:editId="3F503566">
            <wp:simplePos x="0" y="0"/>
            <wp:positionH relativeFrom="page">
              <wp:posOffset>9707245</wp:posOffset>
            </wp:positionH>
            <wp:positionV relativeFrom="margin">
              <wp:posOffset>8108950</wp:posOffset>
            </wp:positionV>
            <wp:extent cx="3174365" cy="3298190"/>
            <wp:effectExtent l="0" t="0" r="0" b="0"/>
            <wp:wrapTopAndBottom/>
            <wp:docPr id="1579427884" name="Shape 342"/>
            <wp:cNvGraphicFramePr/>
            <a:graphic xmlns:a="http://schemas.openxmlformats.org/drawingml/2006/main">
              <a:graphicData uri="http://schemas.openxmlformats.org/drawingml/2006/picture">
                <pic:pic xmlns:pic="http://schemas.openxmlformats.org/drawingml/2006/picture">
                  <pic:nvPicPr>
                    <pic:cNvPr id="343" name="Picture box 343"/>
                    <pic:cNvPicPr/>
                  </pic:nvPicPr>
                  <pic:blipFill>
                    <a:blip r:embed="rId58"/>
                    <a:stretch/>
                  </pic:blipFill>
                  <pic:spPr>
                    <a:xfrm>
                      <a:off x="0" y="0"/>
                      <a:ext cx="3174365" cy="329819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77696" behindDoc="0" locked="0" layoutInCell="1" allowOverlap="1" wp14:anchorId="21BE903D" wp14:editId="6B287492">
                <wp:simplePos x="0" y="0"/>
                <wp:positionH relativeFrom="page">
                  <wp:posOffset>11160760</wp:posOffset>
                </wp:positionH>
                <wp:positionV relativeFrom="margin">
                  <wp:posOffset>11478895</wp:posOffset>
                </wp:positionV>
                <wp:extent cx="398145" cy="394970"/>
                <wp:effectExtent l="0" t="0" r="0" b="0"/>
                <wp:wrapNone/>
                <wp:docPr id="1493511659"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145" cy="394970"/>
                        </a:xfrm>
                        <a:prstGeom prst="rect">
                          <a:avLst/>
                        </a:prstGeom>
                        <a:noFill/>
                      </wps:spPr>
                      <wps:txbx>
                        <w:txbxContent>
                          <w:p w14:paraId="1F856AD6" w14:textId="77777777" w:rsidR="00C40FE7" w:rsidRDefault="00C40FE7" w:rsidP="00C40FE7">
                            <w:pPr>
                              <w:pStyle w:val="aff8"/>
                              <w:spacing w:after="40"/>
                            </w:pPr>
                            <w:r>
                              <w:rPr>
                                <w:rStyle w:val="aff9"/>
                                <w:i/>
                                <w:iCs/>
                              </w:rPr>
                              <w:t>1750</w:t>
                            </w:r>
                          </w:p>
                          <w:p w14:paraId="5C6060EB" w14:textId="77777777" w:rsidR="00C40FE7" w:rsidRDefault="00C40FE7" w:rsidP="00C40FE7">
                            <w:pPr>
                              <w:pStyle w:val="aff8"/>
                            </w:pPr>
                            <w:r>
                              <w:rPr>
                                <w:rStyle w:val="aff9"/>
                                <w:i/>
                                <w:iCs/>
                              </w:rPr>
                              <w:t>2340</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21BE903D" id="Надпись 17" o:spid="_x0000_s1033" type="#_x0000_t202" style="position:absolute;left:0;text-align:left;margin-left:878.8pt;margin-top:903.85pt;width:31.35pt;height:31.1pt;z-index:251677696;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" filled="f" stroked="f">
                <v:textbox inset="0,0,0,0">
                  <w:txbxContent>
                    <w:p w14:paraId="1F856AD6" w14:textId="77777777" w:rsidR="00C40FE7" w:rsidRDefault="00C40FE7" w:rsidP="00C40FE7">
                      <w:pPr>
                        <w:pStyle w:val="aff8"/>
                        <w:spacing w:after="40"/>
                      </w:pPr>
                      <w:r>
                        <w:rPr>
                          <w:rStyle w:val="aff9"/>
                          <w:i/>
                          <w:iCs/>
                        </w:rPr>
                        <w:t>1750</w:t>
                      </w:r>
                    </w:p>
                    <w:p w14:paraId="5C6060EB" w14:textId="77777777" w:rsidR="00C40FE7" w:rsidRDefault="00C40FE7" w:rsidP="00C40FE7">
                      <w:pPr>
                        <w:pStyle w:val="aff8"/>
                      </w:pPr>
                      <w:r>
                        <w:rPr>
                          <w:rStyle w:val="aff9"/>
                          <w:i/>
                          <w:iCs/>
                        </w:rPr>
                        <w:t>2340</w:t>
                      </w:r>
                    </w:p>
                  </w:txbxContent>
                </v:textbox>
                <w10:wrap anchorx="page" anchory="margin"/>
              </v:shape>
            </w:pict>
          </mc:Fallback>
        </mc:AlternateContent>
      </w:r>
      <w:r w:rsidRPr="00142305">
        <w:rPr>
          <w:rFonts w:ascii="Times New Roman" w:hAnsi="Times New Roman"/>
          <w:noProof/>
          <w:color w:val="0070C0"/>
          <w:sz w:val="16"/>
          <w:szCs w:val="16"/>
        </w:rPr>
        <w:drawing>
          <wp:anchor distT="4000500" distB="557530" distL="225425" distR="3725545" simplePos="0" relativeHeight="251674624" behindDoc="0" locked="0" layoutInCell="1" allowOverlap="1" wp14:anchorId="031D58CF" wp14:editId="17E4AD02">
            <wp:simplePos x="0" y="0"/>
            <wp:positionH relativeFrom="page">
              <wp:posOffset>1330960</wp:posOffset>
            </wp:positionH>
            <wp:positionV relativeFrom="margin">
              <wp:posOffset>12109450</wp:posOffset>
            </wp:positionV>
            <wp:extent cx="7945755" cy="3291840"/>
            <wp:effectExtent l="0" t="0" r="0" b="0"/>
            <wp:wrapTopAndBottom/>
            <wp:docPr id="1999085082" name="Shape 346"/>
            <wp:cNvGraphicFramePr/>
            <a:graphic xmlns:a="http://schemas.openxmlformats.org/drawingml/2006/main">
              <a:graphicData uri="http://schemas.openxmlformats.org/drawingml/2006/picture">
                <pic:pic xmlns:pic="http://schemas.openxmlformats.org/drawingml/2006/picture">
                  <pic:nvPicPr>
                    <pic:cNvPr id="347" name="Picture box 347"/>
                    <pic:cNvPicPr/>
                  </pic:nvPicPr>
                  <pic:blipFill>
                    <a:blip r:embed="rId59"/>
                    <a:stretch/>
                  </pic:blipFill>
                  <pic:spPr>
                    <a:xfrm>
                      <a:off x="0" y="0"/>
                      <a:ext cx="7945755" cy="3291840"/>
                    </a:xfrm>
                    <a:prstGeom prst="rect">
                      <a:avLst/>
                    </a:prstGeom>
                  </pic:spPr>
                </pic:pic>
              </a:graphicData>
            </a:graphic>
          </wp:anchor>
        </w:drawing>
      </w:r>
      <w:r w:rsidRPr="00142305">
        <w:rPr>
          <w:rFonts w:ascii="Times New Roman" w:hAnsi="Times New Roman"/>
          <w:noProof/>
          <w:color w:val="0070C0"/>
          <w:sz w:val="16"/>
          <w:szCs w:val="16"/>
        </w:rPr>
        <mc:AlternateContent>
          <mc:Choice Requires="wps">
            <w:drawing>
              <wp:anchor distT="0" distB="0" distL="0" distR="0" simplePos="0" relativeHeight="251678720" behindDoc="0" locked="0" layoutInCell="1" allowOverlap="1" wp14:anchorId="26B033DA" wp14:editId="056F836E">
                <wp:simplePos x="0" y="0"/>
                <wp:positionH relativeFrom="page">
                  <wp:posOffset>1448435</wp:posOffset>
                </wp:positionH>
                <wp:positionV relativeFrom="margin">
                  <wp:posOffset>11711305</wp:posOffset>
                </wp:positionV>
                <wp:extent cx="4349750" cy="245110"/>
                <wp:effectExtent l="0" t="0" r="0" b="0"/>
                <wp:wrapNone/>
                <wp:docPr id="303370361"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245110"/>
                        </a:xfrm>
                        <a:prstGeom prst="rect">
                          <a:avLst/>
                        </a:prstGeom>
                        <a:noFill/>
                      </wps:spPr>
                      <wps:txbx>
                        <w:txbxContent>
                          <w:p w14:paraId="6D20B056" w14:textId="77777777" w:rsidR="00C40FE7" w:rsidRDefault="00C40FE7" w:rsidP="00C40FE7">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26B033DA" id="Надпись 15" o:spid="_x0000_s1034" type="#_x0000_t202" style="position:absolute;left:0;text-align:left;margin-left:114.05pt;margin-top:922.15pt;width:342.5pt;height:19.3pt;z-index:251678720;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" filled="f" stroked="f">
                <v:textbox inset="0,0,0,0">
                  <w:txbxContent>
                    <w:p w14:paraId="6D20B056" w14:textId="77777777" w:rsidR="00C40FE7" w:rsidRDefault="00C40FE7" w:rsidP="00C40FE7">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v:textbox>
                <w10:wrap anchorx="page" anchory="margin"/>
              </v:shape>
            </w:pict>
          </mc:Fallback>
        </mc:AlternateContent>
      </w:r>
      <w:r w:rsidRPr="00142305">
        <w:rPr>
          <w:rFonts w:ascii="Times New Roman" w:hAnsi="Times New Roman"/>
          <w:noProof/>
          <w:color w:val="0070C0"/>
          <w:sz w:val="16"/>
          <w:szCs w:val="16"/>
        </w:rPr>
        <w:drawing>
          <wp:anchor distT="4036695" distB="253365" distL="8589010" distR="113665" simplePos="0" relativeHeight="251675648" behindDoc="0" locked="0" layoutInCell="1" allowOverlap="1" wp14:anchorId="3ACDD4DC" wp14:editId="056BD012">
            <wp:simplePos x="0" y="0"/>
            <wp:positionH relativeFrom="page">
              <wp:posOffset>9694545</wp:posOffset>
            </wp:positionH>
            <wp:positionV relativeFrom="margin">
              <wp:posOffset>12145645</wp:posOffset>
            </wp:positionV>
            <wp:extent cx="3194050" cy="3559810"/>
            <wp:effectExtent l="0" t="0" r="0" b="0"/>
            <wp:wrapTopAndBottom/>
            <wp:docPr id="654209120" name="Shape 350"/>
            <wp:cNvGraphicFramePr/>
            <a:graphic xmlns:a="http://schemas.openxmlformats.org/drawingml/2006/main">
              <a:graphicData uri="http://schemas.openxmlformats.org/drawingml/2006/picture">
                <pic:pic xmlns:pic="http://schemas.openxmlformats.org/drawingml/2006/picture">
                  <pic:nvPicPr>
                    <pic:cNvPr id="351" name="Picture box 351"/>
                    <pic:cNvPicPr/>
                  </pic:nvPicPr>
                  <pic:blipFill>
                    <a:blip r:embed="rId60"/>
                    <a:stretch/>
                  </pic:blipFill>
                  <pic:spPr>
                    <a:xfrm>
                      <a:off x="0" y="0"/>
                      <a:ext cx="3194050" cy="3559810"/>
                    </a:xfrm>
                    <a:prstGeom prst="rect">
                      <a:avLst/>
                    </a:prstGeom>
                  </pic:spPr>
                </pic:pic>
              </a:graphicData>
            </a:graphic>
          </wp:anchor>
        </w:drawing>
      </w:r>
      <w:r w:rsidRPr="00142305">
        <w:rPr>
          <w:rStyle w:val="aff"/>
          <w:rFonts w:ascii="Times New Roman" w:hAnsi="Times New Roman" w:cs="Times New Roman"/>
          <w:color w:val="0070C0"/>
          <w:spacing w:val="0"/>
          <w:sz w:val="16"/>
          <w:szCs w:val="16"/>
        </w:rPr>
        <w:t>Но немецкие моторы оказались слишком дорогими и слабыми для тяжелого грузови</w:t>
      </w:r>
      <w:r w:rsidRPr="00142305">
        <w:rPr>
          <w:rStyle w:val="aff"/>
          <w:rFonts w:ascii="Times New Roman" w:hAnsi="Times New Roman" w:cs="Times New Roman"/>
          <w:color w:val="0070C0"/>
          <w:spacing w:val="0"/>
          <w:sz w:val="16"/>
          <w:szCs w:val="16"/>
        </w:rPr>
        <w:softHyphen/>
        <w:t xml:space="preserve">ка, поэтому в 1929 году начались закупки американских 6-цилиндровых двигателей </w:t>
      </w:r>
      <w:r w:rsidRPr="00142305">
        <w:rPr>
          <w:rStyle w:val="aff"/>
          <w:rFonts w:ascii="Times New Roman" w:hAnsi="Times New Roman" w:cs="Times New Roman"/>
          <w:color w:val="0070C0"/>
          <w:spacing w:val="0"/>
          <w:sz w:val="16"/>
          <w:szCs w:val="16"/>
          <w:lang w:val="en-US"/>
        </w:rPr>
        <w:t>Hercules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YXC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 xml:space="preserve"> мощностью 93,5 л.с. Они поставлялись в сборе с навесным обору</w:t>
      </w:r>
      <w:r w:rsidRPr="00142305">
        <w:rPr>
          <w:rStyle w:val="aff"/>
          <w:rFonts w:ascii="Times New Roman" w:hAnsi="Times New Roman" w:cs="Times New Roman"/>
          <w:color w:val="0070C0"/>
          <w:spacing w:val="0"/>
          <w:sz w:val="16"/>
          <w:szCs w:val="16"/>
        </w:rPr>
        <w:softHyphen/>
        <w:t>дованием, выхлопной системой и органа</w:t>
      </w:r>
      <w:r w:rsidRPr="00142305">
        <w:rPr>
          <w:rStyle w:val="aff"/>
          <w:rFonts w:ascii="Times New Roman" w:hAnsi="Times New Roman" w:cs="Times New Roman"/>
          <w:color w:val="0070C0"/>
          <w:spacing w:val="0"/>
          <w:sz w:val="16"/>
          <w:szCs w:val="16"/>
        </w:rPr>
        <w:softHyphen/>
        <w:t xml:space="preserve">ми управления. В комплекте с ними шли многодисковые сцепления и 4-ступенчатые коробки передач фирмы </w:t>
      </w:r>
      <w:r w:rsidRPr="00142305">
        <w:rPr>
          <w:rStyle w:val="aff"/>
          <w:rFonts w:ascii="Times New Roman" w:hAnsi="Times New Roman" w:cs="Times New Roman"/>
          <w:color w:val="0070C0"/>
          <w:spacing w:val="0"/>
          <w:sz w:val="16"/>
          <w:szCs w:val="16"/>
          <w:lang w:val="en-US"/>
        </w:rPr>
        <w:t>Brown</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Lipe</w:t>
      </w:r>
      <w:r w:rsidRPr="00142305">
        <w:rPr>
          <w:rStyle w:val="aff"/>
          <w:rFonts w:ascii="Times New Roman" w:hAnsi="Times New Roman" w:cs="Times New Roman"/>
          <w:color w:val="0070C0"/>
          <w:spacing w:val="0"/>
          <w:sz w:val="16"/>
          <w:szCs w:val="16"/>
        </w:rPr>
        <w:t xml:space="preserve"> (25483).</w:t>
      </w:r>
    </w:p>
    <w:p w14:paraId="4D230D91" w14:textId="77777777" w:rsidR="00C40FE7" w:rsidRPr="00142305" w:rsidRDefault="00C40FE7" w:rsidP="00C40FE7">
      <w:pPr>
        <w:spacing w:after="0" w:line="240" w:lineRule="auto"/>
        <w:jc w:val="both"/>
        <w:rPr>
          <w:rFonts w:ascii="Times New Roman" w:hAnsi="Times New Roman"/>
          <w:color w:val="0070C0"/>
          <w:sz w:val="16"/>
          <w:szCs w:val="16"/>
        </w:rPr>
      </w:pPr>
    </w:p>
    <w:p w14:paraId="388160AE" w14:textId="0CE0A679" w:rsidR="004F1F88" w:rsidRPr="00224A97" w:rsidRDefault="0064275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r w:rsidR="004F1F88" w:rsidRPr="00224A97">
        <w:rPr>
          <w:rFonts w:ascii="Times New Roman" w:hAnsi="Times New Roman"/>
          <w:i/>
          <w:iCs/>
          <w:color w:val="000000" w:themeColor="text1"/>
          <w:sz w:val="16"/>
          <w:szCs w:val="16"/>
        </w:rPr>
        <w:t>:</w:t>
      </w:r>
    </w:p>
    <w:p w14:paraId="5666D644"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082908" w14:textId="77777777" w:rsidR="00642753" w:rsidRPr="00224A97" w:rsidRDefault="00642753"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ноябрю 1928 в Афганистане было 20 советских самолетов, в основном Р-1, из них - 11 исправных. 20 советских и 10 афганских пилотов (6594, 18).</w:t>
      </w:r>
    </w:p>
    <w:p w14:paraId="4E1AEAED" w14:textId="77777777" w:rsidR="00642753" w:rsidRPr="00224A97" w:rsidRDefault="00642753" w:rsidP="00224A97">
      <w:pPr>
        <w:autoSpaceDE w:val="0"/>
        <w:autoSpaceDN w:val="0"/>
        <w:adjustRightInd w:val="0"/>
        <w:spacing w:after="0" w:line="240" w:lineRule="auto"/>
        <w:jc w:val="both"/>
        <w:rPr>
          <w:rFonts w:ascii="Times New Roman" w:hAnsi="Times New Roman"/>
          <w:color w:val="000000" w:themeColor="text1"/>
          <w:sz w:val="16"/>
          <w:szCs w:val="16"/>
        </w:rPr>
      </w:pPr>
    </w:p>
    <w:p w14:paraId="71DDAA07" w14:textId="77777777" w:rsidR="00642753" w:rsidRPr="00224A97" w:rsidRDefault="0064275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FD0B5DE" w14:textId="77777777" w:rsidR="00642753" w:rsidRPr="00224A97" w:rsidRDefault="0064275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36CD7D"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4B7605A2"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2FE5224F" w14:textId="77777777" w:rsidR="00847B41" w:rsidRPr="00224A97" w:rsidRDefault="00847B4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0461F02B" w14:textId="77777777" w:rsidR="00847B41" w:rsidRPr="00224A97" w:rsidRDefault="00847B41" w:rsidP="00224A97">
      <w:pPr>
        <w:spacing w:after="0" w:line="240" w:lineRule="auto"/>
        <w:jc w:val="both"/>
        <w:rPr>
          <w:rFonts w:ascii="Times New Roman" w:hAnsi="Times New Roman"/>
          <w:color w:val="000000" w:themeColor="text1"/>
          <w:sz w:val="16"/>
          <w:szCs w:val="16"/>
        </w:rPr>
      </w:pPr>
    </w:p>
    <w:p w14:paraId="09C2EDC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6296BB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E157B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Сведения о выполнении работ НИИ на 1 ноября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185"/>
        <w:gridCol w:w="1843"/>
      </w:tblGrid>
      <w:tr w:rsidR="00B56DFF" w:rsidRPr="00224A97" w14:paraId="41D47FED" w14:textId="77777777">
        <w:tc>
          <w:tcPr>
            <w:tcW w:w="2214" w:type="dxa"/>
          </w:tcPr>
          <w:p w14:paraId="2930F1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2214" w:type="dxa"/>
          </w:tcPr>
          <w:p w14:paraId="55AE18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дано задание</w:t>
            </w:r>
          </w:p>
        </w:tc>
        <w:tc>
          <w:tcPr>
            <w:tcW w:w="4185" w:type="dxa"/>
          </w:tcPr>
          <w:p w14:paraId="12DC1AB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выполнения</w:t>
            </w:r>
          </w:p>
        </w:tc>
        <w:tc>
          <w:tcPr>
            <w:tcW w:w="1843" w:type="dxa"/>
          </w:tcPr>
          <w:p w14:paraId="20FA6A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каком состоянии находится задание </w:t>
            </w:r>
          </w:p>
        </w:tc>
      </w:tr>
      <w:tr w:rsidR="00B56DFF" w:rsidRPr="00224A97" w14:paraId="17332F09" w14:textId="77777777">
        <w:tc>
          <w:tcPr>
            <w:tcW w:w="2214" w:type="dxa"/>
          </w:tcPr>
          <w:p w14:paraId="103C6F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Р5 БМВ VI</w:t>
            </w:r>
          </w:p>
        </w:tc>
        <w:tc>
          <w:tcPr>
            <w:tcW w:w="2214" w:type="dxa"/>
          </w:tcPr>
          <w:p w14:paraId="7984E7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30903</w:t>
            </w:r>
          </w:p>
          <w:p w14:paraId="7AAD5B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сентября 1928 года</w:t>
            </w:r>
          </w:p>
        </w:tc>
        <w:tc>
          <w:tcPr>
            <w:tcW w:w="4185" w:type="dxa"/>
          </w:tcPr>
          <w:p w14:paraId="678D508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сдан на завод № 25 для смены мотора и исправлений</w:t>
            </w:r>
          </w:p>
        </w:tc>
        <w:tc>
          <w:tcPr>
            <w:tcW w:w="1843" w:type="dxa"/>
          </w:tcPr>
          <w:p w14:paraId="3356778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5265CE7" w14:textId="77777777">
        <w:tc>
          <w:tcPr>
            <w:tcW w:w="2214" w:type="dxa"/>
          </w:tcPr>
          <w:p w14:paraId="21A035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 постройки завода № 39</w:t>
            </w:r>
          </w:p>
        </w:tc>
        <w:tc>
          <w:tcPr>
            <w:tcW w:w="2214" w:type="dxa"/>
          </w:tcPr>
          <w:p w14:paraId="1A2A8E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№3001с</w:t>
            </w:r>
          </w:p>
        </w:tc>
        <w:tc>
          <w:tcPr>
            <w:tcW w:w="4185" w:type="dxa"/>
          </w:tcPr>
          <w:p w14:paraId="6DB59D5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 Обрабатывается материал</w:t>
            </w:r>
          </w:p>
        </w:tc>
        <w:tc>
          <w:tcPr>
            <w:tcW w:w="1843" w:type="dxa"/>
          </w:tcPr>
          <w:p w14:paraId="6B624C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r>
      <w:tr w:rsidR="00B56DFF" w:rsidRPr="00224A97" w14:paraId="6A0501D9" w14:textId="77777777">
        <w:tc>
          <w:tcPr>
            <w:tcW w:w="2214" w:type="dxa"/>
          </w:tcPr>
          <w:p w14:paraId="1BC6E1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ЮГ1 на потолок</w:t>
            </w:r>
          </w:p>
        </w:tc>
        <w:tc>
          <w:tcPr>
            <w:tcW w:w="2214" w:type="dxa"/>
          </w:tcPr>
          <w:p w14:paraId="37D75E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53454</w:t>
            </w:r>
          </w:p>
          <w:p w14:paraId="5C47AC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 августа 1928 года</w:t>
            </w:r>
          </w:p>
        </w:tc>
        <w:tc>
          <w:tcPr>
            <w:tcW w:w="4185" w:type="dxa"/>
          </w:tcPr>
          <w:p w14:paraId="44BDB9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Стоит на очереди</w:t>
            </w:r>
          </w:p>
        </w:tc>
        <w:tc>
          <w:tcPr>
            <w:tcW w:w="1843" w:type="dxa"/>
          </w:tcPr>
          <w:p w14:paraId="3D831D3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7CA6321" w14:textId="77777777">
        <w:tc>
          <w:tcPr>
            <w:tcW w:w="2214" w:type="dxa"/>
          </w:tcPr>
          <w:p w14:paraId="5D24E2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в Ленинграде</w:t>
            </w:r>
          </w:p>
        </w:tc>
        <w:tc>
          <w:tcPr>
            <w:tcW w:w="2214" w:type="dxa"/>
          </w:tcPr>
          <w:p w14:paraId="6B1184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A0826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1843" w:type="dxa"/>
          </w:tcPr>
          <w:p w14:paraId="45B18F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1FB49614" w14:textId="77777777">
        <w:tc>
          <w:tcPr>
            <w:tcW w:w="2214" w:type="dxa"/>
          </w:tcPr>
          <w:p w14:paraId="3A49CE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АНТ3 совместно с ЦАГИ</w:t>
            </w:r>
          </w:p>
        </w:tc>
        <w:tc>
          <w:tcPr>
            <w:tcW w:w="2214" w:type="dxa"/>
          </w:tcPr>
          <w:p w14:paraId="3C8A3C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E3664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w:t>
            </w:r>
          </w:p>
        </w:tc>
        <w:tc>
          <w:tcPr>
            <w:tcW w:w="1843" w:type="dxa"/>
          </w:tcPr>
          <w:p w14:paraId="27A929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1DAF333" w14:textId="77777777">
        <w:tc>
          <w:tcPr>
            <w:tcW w:w="2214" w:type="dxa"/>
          </w:tcPr>
          <w:p w14:paraId="6DEE4E7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ЮПИТЕР VI</w:t>
            </w:r>
          </w:p>
        </w:tc>
        <w:tc>
          <w:tcPr>
            <w:tcW w:w="2214" w:type="dxa"/>
          </w:tcPr>
          <w:p w14:paraId="6A45E7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6C94EB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 выбор винта</w:t>
            </w:r>
          </w:p>
        </w:tc>
        <w:tc>
          <w:tcPr>
            <w:tcW w:w="1843" w:type="dxa"/>
          </w:tcPr>
          <w:p w14:paraId="43DDDFA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3F2B71D" w14:textId="77777777">
        <w:tc>
          <w:tcPr>
            <w:tcW w:w="2214" w:type="dxa"/>
          </w:tcPr>
          <w:p w14:paraId="37B0AEF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как бомбардировщика</w:t>
            </w:r>
          </w:p>
        </w:tc>
        <w:tc>
          <w:tcPr>
            <w:tcW w:w="2214" w:type="dxa"/>
          </w:tcPr>
          <w:p w14:paraId="1034FF7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29429</w:t>
            </w:r>
          </w:p>
        </w:tc>
        <w:tc>
          <w:tcPr>
            <w:tcW w:w="4185" w:type="dxa"/>
          </w:tcPr>
          <w:p w14:paraId="5C3A3C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Произведено взвешивание и определение центра тяжести с 7-ю вариантами</w:t>
            </w:r>
          </w:p>
        </w:tc>
        <w:tc>
          <w:tcPr>
            <w:tcW w:w="1843" w:type="dxa"/>
          </w:tcPr>
          <w:p w14:paraId="412AD9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w:t>
            </w:r>
          </w:p>
        </w:tc>
      </w:tr>
      <w:tr w:rsidR="00B56DFF" w:rsidRPr="00224A97" w14:paraId="6273914C" w14:textId="77777777">
        <w:tc>
          <w:tcPr>
            <w:tcW w:w="2214" w:type="dxa"/>
          </w:tcPr>
          <w:p w14:paraId="316790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ТБ1</w:t>
            </w:r>
          </w:p>
        </w:tc>
        <w:tc>
          <w:tcPr>
            <w:tcW w:w="2214" w:type="dxa"/>
          </w:tcPr>
          <w:p w14:paraId="6D0C403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A09681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 перестановка моторов</w:t>
            </w:r>
          </w:p>
        </w:tc>
        <w:tc>
          <w:tcPr>
            <w:tcW w:w="1843" w:type="dxa"/>
          </w:tcPr>
          <w:p w14:paraId="25EBCF1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4A52A258" w14:textId="77777777">
        <w:tc>
          <w:tcPr>
            <w:tcW w:w="2214" w:type="dxa"/>
          </w:tcPr>
          <w:p w14:paraId="0699ED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Р3-БМВ</w:t>
            </w:r>
          </w:p>
        </w:tc>
        <w:tc>
          <w:tcPr>
            <w:tcW w:w="2214" w:type="dxa"/>
          </w:tcPr>
          <w:p w14:paraId="5A370A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C9213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Производится</w:t>
            </w:r>
          </w:p>
        </w:tc>
        <w:tc>
          <w:tcPr>
            <w:tcW w:w="1843" w:type="dxa"/>
          </w:tcPr>
          <w:p w14:paraId="5B0E2F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w:t>
            </w:r>
          </w:p>
        </w:tc>
      </w:tr>
      <w:tr w:rsidR="00B56DFF" w:rsidRPr="00224A97" w14:paraId="690309D8" w14:textId="77777777">
        <w:tc>
          <w:tcPr>
            <w:tcW w:w="2214" w:type="dxa"/>
          </w:tcPr>
          <w:p w14:paraId="5F2AE9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самолета НД-37 № 992</w:t>
            </w:r>
          </w:p>
        </w:tc>
        <w:tc>
          <w:tcPr>
            <w:tcW w:w="2214" w:type="dxa"/>
          </w:tcPr>
          <w:p w14:paraId="0C5563A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42DCEAC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1843" w:type="dxa"/>
          </w:tcPr>
          <w:p w14:paraId="302726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A4B924E" w14:textId="77777777">
        <w:tc>
          <w:tcPr>
            <w:tcW w:w="2214" w:type="dxa"/>
          </w:tcPr>
          <w:p w14:paraId="349D85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ГАЗ № 1</w:t>
            </w:r>
          </w:p>
        </w:tc>
        <w:tc>
          <w:tcPr>
            <w:tcW w:w="2214" w:type="dxa"/>
          </w:tcPr>
          <w:p w14:paraId="1A0DC3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D181B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Сдан на завод для исправлений</w:t>
            </w:r>
          </w:p>
        </w:tc>
        <w:tc>
          <w:tcPr>
            <w:tcW w:w="1843" w:type="dxa"/>
          </w:tcPr>
          <w:p w14:paraId="40DC9BA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D598089" w14:textId="77777777">
        <w:tc>
          <w:tcPr>
            <w:tcW w:w="2214" w:type="dxa"/>
          </w:tcPr>
          <w:p w14:paraId="7038AF3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И3-БМВ 2-го экземпляра</w:t>
            </w:r>
          </w:p>
        </w:tc>
        <w:tc>
          <w:tcPr>
            <w:tcW w:w="2214" w:type="dxa"/>
          </w:tcPr>
          <w:p w14:paraId="49A705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27846F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Сдан на завод для исправлений</w:t>
            </w:r>
          </w:p>
        </w:tc>
        <w:tc>
          <w:tcPr>
            <w:tcW w:w="1843" w:type="dxa"/>
          </w:tcPr>
          <w:p w14:paraId="1EC2418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26B6B44" w14:textId="77777777">
        <w:tc>
          <w:tcPr>
            <w:tcW w:w="2214" w:type="dxa"/>
          </w:tcPr>
          <w:p w14:paraId="0DA4D8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3490</w:t>
            </w:r>
          </w:p>
        </w:tc>
        <w:tc>
          <w:tcPr>
            <w:tcW w:w="2214" w:type="dxa"/>
          </w:tcPr>
          <w:p w14:paraId="0802DF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714F543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B5FB9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DFF11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(6950, 129).</w:t>
      </w:r>
    </w:p>
    <w:p w14:paraId="5D42E6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B5A2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началось проектирование первого советского вертолета КАСКР-1. Н.И.Камов и Н.К.Скржинский работали на заводе 22 в КБ П.Рищара. Обратились в заводскую ячейку Осоавиахима с предложением о постройке опытного автожира, на котором использовались бы фюзеляж, силовая установка, шасси, мотор Рон 12- нр самолета Авро-504 (8320,16).</w:t>
      </w:r>
    </w:p>
    <w:p w14:paraId="64DF1E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F0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8A6803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690D88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г. был дан заказ на опытный образец среднего танка Орудийно-арсенальному тресту. Изготавлива</w:t>
      </w:r>
      <w:r w:rsidRPr="00224A97">
        <w:rPr>
          <w:rFonts w:ascii="Times New Roman" w:hAnsi="Times New Roman"/>
          <w:color w:val="000000" w:themeColor="text1"/>
          <w:sz w:val="16"/>
          <w:szCs w:val="16"/>
        </w:rPr>
        <w:softHyphen/>
        <w:t>ется танк на ХПЗ.</w:t>
      </w:r>
    </w:p>
    <w:p w14:paraId="1DCF8F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3EB887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Тов. Толоконцев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483840D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основании этого РЗ СТО приняло программу строительства 30 штук средних танков со сроком сдачи 1 октября 1930 г. (11210).</w:t>
      </w:r>
    </w:p>
    <w:p w14:paraId="311B92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D02D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г. Комиссия Главного штаба РККА доложила свои вывода по результатам испытаний ТА Шорина на войсковых маневрах в Киевском военном округе осенью того же года (ЦГА СПб., ф. 945, оп. 3, д. 61, л. 85.).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125BB7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916F42"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 ноября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 (б) поручило комиссии выработать предложения) по строительству автозавода; в основном одобрило предложенный Госпланком проект контрольных цифр на 1928/29 г., признав целесообразным снижение себестоимости на 7%, дотацию промышленности по госбюджету в 780-800 млн. руб., увеличение выпуска займов до 900 млн. руб.; поставило перед СНК вопрос о расширении выпуска промышленной продукции (12265).</w:t>
      </w:r>
    </w:p>
    <w:p w14:paraId="5D66177C"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309FC8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был сформирован первый дивизион торпедных катеров (2990) на катерах советской постройки (3398,376).</w:t>
      </w:r>
    </w:p>
    <w:p w14:paraId="7CCBDE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19B9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в составе БФ появился первый дивизион торпедных катеров, укомплектованный кораблями советской постройки (3848,131).</w:t>
      </w:r>
    </w:p>
    <w:p w14:paraId="59F700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D125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г. наморси были одобрены основные элементы малой лодки III и IV серии - Щука, разработанные в НТК под руководством А. Н. Гарсоева и Б. М. Малинина. Для малой лодки были избраны полуторакорпусная конструкция с булями, плоские переборки, прорезанные овальными дверями (3898).</w:t>
      </w:r>
    </w:p>
    <w:p w14:paraId="3986B4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BF7BF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0044B1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C265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1928 дирижабль LZ-127 Граф Цеппелин под управлением Хуго Экенера установил признанный ФАИ рекорд дальности по прямой для жестких дирижаблей - 6384.5 км (3481).</w:t>
      </w:r>
    </w:p>
    <w:p w14:paraId="0FCF55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0771D1"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1 ноября </w:t>
      </w:r>
      <w:r w:rsidRPr="00224A97">
        <w:rPr>
          <w:rFonts w:ascii="Times New Roman" w:hAnsi="Times New Roman"/>
          <w:color w:val="000000" w:themeColor="text1"/>
          <w:sz w:val="16"/>
          <w:szCs w:val="16"/>
        </w:rPr>
        <w:t>в 1928 году германский дирижабль «LZ-127» «Граф Цеппелин» устанавливает признанный ФАИ мировой рекорд дальности полета по прямой для жестких дирижаблей - 6384,5 км (с 29 октября). Капитаном «Графа Цеппелина» является легендарный доктор Хуго Экенер (14817).</w:t>
      </w:r>
    </w:p>
    <w:p w14:paraId="58A61D6A"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16A31446"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ноября 1928 года в 5 часов 35 минут Graf Zeppelin LZ 127 прибыл из Нью Йорка обратно во Фридрихсхафен, где в 7 часов 15 минут совершил посадку. LZ 127 пролетел 8300 километров, продолжительность полета составила 75 часов 35 минут (25710).</w:t>
      </w:r>
    </w:p>
    <w:p w14:paraId="094D6DF1" w14:textId="77777777" w:rsidR="009E5A42" w:rsidRPr="00142305" w:rsidRDefault="009E5A42" w:rsidP="009E5A42">
      <w:pPr>
        <w:spacing w:after="0" w:line="240" w:lineRule="auto"/>
        <w:jc w:val="both"/>
        <w:rPr>
          <w:rFonts w:ascii="Times New Roman" w:hAnsi="Times New Roman"/>
          <w:color w:val="0070C0"/>
          <w:sz w:val="16"/>
          <w:szCs w:val="16"/>
        </w:rPr>
      </w:pPr>
    </w:p>
    <w:p w14:paraId="77C3581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C16D8A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3831D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ноября 1928 макетной комиссии был предъявлен макет АНТ-9 (522,3).</w:t>
      </w:r>
    </w:p>
    <w:p w14:paraId="480C71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AC8A96"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ноября 1928 г. предъявили комиссии макет АНТ-9. В это время уже начали сборку фюзеляжа и крыла опытного образца самолета (24949). </w:t>
      </w:r>
    </w:p>
    <w:p w14:paraId="054D8F23" w14:textId="77777777" w:rsidR="009E5A42" w:rsidRPr="00142305" w:rsidRDefault="009E5A42" w:rsidP="009E5A42">
      <w:pPr>
        <w:spacing w:after="0" w:line="240" w:lineRule="auto"/>
        <w:jc w:val="both"/>
        <w:rPr>
          <w:rFonts w:ascii="Times New Roman" w:hAnsi="Times New Roman"/>
          <w:color w:val="0070C0"/>
          <w:sz w:val="16"/>
          <w:szCs w:val="16"/>
        </w:rPr>
      </w:pPr>
    </w:p>
    <w:p w14:paraId="20590D9C" w14:textId="77777777" w:rsidR="00CD6195" w:rsidRPr="00224A97" w:rsidRDefault="00CD6195"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lastRenderedPageBreak/>
        <w:t>2 ноября 1928 года Иркутский окружной исполнительный комитет постановил передать обозные мастерские обществу «Добролет» для оборудования авиаремонтных мастерских.</w:t>
      </w:r>
    </w:p>
    <w:p w14:paraId="136BDB03" w14:textId="77777777" w:rsidR="00CD6195" w:rsidRPr="00224A97" w:rsidRDefault="00CD6195"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Обозные мастерские, обслуживающие царскую армию во время русско-японской войны 1905 года, были перемещены в 1907 году в Иркутск на то место, где сегодня стоит завод. По тому времени обозные мастерские считались довольно крупным промышленным предприятием специального назначения, насчитывающим до трехсот низших чиновников, мастеровых и рабочих.</w:t>
      </w:r>
    </w:p>
    <w:p w14:paraId="2BBDC48E" w14:textId="77777777" w:rsidR="00CD6195" w:rsidRPr="00224A97" w:rsidRDefault="00CD6195"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1908г. в мастерских стали появляться рабочие по найму. Среди принятых оказались и политические ссыльные. В деревообделочном цехе работал первый в «обозке» большевик, политический ссыльный Я. Я. Кюзис. В начале 1913 года рабочие обозных мастерских объявили забастовку. Это было их первое выступление. С весны 1914 года среди рабочих мастерских начал вести революционную пропаганду П. П. Постышев, чуть позже — К. Н. Гершевич, А. С. Маямсин и С. И. Лебедев, работавший печатником в типографии.</w:t>
      </w:r>
    </w:p>
    <w:p w14:paraId="2A2A337C" w14:textId="77777777" w:rsidR="00CD6195" w:rsidRPr="00224A97" w:rsidRDefault="00CD6195"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1912 году к обозной мастерской был присоединен соседний чугунолитейный завод предпринимателя Ханева. В 1920 в Иркутске победила Советская власть и обозные мастерские были переданы из военного ведомства в Иркутский губернский Совет народного хозяйства. Обозная мастерская стала называться Сельскохозяйственным заводом. Это было крупнейшее предприятие Восточной Сибири. Завод оказал значительную помощь разоренному за годы гражданской войны народному хозяйству. Завод выпускал сельхозинвентарь, веялки, плуги, молотилки, скобы, подковы, топоры. Но для военного ведомства продолжал выпускать двуколки патронные, походные кухни, лазаретные линейки, парные повозки. Директором завода стал кузнец обозной мастерской Виноградов П.И.</w:t>
      </w:r>
    </w:p>
    <w:p w14:paraId="3005E2DB" w14:textId="77777777" w:rsidR="00CD6195" w:rsidRPr="00224A97" w:rsidRDefault="00CD6195"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Через несколько месяцев, 14 марта 1929 года, в Москве был заключен договор между обществом «Добролет» и акционерным обществом «Союззолото», по которому мастерские переходили в ведение «Союззолото» (12227).</w:t>
      </w:r>
    </w:p>
    <w:p w14:paraId="6CDCB7FC" w14:textId="77777777" w:rsidR="00CD6195" w:rsidRPr="00224A97" w:rsidRDefault="00CD619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8B22E0"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6C5CD9A"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6D922C"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ноября 1928 г. в статье под заголовком «Весной 1929 г. начнется строительство московского метрополитена» газета «Правда» сообщила, со слов Бутусова, который был также членом Президиума Моссовета, что сооружение метро «поставлено на практические рельсы». Создание акционерного общества было практически завершено, еще в 1928 г. должны были поступить инвестиции в размере 3,5 млн. руб., а в последующие годы они ожидались в общей сумме 55 млн. руб. (18299).</w:t>
      </w:r>
    </w:p>
    <w:p w14:paraId="0F8D53F7"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3BDAE42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76E7E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FFD2D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года «дублер» поступил в НИИ ВВС, где на нем начал летать летчик И.Ф. Козлов. Благодаря внесенным усовер</w:t>
      </w:r>
      <w:r w:rsidRPr="00224A97">
        <w:rPr>
          <w:rFonts w:ascii="Times New Roman" w:hAnsi="Times New Roman"/>
          <w:color w:val="000000" w:themeColor="text1"/>
          <w:sz w:val="16"/>
          <w:szCs w:val="16"/>
        </w:rPr>
        <w:softHyphen/>
        <w:t>шенствованиям полетная скорость возро</w:t>
      </w:r>
      <w:r w:rsidRPr="00224A97">
        <w:rPr>
          <w:rFonts w:ascii="Times New Roman" w:hAnsi="Times New Roman"/>
          <w:color w:val="000000" w:themeColor="text1"/>
          <w:sz w:val="16"/>
          <w:szCs w:val="16"/>
        </w:rPr>
        <w:softHyphen/>
        <w:t>сла до 255 км/ч, т.е. почти достигла значения 260 км/ч, определенного в задании 1925 года. Одновременно, за счет возросшего веса пра</w:t>
      </w:r>
      <w:r w:rsidRPr="00224A97">
        <w:rPr>
          <w:rFonts w:ascii="Times New Roman" w:hAnsi="Times New Roman"/>
          <w:color w:val="000000" w:themeColor="text1"/>
          <w:sz w:val="16"/>
          <w:szCs w:val="16"/>
        </w:rPr>
        <w:softHyphen/>
        <w:t>ктический потолок снизился до 7650 метров. Окончательное заключение НИИ ВВС гласи</w:t>
      </w:r>
      <w:r w:rsidRPr="00224A97">
        <w:rPr>
          <w:rFonts w:ascii="Times New Roman" w:hAnsi="Times New Roman"/>
          <w:color w:val="000000" w:themeColor="text1"/>
          <w:sz w:val="16"/>
          <w:szCs w:val="16"/>
        </w:rPr>
        <w:softHyphen/>
        <w:t>ло: «Самолет И-4 Ю-6 может быть рекомен</w:t>
      </w:r>
      <w:r w:rsidRPr="00224A97">
        <w:rPr>
          <w:rFonts w:ascii="Times New Roman" w:hAnsi="Times New Roman"/>
          <w:color w:val="000000" w:themeColor="text1"/>
          <w:sz w:val="16"/>
          <w:szCs w:val="16"/>
        </w:rPr>
        <w:softHyphen/>
        <w:t>дован на снабжение Воздушного флота как современный истребитель» (12295).</w:t>
      </w:r>
    </w:p>
    <w:p w14:paraId="2548BAA8"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722D81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состоялось заседание 1 секции НТК по И-5 и А.Н.Т. просил несколько снизить ТТ, так как это был бы первый опыт строительства в ЦАГИ машины опытной конструкции (1041).</w:t>
      </w:r>
    </w:p>
    <w:p w14:paraId="56BF3D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AE17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на заседании Президиума ВСНХ В.В.Куйбышев утвердил постановление "О дирижаблестроении". Решили в ЦАГИ (1026,95).</w:t>
      </w:r>
    </w:p>
    <w:p w14:paraId="0ECFFF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C8B8FA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233" w:name="_Hlk129849040"/>
      <w:r w:rsidRPr="00224A97">
        <w:rPr>
          <w:rFonts w:ascii="Times New Roman" w:hAnsi="Times New Roman"/>
          <w:color w:val="000000" w:themeColor="text1"/>
          <w:sz w:val="16"/>
          <w:szCs w:val="16"/>
        </w:rPr>
        <w:t>3 ноября 1928 года ВЫПИСКА из протокола заседания Президиума ВСНХ № I</w:t>
      </w:r>
    </w:p>
    <w:p w14:paraId="7113CD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Постановление утверждено от им. Президиума ВСНХ СССР тов. Куйбышев</w:t>
      </w:r>
    </w:p>
    <w:p w14:paraId="1FB884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 О дирижаблестроении, /т.т.Каменев,Чаплыгин, Лапиров-Скобло/.</w:t>
      </w:r>
    </w:p>
    <w:p w14:paraId="04C8A7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p w14:paraId="20CB712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Предложить НТУ в 1928/29 г. срочно организовать науч</w:t>
      </w:r>
      <w:r w:rsidRPr="00224A97">
        <w:rPr>
          <w:rFonts w:ascii="Times New Roman" w:hAnsi="Times New Roman"/>
          <w:color w:val="000000" w:themeColor="text1"/>
          <w:sz w:val="16"/>
          <w:szCs w:val="16"/>
        </w:rPr>
        <w:softHyphen/>
        <w:t>но-исследовательские работы по дирижаблестроению в ЦАГИ, и начать переговоры с заграницей о техпомощи в этом вопросе.</w:t>
      </w:r>
    </w:p>
    <w:p w14:paraId="37C1221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Предложить НТУ проработать вопрос финансирования ЦАГИ на указанные работы. Исполнение за тов.Каменевым.</w:t>
      </w:r>
    </w:p>
    <w:p w14:paraId="074496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Предложить МПУ в месячный срок дополнительно прорабо</w:t>
      </w:r>
      <w:r w:rsidRPr="00224A97">
        <w:rPr>
          <w:rFonts w:ascii="Times New Roman" w:hAnsi="Times New Roman"/>
          <w:color w:val="000000" w:themeColor="text1"/>
          <w:sz w:val="16"/>
          <w:szCs w:val="16"/>
        </w:rPr>
        <w:softHyphen/>
        <w:t>тать план организации и развития дирижаблестроения в СССР, увязав его с военведом. Исполнение за тов” Постниковым.</w:t>
      </w:r>
    </w:p>
    <w:p w14:paraId="6D4BD2E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Предложить Главхиму ускорить организацию добывания гелия в СССР. Исполнение за тов. Юлиным</w:t>
      </w:r>
      <w:r w:rsidRPr="00224A97">
        <w:rPr>
          <w:rFonts w:ascii="Times New Roman" w:hAnsi="Times New Roman"/>
          <w:color w:val="000000" w:themeColor="text1"/>
          <w:sz w:val="16"/>
          <w:szCs w:val="16"/>
          <w:vertAlign w:val="subscript"/>
        </w:rPr>
        <w:t>в</w:t>
      </w:r>
    </w:p>
    <w:p w14:paraId="10E6B2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Пом.отв,секретаря Президиума ВСНХ СССР</w:t>
      </w:r>
    </w:p>
    <w:p w14:paraId="7D623B4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 75 (1026,95).</w:t>
      </w:r>
      <w:bookmarkEnd w:id="233"/>
    </w:p>
    <w:p w14:paraId="3C8983E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F427E" w14:textId="611AEAB5" w:rsidR="00B00A67" w:rsidRPr="00224A97" w:rsidRDefault="00B00A6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 вышло решение Президиума ВСНХ, в соответствии с которым в январе 1930 г. в МВТУ создали Аэромеханический факультет, в со</w:t>
      </w:r>
      <w:r w:rsidRPr="00224A97">
        <w:rPr>
          <w:rFonts w:ascii="Times New Roman" w:hAnsi="Times New Roman"/>
          <w:color w:val="000000" w:themeColor="text1"/>
          <w:sz w:val="16"/>
          <w:szCs w:val="16"/>
        </w:rPr>
        <w:softHyphen/>
        <w:t>став которого вошло и Дирижаблестроительное (Воздухоплавательное) отделение. К препода</w:t>
      </w:r>
      <w:r w:rsidRPr="00224A97">
        <w:rPr>
          <w:rFonts w:ascii="Times New Roman" w:hAnsi="Times New Roman"/>
          <w:color w:val="000000" w:themeColor="text1"/>
          <w:sz w:val="16"/>
          <w:szCs w:val="16"/>
        </w:rPr>
        <w:softHyphen/>
        <w:t>ванию и руководству практикой студентов-ди- рижаблистов привлекли Н.В. Фомина, И.Л. Когутова, Т.М. Кулинченко и преподавателей ВВА Б.М. Земского, П.Т. Калиновского, В.А. Семё</w:t>
      </w:r>
      <w:r w:rsidRPr="00224A97">
        <w:rPr>
          <w:rFonts w:ascii="Times New Roman" w:hAnsi="Times New Roman"/>
          <w:color w:val="000000" w:themeColor="text1"/>
          <w:sz w:val="16"/>
          <w:szCs w:val="16"/>
        </w:rPr>
        <w:softHyphen/>
        <w:t>нова, М.Н. Канищева, Н.П. Полозова и других. 27 марта 1930 г. приказом ВСНХ на базе аэро</w:t>
      </w:r>
      <w:r w:rsidRPr="00224A97">
        <w:rPr>
          <w:rFonts w:ascii="Times New Roman" w:hAnsi="Times New Roman"/>
          <w:color w:val="000000" w:themeColor="text1"/>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224A97">
        <w:rPr>
          <w:rFonts w:ascii="Times New Roman" w:hAnsi="Times New Roman"/>
          <w:color w:val="000000" w:themeColor="text1"/>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224A97">
        <w:rPr>
          <w:rFonts w:ascii="Times New Roman" w:hAnsi="Times New Roman"/>
          <w:color w:val="000000" w:themeColor="text1"/>
          <w:sz w:val="16"/>
          <w:szCs w:val="16"/>
        </w:rPr>
        <w:softHyphen/>
        <w:t>ябре 1932 г. его перевели из Москвы в Тушин</w:t>
      </w:r>
      <w:r w:rsidRPr="00224A97">
        <w:rPr>
          <w:rFonts w:ascii="Times New Roman" w:hAnsi="Times New Roman"/>
          <w:color w:val="000000" w:themeColor="text1"/>
          <w:sz w:val="16"/>
          <w:szCs w:val="16"/>
        </w:rPr>
        <w:softHyphen/>
        <w:t>ский авиагородок. 25 ноября 1932 г. на заседании коллегии ГУ ГВФ было принято решение о соз</w:t>
      </w:r>
      <w:r w:rsidRPr="00224A97">
        <w:rPr>
          <w:rFonts w:ascii="Times New Roman" w:hAnsi="Times New Roman"/>
          <w:color w:val="000000" w:themeColor="text1"/>
          <w:sz w:val="16"/>
          <w:szCs w:val="16"/>
        </w:rPr>
        <w:softHyphen/>
        <w:t>дании Московского дирижаблестроительного института (МДИ) путём слияния Дирижабле</w:t>
      </w:r>
      <w:r w:rsidRPr="00224A97">
        <w:rPr>
          <w:rFonts w:ascii="Times New Roman" w:hAnsi="Times New Roman"/>
          <w:color w:val="000000" w:themeColor="text1"/>
          <w:sz w:val="16"/>
          <w:szCs w:val="16"/>
        </w:rPr>
        <w:softHyphen/>
        <w:t>строительного факультета «Дирижаблестроя» и дирижабельного факультета Ленинградского института ГВФ (20120).</w:t>
      </w:r>
    </w:p>
    <w:p w14:paraId="6296D142" w14:textId="77777777" w:rsidR="00B00A67" w:rsidRPr="00224A97" w:rsidRDefault="00B00A67" w:rsidP="00224A97">
      <w:pPr>
        <w:spacing w:after="0" w:line="240" w:lineRule="auto"/>
        <w:jc w:val="both"/>
        <w:rPr>
          <w:rFonts w:ascii="Times New Roman" w:hAnsi="Times New Roman"/>
          <w:color w:val="000000" w:themeColor="text1"/>
          <w:sz w:val="16"/>
          <w:szCs w:val="16"/>
        </w:rPr>
      </w:pPr>
    </w:p>
    <w:p w14:paraId="02966F9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042D30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A7C7EE"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К 3 ноября 1928 были собраны все двигатели, из них 16 прошли испытания. Из 23 корпусов удалось закончить 18. 7 танков к тому моменту было сдано, испытывались 4 машины, ещё 3 находились на завершающей стадии сборки. 1 декабря началась сборка двигателей и корпусов для оставшихся 7 танков, заказанных ОСОАВИАХИМом. К тому моменту число принятых машин достигло 14 штук. А к концу декабря все 23 машины первой серии были предоставлены для испытаний.</w:t>
      </w:r>
    </w:p>
    <w:p w14:paraId="05ADF25F"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Танк получился вполне удачным. Боевая масса машины составила 5900 кг, максимальная скорость движения — 15,5 км/ч. Испытания танка показали удовлетворительные результаты — правда, были зафиксированы и различные дефекты: неисправности двигателя, подвески, поломки тормозов. По итогам испытаний был составлен список необходимых исправлений.</w:t>
      </w:r>
    </w:p>
    <w:p w14:paraId="7D37D231"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Очень часто использующийся в литературе по отношению к танкам первой серии индекс «МС-1 обр.1927 года» не является историчным. МС-1 в документах разделялись исключительно по сериям. Первый серийный Т-18 получил номер 301, от этого числа и велась дальнейшая нумерация.</w:t>
      </w:r>
    </w:p>
    <w:p w14:paraId="61879E08"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В танках первой серии отсутствовал электрический стартер, его получили машины начиная с 24-й, то есть со второй серии. При сборке корпусов и башен стало понятно, что необходимо дополнительно шлифовать кромки листов, которые поступали с Ижорского завода. В конструкцию силовой установки танков второй серии было внедрено 152 переделки, в конструкцию ходовой части и других узлов машины — ещё 85 наименований. Вместо спаренного пулемёта Фёдорова было решено установить новейший танковый пулемёт Дегтярёва — ДТ. Несмотря на некоторые «детские болезни», ДТ стал огромным шагом вперёд. Заменив пулемёт, пришлось переделывать не только шаровую установку, но и укладки под магазины.</w:t>
      </w:r>
    </w:p>
    <w:p w14:paraId="2AC6790A"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Ещё в 1926 году начались работы по переделке пушки «Гочкис». На танки первой серии ставился второй вариант орудия, разработанный в 1927 году. К 1929 году был готов третий вариант орудия с универсальным прикладом и изменённым оптическим прицелом. В отличие от орудий предыдущих модификаций, эта пушка делалась с нуля. Первые образцы были готовы в начале 1929 года, поначалу у этих «Гочкисов» имелись проблемы, связанные с браком стволов.</w:t>
      </w:r>
    </w:p>
    <w:p w14:paraId="1B1E5033" w14:textId="77777777" w:rsidR="004D51C4" w:rsidRPr="00224A97" w:rsidRDefault="004D51C4" w:rsidP="00224A97">
      <w:pPr>
        <w:pStyle w:val="ae"/>
        <w:shd w:val="clear" w:color="auto" w:fill="FFFFFF"/>
        <w:spacing w:before="0" w:after="0"/>
        <w:jc w:val="both"/>
        <w:rPr>
          <w:color w:val="000000" w:themeColor="text1"/>
          <w:sz w:val="16"/>
          <w:szCs w:val="16"/>
        </w:rPr>
      </w:pPr>
      <w:r w:rsidRPr="00224A97">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74F766A7" w14:textId="77777777" w:rsidR="004D51C4" w:rsidRPr="00224A97" w:rsidRDefault="004D51C4" w:rsidP="00224A97">
      <w:pPr>
        <w:spacing w:after="0" w:line="240" w:lineRule="auto"/>
        <w:jc w:val="both"/>
        <w:rPr>
          <w:rFonts w:ascii="Times New Roman" w:eastAsia="Times New Roman" w:hAnsi="Times New Roman"/>
          <w:color w:val="000000" w:themeColor="text1"/>
          <w:sz w:val="16"/>
          <w:szCs w:val="16"/>
          <w:lang w:eastAsia="ru-RU"/>
        </w:rPr>
      </w:pPr>
    </w:p>
    <w:p w14:paraId="522A02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на воду спустили головную п/л Декабрист 1-й серии - первой советской постройки. Погибла 13 ноября 1940 со всем экипажем в Мотовском заливе во время Финской войны. Д-2 установлен в Петербурге в виде памятника (3398,379).</w:t>
      </w:r>
    </w:p>
    <w:p w14:paraId="30A980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1B867F8"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3 ноября </w:t>
      </w:r>
      <w:r w:rsidRPr="00224A97">
        <w:rPr>
          <w:rFonts w:ascii="Times New Roman" w:hAnsi="Times New Roman"/>
          <w:color w:val="000000" w:themeColor="text1"/>
          <w:sz w:val="16"/>
          <w:szCs w:val="16"/>
        </w:rPr>
        <w:t>в 1928 году на воду спущена головная подводная лодка "Декабрист" I серии - первая подводная лодка советской постройки (14819).</w:t>
      </w:r>
    </w:p>
    <w:p w14:paraId="4A7979DF"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314545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 ноября 1928 г. несмотря на выявившуюся непригодность первой партии кор</w:t>
      </w:r>
      <w:r w:rsidRPr="00224A97">
        <w:rPr>
          <w:rFonts w:ascii="Times New Roman" w:hAnsi="Times New Roman"/>
          <w:color w:val="000000" w:themeColor="text1"/>
          <w:sz w:val="16"/>
          <w:szCs w:val="16"/>
        </w:rPr>
        <w:softHyphen/>
        <w:t>пусной стали (170 т), корректировку проекта "по месту", сложную технологию сборки прочного корпуса и новизну дела, балтийцам удалось спустить на воду головную лодку "Декабрист" через 20 мес. после начала постройки Руководил постройкой сам Малинин, впоследствии строителем I се</w:t>
      </w:r>
      <w:r w:rsidRPr="00224A97">
        <w:rPr>
          <w:rFonts w:ascii="Times New Roman" w:hAnsi="Times New Roman"/>
          <w:color w:val="000000" w:themeColor="text1"/>
          <w:sz w:val="16"/>
          <w:szCs w:val="16"/>
        </w:rPr>
        <w:softHyphen/>
        <w:t>рии бьш назначен К. Ф. Терлецкий. "Народо</w:t>
      </w:r>
      <w:r w:rsidRPr="00224A97">
        <w:rPr>
          <w:rFonts w:ascii="Times New Roman" w:hAnsi="Times New Roman"/>
          <w:color w:val="000000" w:themeColor="text1"/>
          <w:sz w:val="16"/>
          <w:szCs w:val="16"/>
        </w:rPr>
        <w:softHyphen/>
        <w:t>волец" и "Красногвардеец" удалось спустить на воду только в 1929 г. В том же году бьши спущены на воду черноморские лодки "Рево</w:t>
      </w:r>
      <w:r w:rsidRPr="00224A97">
        <w:rPr>
          <w:rFonts w:ascii="Times New Roman" w:hAnsi="Times New Roman"/>
          <w:color w:val="000000" w:themeColor="text1"/>
          <w:sz w:val="16"/>
          <w:szCs w:val="16"/>
        </w:rPr>
        <w:softHyphen/>
        <w:t>люционер" и "Спартаковец", а в следующем — "Якобинец", простоявший на стапеле 37 мес. (3898)</w:t>
      </w:r>
    </w:p>
    <w:p w14:paraId="498F5D6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0045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3 и 9 ноября 1928. Из протокола заседания Политбюро N 149, 1928 г.</w:t>
      </w:r>
    </w:p>
    <w:p w14:paraId="51812C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Доклад т. Гамарника о постройке подлодок типа "Малютка" </w:t>
      </w:r>
    </w:p>
    <w:p w14:paraId="63A42B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Утвердить разработанный комиссией т. Гамарника совместно с директорами заводов им. Марти и им. "61" график постройки и сдачи 20 подлодок типа "М" в 1933 г. </w:t>
      </w:r>
    </w:p>
    <w:p w14:paraId="2C37E7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Произвести на всех подлодках типа "М" до их сдачи НКВМору намеченные комиссией т. Гамарника исправления выявленных на испытаниях конструктивных дефектов, безусловно добившись полного обеспечения подлодок от всплытия при двухторпедном залпе, а также увеличения подводной скорости хода до 6-6,6 узла (11652).</w:t>
      </w:r>
    </w:p>
    <w:p w14:paraId="77A766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24EC23"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5F83EABB" w14:textId="77777777" w:rsidR="004F1F88" w:rsidRPr="00224A97" w:rsidRDefault="004F1F8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D0F70D"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 Я.И. Алкснис доложил Реввоенсовету СССР, что на 1 октября 1928 г. в ВВС насчитывалось 1032 боевых самолета против 250 в 1924 г. С учетом учебных заведений к концу 1928 г. в ВВС РККА служили более 30 тыс. человек и имелось 1239 боевых самолетов. По числу самолетов военная авиация СССР превзошла авиацию каждой из сопредельных стран и достигла уровня авиации крупных государств мира.</w:t>
      </w:r>
    </w:p>
    <w:p w14:paraId="05A295E0"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Несомненным достижением явилось создание организационной структуры ВВС, которая, во-первых, соответствовала возможностям СССР, во-вторых, наилучшим образом была организована для проведения эффективной боевой подготовки и при объявлении мобилизации могла быть быстро развернута до штатов военного времени и использована по назначению и, в-третьих, учитывала состояние ВВС вероятных противников. Я.И. Алкснис продемонстрировал на заседании РВС СССР таблицу, в которой было показано, как «выглядели» на 1 октября 1928 г. ВВС РККА по сравнению с иностранными воздушными флотами. Для советского военно-политического руководства интерес представлял удельный вес истребителей, бомбардировщиков и разведчиков в общем количестве самолетов.</w:t>
      </w:r>
    </w:p>
    <w:p w14:paraId="495C7848"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Далее Я.И. Алкснис докладывал, что «за последние четыре (1925 – 28) года ВВС РККА выросли количественно на 412 % и заняли третье место (после Франции и С.А.С.Ш.). Большим минусом необычайно быстрого роста ВВС РККА является абсолютное отсутствие запасных и резервных самолетов для пополнения убыли на войне в период мобразвертывания промышленности. Иностранные государства, напротив, имеют: Франция – 4000, Англия – 2600, Америка – 500 и сопредельные страны – 568 запасных и резервных самолетов. Основную массу ВВС РККА составляет разведывательная авиация (по штату 68,5 %, по наличию – 81,6 % от общей численности; она (…) превышает % этого же вида авиации в иностранных и сопредельных государствах». Это обусловливалось отсутствием в СССР в серийном производстве современных типов истребителей и, с другой стороны, традиционным требованием Штаба РККА широко обслуживать войска и морской флот разведкой. Я.И. Алкснис докладывал, что истребители И-2, И-2бис и ФД-ХI значительно уступают истребителям вероятных противников СССР (Польши и Румынии, где на вооружении состоит СПАД-61) и главнейших иностранных государств: а) по горизонтальной скорости (180 – 210 км/час против 250 – 270 км/час на высоте 3000 м); б) по скороподъемности (25 мин. против 13 – 17 мин. на 5000 м) и в) по потолку (5350 – 5700 м против 7000 – 8000 м). </w:t>
      </w:r>
    </w:p>
    <w:p w14:paraId="7B7F4E0D"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Руководством ВВС РККА предлагалось, во-первых, незамедлительно разместить на заграничном рынке заказ на поставку в наикратчайший срок современных истребителей (до 100 шт.) и, во-вторых, принять все меры к серийному производству истребителей И-3 с БМВ-VI и И-4 с Юпитером-VI. Опытный же армейский разведчик Р-5 с БМВ-VI в 450/600 л/с, не уступавший по своим расчетным данным существующим иностранным армейским разведчикам, мог поступить в авиационные части через два-три года.</w:t>
      </w:r>
    </w:p>
    <w:p w14:paraId="5DE23824"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Обзор разведывательной авиации Я.И. Алкснис заканчивал предложением: «Чтобы избежать в ближайшие годы по разведчикам такой же отсталости и кризиса, какие в настоящее время мы имеем по истребителям, необходимо срочное внедрение в серийное производство Р-5 с М-17 (или с БМВ-VI) и наряду с этим немедленно приступить к конструированию новых, (…) разведчиков сварной и металлической конструкций, как более легких и прочных, и в то же время более удобных в эксплуатации в полевых условиях. Разведчики Р-1, имея деревянную конструкцию, значительно затрудняют условия своей эксплуатации на полевых аэродромах при неблагоприятных и резко меняющихся условиях погоды; Р-3, как металлический, (…) более удобен, но зато ремонт его имеет большую трудоемкость по сравнению с Р-1».</w:t>
      </w:r>
    </w:p>
    <w:p w14:paraId="4A909AD0"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Тяжелые самолеты ТБ-1 и ТБ-3 в СССР только готовились к серийному производству, а иностранные бомбардировщики «Фарман – Голиаф» и ЮГ-1 имелись в совершенно незначительном количестве (несколько машин), что лишало ВВС возможности вести самостоятельные боевые действия в глубоком тылу противника. </w:t>
      </w:r>
    </w:p>
    <w:p w14:paraId="28900052"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Неудовлетворительное состояние Морской авиации за год практически не изменилось. Для исправления положения необходимо было заказать до 50 морских ближних разведчиков типа «Савойя-59» или «Савойя-62» на началах концессии (о чем с фирмой велись переговоры), или по лицензии.</w:t>
      </w:r>
    </w:p>
    <w:p w14:paraId="37690CB3"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Выводы, доложенные Я.И. Алкснисом Реввоенсовету 3 ноября 1928 г.:</w:t>
      </w:r>
    </w:p>
    <w:p w14:paraId="541910BC"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w:t>
      </w:r>
    </w:p>
    <w:p w14:paraId="60A3D0BD"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Необходимо (…) потребовать от ЦАГИ и Авиатреста исполнения задания Управления ВВС о внедрении в течение 1928/29 г. в опытное строительство самолетов смешанной (сварной) конструкции, в первую очередь истребителей и разведчиков, а затем легких бомбардировщиков и штурмовиков. (…) Обязать Авиатрест организовать серийное производство истребителей смешанной (сварной) конструкции «Хейнкель» типа «НД-37» – по лицензии. </w:t>
      </w:r>
    </w:p>
    <w:p w14:paraId="078BD7B4"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Удвоить ассигнования Авиатресту и ЦАГИ на опытное строительство самолетов по смете 1928/29 г. (отпустить 2 640 тыс. рублей против 1 320 тыс. рублей, внесенных в смету) и тем самым предотвратить наше техническое отставание по 225 самолетам в ближайшие годы.</w:t>
      </w:r>
    </w:p>
    <w:p w14:paraId="1ADEBD3B"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По моторам:</w:t>
      </w:r>
    </w:p>
    <w:p w14:paraId="6E0E33AF"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Сравнение технических данных моторов, состоящих у нас на вооружении и в серийном производстве с техническими данными авиамоторов наших вероятных противников, свидетельствует о необычайно большой нашей технической отсталости по авиамоторостроению. (…) </w:t>
      </w:r>
    </w:p>
    <w:p w14:paraId="31E1A3B5"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Практическим выходом из этого тяжелого положения по производству авиамоторов может явиться:</w:t>
      </w:r>
    </w:p>
    <w:p w14:paraId="38521638"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ускоренное со стороны Авиатреста внедрение в серийное производство моторов «БМВ-VI» и «Юпитер-VI» по уже купленным лицензиям; </w:t>
      </w:r>
    </w:p>
    <w:p w14:paraId="402B366A"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незамедлительная организация наряду с этим производства в СССР современных сверхмощных моторов на началах концессии или по лицензии и подтягивание, в соответствии с этим, наших подсобных отраслей промышленности и, в первую очередь, стальной и по легким сплавам; </w:t>
      </w:r>
    </w:p>
    <w:p w14:paraId="54D352B4"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реальное обеспечение в наикратчайший срок наших опытных учреждений по авиамоторам, в первую очередь НАМИ, необходимыми помещениями, научноисследовательскими лабораториями, конструкторскими бюро и специальными мастерскими для производства опытных (…) конструкций авиамоторов; </w:t>
      </w:r>
    </w:p>
    <w:p w14:paraId="4A18A732" w14:textId="77777777" w:rsidR="004F1F88" w:rsidRPr="00224A97" w:rsidRDefault="004F1F8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приглашение из-за границы достаточно компетентных и зарекомендовавших себя конструкторов по авиамоторам на постоянную работу в СССР, поскольку наши конструкторские силы (…) весьма ограничены и недостаточны; д) увеличение (…) ассигнований на опытное авиамоторостроение, научноисследовательские работы по горючим и смазочным на 1928/29 год и приобретение образцов наиболее совершенных (…) моторов – до 3000 тыс. рублей. (…)» (19566).</w:t>
      </w:r>
    </w:p>
    <w:p w14:paraId="2ED300E8" w14:textId="77777777" w:rsidR="004F1F88" w:rsidRPr="00224A97" w:rsidRDefault="004F1F88" w:rsidP="00224A97">
      <w:pPr>
        <w:spacing w:after="0" w:line="240" w:lineRule="auto"/>
        <w:jc w:val="both"/>
        <w:rPr>
          <w:rFonts w:ascii="Times New Roman" w:hAnsi="Times New Roman"/>
          <w:color w:val="000000" w:themeColor="text1"/>
          <w:sz w:val="16"/>
          <w:szCs w:val="16"/>
        </w:rPr>
      </w:pPr>
    </w:p>
    <w:p w14:paraId="6FD692A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5C510B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1F4D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года Сулимов из НКПС сообщил председателю СНК СССР А.П. Рыкову (№ 16167/с) о том, что вредительство и бесхозяйственность отрицательно сказались на работе железнодорожного транспорта, который работает на пределе своих возможностей. Но вместе с тем отмечалось улучшение перевозки хлеба. Сулимов докладывал, что намеченные на 1928/29 год план перевозок в годовом объеме будет транспортом выполнен (11248).</w:t>
      </w:r>
    </w:p>
    <w:p w14:paraId="7FDA7B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AF91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3 и 9 ноября 1928. Из протокола заседания Политбюро N 49, 1928 г.</w:t>
      </w:r>
    </w:p>
    <w:p w14:paraId="196B6F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По вопросу о продовольственном снабжении </w:t>
      </w:r>
    </w:p>
    <w:p w14:paraId="499988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сырье для винокуренной промышленности </w:t>
      </w:r>
    </w:p>
    <w:p w14:paraId="2227EA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Ввиду необходимости преимущественного снабжения винокуренной промышленности непродовольственными видами сырья считать необходимым провести следующие мероприятия: </w:t>
      </w:r>
    </w:p>
    <w:p w14:paraId="705781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Расширить выкурку спирта из черной патоки, приостановив запродажу ее на экспорт и ограничив отпуск патоки на хозяйственные нужды Сахаротреста в количестве 113,2 тыс. тонн (плантаторам, на откорм скота, на борьбу с вредителями и пр.), дрожжевой промышленности до 20 тыс. тонн, прочим потребителям до 3 тыс. тонн. Одновременно прекратить отпуск патоки для недородных районов. </w:t>
      </w:r>
    </w:p>
    <w:p w14:paraId="680091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Ограничить контингент снабжения ячменем для солода винокуренной промышленности 900 тыс. пудами, контингент овса — 600 тыс. пуд. </w:t>
      </w:r>
    </w:p>
    <w:p w14:paraId="78DD60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Считать необходимым исключить, а в случае невозможности исключения свести до минимума переработку на спирт крупяных. </w:t>
      </w:r>
    </w:p>
    <w:p w14:paraId="5FD300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Направлять на снабжение винокуренной промышленности картофель и кукурузу, негодные для продовольственного снабжения... </w:t>
      </w:r>
    </w:p>
    <w:p w14:paraId="3CD384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Поручить ВСНХ СССР в текущем году организовать в заводском масштабе выкурку спирта из торфа и предоставить в кратчайший срок в СТО соответствующий календарный промфинплан. </w:t>
      </w:r>
    </w:p>
    <w:p w14:paraId="1982B7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О снабжении рынка растительными маслами </w:t>
      </w:r>
    </w:p>
    <w:p w14:paraId="46BDB4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Считая невозможным предоставить промышленности для переработки 5,5 млн пудов подсолнечного масла, обязать НКТорг СССР вывезти дополнительное количество подсолнечного масла с тем, чтобы на вырученные средства ввезти более дешевые жиры и масла в размере, обеспечивающем производственную программу мыловарения. Освободившееся количество подсолнечного масла обратить на продовольственное потребление... </w:t>
      </w:r>
    </w:p>
    <w:p w14:paraId="76CBE5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Поручить ЭКОСО РСФСР принять реальные меры к тому, чтобы уже в текущем году добиться результатов по замене растительных и животных масел, используемых жировой промышленностью, всякими отбросами, негодными для продовольствия маслами, минеральными маслами, использовав в этой области заграничный опыт (11652). </w:t>
      </w:r>
    </w:p>
    <w:p w14:paraId="07379D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93CF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3 и 9 ноября 1928. Из протокола заседания Политбюро N 149, особая папка, 1928 г.</w:t>
      </w:r>
    </w:p>
    <w:p w14:paraId="707E24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выделении красноармейских частей на уборку хлопка в Узбекистане </w:t>
      </w:r>
    </w:p>
    <w:p w14:paraId="324BBB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Считать невозможным удовлетворение просьбы Средазбюро и ЦК Узбекистана об использовании красноармейских частей на уборке хлопка в колхозах Узбекистана (11652). </w:t>
      </w:r>
    </w:p>
    <w:p w14:paraId="1E6FF4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F61F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481EDA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бюджете СССР </w:t>
      </w:r>
    </w:p>
    <w:p w14:paraId="62B804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Разрешить СНК внести для обсуждения в Бюджетную комиссию ЦИКа: </w:t>
      </w:r>
    </w:p>
    <w:p w14:paraId="488415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проект бюджета СССР с сокращением по расходной части сметы Наркомвоенмора на 50 миллионов рублей; </w:t>
      </w:r>
    </w:p>
    <w:p w14:paraId="0E4608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предложение об уменьшении ассигнований на ВТУЗы по сравнению с принятыми ранее решениями. </w:t>
      </w:r>
    </w:p>
    <w:p w14:paraId="2FBA86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Разрешить повысить дополнительно акциз на 5 коп. с бутылки водки. Соответствующим образом повысить акциз на водочные изделия (11652).</w:t>
      </w:r>
    </w:p>
    <w:p w14:paraId="21B5DD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0C6CA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4CB0291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243D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124802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Вопросы ЦК КП(б)У </w:t>
      </w:r>
    </w:p>
    <w:p w14:paraId="6F8877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необходимым для работы как в Западной Украине: в Карпатах, Буковине и Румынии, а также для соответствующей украинской работы в Берлине, Париже, Вене отпустить в общей сложности 225 (двести двадцать пять) тысяч долларов, из которых 100 (сто) тысяч долларов из общесоюзных средств и 125 (сто двадцать пять) тысяч долларов из средств Украины (11652).</w:t>
      </w:r>
    </w:p>
    <w:p w14:paraId="61578C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C7AE7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57D7AD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DED2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Турция перешла с арабского на латинский алфавит (3263,624).</w:t>
      </w:r>
    </w:p>
    <w:p w14:paraId="144B4D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DCDE1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F3FEB6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375F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ноября 1928 на Пленуме НТК Р-6 (АНТ-7) подвергся коренному пересмотру и предъявленные к нему в августе и сентябре 1928 требования коренным образом изменились (2374).</w:t>
      </w:r>
    </w:p>
    <w:p w14:paraId="115301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704F7A" w14:textId="274802C5"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ноября 1928 УВВС добавило возможность монтажа на Р-6 немецких ВМ</w:t>
      </w:r>
      <w:r w:rsidR="00A97B9C"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47A5C473"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00BDC4BF" w14:textId="77777777" w:rsidR="00470B96" w:rsidRPr="00224A97" w:rsidRDefault="00470B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ноября 1928 г. в Харькове открылась вторая в СССР школа гражданской авиации, организованная Осоавиахимом Украины. В числе учлетов - первые три девушки: шофер  В.С.Гризодубова, планеристка Е.А,Груиауерр, работница Г.В.Балякова. Никому из иих не дали возможности окончить школу. Гризодубову отчислили по летной «иеуспеваемоотн», Грунауар – как дочь офицера старой армии, Белякову - как дочь служителя мульта.</w:t>
      </w:r>
    </w:p>
    <w:p w14:paraId="0B317256" w14:textId="77777777" w:rsidR="00470B96" w:rsidRPr="00224A97" w:rsidRDefault="00470B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/ВВФ, 1929 № 2 стр. 40; материалы Е.А.Грунауер/ (23370).</w:t>
      </w:r>
    </w:p>
    <w:p w14:paraId="02FC0166" w14:textId="77777777" w:rsidR="00470B96" w:rsidRPr="00224A97" w:rsidRDefault="00470B96" w:rsidP="00224A97">
      <w:pPr>
        <w:spacing w:after="0" w:line="240" w:lineRule="auto"/>
        <w:jc w:val="both"/>
        <w:rPr>
          <w:rFonts w:ascii="Times New Roman" w:hAnsi="Times New Roman"/>
          <w:color w:val="000000" w:themeColor="text1"/>
          <w:sz w:val="16"/>
          <w:szCs w:val="16"/>
        </w:rPr>
      </w:pPr>
    </w:p>
    <w:p w14:paraId="3D6E546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CA8F1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4390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ноября 1928 в Москве пустили электрозавод им. В.В.Куйбышева (3481).</w:t>
      </w:r>
    </w:p>
    <w:p w14:paraId="22FF38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361FD4"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4 ноября</w:t>
      </w:r>
      <w:r w:rsidRPr="00224A97">
        <w:rPr>
          <w:rFonts w:ascii="Times New Roman" w:hAnsi="Times New Roman"/>
          <w:color w:val="000000" w:themeColor="text1"/>
          <w:sz w:val="16"/>
          <w:szCs w:val="16"/>
        </w:rPr>
        <w:t xml:space="preserve"> в 1928 году пускается завод электрооборудования в Москве (Московский электрозавод имени В.В.Куйбышева); теперь — ОАО "Холдинговая компания "Электрозавод" (14820).</w:t>
      </w:r>
    </w:p>
    <w:p w14:paraId="1B6FC6CF"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2A2AAEE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853E4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B3A3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после доработки Р-5 вновь отправили в НИИ ВВС (10667,128).</w:t>
      </w:r>
    </w:p>
    <w:p w14:paraId="629B1B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7287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закончились испытания самолета Р5 БМВ6, которые проходили с 19 сентября 1928.</w:t>
      </w:r>
    </w:p>
    <w:p w14:paraId="0BC60E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поступил на испытание 5 ноября 1928 года</w:t>
      </w:r>
    </w:p>
    <w:p w14:paraId="4835702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Информационный доклад об испытании самолета Р5 БМВ6</w:t>
      </w:r>
    </w:p>
    <w:p w14:paraId="451B8A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НТК УВВС за № 311903 от 19 сентября 1928 года</w:t>
      </w:r>
    </w:p>
    <w:p w14:paraId="4C8F4C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деревянной конструкции.</w:t>
      </w:r>
    </w:p>
    <w:p w14:paraId="30894B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1E201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1762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самолет Р-5 официально приняли в НИИ, а полеты начались с 22 ноября.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092133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BDBD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самолет Р-5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F19C6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2CED569" w14:textId="77777777" w:rsidR="009E5A42" w:rsidRPr="00142305" w:rsidRDefault="009E5A42" w:rsidP="009E5A42">
      <w:pPr>
        <w:spacing w:after="0" w:line="240" w:lineRule="auto"/>
        <w:jc w:val="both"/>
        <w:rPr>
          <w:rFonts w:ascii="Times New Roman" w:hAnsi="Times New Roman"/>
          <w:color w:val="0070C0"/>
          <w:sz w:val="16"/>
          <w:szCs w:val="16"/>
        </w:rPr>
      </w:pPr>
      <w:bookmarkStart w:id="234" w:name="_Hlk112566227"/>
      <w:r w:rsidRPr="00142305">
        <w:rPr>
          <w:rFonts w:ascii="Times New Roman" w:hAnsi="Times New Roman"/>
          <w:color w:val="0070C0"/>
          <w:sz w:val="16"/>
          <w:szCs w:val="16"/>
        </w:rPr>
        <w:t>5 ноября 1928 г. самолет Р-5 официально приняли в НИИ для испытаний и провели его взвешивание. За этим последовал осмотр машины специалистами различных служб, писавшими затем свои заключения (24990).</w:t>
      </w:r>
    </w:p>
    <w:p w14:paraId="33DE01A0" w14:textId="77777777" w:rsidR="009E5A42" w:rsidRPr="00142305" w:rsidRDefault="009E5A42" w:rsidP="009E5A42">
      <w:pPr>
        <w:spacing w:after="0" w:line="240" w:lineRule="auto"/>
        <w:jc w:val="both"/>
        <w:rPr>
          <w:rFonts w:ascii="Times New Roman" w:hAnsi="Times New Roman"/>
          <w:color w:val="0070C0"/>
          <w:sz w:val="16"/>
          <w:szCs w:val="16"/>
        </w:rPr>
      </w:pPr>
    </w:p>
    <w:p w14:paraId="66F120DA"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ноября 1928 г. самолет Р-5 вновь был принят НИИ ВВС для испытаний после доработок (25035).</w:t>
      </w:r>
    </w:p>
    <w:p w14:paraId="4B864135" w14:textId="77777777" w:rsidR="009E5A42" w:rsidRPr="00142305" w:rsidRDefault="009E5A42" w:rsidP="009E5A42">
      <w:pPr>
        <w:spacing w:after="0" w:line="240" w:lineRule="auto"/>
        <w:jc w:val="both"/>
        <w:rPr>
          <w:rFonts w:ascii="Times New Roman" w:hAnsi="Times New Roman"/>
          <w:color w:val="0070C0"/>
          <w:sz w:val="16"/>
          <w:szCs w:val="16"/>
        </w:rPr>
      </w:pPr>
    </w:p>
    <w:p w14:paraId="62DCDBA8" w14:textId="77777777" w:rsidR="00FA58AF" w:rsidRPr="00224A97" w:rsidRDefault="00FA58AF" w:rsidP="00224A97">
      <w:pPr>
        <w:pStyle w:val="ae"/>
        <w:spacing w:before="0" w:after="0"/>
        <w:jc w:val="both"/>
        <w:textAlignment w:val="baseline"/>
        <w:rPr>
          <w:color w:val="000000" w:themeColor="text1"/>
          <w:sz w:val="16"/>
          <w:szCs w:val="16"/>
        </w:rPr>
      </w:pPr>
      <w:r w:rsidRPr="00224A97">
        <w:rPr>
          <w:color w:val="000000" w:themeColor="text1"/>
          <w:sz w:val="16"/>
          <w:szCs w:val="16"/>
        </w:rPr>
        <w:t>5 ноября 1928 года В. Л. Корвин-Кербер был взят под стражу в Ленинграде. После первого допроса, продолжавшегося 7 часов он был этапирован в Москву на Лубянку, где его дело было объединено с делом Д. П. Григоровича. В общее судопроизводство были включены дела ещё троих бывших сотрудников ОМОС: </w:t>
      </w:r>
      <w:hyperlink r:id="rId131" w:tooltip="Седельников, Андрей Николаевич" w:history="1">
        <w:r w:rsidRPr="00224A97">
          <w:rPr>
            <w:rStyle w:val="a5"/>
            <w:rFonts w:eastAsiaTheme="majorEastAsia"/>
            <w:color w:val="000000" w:themeColor="text1"/>
            <w:sz w:val="16"/>
            <w:szCs w:val="16"/>
            <w:bdr w:val="none" w:sz="0" w:space="0" w:color="auto" w:frame="1"/>
          </w:rPr>
          <w:t>А. Н. Седельникова</w:t>
        </w:r>
      </w:hyperlink>
      <w:r w:rsidRPr="00224A97">
        <w:rPr>
          <w:color w:val="000000" w:themeColor="text1"/>
          <w:sz w:val="16"/>
          <w:szCs w:val="16"/>
        </w:rPr>
        <w:t xml:space="preserve">, А. Д. Мельницкого и В. М. Днепрова. Следствие по 58 статье с обвинением всех фигурантов во вредительстве вяло продолжалось до осени 1929 года. Как следует из дела, обвинение строилось на том факте, что бо́льшая часть конструкций ОМОС, выполненных в период с 1925 по 1928 гг. оказались неудачными и не прошли государственных испытаний. Кроме того, в вину Д. П. Григоровичу, В. Л. Корвин-Керберу и А. Н. Седельникову ставились недостатки истребителя И-2, который, тем не менее, продолжал успешно выпускаться на заводе и оставался на вооружении в ВВС. Подследственные не могли отрицать </w:t>
      </w:r>
      <w:r w:rsidRPr="00224A97">
        <w:rPr>
          <w:color w:val="000000" w:themeColor="text1"/>
          <w:sz w:val="16"/>
          <w:szCs w:val="16"/>
        </w:rPr>
        <w:lastRenderedPageBreak/>
        <w:t>очевидного, поскольку недостатков было действительно много. Следствие не принимало во внимание того факта, что большинство ошибок в работе было связано с постоянно меняющимися требованиями заказчика и поступлением противоречащих друг другу инструкций. Особенно досталось Д. П. Григоровичу, методы руководства которого, особенно после 1926 года, действительно стали грубыми и авторитарными, что в итоге и привело к распаду коллектива. Этого не мог отрицать ни один свидетель по делу из числа бывших сотрудников ОМОС. Вместе с тем, нашлись и такие свидетели, которые прямо обвиняли своих бывших товарищей во вредительстве. Летчик-сдатчик </w:t>
      </w:r>
      <w:hyperlink r:id="rId132" w:tooltip="Седов-Серов, Яков Иванович" w:history="1">
        <w:r w:rsidRPr="00224A97">
          <w:rPr>
            <w:rStyle w:val="a5"/>
            <w:rFonts w:eastAsiaTheme="majorEastAsia"/>
            <w:color w:val="000000" w:themeColor="text1"/>
            <w:sz w:val="16"/>
            <w:szCs w:val="16"/>
            <w:bdr w:val="none" w:sz="0" w:space="0" w:color="auto" w:frame="1"/>
          </w:rPr>
          <w:t>Я. И. Седов</w:t>
        </w:r>
      </w:hyperlink>
      <w:r w:rsidRPr="00224A97">
        <w:rPr>
          <w:color w:val="000000" w:themeColor="text1"/>
          <w:sz w:val="16"/>
          <w:szCs w:val="16"/>
        </w:rPr>
        <w:t> заявил:</w:t>
      </w:r>
    </w:p>
    <w:p w14:paraId="4DE39B1D" w14:textId="77777777" w:rsidR="00FA58AF" w:rsidRPr="00224A97" w:rsidRDefault="00FA58AF" w:rsidP="00224A97">
      <w:pPr>
        <w:pStyle w:val="ae"/>
        <w:spacing w:before="0" w:after="0"/>
        <w:jc w:val="both"/>
        <w:textAlignment w:val="baseline"/>
        <w:rPr>
          <w:color w:val="000000" w:themeColor="text1"/>
          <w:sz w:val="16"/>
          <w:szCs w:val="16"/>
        </w:rPr>
      </w:pPr>
      <w:r w:rsidRPr="00224A97">
        <w:rPr>
          <w:color w:val="000000" w:themeColor="text1"/>
          <w:sz w:val="16"/>
          <w:szCs w:val="16"/>
        </w:rPr>
        <w:t>«Седельников и Корвин-Кербер явно саботировали, стараясь только навредить делу… Детали самолётов делались нарочно такими, чтобы они не подошли, почему неизбежные переделки… Когда же в чертёжной говорили о неправильностях и непорядках, то Седельников обычно отвечал: „идите все к черту, плюю я на это дело, я все равно уеду за границу“»</w:t>
      </w:r>
    </w:p>
    <w:p w14:paraId="2FC294A2" w14:textId="77777777" w:rsidR="00FA58AF" w:rsidRPr="00224A97" w:rsidRDefault="00FA58AF" w:rsidP="00224A97">
      <w:pPr>
        <w:pStyle w:val="ae"/>
        <w:spacing w:before="0" w:after="0"/>
        <w:jc w:val="both"/>
        <w:textAlignment w:val="baseline"/>
        <w:rPr>
          <w:color w:val="000000" w:themeColor="text1"/>
          <w:sz w:val="16"/>
          <w:szCs w:val="16"/>
        </w:rPr>
      </w:pPr>
      <w:r w:rsidRPr="00224A97">
        <w:rPr>
          <w:color w:val="000000" w:themeColor="text1"/>
          <w:sz w:val="16"/>
          <w:szCs w:val="16"/>
        </w:rPr>
        <w:t>Конструктор </w:t>
      </w:r>
      <w:hyperlink r:id="rId133" w:tooltip="Шавров, Вадим Борисович" w:history="1">
        <w:r w:rsidRPr="00224A97">
          <w:rPr>
            <w:rStyle w:val="a5"/>
            <w:rFonts w:eastAsiaTheme="majorEastAsia"/>
            <w:color w:val="000000" w:themeColor="text1"/>
            <w:sz w:val="16"/>
            <w:szCs w:val="16"/>
            <w:bdr w:val="none" w:sz="0" w:space="0" w:color="auto" w:frame="1"/>
          </w:rPr>
          <w:t>В. Б. Шавров</w:t>
        </w:r>
      </w:hyperlink>
      <w:r w:rsidRPr="00224A97">
        <w:rPr>
          <w:color w:val="000000" w:themeColor="text1"/>
          <w:sz w:val="16"/>
          <w:szCs w:val="16"/>
        </w:rPr>
        <w:t>, не скрывая своей неприязни к Д. П. Григоровичу, показал:</w:t>
      </w:r>
    </w:p>
    <w:p w14:paraId="56CCD04F" w14:textId="77777777" w:rsidR="00FA58AF" w:rsidRPr="00224A97" w:rsidRDefault="00FA58AF" w:rsidP="00224A97">
      <w:pPr>
        <w:pStyle w:val="ae"/>
        <w:spacing w:before="0" w:after="0"/>
        <w:jc w:val="both"/>
        <w:textAlignment w:val="baseline"/>
        <w:rPr>
          <w:color w:val="000000" w:themeColor="text1"/>
          <w:sz w:val="16"/>
          <w:szCs w:val="16"/>
        </w:rPr>
      </w:pPr>
      <w:r w:rsidRPr="00224A97">
        <w:rPr>
          <w:color w:val="000000" w:themeColor="text1"/>
          <w:sz w:val="16"/>
          <w:szCs w:val="16"/>
        </w:rPr>
        <w:t>«…Если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время несколько удачных самолётов. В результате — полнейший кризис, достижения Отдела равны нулю»</w:t>
      </w:r>
    </w:p>
    <w:p w14:paraId="0A604F27" w14:textId="77777777" w:rsidR="00FA58AF" w:rsidRPr="00224A97" w:rsidRDefault="00FA58AF" w:rsidP="00224A97">
      <w:pPr>
        <w:pStyle w:val="ae"/>
        <w:spacing w:before="0" w:after="0"/>
        <w:jc w:val="both"/>
        <w:textAlignment w:val="baseline"/>
        <w:rPr>
          <w:color w:val="000000" w:themeColor="text1"/>
          <w:sz w:val="16"/>
          <w:szCs w:val="16"/>
        </w:rPr>
      </w:pPr>
      <w:r w:rsidRPr="00224A97">
        <w:rPr>
          <w:color w:val="000000" w:themeColor="text1"/>
          <w:sz w:val="16"/>
          <w:szCs w:val="16"/>
        </w:rPr>
        <w:t>После короткого судебного разбирательства, 29 сентября 1929 года был оглашен приговор. Все осужденные получили различные сроки заключения с отбыванием наказания в «концлагере»(20285).</w:t>
      </w:r>
    </w:p>
    <w:p w14:paraId="2BC94696" w14:textId="77777777" w:rsidR="00FA58AF" w:rsidRPr="00224A97" w:rsidRDefault="00FA58AF" w:rsidP="00224A97">
      <w:pPr>
        <w:pStyle w:val="ae"/>
        <w:spacing w:before="0" w:after="0"/>
        <w:jc w:val="both"/>
        <w:textAlignment w:val="baseline"/>
        <w:rPr>
          <w:color w:val="000000" w:themeColor="text1"/>
          <w:sz w:val="16"/>
          <w:szCs w:val="16"/>
        </w:rPr>
      </w:pPr>
    </w:p>
    <w:p w14:paraId="7AD1F82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bookmarkStart w:id="235" w:name="_Hlk112566421"/>
      <w:bookmarkEnd w:id="234"/>
      <w:r w:rsidRPr="00224A97">
        <w:rPr>
          <w:rFonts w:ascii="Times New Roman" w:hAnsi="Times New Roman"/>
          <w:color w:val="000000" w:themeColor="text1"/>
          <w:sz w:val="16"/>
          <w:szCs w:val="16"/>
        </w:rPr>
        <w:t>5 ноября 1928 заводская ячейка Осоавиахима завода № 22 заручившись поддержкой завпрофкома обратилась в ЦС Осоавиахима с просьбой о выделении средств, материалов, Авро-504 с мотором, а также за содействием в получении “всех имеющихся в ЦАГИ теоретических и опытных материалов по винтокрылым аппаратам”. Началось проектирование первого советского вертолета КАСКР-1. Н.И.Камов и Н.К.Скржинский работали на заводе 22 в КБ П.Рищара. Предполагалась постройка опытного автожира, на котором использовались бы фюзеляж, силовая установка, шасси, мотор Рон 12- нр самолета Авро-504. Через 58 дней после обращения в ЦС завершили проектирование и через 95 дней предъявили законченный проект для осмотра технической комиссией под председательством Б.Н.Юрьева (8320,16).</w:t>
      </w:r>
    </w:p>
    <w:p w14:paraId="642939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2B9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года Я.И.Лукандин, председатель ячейки ОСОАВИАХИМ на заводе № 22 писал письмо:</w:t>
      </w:r>
    </w:p>
    <w:p w14:paraId="29A1807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“Настоящим удостоверяем, что членам яч. ОСОАВИАХИМ при заво</w:t>
      </w:r>
      <w:r w:rsidRPr="00224A97">
        <w:rPr>
          <w:rFonts w:ascii="Times New Roman" w:hAnsi="Times New Roman"/>
          <w:color w:val="000000" w:themeColor="text1"/>
          <w:sz w:val="16"/>
          <w:szCs w:val="16"/>
        </w:rPr>
        <w:softHyphen/>
        <w:t>де № 22 инженерам-конструкторам Камову Н.И. и Скржинскому Н.К. заводской яч. ОСОАВИАХИМ поручается детальная разработка проэкта опытного автожира, организация кружка при ячейке, проведение пост</w:t>
      </w:r>
      <w:r w:rsidRPr="00224A97">
        <w:rPr>
          <w:rFonts w:ascii="Times New Roman" w:hAnsi="Times New Roman"/>
          <w:color w:val="000000" w:themeColor="text1"/>
          <w:sz w:val="16"/>
          <w:szCs w:val="16"/>
        </w:rPr>
        <w:softHyphen/>
        <w:t>ройки аппарата и ведение всех дел технического характера, связанного с постройкой, под контролем яч. ОСОАВИАХИМ.</w:t>
      </w:r>
    </w:p>
    <w:p w14:paraId="33CA01D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Ячейка ОСОАВИАХИМ просит Центральный совет оказать поддерж</w:t>
      </w:r>
      <w:r w:rsidRPr="00224A97">
        <w:rPr>
          <w:rFonts w:ascii="Times New Roman" w:hAnsi="Times New Roman"/>
          <w:color w:val="000000" w:themeColor="text1"/>
          <w:sz w:val="16"/>
          <w:szCs w:val="16"/>
        </w:rPr>
        <w:softHyphen/>
        <w:t>ку, как в смысле отпуска средств, так и для получения необходимых ма</w:t>
      </w:r>
      <w:r w:rsidRPr="00224A97">
        <w:rPr>
          <w:rFonts w:ascii="Times New Roman" w:hAnsi="Times New Roman"/>
          <w:color w:val="000000" w:themeColor="text1"/>
          <w:sz w:val="16"/>
          <w:szCs w:val="16"/>
        </w:rPr>
        <w:softHyphen/>
        <w:t>териалов и самолета “АВРО” с мотором.</w:t>
      </w:r>
    </w:p>
    <w:p w14:paraId="67B465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Чрезвычайно желательно оказать содействие конструкторам в получе</w:t>
      </w:r>
      <w:r w:rsidRPr="00224A97">
        <w:rPr>
          <w:rFonts w:ascii="Times New Roman" w:hAnsi="Times New Roman"/>
          <w:color w:val="000000" w:themeColor="text1"/>
          <w:sz w:val="16"/>
          <w:szCs w:val="16"/>
        </w:rPr>
        <w:softHyphen/>
        <w:t>нии всех имеющихся в ЦАГИ теоретических и опытных материалов по этому вопросу” (10224,16).</w:t>
      </w:r>
    </w:p>
    <w:p w14:paraId="0E9FF6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235"/>
    <w:p w14:paraId="29AEFC7C" w14:textId="77777777" w:rsidR="006A4963" w:rsidRPr="00224A97" w:rsidRDefault="006A496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918D785" w14:textId="77777777" w:rsidR="006A4963" w:rsidRPr="00224A97" w:rsidRDefault="006A496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10E52F"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 на Петергофском рейде произведены испытания дымаппаратуры Остехбюро, установленной на катере №4 Балтийского флота. В качестве дымообразующего вещества использованы четыреххлористый кремний, углекислота и водный аммиак. Дымообразующее вещество выпускалось чрез пять форсунок от торпед образца 1912 г. Испытания про</w:t>
      </w:r>
      <w:r w:rsidRPr="00224A97">
        <w:rPr>
          <w:rFonts w:ascii="Times New Roman" w:hAnsi="Times New Roman"/>
          <w:color w:val="000000" w:themeColor="text1"/>
          <w:sz w:val="16"/>
          <w:szCs w:val="16"/>
        </w:rPr>
        <w:softHyphen/>
        <w:t>водили: председатель физико-химической секции НТК МС М.П. Мальчевский, член минной секции НТК МС В.Е. Эмме, от Остехбюро - проф. Л.Г. Гончаров, А.Г. Циалов, А.В. Виленский и Н.М. Александров (18667).</w:t>
      </w:r>
    </w:p>
    <w:p w14:paraId="6834E3B6"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50109A5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7FD60D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E79915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ноября 1928 Пом. Директора ЦАГИ И.Э.Южный и зав. секр. Делопроизводством Воробьева писали письмо об изменениях в тех. требованиях к сам.И-5 в Н.Т.К. УВВС</w:t>
      </w:r>
    </w:p>
    <w:p w14:paraId="58C8AF8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заседании I секции НТК от 8/П-28 г. рассматри</w:t>
      </w:r>
      <w:r w:rsidRPr="00224A97">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56DFF" w:rsidRPr="00224A97" w14:paraId="7323900A" w14:textId="77777777">
        <w:tc>
          <w:tcPr>
            <w:tcW w:w="3192" w:type="dxa"/>
            <w:tcBorders>
              <w:top w:val="single" w:sz="12" w:space="0" w:color="auto"/>
            </w:tcBorders>
            <w:shd w:val="clear" w:color="auto" w:fill="FFFFFF"/>
          </w:tcPr>
          <w:p w14:paraId="2601FB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351364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44079D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расч. ЦАГИ</w:t>
            </w:r>
          </w:p>
        </w:tc>
      </w:tr>
      <w:tr w:rsidR="00B56DFF" w:rsidRPr="00224A97" w14:paraId="2AF20F0A" w14:textId="77777777">
        <w:tc>
          <w:tcPr>
            <w:tcW w:w="3192" w:type="dxa"/>
            <w:shd w:val="clear" w:color="auto" w:fill="FFFFFF"/>
          </w:tcPr>
          <w:p w14:paraId="3659D1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Горизонтальная скорость на высоте 5000 мт.</w:t>
            </w:r>
          </w:p>
        </w:tc>
        <w:tc>
          <w:tcPr>
            <w:tcW w:w="3192" w:type="dxa"/>
            <w:shd w:val="clear" w:color="auto" w:fill="FFFFFF"/>
          </w:tcPr>
          <w:p w14:paraId="2EC373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250-260 км/ч</w:t>
            </w:r>
          </w:p>
        </w:tc>
        <w:tc>
          <w:tcPr>
            <w:tcW w:w="3192" w:type="dxa"/>
            <w:shd w:val="clear" w:color="auto" w:fill="FFFFFF"/>
          </w:tcPr>
          <w:p w14:paraId="1B3A69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240-260 км/ч</w:t>
            </w:r>
          </w:p>
        </w:tc>
      </w:tr>
      <w:tr w:rsidR="00B56DFF" w:rsidRPr="00224A97" w14:paraId="5FBA7358" w14:textId="77777777">
        <w:tc>
          <w:tcPr>
            <w:tcW w:w="3192" w:type="dxa"/>
            <w:tcBorders>
              <w:bottom w:val="single" w:sz="12" w:space="0" w:color="auto"/>
            </w:tcBorders>
            <w:shd w:val="clear" w:color="auto" w:fill="FFFFFF"/>
          </w:tcPr>
          <w:p w14:paraId="2337C1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2CFA03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0E57F7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11-13 мин.</w:t>
            </w:r>
          </w:p>
        </w:tc>
      </w:tr>
    </w:tbl>
    <w:p w14:paraId="0EE7E3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того, что постройка этого самолета явля</w:t>
      </w:r>
      <w:r w:rsidRPr="00224A97">
        <w:rPr>
          <w:rFonts w:ascii="Times New Roman" w:hAnsi="Times New Roman"/>
          <w:color w:val="000000" w:themeColor="text1"/>
          <w:sz w:val="16"/>
          <w:szCs w:val="16"/>
        </w:rPr>
        <w:softHyphen/>
        <w:t>ется первым опытом ЦАГИ в деле самолетостроения сме</w:t>
      </w:r>
      <w:r w:rsidRPr="00224A97">
        <w:rPr>
          <w:rFonts w:ascii="Times New Roman" w:hAnsi="Times New Roman"/>
          <w:color w:val="000000" w:themeColor="text1"/>
          <w:sz w:val="16"/>
          <w:szCs w:val="16"/>
        </w:rPr>
        <w:softHyphen/>
        <w:t>шанных конструкций, ЦАГИ считает необходимым- внести поименованные выше изменение в технические требования НТК к этому самолету (10757).</w:t>
      </w:r>
    </w:p>
    <w:p w14:paraId="7119A6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7F8B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CDE4B1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F3A8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ноября 1928 Г.Гувера избрали Президентом США (2443,405).</w:t>
      </w:r>
    </w:p>
    <w:p w14:paraId="4C9F49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CF4C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ноября 1928 п Джейкоб Шик запатентовал электрическую бритву (3263,631).</w:t>
      </w:r>
    </w:p>
    <w:p w14:paraId="4CB30B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BD7642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12AE37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664E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ноября 1926 Р-5 вернули в НИИ ВВС. На Р-5 совершил пробный полет В.О. Писаренко, затем быстро прошли повторные заводские испытания (11936).</w:t>
      </w:r>
    </w:p>
    <w:p w14:paraId="00CF73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8501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684DB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0E17E4"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ноября 1928 г. Р-5 вернулся в НИИ ВВС для продолжения испытаний. На нем совершил про</w:t>
      </w:r>
      <w:r w:rsidRPr="00142305">
        <w:rPr>
          <w:rFonts w:ascii="Times New Roman" w:hAnsi="Times New Roman"/>
          <w:color w:val="0070C0"/>
          <w:sz w:val="16"/>
          <w:szCs w:val="16"/>
        </w:rPr>
        <w:softHyphen/>
        <w:t>бный полет испытатель В.О. Писаренко, затем быстро про</w:t>
      </w:r>
      <w:r w:rsidRPr="00142305">
        <w:rPr>
          <w:rFonts w:ascii="Times New Roman" w:hAnsi="Times New Roman"/>
          <w:color w:val="0070C0"/>
          <w:sz w:val="16"/>
          <w:szCs w:val="16"/>
        </w:rPr>
        <w:softHyphen/>
        <w:t>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w:t>
      </w:r>
    </w:p>
    <w:p w14:paraId="71B72DE9"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Систематические полеты начались 22 ноября. Экипаж состоял из летчика Писаренко и летнабов Шаурова и Ба</w:t>
      </w:r>
      <w:r w:rsidRPr="00142305">
        <w:rPr>
          <w:rFonts w:ascii="Times New Roman" w:hAnsi="Times New Roman"/>
          <w:color w:val="0070C0"/>
          <w:sz w:val="16"/>
          <w:szCs w:val="16"/>
        </w:rPr>
        <w:softHyphen/>
        <w:t>кина, летавших попеременно. Замеряли скорости в гори</w:t>
      </w:r>
      <w:r w:rsidRPr="00142305">
        <w:rPr>
          <w:rFonts w:ascii="Times New Roman" w:hAnsi="Times New Roman"/>
          <w:color w:val="0070C0"/>
          <w:sz w:val="16"/>
          <w:szCs w:val="16"/>
        </w:rPr>
        <w:softHyphen/>
        <w:t>зонтальном полете, летали на достижение практическо</w:t>
      </w:r>
      <w:r w:rsidRPr="00142305">
        <w:rPr>
          <w:rFonts w:ascii="Times New Roman" w:hAnsi="Times New Roman"/>
          <w:color w:val="0070C0"/>
          <w:sz w:val="16"/>
          <w:szCs w:val="16"/>
        </w:rPr>
        <w:softHyphen/>
        <w:t>го потолка и определение характеристик маневренности. Максимальная скорость достигала 208 км/ч, то есть бы</w:t>
      </w:r>
      <w:r w:rsidRPr="00142305">
        <w:rPr>
          <w:rFonts w:ascii="Times New Roman" w:hAnsi="Times New Roman"/>
          <w:color w:val="0070C0"/>
          <w:sz w:val="16"/>
          <w:szCs w:val="16"/>
        </w:rPr>
        <w:softHyphen/>
        <w:t>ла в пределах требуемого заданием. А вот потолок 6060 м был меньше заданного. Выявили еще ряд недостатков. В отчете отмечалось, что при скорости более 200 км/ч само</w:t>
      </w:r>
      <w:r w:rsidRPr="00142305">
        <w:rPr>
          <w:rFonts w:ascii="Times New Roman" w:hAnsi="Times New Roman"/>
          <w:color w:val="0070C0"/>
          <w:sz w:val="16"/>
          <w:szCs w:val="16"/>
        </w:rPr>
        <w:softHyphen/>
        <w:t>лет теряет путевую устойчивость, «виляние хвоста проис</w:t>
      </w:r>
      <w:r w:rsidRPr="00142305">
        <w:rPr>
          <w:rFonts w:ascii="Times New Roman" w:hAnsi="Times New Roman"/>
          <w:color w:val="0070C0"/>
          <w:sz w:val="16"/>
          <w:szCs w:val="16"/>
        </w:rPr>
        <w:softHyphen/>
        <w:t>ходит с зажатой ножной педалью». Вторым существенным дефектом являлось то, что рулей глубины на посадке не хватало. В-третьих, во время пробега на посадке из-за ма</w:t>
      </w:r>
      <w:r w:rsidRPr="00142305">
        <w:rPr>
          <w:rFonts w:ascii="Times New Roman" w:hAnsi="Times New Roman"/>
          <w:color w:val="0070C0"/>
          <w:sz w:val="16"/>
          <w:szCs w:val="16"/>
        </w:rPr>
        <w:softHyphen/>
        <w:t>лого выноса шасси самолет имел тенденцию к капотиро</w:t>
      </w:r>
      <w:r w:rsidRPr="00142305">
        <w:rPr>
          <w:rFonts w:ascii="Times New Roman" w:hAnsi="Times New Roman"/>
          <w:color w:val="0070C0"/>
          <w:sz w:val="16"/>
          <w:szCs w:val="16"/>
        </w:rPr>
        <w:softHyphen/>
        <w:t>ванию. Летчик плохо видел вперед через мутный целлуло</w:t>
      </w:r>
      <w:r w:rsidRPr="00142305">
        <w:rPr>
          <w:rFonts w:ascii="Times New Roman" w:hAnsi="Times New Roman"/>
          <w:color w:val="0070C0"/>
          <w:sz w:val="16"/>
          <w:szCs w:val="16"/>
        </w:rPr>
        <w:softHyphen/>
        <w:t>ид козырька. Костыль был недостаточно прочен: его сло</w:t>
      </w:r>
      <w:r w:rsidRPr="00142305">
        <w:rPr>
          <w:rFonts w:ascii="Times New Roman" w:hAnsi="Times New Roman"/>
          <w:color w:val="0070C0"/>
          <w:sz w:val="16"/>
          <w:szCs w:val="16"/>
        </w:rPr>
        <w:softHyphen/>
        <w:t>мали в самом начале испытаний, при посадке 23 ноября. На следующий день отремонтировали и опять согнули.</w:t>
      </w:r>
    </w:p>
    <w:p w14:paraId="1B694AAC" w14:textId="77777777" w:rsidR="009E5A42" w:rsidRPr="00142305" w:rsidRDefault="009E5A42" w:rsidP="009E5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было и хорошее. Длинный список недостатков в от</w:t>
      </w:r>
      <w:r w:rsidRPr="00142305">
        <w:rPr>
          <w:rFonts w:ascii="Times New Roman" w:hAnsi="Times New Roman"/>
          <w:color w:val="0070C0"/>
          <w:sz w:val="16"/>
          <w:szCs w:val="16"/>
        </w:rPr>
        <w:softHyphen/>
        <w:t>чете НИИ неожиданно завершался мажорной нотой: «Од</w:t>
      </w:r>
      <w:r w:rsidRPr="00142305">
        <w:rPr>
          <w:rFonts w:ascii="Times New Roman" w:hAnsi="Times New Roman"/>
          <w:color w:val="0070C0"/>
          <w:sz w:val="16"/>
          <w:szCs w:val="16"/>
        </w:rPr>
        <w:softHyphen/>
        <w:t>новременно с этим НИИ отмечает наличие... приятности в управлении самолетом» (24990).</w:t>
      </w:r>
    </w:p>
    <w:p w14:paraId="316258D0" w14:textId="77777777" w:rsidR="009E5A42" w:rsidRPr="00142305" w:rsidRDefault="009E5A42" w:rsidP="009E5A42">
      <w:pPr>
        <w:spacing w:after="0" w:line="240" w:lineRule="auto"/>
        <w:jc w:val="both"/>
        <w:rPr>
          <w:rFonts w:ascii="Times New Roman" w:hAnsi="Times New Roman"/>
          <w:color w:val="0070C0"/>
          <w:sz w:val="16"/>
          <w:szCs w:val="16"/>
        </w:rPr>
      </w:pPr>
    </w:p>
    <w:p w14:paraId="41D597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ноября 1928 Президиум ВСНХ постановил предложить НТУ организовать научно-технические работы по дирижаблестроению в ЦАГИ (61,61).</w:t>
      </w:r>
    </w:p>
    <w:p w14:paraId="3A2D43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Видно сказалось то, что ЦАГИ делал проект пятилетней программы, доложенной в июне 1928</w:t>
      </w:r>
    </w:p>
    <w:p w14:paraId="7575108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0890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начале ноября 1928 года Президиум ВСНХ постановил предложить НТУ в 1928-1929 годах организовать в ЦАГИ научно-технические работы по дирижаблестроению. Выполняя это решение, ЦАГИ в 1929-1930 годах уточнял планы строительства дирижаблей. Было определено место для строительства испытательно-доводочной базы. При этом учитывался опыт Фердинанда фон Цеппелина, имевшего базу в Фридрихсхафене на берегу Боденского озера. Расположение цеппелиновского плавучего эллинга на берегу большого спокойного водного зеркала оказалось очень удачным. Во-первых, посадка на воду была более “мягкой”, чем </w:t>
      </w:r>
      <w:r w:rsidRPr="00224A97">
        <w:rPr>
          <w:rFonts w:ascii="Times New Roman" w:hAnsi="Times New Roman"/>
          <w:color w:val="000000" w:themeColor="text1"/>
          <w:sz w:val="16"/>
          <w:szCs w:val="16"/>
        </w:rPr>
        <w:lastRenderedPageBreak/>
        <w:t>на землю, и не требовала швартовой команды. Гондола дирижабля при буксировке в эллинг плыла по воде, следовательно, можно было не беспокоиться о том, что корпус заденет за верхнюю балку ворот эллинга. Во-вторых, при ветреной погоде упрощался ввод дирижабля в эллинг и его вывод из него. Плавучий эллинг всегда можно было повернуть таким образом, чтобы дирижабль входил в него против ветра, а выходил по ветру. Эти соображения, несомненно, повлияли на выбор места для базы вблизи Переяславля-Залесского, на берегу Плещеева озера (10731).</w:t>
      </w:r>
    </w:p>
    <w:p w14:paraId="0E927C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B1D80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5B8978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599BE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ноября 1928 в Харькове на параде пролетело 4 К-4 (70,148).</w:t>
      </w:r>
    </w:p>
    <w:p w14:paraId="162E38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27296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76B056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FBAAC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ноября 1928 г. на ул. М. Кожевники были заложены новые корпуса завода «Красный пахарь».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4766C5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224A97">
        <w:rPr>
          <w:rFonts w:ascii="Times New Roman" w:hAnsi="Times New Roman"/>
          <w:color w:val="000000" w:themeColor="text1"/>
          <w:sz w:val="16"/>
          <w:szCs w:val="16"/>
          <w:vertAlign w:val="superscript"/>
        </w:rPr>
        <w:t>129</w:t>
      </w:r>
    </w:p>
    <w:p w14:paraId="4CC26F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A3D74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02AFC4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2C1D48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7A7C15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055127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(1992 г.)-1170 чел.</w:t>
      </w:r>
    </w:p>
    <w:p w14:paraId="1575FF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лесопильные рамы Р65-1, Р65-2, ГГС-2 (1930-е) (11982).</w:t>
      </w:r>
    </w:p>
    <w:p w14:paraId="6ADC64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F57420"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ноября 1928 запущен  нефтепровод Грозный — Туапсе протяжённостью 618 км (12629).</w:t>
      </w:r>
    </w:p>
    <w:p w14:paraId="1A74A98C"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8992300"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7 ноября</w:t>
      </w:r>
      <w:r w:rsidRPr="00224A97">
        <w:rPr>
          <w:rFonts w:ascii="Times New Roman" w:hAnsi="Times New Roman"/>
          <w:color w:val="000000" w:themeColor="text1"/>
          <w:sz w:val="16"/>
          <w:szCs w:val="16"/>
        </w:rPr>
        <w:t xml:space="preserve"> в 1928 году вступил в строй нефтепровод Грозный - Туапсе протяженностью 618 км, при сооружении которого впервые в мировой практике была применена электродуговая сварка (14823).</w:t>
      </w:r>
    </w:p>
    <w:p w14:paraId="75E060E2"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3BF1AC8C"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7 ноября</w:t>
      </w:r>
      <w:r w:rsidRPr="00224A97">
        <w:rPr>
          <w:rFonts w:ascii="Times New Roman" w:hAnsi="Times New Roman"/>
          <w:color w:val="000000" w:themeColor="text1"/>
          <w:sz w:val="16"/>
          <w:szCs w:val="16"/>
        </w:rPr>
        <w:t xml:space="preserve"> в 1928 году впервые проведена радиоперекличка Москвы, Ленинграда, Харькова, Минска, Баку и Тбилиси. Она транслировалась московскими и местными радиостанциями (14823).</w:t>
      </w:r>
    </w:p>
    <w:p w14:paraId="417546CF"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4B2A45C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FC376D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4151931"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г. НТК УВВС утвердил тактико-</w:t>
      </w:r>
      <w:r w:rsidRPr="00224A97">
        <w:rPr>
          <w:rFonts w:ascii="Times New Roman" w:hAnsi="Times New Roman"/>
          <w:color w:val="000000" w:themeColor="text1"/>
          <w:sz w:val="16"/>
          <w:szCs w:val="16"/>
        </w:rPr>
        <w:softHyphen/>
        <w:t>технические требования к морскому тяжелому бомбардировщику-торпедонос</w:t>
      </w:r>
      <w:r w:rsidRPr="00224A97">
        <w:rPr>
          <w:rFonts w:ascii="Times New Roman" w:hAnsi="Times New Roman"/>
          <w:color w:val="000000" w:themeColor="text1"/>
          <w:sz w:val="16"/>
          <w:szCs w:val="16"/>
        </w:rPr>
        <w:softHyphen/>
        <w:t>цу (МТБТ) – будущему АНТ-11 и АНТ-22.</w:t>
      </w:r>
    </w:p>
    <w:p w14:paraId="78743B9F"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 самолета состоял из шести человек: пилот, командир самолета, бомбардир (торпедист), он же — аэронави</w:t>
      </w:r>
      <w:r w:rsidRPr="00224A97">
        <w:rPr>
          <w:rFonts w:ascii="Times New Roman" w:hAnsi="Times New Roman"/>
          <w:color w:val="000000" w:themeColor="text1"/>
          <w:sz w:val="16"/>
          <w:szCs w:val="16"/>
        </w:rPr>
        <w:softHyphen/>
        <w:t>гатор, радист и фотограф, два наблюда</w:t>
      </w:r>
      <w:r w:rsidRPr="00224A97">
        <w:rPr>
          <w:rFonts w:ascii="Times New Roman" w:hAnsi="Times New Roman"/>
          <w:color w:val="000000" w:themeColor="text1"/>
          <w:sz w:val="16"/>
          <w:szCs w:val="16"/>
        </w:rPr>
        <w:softHyphen/>
        <w:t>теля-пулеметчика, механик (находился рядом с пилотом).</w:t>
      </w:r>
    </w:p>
    <w:p w14:paraId="1E204643"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Оборонительное вооружение включа</w:t>
      </w:r>
      <w:r w:rsidRPr="00224A97">
        <w:rPr>
          <w:rFonts w:ascii="Times New Roman" w:hAnsi="Times New Roman"/>
          <w:color w:val="000000" w:themeColor="text1"/>
          <w:sz w:val="16"/>
          <w:szCs w:val="16"/>
        </w:rPr>
        <w:softHyphen/>
        <w:t>ло две турели Тур—5 и турель Тур—6, на- каждой из которых устанавливалось по два пулемета Дегтярева. Боезапас состав</w:t>
      </w:r>
      <w:r w:rsidRPr="00224A97">
        <w:rPr>
          <w:rFonts w:ascii="Times New Roman" w:hAnsi="Times New Roman"/>
          <w:color w:val="000000" w:themeColor="text1"/>
          <w:sz w:val="16"/>
          <w:szCs w:val="16"/>
        </w:rPr>
        <w:softHyphen/>
        <w:t>лял по 12 магазинов патронов на ствол. Общая масса оборонительного вооруже</w:t>
      </w:r>
      <w:r w:rsidRPr="00224A97">
        <w:rPr>
          <w:rFonts w:ascii="Times New Roman" w:hAnsi="Times New Roman"/>
          <w:color w:val="000000" w:themeColor="text1"/>
          <w:sz w:val="16"/>
          <w:szCs w:val="16"/>
        </w:rPr>
        <w:softHyphen/>
        <w:t>ния - 300 кг.</w:t>
      </w:r>
    </w:p>
    <w:p w14:paraId="573449C9"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мог нести две торпеды «45-12» образца 1912 г. массой по 900 кг или две — образца 1928 г. массой по 1200 кг. Торпеды могли сбрасываться раздельно или залпом. Механизмы сбрасывания требовалось снабдить электроподогре</w:t>
      </w:r>
      <w:r w:rsidRPr="00224A97">
        <w:rPr>
          <w:rFonts w:ascii="Times New Roman" w:hAnsi="Times New Roman"/>
          <w:color w:val="000000" w:themeColor="text1"/>
          <w:sz w:val="16"/>
          <w:szCs w:val="16"/>
        </w:rPr>
        <w:softHyphen/>
        <w:t>вом, так как не исключалось их забрызги</w:t>
      </w:r>
      <w:r w:rsidRPr="00224A97">
        <w:rPr>
          <w:rFonts w:ascii="Times New Roman" w:hAnsi="Times New Roman"/>
          <w:color w:val="000000" w:themeColor="text1"/>
          <w:sz w:val="16"/>
          <w:szCs w:val="16"/>
        </w:rPr>
        <w:softHyphen/>
        <w:t>вание водой и обледенение.</w:t>
      </w:r>
    </w:p>
    <w:p w14:paraId="0BFF8EDF"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использовании АНТ—11 в каче</w:t>
      </w:r>
      <w:r w:rsidRPr="00224A97">
        <w:rPr>
          <w:rFonts w:ascii="Times New Roman" w:hAnsi="Times New Roman"/>
          <w:color w:val="000000" w:themeColor="text1"/>
          <w:sz w:val="16"/>
          <w:szCs w:val="16"/>
        </w:rPr>
        <w:softHyphen/>
        <w:t>стве тяжелого морского бомбардировщи</w:t>
      </w:r>
      <w:r w:rsidRPr="00224A97">
        <w:rPr>
          <w:rFonts w:ascii="Times New Roman" w:hAnsi="Times New Roman"/>
          <w:color w:val="000000" w:themeColor="text1"/>
          <w:sz w:val="16"/>
          <w:szCs w:val="16"/>
        </w:rPr>
        <w:softHyphen/>
        <w:t>ка самолет мог поднимать 2000 кг бомб калибра от 50 до 1000 кг.</w:t>
      </w:r>
    </w:p>
    <w:p w14:paraId="6618B53C"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вспомогательное оборудование входили парашюты, спасательные пояса, якоря и т.п.</w:t>
      </w:r>
    </w:p>
    <w:p w14:paraId="5CEDAFCA"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должен был быть лодочного типа с бортовыми поплавками или жаб</w:t>
      </w:r>
      <w:r w:rsidRPr="00224A97">
        <w:rPr>
          <w:rFonts w:ascii="Times New Roman" w:hAnsi="Times New Roman"/>
          <w:color w:val="000000" w:themeColor="text1"/>
          <w:sz w:val="16"/>
          <w:szCs w:val="16"/>
        </w:rPr>
        <w:softHyphen/>
        <w:t>рами достаточного водоизмещения для придания машине поперечной остойчи</w:t>
      </w:r>
      <w:r w:rsidRPr="00224A97">
        <w:rPr>
          <w:rFonts w:ascii="Times New Roman" w:hAnsi="Times New Roman"/>
          <w:color w:val="000000" w:themeColor="text1"/>
          <w:sz w:val="16"/>
          <w:szCs w:val="16"/>
        </w:rPr>
        <w:softHyphen/>
        <w:t>вости. Предполагалось, что конструкция должна обеспечивать самолету возмож</w:t>
      </w:r>
      <w:r w:rsidRPr="00224A97">
        <w:rPr>
          <w:rFonts w:ascii="Times New Roman" w:hAnsi="Times New Roman"/>
          <w:color w:val="000000" w:themeColor="text1"/>
          <w:sz w:val="16"/>
          <w:szCs w:val="16"/>
        </w:rPr>
        <w:softHyphen/>
        <w:t>ность взлета и посадки в открытом море при скорости ветра до 10 м/с и волне вы</w:t>
      </w:r>
      <w:r w:rsidRPr="00224A97">
        <w:rPr>
          <w:rFonts w:ascii="Times New Roman" w:hAnsi="Times New Roman"/>
          <w:color w:val="000000" w:themeColor="text1"/>
          <w:sz w:val="16"/>
          <w:szCs w:val="16"/>
        </w:rPr>
        <w:softHyphen/>
        <w:t>сотой до 2 м.</w:t>
      </w:r>
    </w:p>
    <w:p w14:paraId="257DAEED"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возможности, требовалось ис</w:t>
      </w:r>
      <w:r w:rsidRPr="00224A97">
        <w:rPr>
          <w:rFonts w:ascii="Times New Roman" w:hAnsi="Times New Roman"/>
          <w:color w:val="000000" w:themeColor="text1"/>
          <w:sz w:val="16"/>
          <w:szCs w:val="16"/>
        </w:rPr>
        <w:softHyphen/>
        <w:t>пользовать отечественные материалы, удовлетворявшие условиям, утвержден</w:t>
      </w:r>
      <w:r w:rsidRPr="00224A97">
        <w:rPr>
          <w:rFonts w:ascii="Times New Roman" w:hAnsi="Times New Roman"/>
          <w:color w:val="000000" w:themeColor="text1"/>
          <w:sz w:val="16"/>
          <w:szCs w:val="16"/>
        </w:rPr>
        <w:softHyphen/>
        <w:t>ным НТК УВВС. Конструкция должна была допускать легкую разборку и сборку. Управление — двойное. Один из штурвалов должен был легко отключаться по типу ЮГ—1. Стабилизатор — с изменяемым в полете углом установки.</w:t>
      </w:r>
    </w:p>
    <w:p w14:paraId="61AC8C11"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Предусматривалась возможность по</w:t>
      </w:r>
      <w:r w:rsidRPr="00224A97">
        <w:rPr>
          <w:rFonts w:ascii="Times New Roman" w:hAnsi="Times New Roman"/>
          <w:color w:val="000000" w:themeColor="text1"/>
          <w:sz w:val="16"/>
          <w:szCs w:val="16"/>
        </w:rPr>
        <w:softHyphen/>
        <w:t>становки телескопической мачты для парусного вооружения. Проект мачты, парусов, а также схему их размещения на самолете требовалось представить вместе с макетом машины. На летающей лодке должно было быть приспособление для буксировки.</w:t>
      </w:r>
    </w:p>
    <w:p w14:paraId="33865D71"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детальной проработки ТТТ КБ решило принять схему четырехмоторного двухлодочного бомбардировщика. Проект реализован не был, но послужил в даль</w:t>
      </w:r>
      <w:r w:rsidRPr="00224A97">
        <w:rPr>
          <w:rFonts w:ascii="Times New Roman" w:hAnsi="Times New Roman"/>
          <w:color w:val="000000" w:themeColor="text1"/>
          <w:sz w:val="16"/>
          <w:szCs w:val="16"/>
        </w:rPr>
        <w:softHyphen/>
        <w:t>нейшем основой для разработки шести</w:t>
      </w:r>
      <w:r w:rsidRPr="00224A97">
        <w:rPr>
          <w:rFonts w:ascii="Times New Roman" w:hAnsi="Times New Roman"/>
          <w:color w:val="000000" w:themeColor="text1"/>
          <w:sz w:val="16"/>
          <w:szCs w:val="16"/>
        </w:rPr>
        <w:softHyphen/>
        <w:t>моторного гидросамолета катамаранной схемы АНТ-22 (МК—1).</w:t>
      </w:r>
    </w:p>
    <w:p w14:paraId="44BB75CB"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Основные ТТТ к самолету АНТ-11 (МТБТ)</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19"/>
        <w:gridCol w:w="2107"/>
      </w:tblGrid>
      <w:tr w:rsidR="00080775" w:rsidRPr="00224A97" w14:paraId="51F3B904" w14:textId="77777777" w:rsidTr="004B2EA4">
        <w:trPr>
          <w:trHeight w:val="269"/>
        </w:trPr>
        <w:tc>
          <w:tcPr>
            <w:tcW w:w="3619" w:type="dxa"/>
            <w:vAlign w:val="bottom"/>
          </w:tcPr>
          <w:p w14:paraId="66A2B9FF"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полезной нагрузки, кг</w:t>
            </w:r>
          </w:p>
        </w:tc>
        <w:tc>
          <w:tcPr>
            <w:tcW w:w="2107" w:type="dxa"/>
            <w:vAlign w:val="bottom"/>
          </w:tcPr>
          <w:p w14:paraId="0BC64FE5"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3920</w:t>
            </w:r>
          </w:p>
        </w:tc>
      </w:tr>
      <w:tr w:rsidR="00080775" w:rsidRPr="00224A97" w14:paraId="78BC0D96" w14:textId="77777777" w:rsidTr="004B2EA4">
        <w:trPr>
          <w:trHeight w:val="235"/>
        </w:trPr>
        <w:tc>
          <w:tcPr>
            <w:tcW w:w="3619" w:type="dxa"/>
          </w:tcPr>
          <w:p w14:paraId="0E0DAA78"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Мааса боевой нагрузки, кг</w:t>
            </w:r>
          </w:p>
        </w:tc>
        <w:tc>
          <w:tcPr>
            <w:tcW w:w="2107" w:type="dxa"/>
          </w:tcPr>
          <w:p w14:paraId="3D51732B" w14:textId="77777777" w:rsidR="00080775" w:rsidRPr="00224A97" w:rsidRDefault="00080775" w:rsidP="00224A97">
            <w:pPr>
              <w:spacing w:after="0" w:line="240" w:lineRule="auto"/>
              <w:jc w:val="both"/>
              <w:rPr>
                <w:rFonts w:ascii="Times New Roman" w:hAnsi="Times New Roman"/>
                <w:color w:val="000000" w:themeColor="text1"/>
                <w:sz w:val="16"/>
                <w:szCs w:val="16"/>
              </w:rPr>
            </w:pPr>
          </w:p>
        </w:tc>
      </w:tr>
      <w:tr w:rsidR="00080775" w:rsidRPr="00224A97" w14:paraId="092A4A99" w14:textId="77777777" w:rsidTr="004B2EA4">
        <w:trPr>
          <w:trHeight w:val="206"/>
        </w:trPr>
        <w:tc>
          <w:tcPr>
            <w:tcW w:w="3619" w:type="dxa"/>
          </w:tcPr>
          <w:p w14:paraId="616232F2"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w:t>
            </w:r>
          </w:p>
        </w:tc>
        <w:tc>
          <w:tcPr>
            <w:tcW w:w="2107" w:type="dxa"/>
          </w:tcPr>
          <w:p w14:paraId="0F4946B5"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2400</w:t>
            </w:r>
          </w:p>
        </w:tc>
      </w:tr>
      <w:tr w:rsidR="00080775" w:rsidRPr="00224A97" w14:paraId="2ADAC31A" w14:textId="77777777" w:rsidTr="004B2EA4">
        <w:trPr>
          <w:trHeight w:val="226"/>
        </w:trPr>
        <w:tc>
          <w:tcPr>
            <w:tcW w:w="3619" w:type="dxa"/>
            <w:vAlign w:val="bottom"/>
          </w:tcPr>
          <w:p w14:paraId="367C95F1"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нормальная</w:t>
            </w:r>
          </w:p>
        </w:tc>
        <w:tc>
          <w:tcPr>
            <w:tcW w:w="2107" w:type="dxa"/>
            <w:vAlign w:val="bottom"/>
          </w:tcPr>
          <w:p w14:paraId="64910787"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2000</w:t>
            </w:r>
          </w:p>
        </w:tc>
      </w:tr>
      <w:tr w:rsidR="00080775" w:rsidRPr="00224A97" w14:paraId="66BC2A50" w14:textId="77777777" w:rsidTr="004B2EA4">
        <w:trPr>
          <w:trHeight w:val="221"/>
        </w:trPr>
        <w:tc>
          <w:tcPr>
            <w:tcW w:w="3619" w:type="dxa"/>
          </w:tcPr>
          <w:p w14:paraId="257B75FE"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 км/ч</w:t>
            </w:r>
          </w:p>
        </w:tc>
        <w:tc>
          <w:tcPr>
            <w:tcW w:w="2107" w:type="dxa"/>
          </w:tcPr>
          <w:p w14:paraId="0C6A57EF"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190</w:t>
            </w:r>
          </w:p>
        </w:tc>
      </w:tr>
      <w:tr w:rsidR="00080775" w:rsidRPr="00224A97" w14:paraId="1D970DEA" w14:textId="77777777" w:rsidTr="004B2EA4">
        <w:trPr>
          <w:trHeight w:val="221"/>
        </w:trPr>
        <w:tc>
          <w:tcPr>
            <w:tcW w:w="3619" w:type="dxa"/>
          </w:tcPr>
          <w:p w14:paraId="5BB02BA2"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Крейсерская скорость, км/ч</w:t>
            </w:r>
          </w:p>
        </w:tc>
        <w:tc>
          <w:tcPr>
            <w:tcW w:w="2107" w:type="dxa"/>
          </w:tcPr>
          <w:p w14:paraId="1086C743"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w:t>
            </w:r>
          </w:p>
        </w:tc>
      </w:tr>
      <w:tr w:rsidR="00080775" w:rsidRPr="00224A97" w14:paraId="598BFD78" w14:textId="77777777" w:rsidTr="004B2EA4">
        <w:trPr>
          <w:trHeight w:val="216"/>
        </w:trPr>
        <w:tc>
          <w:tcPr>
            <w:tcW w:w="3619" w:type="dxa"/>
            <w:vAlign w:val="bottom"/>
          </w:tcPr>
          <w:p w14:paraId="46FD82CE"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мин</w:t>
            </w:r>
          </w:p>
        </w:tc>
        <w:tc>
          <w:tcPr>
            <w:tcW w:w="2107" w:type="dxa"/>
            <w:vAlign w:val="bottom"/>
          </w:tcPr>
          <w:p w14:paraId="068FE68A"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40-50/3000</w:t>
            </w:r>
          </w:p>
        </w:tc>
      </w:tr>
      <w:tr w:rsidR="00080775" w:rsidRPr="00224A97" w14:paraId="18D4BF29" w14:textId="77777777" w:rsidTr="004B2EA4">
        <w:trPr>
          <w:trHeight w:val="221"/>
        </w:trPr>
        <w:tc>
          <w:tcPr>
            <w:tcW w:w="3619" w:type="dxa"/>
          </w:tcPr>
          <w:p w14:paraId="6A87CD6B"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Посадочная скорость, км/ч</w:t>
            </w:r>
          </w:p>
        </w:tc>
        <w:tc>
          <w:tcPr>
            <w:tcW w:w="2107" w:type="dxa"/>
          </w:tcPr>
          <w:p w14:paraId="76E06021"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100-105</w:t>
            </w:r>
          </w:p>
        </w:tc>
      </w:tr>
      <w:tr w:rsidR="00080775" w:rsidRPr="00224A97" w14:paraId="497D74F2" w14:textId="77777777" w:rsidTr="004B2EA4">
        <w:trPr>
          <w:trHeight w:val="211"/>
        </w:trPr>
        <w:tc>
          <w:tcPr>
            <w:tcW w:w="3619" w:type="dxa"/>
          </w:tcPr>
          <w:p w14:paraId="34B65466"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м</w:t>
            </w:r>
          </w:p>
        </w:tc>
        <w:tc>
          <w:tcPr>
            <w:tcW w:w="2107" w:type="dxa"/>
          </w:tcPr>
          <w:p w14:paraId="51D091FD"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4000-5000</w:t>
            </w:r>
          </w:p>
        </w:tc>
      </w:tr>
      <w:tr w:rsidR="00080775" w:rsidRPr="00224A97" w14:paraId="6CA7FAC7" w14:textId="77777777" w:rsidTr="004B2EA4">
        <w:trPr>
          <w:trHeight w:val="226"/>
        </w:trPr>
        <w:tc>
          <w:tcPr>
            <w:tcW w:w="3619" w:type="dxa"/>
            <w:vAlign w:val="bottom"/>
          </w:tcPr>
          <w:p w14:paraId="6CFC402D"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2107" w:type="dxa"/>
          </w:tcPr>
          <w:p w14:paraId="2436FD81" w14:textId="77777777" w:rsidR="00080775" w:rsidRPr="00224A97" w:rsidRDefault="00080775" w:rsidP="00224A97">
            <w:pPr>
              <w:spacing w:after="0" w:line="240" w:lineRule="auto"/>
              <w:jc w:val="both"/>
              <w:rPr>
                <w:rFonts w:ascii="Times New Roman" w:hAnsi="Times New Roman"/>
                <w:color w:val="000000" w:themeColor="text1"/>
                <w:sz w:val="16"/>
                <w:szCs w:val="16"/>
              </w:rPr>
            </w:pPr>
          </w:p>
        </w:tc>
      </w:tr>
      <w:tr w:rsidR="00080775" w:rsidRPr="00224A97" w14:paraId="484563DA" w14:textId="77777777" w:rsidTr="004B2EA4">
        <w:trPr>
          <w:trHeight w:val="221"/>
        </w:trPr>
        <w:tc>
          <w:tcPr>
            <w:tcW w:w="3619" w:type="dxa"/>
            <w:vAlign w:val="bottom"/>
          </w:tcPr>
          <w:p w14:paraId="034C97FC"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стрелковое (число х калибр, мм)</w:t>
            </w:r>
          </w:p>
        </w:tc>
        <w:tc>
          <w:tcPr>
            <w:tcW w:w="2107" w:type="dxa"/>
            <w:vAlign w:val="bottom"/>
          </w:tcPr>
          <w:p w14:paraId="2C6F6368"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6x7,62</w:t>
            </w:r>
          </w:p>
        </w:tc>
      </w:tr>
      <w:tr w:rsidR="00080775" w:rsidRPr="00224A97" w14:paraId="452AD9A3" w14:textId="77777777" w:rsidTr="004B2EA4">
        <w:trPr>
          <w:trHeight w:val="216"/>
        </w:trPr>
        <w:tc>
          <w:tcPr>
            <w:tcW w:w="3619" w:type="dxa"/>
          </w:tcPr>
          <w:p w14:paraId="29146F39"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бомбовой нагрузки, кг</w:t>
            </w:r>
          </w:p>
        </w:tc>
        <w:tc>
          <w:tcPr>
            <w:tcW w:w="2107" w:type="dxa"/>
          </w:tcPr>
          <w:p w14:paraId="0FFBAD0F"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2400</w:t>
            </w:r>
          </w:p>
        </w:tc>
      </w:tr>
      <w:tr w:rsidR="00080775" w:rsidRPr="00224A97" w14:paraId="2B38B456" w14:textId="77777777" w:rsidTr="004B2EA4">
        <w:trPr>
          <w:trHeight w:val="336"/>
        </w:trPr>
        <w:tc>
          <w:tcPr>
            <w:tcW w:w="3619" w:type="dxa"/>
          </w:tcPr>
          <w:p w14:paraId="17EC1D1B"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Экипаж, чел.</w:t>
            </w:r>
          </w:p>
        </w:tc>
        <w:tc>
          <w:tcPr>
            <w:tcW w:w="2107" w:type="dxa"/>
          </w:tcPr>
          <w:p w14:paraId="582554F2"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p>
        </w:tc>
      </w:tr>
    </w:tbl>
    <w:p w14:paraId="396B1AB7" w14:textId="77777777" w:rsidR="00080775" w:rsidRPr="00224A97" w:rsidRDefault="0008077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(23474).</w:t>
      </w:r>
    </w:p>
    <w:p w14:paraId="5CEC9F4B" w14:textId="77777777" w:rsidR="00080775" w:rsidRPr="00224A97" w:rsidRDefault="00080775" w:rsidP="00224A97">
      <w:pPr>
        <w:spacing w:after="0" w:line="240" w:lineRule="auto"/>
        <w:jc w:val="both"/>
        <w:rPr>
          <w:rFonts w:ascii="Times New Roman" w:hAnsi="Times New Roman"/>
          <w:color w:val="000000" w:themeColor="text1"/>
          <w:sz w:val="16"/>
          <w:szCs w:val="16"/>
        </w:rPr>
      </w:pPr>
    </w:p>
    <w:p w14:paraId="78B34C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НТК ВВС утвердил ТТТ к МТБТ (АНТ-11), который ЦАГИ разрабатывал с 1929. После проработки приняли схему двухлодочного четырехмоторного. Не реализовали, но заложили основы для АНТ-22 (346,48).</w:t>
      </w:r>
    </w:p>
    <w:p w14:paraId="118429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2A9F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ЦАГИ сообщил НТК письмом N 28863, что производит предварительную разработку проекта И-5 - в качестве первого опыта постройки самолета смешанной конструкции (1041).</w:t>
      </w:r>
    </w:p>
    <w:p w14:paraId="7C2825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B2849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ПОМ. ДИРЕКТОРА ЦАГИ И.Южный и Зав.Секр. Делопроизв. Воробьева СССР писали письмо № 28863/с в НКТ УВВС:</w:t>
      </w:r>
    </w:p>
    <w:p w14:paraId="438A5FF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Центральный Аэро-Гидродинамический Институт сообщает, что по самолету И-5 в настоящее время производится предварительная разработка проекта.</w:t>
      </w:r>
    </w:p>
    <w:p w14:paraId="2E904C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 ДИРЕКТОРА ИНСТИТУТА И.Южный</w:t>
      </w:r>
    </w:p>
    <w:p w14:paraId="70D615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Зав.Секр.Делопроизв. Воробьева (10757).</w:t>
      </w:r>
    </w:p>
    <w:p w14:paraId="5FF9B8B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F88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г. Научно-технический комитет Управления ВВС утвердил задание на морской тяжелый бомбардировщик-торпедоносец МТБТ. Требовалась летающая лодка с нормальной бомбовой нагрузкой 2000 кг (при перегрузочной - 2400 кг) и вооружением из четырех пулеметов ДА (по два на двух турелях с запасом в 12 дисков на каждый). Предусматривалась подвеска бомб калибром до 1000 кг включительно. Альтернативно машина должна была нести две торпеды ТАН-12 или ТАН-27, которые сбрасывались раздельно или залпом.</w:t>
      </w:r>
    </w:p>
    <w:p w14:paraId="5C9304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Очень высокие требования предъявлялись к мореходности лодки. Военные требовали обеспечить посадку в открытом море при волне до 2 м. Остойчивость намеревались обеспечить боковыми "жабрами" (как у немецкого самолета Дорнье "Валь", состоявшего у нас на вооружении под обозначением ДВ). "Жабры" - это большие выступы в форме толстого и короткого крыла у ватерлинии.</w:t>
      </w:r>
    </w:p>
    <w:p w14:paraId="0F119F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Планировался экипаж из шести человек: освобожденный от других обязанностей командир, пилот, штурман (он же бомбардир, торпедист, радист и фотограф), бортмеханик и два стрелка. Интересно, что пилот предусматривался один, но управление - двойное. Второй, отключаемый, штурвал при необходимости должен был взять в руки сидящий рядом с пилотом механик.</w:t>
      </w:r>
    </w:p>
    <w:p w14:paraId="32314D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Экзотикой задания являлся пункт о съемном парусном вооружении. Конструкторы должны были спроектировать телескопическую мачту и все остальное, что требовалось для движения под ветром.</w:t>
      </w:r>
    </w:p>
    <w:p w14:paraId="287D7B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Предварительную проработку проекта по заданию МТ- БТ произвели в ЦАГИ в 1929 г. Машина получила обозначение АНТ-11. Это был четырехмоторный моноплан-катамаран (с двумя лодками). "Жабры" при этом были не нужны. Остойчивость обеспечивало расстояние между фюзеляжами. Машины подобной схемы, но деревянные, в то время серийно строили в Италии. У нас на Дальнем Востоке в середине 30-х годов эксплуатировалось несколько итальянских пассажирских летающих лодок-катамаранов S.55.</w:t>
      </w:r>
    </w:p>
    <w:p w14:paraId="70FD8A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Стабилизатор выполнялся подвижным, позволявшим менять угол установки в полете. Но АНТ-11 так и остался лишь в черновых наметках. Аналогичную судьбу имел конкурировавший проект, выполненный в 1930 г. ЦКБ под руководством Р.Л. Бартини. О нем практически ничего не известно (12036).</w:t>
      </w:r>
    </w:p>
    <w:p w14:paraId="49A569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5F3D90" w14:textId="77777777" w:rsidR="00A873A8" w:rsidRPr="00142305" w:rsidRDefault="00A873A8" w:rsidP="00A873A8">
      <w:pPr>
        <w:spacing w:after="0" w:line="240" w:lineRule="auto"/>
        <w:jc w:val="both"/>
        <w:rPr>
          <w:rFonts w:ascii="Times New Roman" w:hAnsi="Times New Roman"/>
          <w:color w:val="0070C0"/>
          <w:sz w:val="16"/>
          <w:szCs w:val="16"/>
        </w:rPr>
      </w:pPr>
      <w:bookmarkStart w:id="236" w:name="_Hlk112566554"/>
      <w:r w:rsidRPr="00142305">
        <w:rPr>
          <w:rFonts w:ascii="Times New Roman" w:hAnsi="Times New Roman"/>
          <w:color w:val="0070C0"/>
          <w:sz w:val="16"/>
          <w:szCs w:val="16"/>
        </w:rPr>
        <w:t>9 ноября 1928 г. Научно-технический комитет Управле</w:t>
      </w:r>
      <w:r w:rsidRPr="00142305">
        <w:rPr>
          <w:rFonts w:ascii="Times New Roman" w:hAnsi="Times New Roman"/>
          <w:color w:val="0070C0"/>
          <w:sz w:val="16"/>
          <w:szCs w:val="16"/>
        </w:rPr>
        <w:softHyphen/>
        <w:t>ния ВВС утвердил задание на морской тяжелый бомбарди</w:t>
      </w:r>
      <w:r w:rsidRPr="00142305">
        <w:rPr>
          <w:rFonts w:ascii="Times New Roman" w:hAnsi="Times New Roman"/>
          <w:color w:val="0070C0"/>
          <w:sz w:val="16"/>
          <w:szCs w:val="16"/>
        </w:rPr>
        <w:softHyphen/>
        <w:t>ровщик-торпедоносец МТБТ. Требовалась летающая лодка с нормальной бомбовой нагрузкой 2000 кг (при перегрузоч</w:t>
      </w:r>
      <w:r w:rsidRPr="00142305">
        <w:rPr>
          <w:rFonts w:ascii="Times New Roman" w:hAnsi="Times New Roman"/>
          <w:color w:val="0070C0"/>
          <w:sz w:val="16"/>
          <w:szCs w:val="16"/>
        </w:rPr>
        <w:softHyphen/>
        <w:t>ной — 2400 кг) и вооружением из четырех пулеметов ДА (по два на двух турелях с запасом в 12 дисков на каждый). Пре</w:t>
      </w:r>
      <w:r w:rsidRPr="00142305">
        <w:rPr>
          <w:rFonts w:ascii="Times New Roman" w:hAnsi="Times New Roman"/>
          <w:color w:val="0070C0"/>
          <w:sz w:val="16"/>
          <w:szCs w:val="16"/>
        </w:rPr>
        <w:softHyphen/>
        <w:t>дусматривалась подвеска бомб калибром до 1000 кг вклю</w:t>
      </w:r>
      <w:r w:rsidRPr="00142305">
        <w:rPr>
          <w:rFonts w:ascii="Times New Roman" w:hAnsi="Times New Roman"/>
          <w:color w:val="0070C0"/>
          <w:sz w:val="16"/>
          <w:szCs w:val="16"/>
        </w:rPr>
        <w:softHyphen/>
        <w:t>чительно. Альтернативно машина должна была нести две торпеды ТАН-12 или ТАН-27, которые сбрасывались раз</w:t>
      </w:r>
      <w:r w:rsidRPr="00142305">
        <w:rPr>
          <w:rFonts w:ascii="Times New Roman" w:hAnsi="Times New Roman"/>
          <w:color w:val="0070C0"/>
          <w:sz w:val="16"/>
          <w:szCs w:val="16"/>
        </w:rPr>
        <w:softHyphen/>
        <w:t>дельно или залпом.</w:t>
      </w:r>
    </w:p>
    <w:p w14:paraId="2BC98E6D" w14:textId="77777777" w:rsidR="00A873A8" w:rsidRPr="00142305" w:rsidRDefault="00A873A8" w:rsidP="00A873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Очень высокие требования предъявлялись к мореход</w:t>
      </w:r>
      <w:r w:rsidRPr="00142305">
        <w:rPr>
          <w:rFonts w:ascii="Times New Roman" w:hAnsi="Times New Roman"/>
          <w:color w:val="0070C0"/>
          <w:sz w:val="16"/>
          <w:szCs w:val="16"/>
        </w:rPr>
        <w:softHyphen/>
        <w:t>ности лодки. Военные требовали обеспечить посадку в от</w:t>
      </w:r>
      <w:r w:rsidRPr="00142305">
        <w:rPr>
          <w:rFonts w:ascii="Times New Roman" w:hAnsi="Times New Roman"/>
          <w:color w:val="0070C0"/>
          <w:sz w:val="16"/>
          <w:szCs w:val="16"/>
        </w:rPr>
        <w:softHyphen/>
        <w:t>крытом море при волне до 2 м. Остойчивость намеревались обеспечить боковыми «жабрами» (как у немецкого самолета Дорнье «Валь», состоявшего у нас на вооружении под обоз</w:t>
      </w:r>
      <w:r w:rsidRPr="00142305">
        <w:rPr>
          <w:rFonts w:ascii="Times New Roman" w:hAnsi="Times New Roman"/>
          <w:color w:val="0070C0"/>
          <w:sz w:val="16"/>
          <w:szCs w:val="16"/>
        </w:rPr>
        <w:softHyphen/>
        <w:t>начением ДВ). «Жабры» — это большие выступы в форме толстого и короткого крыла у ватерлинии.</w:t>
      </w:r>
    </w:p>
    <w:p w14:paraId="6E69A3F1" w14:textId="77777777" w:rsidR="00A873A8" w:rsidRPr="00142305" w:rsidRDefault="00A873A8" w:rsidP="00A873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Планировался экипаж из шести человек: освобожден</w:t>
      </w:r>
      <w:r w:rsidRPr="00142305">
        <w:rPr>
          <w:rFonts w:ascii="Times New Roman" w:hAnsi="Times New Roman"/>
          <w:color w:val="0070C0"/>
          <w:sz w:val="16"/>
          <w:szCs w:val="16"/>
        </w:rPr>
        <w:softHyphen/>
        <w:t>ный от других обязанностей командир, пилот, штурман (он же бомбардир, торпедист, радист и фотограф), бортмеха</w:t>
      </w:r>
      <w:r w:rsidRPr="00142305">
        <w:rPr>
          <w:rFonts w:ascii="Times New Roman" w:hAnsi="Times New Roman"/>
          <w:color w:val="0070C0"/>
          <w:sz w:val="16"/>
          <w:szCs w:val="16"/>
        </w:rPr>
        <w:softHyphen/>
        <w:t>ник и два стрелка. Интересно, что пилот предусматривал</w:t>
      </w:r>
      <w:r w:rsidRPr="00142305">
        <w:rPr>
          <w:rFonts w:ascii="Times New Roman" w:hAnsi="Times New Roman"/>
          <w:color w:val="0070C0"/>
          <w:sz w:val="16"/>
          <w:szCs w:val="16"/>
        </w:rPr>
        <w:softHyphen/>
        <w:t>ся один, но управление — двойное. Второй, отключаемый, штурвал при необходимости должен был взять в руки сидя</w:t>
      </w:r>
      <w:r w:rsidRPr="00142305">
        <w:rPr>
          <w:rFonts w:ascii="Times New Roman" w:hAnsi="Times New Roman"/>
          <w:color w:val="0070C0"/>
          <w:sz w:val="16"/>
          <w:szCs w:val="16"/>
        </w:rPr>
        <w:softHyphen/>
        <w:t>щий рядом с пилотом механик.</w:t>
      </w:r>
    </w:p>
    <w:p w14:paraId="65C3452B" w14:textId="77777777" w:rsidR="00A873A8" w:rsidRPr="00142305" w:rsidRDefault="00A873A8" w:rsidP="00A873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Экзотикой задания являлся пункт о съемном парусном вооружении. Конструкторы должны были спроектировать телескопическую мачту^ и все остальное, что требовалось для движения под ветром.</w:t>
      </w:r>
    </w:p>
    <w:p w14:paraId="0F415CC3" w14:textId="77777777" w:rsidR="00A873A8" w:rsidRPr="00142305" w:rsidRDefault="00A873A8" w:rsidP="00A873A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Предварительную проработку проекта по заданию МТ- БТ произвели в ЦАГИ в 1929 г. Машина получила обозначе</w:t>
      </w:r>
      <w:r w:rsidRPr="00142305">
        <w:rPr>
          <w:rFonts w:ascii="Times New Roman" w:hAnsi="Times New Roman"/>
          <w:color w:val="0070C0"/>
          <w:sz w:val="16"/>
          <w:szCs w:val="16"/>
        </w:rPr>
        <w:softHyphen/>
        <w:t>ние АНТ -11 (24977).</w:t>
      </w:r>
    </w:p>
    <w:p w14:paraId="59906C05" w14:textId="77777777" w:rsidR="00A873A8" w:rsidRPr="00142305" w:rsidRDefault="00A873A8" w:rsidP="00A873A8">
      <w:pPr>
        <w:spacing w:after="0" w:line="240" w:lineRule="auto"/>
        <w:jc w:val="both"/>
        <w:rPr>
          <w:rFonts w:ascii="Times New Roman" w:hAnsi="Times New Roman"/>
          <w:color w:val="0070C0"/>
          <w:sz w:val="16"/>
          <w:szCs w:val="16"/>
        </w:rPr>
      </w:pPr>
    </w:p>
    <w:p w14:paraId="69C702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года врид. председателя НТК Харламов писал письмо № 31436с в НТК</w:t>
      </w:r>
    </w:p>
    <w:p w14:paraId="12A49A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 НТК УВВС по отчетному докладу Авиатреста в РВСР за 1927/28 года</w:t>
      </w:r>
    </w:p>
    <w:p w14:paraId="4FBCC5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отчете Треста по серийному производству фигурируют лишь устаревшие типы самолетов и моторов (Р1-М5, У1-М2), находящиеся в производстве с 1922 года, т. е. 6 лет. За это время, конечно, трудно не наладить производство, но оно до сих пор не стандартно.</w:t>
      </w:r>
    </w:p>
    <w:p w14:paraId="17FC84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Отмечается погоня за количеством без учета качества продукции и отсутствие гибкости производства в смысле введения улучшения в серийную продукцию и переход на новую.</w:t>
      </w:r>
    </w:p>
    <w:p w14:paraId="4D6FB8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Неувязка выпуска самолетов и моторов М11 и М12 в производстве около 2-х лет и из-за невыдержанности сроков серийные самолеты У2 остаются без моторов, а опытный МУ2 с августа 1927 года стоит без мотора ожидая испытаний.</w:t>
      </w:r>
    </w:p>
    <w:p w14:paraId="51F404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 пущенным в серию недоработанными можно сказать следующее:</w:t>
      </w:r>
    </w:p>
    <w:p w14:paraId="1960EE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Авиатрест упоминает лишь о недоработанных самолетах И2-М5, И2бис-М5 и И4-ЮПVI, с чем не согласиться нельзя. В действительности таких недоработанных самолетов больше. Такими являются:</w:t>
      </w:r>
    </w:p>
    <w:p w14:paraId="369AF5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И2-М5 – одноместный истребитель. Был пущен по настоянию Авиатреста в серию (в 1924-25 г.г.) еще до испытания опытного экземпляра. Позднее после испытаний статических и летных опытных экземпляров (в 1926 и 1927 годах) самолет был забракован вследствие его малой прочности, неудовлетворительных летных качеств и невыходов из штопора, благодаря чему изготовленная серия в 14 штук лежит неиспользованной.</w:t>
      </w:r>
    </w:p>
    <w:p w14:paraId="71C411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И2-М5 – одноместный истребитель. Серия в 63 шт. была также заложена в 1924-25 г.г. до получения полных результатов летных и статических испытаний, благодаря чему УВВС вынуждено было доводить серийные самолеты искусственными мерами до состояния возможного для эксплоатации в авиачастях. По результатам эксплоатации в частях выявился ряд недочетов конструкции и производства (шасси, радиаторы, кабины, мотокорзинки и др.) об устранении коих Авиатрестом даны были распоряжения еще в 1927 году (журнал № 53с от 6 октября 1927 года), но несмотря на это и на ряд последующих указаний по устранению указанных дефектов, последние в своем большинстве не устранены и по сие время. В результате всего изложенного следует отметить недопустимо долгую затяжку постройки (5 лет) и все же самолет не доведен полностью до состояния пригодного для эксплоатации.</w:t>
      </w:r>
    </w:p>
    <w:p w14:paraId="09E073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И2бис-М5. – Одноместный истребитель, улучшенный И2-М5. Опытные экземпляры строились без ведома НТК по серийному заказу. Начаты постройкой в конце 1926 года. Испытания – статические – в мае 1927 года и летные – в августе 1927 года.</w:t>
      </w:r>
    </w:p>
    <w:p w14:paraId="02BA11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этом самолете повторились те же недочеты, что и в И” - слабость шасси, радиатора и мотокорзинки, об устранении указанных недочетов также дано распоряжение 6 октября 1927 года. Серия начата постройкой в середине 1927 года, но до сего времени УВВС не принята, главным образом из-за неустранения дефекта водоохладительной системы.</w:t>
      </w:r>
    </w:p>
    <w:p w14:paraId="372D90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w:t>
      </w:r>
    </w:p>
    <w:p w14:paraId="6A0EF6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И2-БМВVI. – Одноместный истребитель. Самолет был пущен в серию после предварительных испытаний в НИИ в неполностью законченном виде (элероны, оперения), благодаря тому, что самолет не был сдан в установленные сроки для испытания в НИИ. Увязку в чертежах и конструктивную доработку Авиатресту пришлось проводить в процессе серийного производства.</w:t>
      </w:r>
    </w:p>
    <w:p w14:paraId="5B0F5F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передан в НИИ 14 мая 1928 года. Испытан 13 апреля 1928 года. Срок для испытаний весьма короткий, так как Аиватрест ставил срок утверждения образца не позднее 15 апреля 1928 года, а только при этих условиях он гарантировал должные сроки выпуска серийных самолетов, начиная с 1 января 1929 года.</w:t>
      </w:r>
    </w:p>
    <w:p w14:paraId="77D45C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И4-ЮПVI – одноместный металлический истребитель. Этот самолет является конструкцией ЦАГИ, строящимся в серийном порядке на заводе № 22 Аиватреста. В настоящее время самолет находится в НИИ и окончательно не испытан. Серия заложена в середине 1928 года до испытания в НИИ.</w:t>
      </w:r>
    </w:p>
    <w:p w14:paraId="28E52A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П2-М6 – переходный самолет, приспособленный под корпусной разведчик. Вследствие опоздания передачи самолета для испытаний в НИИ (на 6 месяцев), этот самолет попал на серийное производство также в неполностью доработанном виде.</w:t>
      </w:r>
    </w:p>
    <w:p w14:paraId="7A918E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У2-М12 (М11) – самолет первоначального обучения. Постройка опытного экземпляра началась в конце 1926 года, но ввиду неудач с первым экземпляром (самолет не был принят), неполадок с мотором доработка типа закончилась лишь в 1927 году (испытание самолета в НИИ утвержд. 29 марта 1928 года, журнал № 16с) и самолет без получения результатов испытаний в школьных условиях был передан в качестве образца в серию. Затяжка в постройке самолета У2 и моторов к нему вынуждает к оставлению на снабжении самолетов У1 (Авро) с моторами Рон, прибегая к закупке последних даже за границей. Серийная постройка самолетов производится, а моторов для установки на них нет (по моторам М11 и М12 см. отдельную справку по моторам).</w:t>
      </w:r>
    </w:p>
    <w:p w14:paraId="3D0604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ТБ1-2БМВI. Указание на задержку в выпуске этих самолетов только от незаконченности летных испытаний образцового самолета неправильно. В большей степени таковая может быть отнесена за счет организационных и производственных недочетов в Авиатресте (неполучение во-время помещений, заготовка материала и т.д.).</w:t>
      </w:r>
    </w:p>
    <w:p w14:paraId="2AEED4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моторов следует отметить.</w:t>
      </w:r>
    </w:p>
    <w:p w14:paraId="2758BA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М5. Последние серийные испытания с переводом мотора на чистое минеральное масло, а также отзывы техперсонала из эксплоатации указывают на улучшение продукции М5, позволяющее увеличение сроков службы этих моторов.</w:t>
      </w:r>
    </w:p>
    <w:p w14:paraId="11ED58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Отмечается инертность завода в улучшении конструкции М5 и опытной работе с ним. Ряд замечаний о таком улучшении, отмеченные совещанием по рассмотрению чертежей М5 в марте 1928 года остаются неразрешенными до сих пор (карбюратор, корытокарбюратор, уменьшение веса и т.д.). Вновь наблюдаются дефекты раньше не имеющие места – ухудшение литья вкладышей подшипников.</w:t>
      </w:r>
    </w:p>
    <w:p w14:paraId="5970C1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М6. С мая 1928 года наблюдается также известное улучшение продукции, гл. образом в баббите подшипников, позволившие пойти на улучшение срока службы с 40 до 50 часов. Последнее время растрескивание баббита снова стало наблюдаться и проверяется 50-часовым серийным испытанием, которое еще не закончено. Пожелания НТК об улучшении конструкции М6 в связи с переводом этого мотора в разряд переходных, остаются до сих пор без ответа. Опытной работы с мотором в целях такого улучшения завод № 29 не ведет.</w:t>
      </w:r>
    </w:p>
    <w:p w14:paraId="55AD59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 Особых замечаний нет. Неполадки, имеющие место в первых моторах заказанной серии в 50 штук, в настоящее время изжиты, сроки пропущены.</w:t>
      </w:r>
    </w:p>
    <w:p w14:paraId="7651D5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Производство М12 идет с невероятными запозданиями и значительными неполадками, выявившимися во время испытания первого мотора из серии.</w:t>
      </w:r>
    </w:p>
    <w:p w14:paraId="3C8A00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срок предъявления первых моторов был дан Авиатрестом на ноябрь 1927 года. Затем этот срок отодвигался на февраль 1928 года, на май 1928 года, на июнь 1928 года. На совещании у начальника ВВС Авиатрест дал жесткий срок отправки первого мотора в НИИ для испытаний на первые числа июня 1928 года. Ни один из этих сроков не выдержан до сих пор. Карбюраторы для этих моторов были заказаны лишь в феврале 1928 года и до сентября не были получены на заводе. Имелось всего 2 карбюратора. Одна из основных причин задержек – из-за поковок. Первая партия оказалась в большинстве браком. Мотор был пущен в производство без солидной подготовки (приспосбление, инструмент); в начале наблюдалось большое количество брака в литье. Присланные магнето оказались неподходящими, пришлось делать новый суппорт. Заказанная мулинетка оказалась не по втулке, пришлось переделывать. Пришлось переделывать патрубки. Значительное количество цилиндров было запорото во втулках для свечей. Одной из причин задержек и причиной ряда неполадок заключается в том, что наблюдения со стороны НАМИ за постройкой почти не было, необходимые изменения в моторе были внесены с опозданием. Завод не хотел и не мог самостоятельно вносить этих изменений. НАМИ не был Авиатрестом использован для этих целей в надлежащей мере. В настоящее время на заводе работает комиссия по проведению серийного испытания первого мотора.</w:t>
      </w:r>
    </w:p>
    <w:p w14:paraId="153D64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 Прохождение заказа на М12 ненормально. Относительно поковок еще в августе 1926 года при НТК было созвано специальное совещание о заказе поковок на М12 и М11 и представители треста заявили, что материалы для поковок на заводе № 4 имеются. В действительности же поковки были заказаны Трестом спустя 4 месяца по получении заказа на М12, поэтому и произошла задержка.</w:t>
      </w:r>
    </w:p>
    <w:p w14:paraId="6F3706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 Дело обстоит несколько лучше. Завод подошел к производству этого мотора с более солидной производственной базой. Но в общем положение в смысле сроков аналогично с М12. Первый мотор находится на серийном испытании в той же комиссии.</w:t>
      </w:r>
    </w:p>
    <w:p w14:paraId="2CF2E6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М13. Выпуск первого мотора с завода невероятно задерживается. 5-ти часовое приемочное испытание мотор прошел в начале мая 1928 года и до сих пор, в течение полугода маринуется на заводе из-за мелких исправлений. На все наши просьбы и требования ускорить эту работу завод и Авиатрест отмалчивается или отговаривается перегрузкой завода другими моторами. Второй мотор М13 ожидает блоков. Завод № 29 сообщил, что он справился с их изготовлением и указал, ч то к 1 ноября 1928 года 4 блока будут готовы. До сих пор блоки еще не получены.</w:t>
      </w:r>
    </w:p>
    <w:p w14:paraId="7D702D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М14. Первый мотор находится на испытании в НИИ, где проработал около 20 часов, с целым рядом вынужденных остановок и исправлений и разборок (течь в рубашках, смена валика передачи к магнето, поломки и замены шпилек к цилиндрам). НИИ ставит вопрос о прекращении испытаний и передаче мотора на завод для исправлений, ввиду явной непригодности мотора в представленном виде.</w:t>
      </w:r>
    </w:p>
    <w:p w14:paraId="539DE5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М14. Работа по проектированию этого мотора заводом приостановлена впредь до окончания опыта с М14.</w:t>
      </w:r>
    </w:p>
    <w:p w14:paraId="6B6971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М15. Испытание и срок предъявления этого мотора сильно затянулись из-за неполадок с мотором, имевших место во время заводских испытаний (заедание бронзовых втулок распределительного кулачка), 2 поломки клапанов, поломка коленчатого вала, поломка шатунов. На испытании находится 2 экземпляра.</w:t>
      </w:r>
    </w:p>
    <w:p w14:paraId="472A87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М16. Снят с плана, как переходный мотор назначен М6.</w:t>
      </w:r>
    </w:p>
    <w:p w14:paraId="45959A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М18. Постройка и проектирование велись вне плана. Первый мотор был готов в мае 1928 года. Во время заводских испытаний имела место поломка шатуна. В октябре мотор был предъявлен, во время испытания произошла поломка блока, мотор находится в ремонте.</w:t>
      </w:r>
    </w:p>
    <w:p w14:paraId="174C28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Опытное строительство.</w:t>
      </w:r>
    </w:p>
    <w:p w14:paraId="5FB006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Положение существует только на бумаге, в жизнь не проводится. Авиатрест явочным порядком изменил его (новые тезисы в 1928 году), например: техсовет фактически упразднен.</w:t>
      </w:r>
    </w:p>
    <w:p w14:paraId="7F009B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План работ по моторостроению фиктивный – стоит мотор М13, а делает трест свой 18.</w:t>
      </w:r>
    </w:p>
    <w:p w14:paraId="555168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Опытного отдела по моторостроению до сих пор нет, есть лишь конструкторское бюро в 12 человек, для примера же можно привести, что завод “Большевик” с 1927 года смог организовать у себя опытную мастерскую, в Авиатресте до сих пор опытной мастерской нет, а производство смешано с серийным. Отдел вооружения слаб и не удовлетворяет своей незначительной пропускной способностью мастерских (8 рабочих) и конструкторского бюро.</w:t>
      </w:r>
    </w:p>
    <w:p w14:paraId="2F23E1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 морского самолетостроения до сих пор не наладил работу и за последние 2 года выпустил лишь одну конструкцию (РОМ1), сильно устаревшую.</w:t>
      </w:r>
    </w:p>
    <w:p w14:paraId="0E8A14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И3-БМВVI следует сказать, что не все замечания, указанные НИИ по испытании первого экземпляра устранены во втором, который передан в НИИ с теми же дефектами, что и 1-й экземпляр.</w:t>
      </w:r>
    </w:p>
    <w:p w14:paraId="622EA5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сравнительные данные И3-3МВVI и Хейнкель НД-37 и Ньюпор 42СI сильно преувеличены в пользу И3. На стр. 23 дана неверная таблица, надо: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84"/>
        <w:gridCol w:w="984"/>
        <w:gridCol w:w="984"/>
        <w:gridCol w:w="984"/>
        <w:gridCol w:w="984"/>
        <w:gridCol w:w="984"/>
        <w:gridCol w:w="984"/>
        <w:gridCol w:w="984"/>
        <w:gridCol w:w="984"/>
      </w:tblGrid>
      <w:tr w:rsidR="00B56DFF" w:rsidRPr="00224A97" w14:paraId="2E005DF3" w14:textId="77777777">
        <w:tc>
          <w:tcPr>
            <w:tcW w:w="984" w:type="dxa"/>
          </w:tcPr>
          <w:p w14:paraId="3299E8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БМВVI Е=6,0</w:t>
            </w:r>
          </w:p>
          <w:p w14:paraId="556D0B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500/630</w:t>
            </w:r>
          </w:p>
        </w:tc>
        <w:tc>
          <w:tcPr>
            <w:tcW w:w="984" w:type="dxa"/>
          </w:tcPr>
          <w:p w14:paraId="535918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258</w:t>
            </w:r>
          </w:p>
        </w:tc>
        <w:tc>
          <w:tcPr>
            <w:tcW w:w="984" w:type="dxa"/>
          </w:tcPr>
          <w:p w14:paraId="1C1243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279,5</w:t>
            </w:r>
          </w:p>
        </w:tc>
        <w:tc>
          <w:tcPr>
            <w:tcW w:w="984" w:type="dxa"/>
          </w:tcPr>
          <w:p w14:paraId="03B791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268,9</w:t>
            </w:r>
          </w:p>
        </w:tc>
        <w:tc>
          <w:tcPr>
            <w:tcW w:w="984" w:type="dxa"/>
          </w:tcPr>
          <w:p w14:paraId="344F3A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w:t>
            </w:r>
          </w:p>
        </w:tc>
        <w:tc>
          <w:tcPr>
            <w:tcW w:w="984" w:type="dxa"/>
          </w:tcPr>
          <w:p w14:paraId="5E814B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6,27</w:t>
            </w:r>
          </w:p>
        </w:tc>
        <w:tc>
          <w:tcPr>
            <w:tcW w:w="984" w:type="dxa"/>
          </w:tcPr>
          <w:p w14:paraId="213C45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12,8</w:t>
            </w:r>
          </w:p>
        </w:tc>
        <w:tc>
          <w:tcPr>
            <w:tcW w:w="984" w:type="dxa"/>
          </w:tcPr>
          <w:p w14:paraId="2052750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6800</w:t>
            </w:r>
          </w:p>
        </w:tc>
        <w:tc>
          <w:tcPr>
            <w:tcW w:w="984" w:type="dxa"/>
          </w:tcPr>
          <w:p w14:paraId="16614E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448</w:t>
            </w:r>
          </w:p>
        </w:tc>
      </w:tr>
      <w:tr w:rsidR="00B56DFF" w:rsidRPr="00224A97" w14:paraId="148043B4" w14:textId="77777777">
        <w:tc>
          <w:tcPr>
            <w:tcW w:w="984" w:type="dxa"/>
          </w:tcPr>
          <w:p w14:paraId="5F2112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Хейнкель 6БМВVI 500/750</w:t>
            </w:r>
          </w:p>
        </w:tc>
        <w:tc>
          <w:tcPr>
            <w:tcW w:w="984" w:type="dxa"/>
          </w:tcPr>
          <w:p w14:paraId="12BEC1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270/310</w:t>
            </w:r>
          </w:p>
        </w:tc>
        <w:tc>
          <w:tcPr>
            <w:tcW w:w="984" w:type="dxa"/>
          </w:tcPr>
          <w:p w14:paraId="3B004C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984" w:type="dxa"/>
          </w:tcPr>
          <w:p w14:paraId="15789A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274</w:t>
            </w:r>
          </w:p>
        </w:tc>
        <w:tc>
          <w:tcPr>
            <w:tcW w:w="984" w:type="dxa"/>
          </w:tcPr>
          <w:p w14:paraId="4ECE9C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2,0/1,3</w:t>
            </w:r>
          </w:p>
        </w:tc>
        <w:tc>
          <w:tcPr>
            <w:tcW w:w="984" w:type="dxa"/>
          </w:tcPr>
          <w:p w14:paraId="675861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5,7/4,0</w:t>
            </w:r>
          </w:p>
        </w:tc>
        <w:tc>
          <w:tcPr>
            <w:tcW w:w="984" w:type="dxa"/>
          </w:tcPr>
          <w:p w14:paraId="44A53A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10,2/8,2</w:t>
            </w:r>
          </w:p>
        </w:tc>
        <w:tc>
          <w:tcPr>
            <w:tcW w:w="984" w:type="dxa"/>
          </w:tcPr>
          <w:p w14:paraId="11BD17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7300</w:t>
            </w:r>
          </w:p>
        </w:tc>
        <w:tc>
          <w:tcPr>
            <w:tcW w:w="984" w:type="dxa"/>
          </w:tcPr>
          <w:p w14:paraId="1E4692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441</w:t>
            </w:r>
          </w:p>
        </w:tc>
      </w:tr>
      <w:tr w:rsidR="00B56DFF" w:rsidRPr="00224A97" w14:paraId="20F11BB2" w14:textId="77777777">
        <w:tc>
          <w:tcPr>
            <w:tcW w:w="984" w:type="dxa"/>
          </w:tcPr>
          <w:p w14:paraId="17B218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Ньюпор 42 СI. Испано 500.</w:t>
            </w:r>
          </w:p>
        </w:tc>
        <w:tc>
          <w:tcPr>
            <w:tcW w:w="984" w:type="dxa"/>
          </w:tcPr>
          <w:p w14:paraId="266489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264</w:t>
            </w:r>
          </w:p>
        </w:tc>
        <w:tc>
          <w:tcPr>
            <w:tcW w:w="984" w:type="dxa"/>
          </w:tcPr>
          <w:p w14:paraId="7A00A6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257</w:t>
            </w:r>
          </w:p>
        </w:tc>
        <w:tc>
          <w:tcPr>
            <w:tcW w:w="984" w:type="dxa"/>
          </w:tcPr>
          <w:p w14:paraId="05ED36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249</w:t>
            </w:r>
          </w:p>
        </w:tc>
        <w:tc>
          <w:tcPr>
            <w:tcW w:w="984" w:type="dxa"/>
          </w:tcPr>
          <w:p w14:paraId="785FFA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1,57</w:t>
            </w:r>
          </w:p>
        </w:tc>
        <w:tc>
          <w:tcPr>
            <w:tcW w:w="984" w:type="dxa"/>
          </w:tcPr>
          <w:p w14:paraId="1524B3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6,37</w:t>
            </w:r>
          </w:p>
        </w:tc>
        <w:tc>
          <w:tcPr>
            <w:tcW w:w="984" w:type="dxa"/>
          </w:tcPr>
          <w:p w14:paraId="3C0EF3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14,34</w:t>
            </w:r>
          </w:p>
        </w:tc>
        <w:tc>
          <w:tcPr>
            <w:tcW w:w="984" w:type="dxa"/>
          </w:tcPr>
          <w:p w14:paraId="24A82F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7750</w:t>
            </w:r>
          </w:p>
        </w:tc>
        <w:tc>
          <w:tcPr>
            <w:tcW w:w="984" w:type="dxa"/>
          </w:tcPr>
          <w:p w14:paraId="632517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580</w:t>
            </w:r>
          </w:p>
        </w:tc>
      </w:tr>
    </w:tbl>
    <w:p w14:paraId="5CC03F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того, на стр. 24 таблицу нельзя считать убедительной, так как данные Р5-БМВVI взяты расчетные, а Бреге 19В2 полученные в действительности.</w:t>
      </w:r>
    </w:p>
    <w:p w14:paraId="564A2D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отношении самолета Р4-М5 самолет не выполнил требований НТК. Так как плохо держался на виражах и затягивал выход из штопора, поэтому не принят.</w:t>
      </w:r>
    </w:p>
    <w:p w14:paraId="76CC7C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моторам было сказано выше. К дефектам производства, которые отмечает Трест еще следует добавить:</w:t>
      </w:r>
    </w:p>
    <w:p w14:paraId="1DD1F31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Недостаточность постановки учета и изученности производства Трестом.</w:t>
      </w:r>
    </w:p>
    <w:p w14:paraId="1A67FECB"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Чрезвычайно малое использование опыта работы научных институтов при слабой связи с ними.</w:t>
      </w:r>
    </w:p>
    <w:p w14:paraId="22A67D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(6998, 40-43).</w:t>
      </w:r>
    </w:p>
    <w:p w14:paraId="681B04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36"/>
    <w:p w14:paraId="6F7A0E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ноября 1928 года врид. председателя НТК Харламов писал письмо № 31436с в НТК</w:t>
      </w:r>
    </w:p>
    <w:p w14:paraId="3894AE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Заключение НТК УВВС по отчетному докладу Авиатреста в РВСР за 1927/28 года</w:t>
      </w:r>
    </w:p>
    <w:p w14:paraId="3AF3400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EBC5CD"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01015FA"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27DCC1"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9 ноября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СНК утвердил «Положение о Комитете по химизации народного хозяйства СССР при СНК СССР» (12265).</w:t>
      </w:r>
    </w:p>
    <w:p w14:paraId="184CB627"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51F4A81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1E0935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80E0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 ноября 1928 из НИИ ВВС сообщали в НТК: "Самолет ТБ-1 при устранении отмеченных недостатков... может быть допущен для эксплуатации в частях ВВС". 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5E39DF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4286A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C34B1B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92E630"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ноября 1928 г. на своей странице в «Правде» Рабоче-крестьянская инспекция (Рабкрин) в ответ поставила вопрос, действительно ли Моссовет принял соответствующее решение и не лучше ли было пустить эти миллионы на строительство фабрик и жилых квартир?{241}После того как в течение двух недель Моссовет не дал официального ответа, Рабкрин повторила свой вопрос, отведя освещению темы целую газетную полосу. Сообщалось, что рабочие крупных московских предприятий на своих собраниях протестовали против строительства метро. Пленум Моссовета, районные советы и профсоюзы не занималисьэтим вопросом, рабочие не были опрошены. Распоряжение о мобилизации средств на строительство метро следует немедленно приостановить, а вопрос передать на обсуждение широких масс. Были опубликованы несколько писем рабочих, которые в один голос утверждали, что есть более срочные дела, чем метрополитен. Рабочие нуждаются в достойных жилищах, школах, больницах, а не в дорогой роскоши метрополитена. Лишь меньшинство, которое на трамвае постоянно опаздывало на работу, высказалось за метрополитен{242} (18299).</w:t>
      </w:r>
    </w:p>
    <w:p w14:paraId="2A95B36E"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4C113D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ноября 1928 в Киеве открыт дом-музей Тараса Шевченко (4962).</w:t>
      </w:r>
    </w:p>
    <w:p w14:paraId="4C6AAC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708C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2C79E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1636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ноября 1928 г. УВВС заказало дополнительно третий и четвертый опытные образцы Р-5, которые должны были стать эталонами для серии. На них определили цену 30 900 рублей за штуку без винтов, лыж и вооружения. Летом 1929 г. УВВС потребовало на них ликвидировать все недостатки, выявленные в ходе испытаний. Они были сформулированы в письме, отправленном из НИИ на завод 29 августа 1929 г. (12034)</w:t>
      </w:r>
    </w:p>
    <w:p w14:paraId="6225A6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F0AA15" w14:textId="77777777" w:rsidR="00670D71" w:rsidRPr="00142305" w:rsidRDefault="00670D71" w:rsidP="00670D7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ноября 1928 г. УВВС заказало дополнительно третий и четвертый опытные образцы Р-5, которые долж</w:t>
      </w:r>
      <w:r w:rsidRPr="00142305">
        <w:rPr>
          <w:rFonts w:ascii="Times New Roman" w:hAnsi="Times New Roman"/>
          <w:color w:val="0070C0"/>
          <w:sz w:val="16"/>
          <w:szCs w:val="16"/>
        </w:rPr>
        <w:softHyphen/>
        <w:t>ны были стать эталонами для серии. На них определили цену 30 900 рублей за штуку без винтов, лыж и вооруже</w:t>
      </w:r>
      <w:r w:rsidRPr="00142305">
        <w:rPr>
          <w:rFonts w:ascii="Times New Roman" w:hAnsi="Times New Roman"/>
          <w:color w:val="0070C0"/>
          <w:sz w:val="16"/>
          <w:szCs w:val="16"/>
        </w:rPr>
        <w:softHyphen/>
        <w:t>ния. Летом 1929 г. УВВС потребовали на них ликвидиро</w:t>
      </w:r>
      <w:r w:rsidRPr="00142305">
        <w:rPr>
          <w:rFonts w:ascii="Times New Roman" w:hAnsi="Times New Roman"/>
          <w:color w:val="0070C0"/>
          <w:sz w:val="16"/>
          <w:szCs w:val="16"/>
        </w:rPr>
        <w:softHyphen/>
        <w:t>вать все недостатки, выявленные в ходе испытаний. Они были сформулированы в письме, отправленном из НИИ на завод 29 августа 1929 г. (24990)</w:t>
      </w:r>
    </w:p>
    <w:p w14:paraId="31B9C358" w14:textId="77777777" w:rsidR="00670D71" w:rsidRPr="00142305" w:rsidRDefault="00670D71" w:rsidP="00670D71">
      <w:pPr>
        <w:spacing w:after="0" w:line="240" w:lineRule="auto"/>
        <w:jc w:val="both"/>
        <w:rPr>
          <w:rFonts w:ascii="Times New Roman" w:hAnsi="Times New Roman"/>
          <w:color w:val="0070C0"/>
          <w:sz w:val="16"/>
          <w:szCs w:val="16"/>
        </w:rPr>
      </w:pPr>
    </w:p>
    <w:p w14:paraId="41686CED" w14:textId="77777777" w:rsidR="002A1385" w:rsidRPr="00224A97" w:rsidRDefault="002A138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11 ноября 1928 г. в Таганроге выполни</w:t>
      </w:r>
      <w:r w:rsidRPr="00224A97">
        <w:rPr>
          <w:rFonts w:ascii="Times New Roman" w:hAnsi="Times New Roman"/>
          <w:color w:val="000000" w:themeColor="text1"/>
          <w:sz w:val="16"/>
          <w:szCs w:val="16"/>
          <w:lang w:eastAsia="ru-RU" w:bidi="ru-RU"/>
        </w:rPr>
        <w:softHyphen/>
        <w:t>л первый полет РОМ Д.П.Г. На предложение дирекции завода пе</w:t>
      </w:r>
      <w:r w:rsidRPr="00224A97">
        <w:rPr>
          <w:rFonts w:ascii="Times New Roman" w:hAnsi="Times New Roman"/>
          <w:color w:val="000000" w:themeColor="text1"/>
          <w:sz w:val="16"/>
          <w:szCs w:val="16"/>
          <w:lang w:eastAsia="ru-RU" w:bidi="ru-RU"/>
        </w:rPr>
        <w:softHyphen/>
        <w:t>регнать РОМ-1 в Севастополь начальник ВВС Морских сил Черного моря ответил отказом. Поэтому летали до 24 но</w:t>
      </w:r>
      <w:r w:rsidRPr="00224A97">
        <w:rPr>
          <w:rFonts w:ascii="Times New Roman" w:hAnsi="Times New Roman"/>
          <w:color w:val="000000" w:themeColor="text1"/>
          <w:sz w:val="16"/>
          <w:szCs w:val="16"/>
          <w:lang w:eastAsia="ru-RU" w:bidi="ru-RU"/>
        </w:rPr>
        <w:softHyphen/>
        <w:t>ября, когда температура упала ниже 0°, а море у берега за</w:t>
      </w:r>
      <w:r w:rsidRPr="00224A97">
        <w:rPr>
          <w:rFonts w:ascii="Times New Roman" w:hAnsi="Times New Roman"/>
          <w:color w:val="000000" w:themeColor="text1"/>
          <w:sz w:val="16"/>
          <w:szCs w:val="16"/>
          <w:lang w:eastAsia="ru-RU" w:bidi="ru-RU"/>
        </w:rPr>
        <w:softHyphen/>
        <w:t>мерзло, о чем было сообщено в Москву. «Центр» ответил ла</w:t>
      </w:r>
      <w:r w:rsidRPr="00224A97">
        <w:rPr>
          <w:rFonts w:ascii="Times New Roman" w:hAnsi="Times New Roman"/>
          <w:color w:val="000000" w:themeColor="text1"/>
          <w:sz w:val="16"/>
          <w:szCs w:val="16"/>
          <w:lang w:eastAsia="ru-RU" w:bidi="ru-RU"/>
        </w:rPr>
        <w:softHyphen/>
        <w:t>конично: «Испытание продолжайте в Таганроге, пока поз</w:t>
      </w:r>
      <w:r w:rsidRPr="00224A97">
        <w:rPr>
          <w:rFonts w:ascii="Times New Roman" w:hAnsi="Times New Roman"/>
          <w:color w:val="000000" w:themeColor="text1"/>
          <w:sz w:val="16"/>
          <w:szCs w:val="16"/>
          <w:lang w:eastAsia="ru-RU" w:bidi="ru-RU"/>
        </w:rPr>
        <w:softHyphen/>
        <w:t>воляет погода. РОМ должна зимовать в Таганроге».</w:t>
      </w:r>
    </w:p>
    <w:p w14:paraId="5E2788A0" w14:textId="77777777" w:rsidR="002A1385" w:rsidRPr="00224A97" w:rsidRDefault="002A1385"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К счастью, зима выдалась довольно теплой, и Таганрог</w:t>
      </w:r>
      <w:r w:rsidRPr="00224A97">
        <w:rPr>
          <w:rFonts w:ascii="Times New Roman" w:hAnsi="Times New Roman"/>
          <w:color w:val="000000" w:themeColor="text1"/>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224A97">
        <w:rPr>
          <w:rFonts w:ascii="Times New Roman" w:hAnsi="Times New Roman"/>
          <w:color w:val="000000" w:themeColor="text1"/>
          <w:sz w:val="16"/>
          <w:szCs w:val="16"/>
          <w:lang w:eastAsia="ru-RU" w:bidi="ru-RU"/>
        </w:rPr>
        <w:softHyphen/>
        <w:t>ставлен на хранение на берегу (20325).</w:t>
      </w:r>
    </w:p>
    <w:p w14:paraId="2DB15BBC" w14:textId="77777777" w:rsidR="002A1385" w:rsidRPr="00224A97" w:rsidRDefault="002A1385" w:rsidP="00224A97">
      <w:pPr>
        <w:spacing w:after="0" w:line="240" w:lineRule="auto"/>
        <w:jc w:val="both"/>
        <w:rPr>
          <w:rFonts w:ascii="Times New Roman" w:hAnsi="Times New Roman"/>
          <w:color w:val="000000" w:themeColor="text1"/>
          <w:sz w:val="16"/>
          <w:szCs w:val="16"/>
        </w:rPr>
      </w:pPr>
    </w:p>
    <w:p w14:paraId="596167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ноября 1928 на четвертых Всесоюзных воздухоплавательных состязаниях большая часть аэростатов была оснащена радиостанциями. Достигли дальности 1450 и продолжительности - 20:55 (271,113).</w:t>
      </w:r>
    </w:p>
    <w:p w14:paraId="08C859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E2DD21" w14:textId="77777777" w:rsidR="002A1385" w:rsidRPr="00224A97" w:rsidRDefault="002A1385" w:rsidP="00224A97">
      <w:pPr>
        <w:spacing w:after="0" w:line="240" w:lineRule="auto"/>
        <w:jc w:val="both"/>
        <w:rPr>
          <w:rFonts w:ascii="Times New Roman" w:hAnsi="Times New Roman"/>
          <w:color w:val="000000" w:themeColor="text1"/>
          <w:sz w:val="16"/>
          <w:szCs w:val="16"/>
        </w:rPr>
      </w:pPr>
      <w:bookmarkStart w:id="237" w:name="_Hlk56761635"/>
      <w:r w:rsidRPr="00224A97">
        <w:rPr>
          <w:rFonts w:ascii="Times New Roman" w:hAnsi="Times New Roman"/>
          <w:color w:val="000000" w:themeColor="text1"/>
          <w:sz w:val="16"/>
          <w:szCs w:val="16"/>
        </w:rPr>
        <w:t>11-12 ноября 1928 г. во время IV Всесоюзных воздухоплавательных состязаний из аэростата «Общества друзей радио» и «Комсо</w:t>
      </w:r>
      <w:r w:rsidRPr="00224A97">
        <w:rPr>
          <w:rFonts w:ascii="Times New Roman" w:hAnsi="Times New Roman"/>
          <w:color w:val="000000" w:themeColor="text1"/>
          <w:sz w:val="16"/>
          <w:szCs w:val="16"/>
        </w:rPr>
        <w:softHyphen/>
        <w:t>мольской правды» в эфир вышел радиолюбитель Седунов, аэростата Мосавиахима — радиолюби</w:t>
      </w:r>
      <w:r w:rsidRPr="00224A97">
        <w:rPr>
          <w:rFonts w:ascii="Times New Roman" w:hAnsi="Times New Roman"/>
          <w:color w:val="000000" w:themeColor="text1"/>
          <w:sz w:val="16"/>
          <w:szCs w:val="16"/>
        </w:rPr>
        <w:softHyphen/>
        <w:t>тель Гордеев, а из аэростата «Рабочей радиогазе</w:t>
      </w:r>
      <w:r w:rsidRPr="00224A97">
        <w:rPr>
          <w:rFonts w:ascii="Times New Roman" w:hAnsi="Times New Roman"/>
          <w:color w:val="000000" w:themeColor="text1"/>
          <w:sz w:val="16"/>
          <w:szCs w:val="16"/>
        </w:rPr>
        <w:softHyphen/>
        <w:t>ты» — Н.А. Байкузов. Они поддерживали связь не только с землёй, но и между собой (20120).</w:t>
      </w:r>
    </w:p>
    <w:p w14:paraId="074A2E02" w14:textId="77777777" w:rsidR="002A1385" w:rsidRPr="00224A97" w:rsidRDefault="002A1385" w:rsidP="00224A97">
      <w:pPr>
        <w:spacing w:after="0" w:line="240" w:lineRule="auto"/>
        <w:jc w:val="both"/>
        <w:rPr>
          <w:rFonts w:ascii="Times New Roman" w:hAnsi="Times New Roman"/>
          <w:color w:val="000000" w:themeColor="text1"/>
          <w:sz w:val="16"/>
          <w:szCs w:val="16"/>
        </w:rPr>
      </w:pPr>
    </w:p>
    <w:bookmarkEnd w:id="237"/>
    <w:p w14:paraId="091F164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8A5E51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52EB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ноября 1928 Sir George Hubert Lt. Carl B. Eilson на Локхид Веге совершили трансантарктический перелет (2273).</w:t>
      </w:r>
    </w:p>
    <w:p w14:paraId="0B1B3A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A8CE68" w14:textId="77777777" w:rsidR="006A4963" w:rsidRPr="00224A97" w:rsidRDefault="006A496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D0347A5" w14:textId="77777777" w:rsidR="006A4963" w:rsidRPr="00224A97" w:rsidRDefault="006A496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E052F2"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ноября 1928 г.  связи с нехваткой в ВВС РККА на случай войны летчиков, находящихся в запасе,  приказом за № 372/74 объявлялся штат и Положение Школы военных пилотов, к формированию которой решено было приступить в Одессе, использовав для этого личный состав и имущество назначенных к расформированию 8-го корпусного авиаотряда и 23-го авиапарка. В Положении о Школе военных пилотов (ШВП) указывалось, что она имеет назначением подготовку военных пилотов из красноармейцев срочной службы строевых частей ВВС РККА. Для поступления в Школу преимущественно подбирались красноармейцы, знающие какое-либо мастерство, связанное с авиацией. По окончании ШВП выпускники должны были оставаться на сверхсрочной действительной службе не менее года (19566).</w:t>
      </w:r>
    </w:p>
    <w:p w14:paraId="35DAC4C3"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24BB452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F59D57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5F3B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ноября 1928 у берегов Северной Каролины затонул английский пароход “Вестрис”, 110 человек погибли (4962).</w:t>
      </w:r>
    </w:p>
    <w:p w14:paraId="048148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8315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6EAF1F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67BA426" w14:textId="77777777" w:rsidR="00423191" w:rsidRPr="00224A97" w:rsidRDefault="00423191" w:rsidP="00224A97">
      <w:pPr>
        <w:spacing w:after="0" w:line="240" w:lineRule="auto"/>
        <w:jc w:val="both"/>
        <w:rPr>
          <w:rFonts w:ascii="Times New Roman" w:hAnsi="Times New Roman"/>
          <w:color w:val="000000" w:themeColor="text1"/>
          <w:sz w:val="16"/>
          <w:szCs w:val="16"/>
        </w:rPr>
      </w:pPr>
      <w:bookmarkStart w:id="238" w:name="_Hlk112566662"/>
      <w:r w:rsidRPr="00224A97">
        <w:rPr>
          <w:rFonts w:ascii="Times New Roman" w:hAnsi="Times New Roman"/>
          <w:color w:val="000000" w:themeColor="text1"/>
          <w:sz w:val="16"/>
          <w:szCs w:val="16"/>
        </w:rPr>
        <w:t>13 ноября 1928 г. в отчете по ходу госиспытаний И-3 дублер было окончательно указано на то, что из-за смещения центровки эффективность руля высоты на посадке стала недостаточна, и самолет поставлен на доработку, в ходе которой установлен новый РВ со спрямленной в средней части задней кромкой (до выреза под РН), за счет чего увеличена его площадь (24887).</w:t>
      </w:r>
    </w:p>
    <w:p w14:paraId="1055189B"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2E514C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ноября 1928 В.К.Грибовский направил в Президиум Оренбургского Осоавиахима заявление с просьбой утвердить смету на постройку самолета Г-5 (9080).</w:t>
      </w:r>
    </w:p>
    <w:p w14:paraId="7FE8E9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40C78D"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ноября 1928 г. Грибовский направил в президиум Оренбургского Осоавиахима заявление с просьбой утвердить смету на постройку самолета, а 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41343893"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«Черуб» мощностью в 30 л.с. Были изготовлены основные детали самолета, собран фюзеляж, но закончить его постройку не удалось.</w:t>
      </w:r>
    </w:p>
    <w:p w14:paraId="0B6B3CC4"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сентябре 1927 г. школу «Стрельбом» перевели в Оренбург, с ней уехал и Грибовский, а его коллега Юмашев получил назначение в Москву.</w:t>
      </w:r>
    </w:p>
    <w:p w14:paraId="2C06EB1E"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2076B56B"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51A8358"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Силовая установка состояла из двухцилиндрового перевернутого V-образного мотора «Блекберн» 18 ABC мощностью 18 л.с.</w:t>
      </w:r>
    </w:p>
    <w:p w14:paraId="652D86A8"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B56DFF" w:rsidRPr="00224A97" w14:paraId="3546C0E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93C402"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Модификация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D34690"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r w:rsidRPr="00224A97">
              <w:rPr>
                <w:rFonts w:ascii="Times New Roman" w:hAnsi="Times New Roman"/>
                <w:color w:val="000000" w:themeColor="text1"/>
                <w:sz w:val="16"/>
                <w:szCs w:val="16"/>
                <w:lang w:val="uk-UA"/>
              </w:rPr>
              <w:t>Г-5</w:t>
            </w:r>
          </w:p>
        </w:tc>
      </w:tr>
      <w:tr w:rsidR="00B56DFF" w:rsidRPr="00224A97" w14:paraId="5430F6A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6244E9"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FAA24B"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9.00</w:t>
            </w:r>
          </w:p>
        </w:tc>
      </w:tr>
      <w:tr w:rsidR="00B56DFF" w:rsidRPr="00224A97" w14:paraId="68AC501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726117"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 самолета,м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03B10F"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5.10</w:t>
            </w:r>
          </w:p>
        </w:tc>
      </w:tr>
      <w:tr w:rsidR="00B56DFF" w:rsidRPr="00224A97" w14:paraId="08364F0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8A1CD6"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Высота самолета,м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810F58"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r>
      <w:tr w:rsidR="00B56DFF" w:rsidRPr="00224A97" w14:paraId="4438F7C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68291E4"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крыла,м</w:t>
            </w:r>
            <w:r w:rsidRPr="00224A97">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23A334"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9.00</w:t>
            </w:r>
          </w:p>
        </w:tc>
      </w:tr>
      <w:tr w:rsidR="00B56DFF" w:rsidRPr="00224A97" w14:paraId="35D833F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857650"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18B4AE"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r>
      <w:tr w:rsidR="00B56DFF" w:rsidRPr="00224A97" w14:paraId="4CC66A2E"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24EE393"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пустого самолета</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7D4B80"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170</w:t>
            </w:r>
          </w:p>
        </w:tc>
      </w:tr>
      <w:tr w:rsidR="00B56DFF" w:rsidRPr="00224A97" w14:paraId="1C1B46B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E44A23"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AFD2257"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270</w:t>
            </w:r>
          </w:p>
        </w:tc>
      </w:tr>
      <w:tr w:rsidR="00B56DFF" w:rsidRPr="00224A97" w14:paraId="40A357F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75800C"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BE3FD2"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ПД Blackburn 18 ABC</w:t>
            </w:r>
          </w:p>
        </w:tc>
      </w:tr>
      <w:tr w:rsidR="00B56DFF" w:rsidRPr="00224A97" w14:paraId="6EAFBB87"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72A886"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B7F7F2"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х 18</w:t>
            </w:r>
          </w:p>
        </w:tc>
      </w:tr>
      <w:tr w:rsidR="00B56DFF" w:rsidRPr="00224A97" w14:paraId="0DC4104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6BA2838"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A5E80E"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130</w:t>
            </w:r>
          </w:p>
        </w:tc>
      </w:tr>
      <w:tr w:rsidR="00B56DFF" w:rsidRPr="00224A97" w14:paraId="41C446D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B1D15B"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B96E2C"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105</w:t>
            </w:r>
          </w:p>
        </w:tc>
      </w:tr>
      <w:tr w:rsidR="00B56DFF" w:rsidRPr="00224A97" w14:paraId="5F51B9C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DF143B"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17EFA8"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w:t>
            </w:r>
          </w:p>
        </w:tc>
      </w:tr>
      <w:tr w:rsidR="00B56DFF" w:rsidRPr="00224A97" w14:paraId="28339E2C"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51C909"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9A36C3"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tc>
      </w:tr>
      <w:tr w:rsidR="00B56DFF" w:rsidRPr="00224A97" w14:paraId="1A003CE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47D4D3"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BC907F"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4500</w:t>
            </w:r>
          </w:p>
        </w:tc>
      </w:tr>
      <w:tr w:rsidR="00B56DFF" w:rsidRPr="00224A97" w14:paraId="49CD4316"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2DC29D"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 чел</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8FC032" w14:textId="77777777" w:rsidR="00042000" w:rsidRPr="00224A97" w:rsidRDefault="0004200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w:t>
            </w:r>
          </w:p>
        </w:tc>
      </w:tr>
    </w:tbl>
    <w:p w14:paraId="629385D2" w14:textId="77777777" w:rsidR="00042000" w:rsidRPr="00224A97" w:rsidRDefault="00042000" w:rsidP="00224A97">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(12682).</w:t>
      </w:r>
    </w:p>
    <w:p w14:paraId="5081B988" w14:textId="77777777" w:rsidR="00042000" w:rsidRPr="00224A97" w:rsidRDefault="00042000" w:rsidP="00224A97">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bookmarkEnd w:id="238"/>
    <w:p w14:paraId="1BB773FF" w14:textId="77777777" w:rsidR="005F5CE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7E9AC17" w14:textId="77777777" w:rsidR="005F5CE3" w:rsidRPr="00224A97" w:rsidRDefault="005F5CE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A7BDFE0" w14:textId="77777777" w:rsidR="00D54468" w:rsidRPr="00224A97" w:rsidRDefault="00D54468" w:rsidP="00224A97">
      <w:pPr>
        <w:spacing w:after="0" w:line="240" w:lineRule="auto"/>
        <w:jc w:val="both"/>
        <w:rPr>
          <w:rStyle w:val="af0"/>
          <w:rFonts w:ascii="Times New Roman" w:hAnsi="Times New Roman"/>
          <w:i w:val="0"/>
          <w:color w:val="000000" w:themeColor="text1"/>
          <w:sz w:val="16"/>
          <w:szCs w:val="16"/>
        </w:rPr>
      </w:pPr>
      <w:r w:rsidRPr="00224A97">
        <w:rPr>
          <w:rFonts w:ascii="Times New Roman" w:hAnsi="Times New Roman"/>
          <w:bCs/>
          <w:color w:val="000000" w:themeColor="text1"/>
          <w:sz w:val="16"/>
          <w:szCs w:val="16"/>
        </w:rPr>
        <w:t>13 ноября 1928 г. — Письмо председателя правления Орудийно-арсенального треста Д. Березина помощнику начальника ГВПУ Д. Г. Будневичу о приглашении иностранных специалистов по орудийному и оптическому производству</w:t>
      </w:r>
    </w:p>
    <w:p w14:paraId="4D484EF8"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Секретно.</w:t>
      </w:r>
    </w:p>
    <w:p w14:paraId="6A0A5B94"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Согласно личным переговорам с А. Ф. Толоконцевым о привлечении иностранных специалистов для работы в Орудийно-арсенальном тресте, имея в виду как работу в СССР, так и работу в Германии по специальным заданиям от треста, а также согласно моим переговорам в Берлине с рядом специалистов, которые выразили свое согласие работать в СССР, а равно и в Германии по нашим заданиям, нахожу необходимым пригласить профессора Отто Шмитца (быв. заведующий конструкторским бюро «Круппа») в Москву для организации специального бюро по разработке целого ряда новых орудийных конструкций, на что последний изъявил свое согласие. Поездка и все расходы по командировке должны быть отнесены за наш счет, срок пребывания в Москве 1 месяц, суточных — 1 тыс. долларов, квартирных — по 5 долларов в день — 150 долларов, а также проездные в международном вагоне — 70 долларов в один конец.</w:t>
      </w:r>
    </w:p>
    <w:p w14:paraId="2A6834A7"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Кроме того, считаю необходимым пригласить одного из крупных орудийных инженеров, Титца, в данное время работающего техническим директором завода «Нейма и Нейсе», и который в свою очередь изъявил свое согласие работать в СССР, но предварительно хотел ознакомиться с нашими условиями работы, для чего просил разрешения приехать в СССР на наш счет. Срок пребывания инженера Титца в Москве для переговоров и ознакомления с условиями работы считаю необходимым в 1 месяц, из расчета: суточных — 1 тыс. долларов, квартирных — по 5 долларов в день — 150 долларов и проездные в международном вагоне — 70 долларов в один конец.</w:t>
      </w:r>
    </w:p>
    <w:p w14:paraId="7AB8B61E"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Во время моего пребывания в Германии я познакомился с одним крупным конструктором по танкостроению, инженером Формором, который представил мне 3 проекта трех машин, которые я привез в трест для рассмотрения, причем инженер-конструктор Формор имеет 3 проекта тракторов, изготовляемых заводами Г. Номака, в том числе два типа на гусеничном ходу и один тип на колесном ходу по 30 и 50 сил. По моему поручению инж[енер| Формор разработал конструкцию трактора для крупных совхозов в 75 [сил], поэтому при переговорах в Берлине с Формором я счел нужным пригласить его в Москву как для рассмотрения представленных проектов танков, так и для рассмотрения и выверки конструкции тракторов, причем считаю необходимым принять его расходы по поездке на наш счет из расчета: суточных — 1 тыс. долларов, квартирных — по 5 долларов в день — 150 долларов и уплату за проезд в международном вагоне — 70 долларов в один конец.</w:t>
      </w:r>
    </w:p>
    <w:p w14:paraId="1B2F99BB"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Кроме приглашенных специалистов по орудийному производству и конструкциям, я во время моего пребывания в Берлине пригласил двух инженеров-оптиков: Баниана — члена Германской коммунистической партии, имеющего практику 7 лет, работавшего у Цейса и у других оптических фирм в Германии, на постоянную службу в СССР с окладом содержания 100 долларов и 100 долларов подъемных, которые ему необходимо выслать в данное время до приезда в СССР; другого инженера-оптика Блюмена я пригласил с окладом содержания 170 долларов в месяц с выдачей подъемных в 200 долларов.</w:t>
      </w:r>
    </w:p>
    <w:p w14:paraId="0C296617"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Таким образом, потребность в валюте выражается в 4170 долларов, которые мы просим отпустить в ближайшие 5</w:t>
      </w:r>
      <w:r w:rsidRPr="00224A97">
        <w:rPr>
          <w:color w:val="000000" w:themeColor="text1"/>
          <w:sz w:val="16"/>
          <w:szCs w:val="16"/>
        </w:rPr>
        <w:noBreakHyphen/>
        <w:t xml:space="preserve">6 дней в распоряжение треста на предмет высылки части валюты этим специалистам в Германию, а также и уплаты за их работу здесь. Расходы на содержание Берлинского бюро по согласованию этого вопроса </w:t>
      </w:r>
      <w:r w:rsidRPr="00224A97">
        <w:rPr>
          <w:rStyle w:val="af0"/>
          <w:i w:val="0"/>
          <w:color w:val="000000" w:themeColor="text1"/>
          <w:sz w:val="16"/>
          <w:szCs w:val="16"/>
        </w:rPr>
        <w:t>с</w:t>
      </w:r>
      <w:r w:rsidRPr="00224A97">
        <w:rPr>
          <w:color w:val="000000" w:themeColor="text1"/>
          <w:sz w:val="16"/>
          <w:szCs w:val="16"/>
        </w:rPr>
        <w:t xml:space="preserve"> профессором Отто Шмитцем будут представлены отдельно совместно с программой работ этого бюро.</w:t>
      </w:r>
    </w:p>
    <w:p w14:paraId="2B3E3AF3" w14:textId="77777777" w:rsidR="005F5CE3" w:rsidRPr="00224A97" w:rsidRDefault="005F5CE3" w:rsidP="00224A97">
      <w:pPr>
        <w:pStyle w:val="rteright"/>
        <w:spacing w:before="0" w:after="0"/>
        <w:jc w:val="both"/>
        <w:rPr>
          <w:color w:val="000000" w:themeColor="text1"/>
          <w:sz w:val="16"/>
          <w:szCs w:val="16"/>
        </w:rPr>
      </w:pPr>
      <w:r w:rsidRPr="00224A97">
        <w:rPr>
          <w:rStyle w:val="af0"/>
          <w:i w:val="0"/>
          <w:color w:val="000000" w:themeColor="text1"/>
          <w:sz w:val="16"/>
          <w:szCs w:val="16"/>
        </w:rPr>
        <w:t>Председатель правления Орудартреста Березин</w:t>
      </w:r>
    </w:p>
    <w:p w14:paraId="0D6857C5" w14:textId="77777777" w:rsidR="005F5CE3" w:rsidRPr="00224A97" w:rsidRDefault="005F5CE3" w:rsidP="00224A97">
      <w:pPr>
        <w:pStyle w:val="rtejustify"/>
        <w:spacing w:before="0" w:after="0"/>
        <w:rPr>
          <w:color w:val="000000" w:themeColor="text1"/>
          <w:sz w:val="16"/>
          <w:szCs w:val="16"/>
        </w:rPr>
      </w:pPr>
      <w:r w:rsidRPr="00224A97">
        <w:rPr>
          <w:color w:val="000000" w:themeColor="text1"/>
          <w:sz w:val="16"/>
          <w:szCs w:val="16"/>
        </w:rPr>
        <w:t>Резолюция: «т. С. С. Попову. Нач[альник] ВПУ утвердил представленный акт. Дать указание т. </w:t>
      </w:r>
      <w:hyperlink r:id="rId134" w:history="1">
        <w:r w:rsidRPr="00224A97">
          <w:rPr>
            <w:color w:val="000000" w:themeColor="text1"/>
            <w:sz w:val="16"/>
            <w:szCs w:val="16"/>
          </w:rPr>
          <w:t>Урываеву</w:t>
        </w:r>
      </w:hyperlink>
      <w:r w:rsidRPr="00224A97">
        <w:rPr>
          <w:color w:val="000000" w:themeColor="text1"/>
          <w:sz w:val="16"/>
          <w:szCs w:val="16"/>
        </w:rPr>
        <w:t xml:space="preserve"> о валюте (4170 долл[аров]). 15 ноября. Д. Будневич».</w:t>
      </w:r>
    </w:p>
    <w:p w14:paraId="76FBCBB9" w14:textId="77777777" w:rsidR="005F5CE3" w:rsidRPr="00224A97" w:rsidRDefault="005F5CE3" w:rsidP="00224A97">
      <w:pPr>
        <w:pStyle w:val="ae"/>
        <w:spacing w:before="0" w:after="0"/>
        <w:jc w:val="both"/>
        <w:rPr>
          <w:color w:val="000000" w:themeColor="text1"/>
          <w:sz w:val="16"/>
          <w:szCs w:val="16"/>
        </w:rPr>
      </w:pPr>
      <w:r w:rsidRPr="00224A97">
        <w:rPr>
          <w:color w:val="000000" w:themeColor="text1"/>
          <w:sz w:val="16"/>
          <w:szCs w:val="16"/>
        </w:rPr>
        <w:t>РГАЭ. Ф. 2097. Оп. 1. Д. 944. Л. 55-56. Подлинник.</w:t>
      </w:r>
    </w:p>
    <w:p w14:paraId="34C36A06"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РГАЭ. Ф. 2097. Оп. 1. Д. 944. Л. 55-56. Подлинник. </w:t>
      </w:r>
    </w:p>
    <w:p w14:paraId="47C73EB9" w14:textId="77777777" w:rsidR="005F5CE3" w:rsidRPr="00224A97" w:rsidRDefault="005F5C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210-211 (12410).</w:t>
      </w:r>
    </w:p>
    <w:p w14:paraId="41BE112E" w14:textId="77777777" w:rsidR="005F5CE3" w:rsidRPr="00224A97" w:rsidRDefault="005F5CE3" w:rsidP="00224A97">
      <w:pPr>
        <w:spacing w:after="0" w:line="240" w:lineRule="auto"/>
        <w:jc w:val="both"/>
        <w:rPr>
          <w:rFonts w:ascii="Times New Roman" w:hAnsi="Times New Roman"/>
          <w:color w:val="000000" w:themeColor="text1"/>
          <w:sz w:val="16"/>
          <w:szCs w:val="16"/>
        </w:rPr>
      </w:pPr>
    </w:p>
    <w:p w14:paraId="076FC3F9" w14:textId="77777777" w:rsidR="006A17F5" w:rsidRPr="00224A97" w:rsidRDefault="006A17F5"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65BDDCE1" w14:textId="77777777" w:rsidR="006A17F5" w:rsidRPr="00224A97" w:rsidRDefault="006A17F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B2B946" w14:textId="77777777" w:rsidR="006A17F5" w:rsidRPr="00224A97" w:rsidRDefault="006A17F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ноября 1928 первый полет дальнего моноплана Fairey (20807).</w:t>
      </w:r>
    </w:p>
    <w:p w14:paraId="607A7364" w14:textId="77777777" w:rsidR="006A17F5" w:rsidRPr="00224A97" w:rsidRDefault="006A17F5" w:rsidP="00224A97">
      <w:pPr>
        <w:spacing w:after="0" w:line="240" w:lineRule="auto"/>
        <w:jc w:val="both"/>
        <w:rPr>
          <w:rFonts w:ascii="Times New Roman" w:hAnsi="Times New Roman"/>
          <w:color w:val="000000" w:themeColor="text1"/>
          <w:sz w:val="16"/>
          <w:szCs w:val="16"/>
        </w:rPr>
      </w:pPr>
    </w:p>
    <w:p w14:paraId="54A9AFAC" w14:textId="77777777" w:rsidR="006A17F5" w:rsidRPr="00224A97" w:rsidRDefault="006A17F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ноября 1928 года — первый полёт самолёта для дальних перелётов Fairey Long-range Monoplane. /Англия/</w:t>
      </w:r>
    </w:p>
    <w:p w14:paraId="0CC54C5A" w14:textId="77777777" w:rsidR="006A17F5" w:rsidRPr="00224A97" w:rsidRDefault="006A17F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1927 году Королевские ВВС Великобритании безуспешно пытались установить новый рекорд дальности полёта на бомбардировщике Hawker Horsley. После этого британское авиационное министерство опубликовало спецификацию 33/27 с требованиями к самолёту для дальних перелётов. В ответ компания Fairey Aviation начала проект Long-range Monoplane.</w:t>
      </w:r>
    </w:p>
    <w:p w14:paraId="080EDDA2" w14:textId="77777777" w:rsidR="006A17F5" w:rsidRPr="00224A97" w:rsidRDefault="006A17F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Конструкторы разработали двухместный высокоплан c неубираемым шасси. В зависимости от варианта колёса шасси с или без обтекателей. Оснащался двигателем Napier Lion XIa (570 л.с.) Крейсерская скорость — 180 км/ч.</w:t>
      </w:r>
    </w:p>
    <w:p w14:paraId="3D594786" w14:textId="77777777" w:rsidR="006A17F5" w:rsidRPr="00224A97" w:rsidRDefault="006A17F5"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первом построенном Long-range Monoplane с б/н J9479 пытались побить рекорд в декабре 1929 года. К сожалению, самолёт разбился на юге Туниса и весь экипаж погиб. На втором самолёте, с б/н K1991, 6-8 февраля 1933 года установили новый мировой рекорд дальности. Его экипаж за 57 часов 25 минут преодолел расстояние в 8707 км (22300).</w:t>
      </w:r>
    </w:p>
    <w:p w14:paraId="2519B7F2" w14:textId="77777777" w:rsidR="006A17F5" w:rsidRPr="00224A97" w:rsidRDefault="006A17F5" w:rsidP="00224A97">
      <w:pPr>
        <w:spacing w:after="0" w:line="240" w:lineRule="auto"/>
        <w:jc w:val="both"/>
        <w:rPr>
          <w:rFonts w:ascii="Times New Roman" w:hAnsi="Times New Roman"/>
          <w:color w:val="000000" w:themeColor="text1"/>
          <w:sz w:val="16"/>
          <w:szCs w:val="16"/>
        </w:rPr>
      </w:pPr>
    </w:p>
    <w:p w14:paraId="0CB54789" w14:textId="77777777" w:rsidR="00670D71" w:rsidRPr="00142305" w:rsidRDefault="00670D71" w:rsidP="00670D7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14 ноября 1928 г. первый самолет «Фей</w:t>
      </w:r>
      <w:r w:rsidRPr="00142305">
        <w:rPr>
          <w:rStyle w:val="aff"/>
          <w:rFonts w:ascii="Times New Roman" w:hAnsi="Times New Roman" w:cs="Times New Roman"/>
          <w:color w:val="0070C0"/>
          <w:spacing w:val="0"/>
          <w:sz w:val="16"/>
          <w:szCs w:val="16"/>
        </w:rPr>
        <w:softHyphen/>
        <w:t xml:space="preserve">ри Лонг Рейндж», оснащенный двигателем «Лайон» </w:t>
      </w:r>
      <w:r w:rsidRPr="00142305">
        <w:rPr>
          <w:rStyle w:val="aff"/>
          <w:rFonts w:ascii="Times New Roman" w:hAnsi="Times New Roman" w:cs="Times New Roman"/>
          <w:color w:val="0070C0"/>
          <w:spacing w:val="0"/>
          <w:sz w:val="16"/>
          <w:szCs w:val="16"/>
          <w:lang w:val="en-US"/>
        </w:rPr>
        <w:t>XIA</w:t>
      </w:r>
      <w:r w:rsidRPr="00142305">
        <w:rPr>
          <w:rStyle w:val="aff"/>
          <w:rFonts w:ascii="Times New Roman" w:hAnsi="Times New Roman" w:cs="Times New Roman"/>
          <w:color w:val="0070C0"/>
          <w:spacing w:val="0"/>
          <w:sz w:val="16"/>
          <w:szCs w:val="16"/>
        </w:rPr>
        <w:t xml:space="preserve"> мощ</w:t>
      </w:r>
      <w:r w:rsidRPr="00142305">
        <w:rPr>
          <w:rStyle w:val="aff"/>
          <w:rFonts w:ascii="Times New Roman" w:hAnsi="Times New Roman" w:cs="Times New Roman"/>
          <w:color w:val="0070C0"/>
          <w:spacing w:val="0"/>
          <w:sz w:val="16"/>
          <w:szCs w:val="16"/>
        </w:rPr>
        <w:softHyphen/>
        <w:t>ностью 570 л. с., и выполненный для дости</w:t>
      </w:r>
      <w:r w:rsidRPr="00142305">
        <w:rPr>
          <w:rStyle w:val="aff"/>
          <w:rFonts w:ascii="Times New Roman" w:hAnsi="Times New Roman" w:cs="Times New Roman"/>
          <w:color w:val="0070C0"/>
          <w:spacing w:val="0"/>
          <w:sz w:val="16"/>
          <w:szCs w:val="16"/>
        </w:rPr>
        <w:softHyphen/>
        <w:t>жения рекордной дальности полета по спецификации 33/27, выданной Управлением по техническому развитию, поднялся в воздух В техни</w:t>
      </w:r>
      <w:r w:rsidRPr="00142305">
        <w:rPr>
          <w:rStyle w:val="aff"/>
          <w:rFonts w:ascii="Times New Roman" w:hAnsi="Times New Roman" w:cs="Times New Roman"/>
          <w:color w:val="0070C0"/>
          <w:spacing w:val="0"/>
          <w:sz w:val="16"/>
          <w:szCs w:val="16"/>
        </w:rPr>
        <w:softHyphen/>
        <w:t xml:space="preserve">ческом задании оговаривалась дальность полета около 8045 км. К тому времени, когда самолет поднялся в воздух, абсолютный рекорд мира при полете по прямой равнялся 7187 км и был установлен итальянцами на самолете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.64. Первый рекордный полет должен был проходить между Крэнвеллом и Кейптауном. Однако задержки привели к его отмене, поскольку к апрелю 1929 г. погода в Южной Африке испортилась. Вместо этого было принято решение сделать попытку беспересадочного пере</w:t>
      </w:r>
      <w:r w:rsidRPr="00142305">
        <w:rPr>
          <w:rStyle w:val="aff"/>
          <w:rFonts w:ascii="Times New Roman" w:hAnsi="Times New Roman" w:cs="Times New Roman"/>
          <w:color w:val="0070C0"/>
          <w:spacing w:val="0"/>
          <w:sz w:val="16"/>
          <w:szCs w:val="16"/>
        </w:rPr>
        <w:softHyphen/>
        <w:t>лета из Великобритании в Бангалор. Но из-за непредвиденных проблем маршрут завершился в Карачи. Дистанция в 6647 км была преодолена за 50 ч 37 мин. (25675).</w:t>
      </w:r>
    </w:p>
    <w:p w14:paraId="2185F936" w14:textId="77777777" w:rsidR="00670D71" w:rsidRPr="00142305" w:rsidRDefault="00670D71" w:rsidP="00670D71">
      <w:pPr>
        <w:spacing w:after="0" w:line="240" w:lineRule="auto"/>
        <w:jc w:val="both"/>
        <w:rPr>
          <w:rFonts w:ascii="Times New Roman" w:hAnsi="Times New Roman"/>
          <w:color w:val="0070C0"/>
          <w:sz w:val="16"/>
          <w:szCs w:val="16"/>
        </w:rPr>
      </w:pPr>
    </w:p>
    <w:p w14:paraId="33A5E09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DA6A4C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D0C33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ноября 1928 ВЫПИСКА из протокола заседания коллегии Центрального Аэро-Гидродинамического института за №77/353с.</w:t>
      </w:r>
    </w:p>
    <w:p w14:paraId="58223FD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Присутствовали: члены Коллегии т. Петренко, Лунев, Озеров, И.И.Сидорин, Б.С.Стечкин, А.А.Архангельский, Зам. Зав. ОТО О Я. В.Л.Александров, Зам. Зав. ОВД В.В.Уткин-Егоров, инженер ЭАО К.А</w:t>
      </w:r>
      <w:r w:rsidRPr="00224A97">
        <w:rPr>
          <w:rFonts w:ascii="Times New Roman" w:hAnsi="Times New Roman"/>
          <w:smallCaps/>
          <w:color w:val="000000" w:themeColor="text1"/>
          <w:sz w:val="16"/>
          <w:szCs w:val="16"/>
        </w:rPr>
        <w:t>.</w:t>
      </w:r>
      <w:r w:rsidRPr="00224A97">
        <w:rPr>
          <w:rFonts w:ascii="Times New Roman" w:hAnsi="Times New Roman"/>
          <w:color w:val="000000" w:themeColor="text1"/>
          <w:sz w:val="16"/>
          <w:szCs w:val="16"/>
        </w:rPr>
        <w:t>Ушаков, инженер АГОС В.М.Петляков, инженер АГОС В.А.Укше.</w:t>
      </w:r>
    </w:p>
    <w:p w14:paraId="34F763E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Председатель - С.А.Чаплыгин Секретарь А. С. 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56DFF" w:rsidRPr="00224A97" w14:paraId="60B98BC5" w14:textId="77777777">
        <w:tc>
          <w:tcPr>
            <w:tcW w:w="4788" w:type="dxa"/>
            <w:tcBorders>
              <w:top w:val="single" w:sz="12" w:space="0" w:color="auto"/>
            </w:tcBorders>
            <w:shd w:val="clear" w:color="auto" w:fill="FFFFFF"/>
          </w:tcPr>
          <w:p w14:paraId="11BFB3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Слушали</w:t>
            </w:r>
          </w:p>
        </w:tc>
        <w:tc>
          <w:tcPr>
            <w:tcW w:w="4788" w:type="dxa"/>
            <w:tcBorders>
              <w:top w:val="single" w:sz="12" w:space="0" w:color="auto"/>
            </w:tcBorders>
            <w:shd w:val="clear" w:color="auto" w:fill="FFFFFF"/>
          </w:tcPr>
          <w:p w14:paraId="0267BC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Постановили</w:t>
            </w:r>
          </w:p>
        </w:tc>
      </w:tr>
      <w:tr w:rsidR="00B56DFF" w:rsidRPr="00224A97" w14:paraId="1F4DE126" w14:textId="77777777">
        <w:tc>
          <w:tcPr>
            <w:tcW w:w="4788" w:type="dxa"/>
            <w:shd w:val="clear" w:color="auto" w:fill="FFFFFF"/>
          </w:tcPr>
          <w:p w14:paraId="4933EB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Сношение НТУ ВСНХ за №2358/с</w:t>
            </w:r>
          </w:p>
        </w:tc>
        <w:tc>
          <w:tcPr>
            <w:tcW w:w="4788" w:type="dxa"/>
            <w:shd w:val="clear" w:color="auto" w:fill="FFFFFF"/>
          </w:tcPr>
          <w:p w14:paraId="67ED8D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Принять к сведению.</w:t>
            </w:r>
          </w:p>
        </w:tc>
      </w:tr>
      <w:tr w:rsidR="00B56DFF" w:rsidRPr="00224A97" w14:paraId="272E8CBB" w14:textId="77777777">
        <w:tc>
          <w:tcPr>
            <w:tcW w:w="4788" w:type="dxa"/>
            <w:shd w:val="clear" w:color="auto" w:fill="FFFFFF"/>
          </w:tcPr>
          <w:p w14:paraId="09C334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 12 ноября 28 г. с препровож</w:t>
            </w:r>
          </w:p>
        </w:tc>
        <w:tc>
          <w:tcPr>
            <w:tcW w:w="4788" w:type="dxa"/>
            <w:shd w:val="clear" w:color="auto" w:fill="FFFFFF"/>
          </w:tcPr>
          <w:p w14:paraId="20C456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Просить А.А.Архангельского</w:t>
            </w:r>
          </w:p>
        </w:tc>
      </w:tr>
      <w:tr w:rsidR="00B56DFF" w:rsidRPr="00224A97" w14:paraId="4A9756D5" w14:textId="77777777">
        <w:tc>
          <w:tcPr>
            <w:tcW w:w="4788" w:type="dxa"/>
            <w:shd w:val="clear" w:color="auto" w:fill="FFFFFF"/>
          </w:tcPr>
          <w:p w14:paraId="3FD998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дёнием выписки из протокола за седания </w:t>
            </w:r>
          </w:p>
        </w:tc>
        <w:tc>
          <w:tcPr>
            <w:tcW w:w="4788" w:type="dxa"/>
            <w:shd w:val="clear" w:color="auto" w:fill="FFFFFF"/>
          </w:tcPr>
          <w:p w14:paraId="19BB89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собрать комиссию по дири-</w:t>
            </w:r>
          </w:p>
        </w:tc>
      </w:tr>
      <w:tr w:rsidR="00B56DFF" w:rsidRPr="00224A97" w14:paraId="12431A61" w14:textId="77777777">
        <w:tc>
          <w:tcPr>
            <w:tcW w:w="4788" w:type="dxa"/>
            <w:shd w:val="clear" w:color="auto" w:fill="FFFFFF"/>
          </w:tcPr>
          <w:p w14:paraId="2AEB06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Президиума ВСНХ от 3/Х1 </w:t>
            </w:r>
          </w:p>
        </w:tc>
        <w:tc>
          <w:tcPr>
            <w:tcW w:w="4788" w:type="dxa"/>
            <w:shd w:val="clear" w:color="auto" w:fill="FFFFFF"/>
          </w:tcPr>
          <w:p w14:paraId="157706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жаблестроению для проведения</w:t>
            </w:r>
          </w:p>
        </w:tc>
      </w:tr>
      <w:tr w:rsidR="00B56DFF" w:rsidRPr="00224A97" w14:paraId="3B54212C" w14:textId="77777777">
        <w:tc>
          <w:tcPr>
            <w:tcW w:w="4788" w:type="dxa"/>
            <w:shd w:val="clear" w:color="auto" w:fill="FFFFFF"/>
          </w:tcPr>
          <w:p w14:paraId="3357B5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с.г. по вопросу о дирижаблестро-</w:t>
            </w:r>
          </w:p>
        </w:tc>
        <w:tc>
          <w:tcPr>
            <w:tcW w:w="4788" w:type="dxa"/>
            <w:shd w:val="clear" w:color="auto" w:fill="FFFFFF"/>
          </w:tcPr>
          <w:p w14:paraId="46E787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нужных мероприятий.</w:t>
            </w:r>
          </w:p>
        </w:tc>
      </w:tr>
      <w:tr w:rsidR="00B56DFF" w:rsidRPr="00224A97" w14:paraId="5F2BEC88" w14:textId="77777777">
        <w:tc>
          <w:tcPr>
            <w:tcW w:w="4788" w:type="dxa"/>
            <w:shd w:val="clear" w:color="auto" w:fill="FFFFFF"/>
          </w:tcPr>
          <w:p w14:paraId="258960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ении.</w:t>
            </w:r>
          </w:p>
        </w:tc>
        <w:tc>
          <w:tcPr>
            <w:tcW w:w="4788" w:type="dxa"/>
            <w:shd w:val="clear" w:color="auto" w:fill="FFFFFF"/>
          </w:tcPr>
          <w:p w14:paraId="22457F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Просишь ОИАМ представить в</w:t>
            </w:r>
          </w:p>
        </w:tc>
      </w:tr>
      <w:tr w:rsidR="00B56DFF" w:rsidRPr="00224A97" w14:paraId="24B2544F" w14:textId="77777777">
        <w:tc>
          <w:tcPr>
            <w:tcW w:w="4788" w:type="dxa"/>
            <w:shd w:val="clear" w:color="auto" w:fill="FFFFFF"/>
          </w:tcPr>
          <w:p w14:paraId="331E16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245D27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указанную комиссию соответ-</w:t>
            </w:r>
          </w:p>
        </w:tc>
      </w:tr>
      <w:tr w:rsidR="00B56DFF" w:rsidRPr="00224A97" w14:paraId="4DAA25F1" w14:textId="77777777">
        <w:tc>
          <w:tcPr>
            <w:tcW w:w="4788" w:type="dxa"/>
            <w:shd w:val="clear" w:color="auto" w:fill="FFFFFF"/>
          </w:tcPr>
          <w:p w14:paraId="68592D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4027B0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твующий ма те риал. Иметь в </w:t>
            </w:r>
          </w:p>
        </w:tc>
      </w:tr>
      <w:tr w:rsidR="00B56DFF" w:rsidRPr="00224A97" w14:paraId="032D53EF" w14:textId="77777777">
        <w:tc>
          <w:tcPr>
            <w:tcW w:w="4788" w:type="dxa"/>
            <w:shd w:val="clear" w:color="auto" w:fill="FFFFFF"/>
          </w:tcPr>
          <w:p w14:paraId="137E5E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71F947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виду включение в программу вопроса</w:t>
            </w:r>
          </w:p>
        </w:tc>
      </w:tr>
      <w:tr w:rsidR="00B56DFF" w:rsidRPr="00224A97" w14:paraId="78E35E1A" w14:textId="77777777">
        <w:tc>
          <w:tcPr>
            <w:tcW w:w="4788" w:type="dxa"/>
            <w:tcBorders>
              <w:bottom w:val="single" w:sz="12" w:space="0" w:color="auto"/>
            </w:tcBorders>
            <w:shd w:val="clear" w:color="auto" w:fill="FFFFFF"/>
          </w:tcPr>
          <w:p w14:paraId="7CF9BA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tcBorders>
              <w:bottom w:val="single" w:sz="12" w:space="0" w:color="auto"/>
            </w:tcBorders>
            <w:shd w:val="clear" w:color="auto" w:fill="FFFFFF"/>
          </w:tcPr>
          <w:p w14:paraId="1377E0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 восстановлении дир. Химик - Резинщик.</w:t>
            </w:r>
          </w:p>
        </w:tc>
      </w:tr>
    </w:tbl>
    <w:p w14:paraId="459DFD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ЦАСА, ф. 4, оп. 2, д. 398, л. 75 (1026,96).</w:t>
      </w:r>
    </w:p>
    <w:p w14:paraId="5918292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EFE6A9" w14:textId="77777777" w:rsidR="00BE4D1B"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4708FED" w14:textId="77777777" w:rsidR="00BE4D1B" w:rsidRPr="00224A97" w:rsidRDefault="00BE4D1B"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4E4939" w14:textId="77777777" w:rsidR="00BE4D1B" w:rsidRPr="00224A97" w:rsidRDefault="00BE4D1B" w:rsidP="00224A97">
      <w:pPr>
        <w:pStyle w:val="ae"/>
        <w:spacing w:before="0" w:after="0"/>
        <w:jc w:val="both"/>
        <w:rPr>
          <w:color w:val="000000" w:themeColor="text1"/>
          <w:sz w:val="16"/>
          <w:szCs w:val="16"/>
        </w:rPr>
      </w:pPr>
      <w:r w:rsidRPr="00224A97">
        <w:rPr>
          <w:color w:val="000000" w:themeColor="text1"/>
          <w:sz w:val="16"/>
          <w:szCs w:val="16"/>
        </w:rPr>
        <w:t xml:space="preserve">15 ноября 1928 в приказе по Глазному военно-промышленному управлению ВСНХ отмечено: «Несмотря нащелый РЯД затруднений, имевших место </w:t>
      </w:r>
      <w:r w:rsidR="00D51AFB" w:rsidRPr="00224A97">
        <w:rPr>
          <w:color w:val="000000" w:themeColor="text1"/>
          <w:sz w:val="16"/>
          <w:szCs w:val="16"/>
        </w:rPr>
        <w:t>в</w:t>
      </w:r>
      <w:r w:rsidRPr="00224A97">
        <w:rPr>
          <w:color w:val="000000" w:themeColor="text1"/>
          <w:sz w:val="16"/>
          <w:szCs w:val="16"/>
        </w:rPr>
        <w:t xml:space="preserve"> работе инструментального завода № 2 Оружейно-пулеметного треста, заводом в прошлом году организовано военное производство, имеющее огромное значение для обороны страны. Отмечая указанные выше достижения инструментального завода № 2, объявляю заводоуправлению, инженерно-техническому персоналу, рабочим и служащим благодарность».</w:t>
      </w:r>
    </w:p>
    <w:p w14:paraId="0F5BC62F" w14:textId="77777777" w:rsidR="00BE4D1B" w:rsidRPr="00224A97" w:rsidRDefault="00BE4D1B" w:rsidP="00224A97">
      <w:pPr>
        <w:pStyle w:val="ae"/>
        <w:spacing w:before="0" w:after="0"/>
        <w:jc w:val="both"/>
        <w:rPr>
          <w:color w:val="000000" w:themeColor="text1"/>
          <w:sz w:val="16"/>
          <w:szCs w:val="16"/>
        </w:rPr>
      </w:pPr>
      <w:r w:rsidRPr="00224A97">
        <w:rPr>
          <w:color w:val="000000" w:themeColor="text1"/>
          <w:sz w:val="16"/>
          <w:szCs w:val="16"/>
        </w:rPr>
        <w:t>Продолжается строительство рабочего поселка, который состоял к этому времени из 27 одноэтажных деревянных домов жилплощадью 15 тыс.кв.м. Возле завода располагалось общежитие в 70 комнат (здание старого профкома). Начато строительство 15 каменных трех- и четырехэтажных домов, строятся также пожарное депо, производственный корпус «Г», железнодорожные ветки (12221).</w:t>
      </w:r>
    </w:p>
    <w:p w14:paraId="4ECEAE93" w14:textId="77777777" w:rsidR="00BE4D1B" w:rsidRPr="00224A97" w:rsidRDefault="00BE4D1B" w:rsidP="00224A97">
      <w:pPr>
        <w:pStyle w:val="ae"/>
        <w:spacing w:before="0" w:after="0"/>
        <w:jc w:val="both"/>
        <w:rPr>
          <w:color w:val="000000" w:themeColor="text1"/>
          <w:sz w:val="16"/>
          <w:szCs w:val="16"/>
        </w:rPr>
      </w:pPr>
    </w:p>
    <w:p w14:paraId="6A0C0B67"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15 ноября 1928 год</w:t>
      </w:r>
      <w:r w:rsidRPr="00224A97">
        <w:rPr>
          <w:rStyle w:val="a7"/>
          <w:rFonts w:ascii="Times New Roman" w:hAnsi="Times New Roman"/>
          <w:b w:val="0"/>
          <w:color w:val="000000" w:themeColor="text1"/>
          <w:sz w:val="16"/>
          <w:szCs w:val="16"/>
          <w:lang w:val="en-US"/>
        </w:rPr>
        <w:t>a</w:t>
      </w:r>
      <w:r w:rsidRPr="00224A97">
        <w:rPr>
          <w:rFonts w:ascii="Times New Roman" w:hAnsi="Times New Roman"/>
          <w:color w:val="000000" w:themeColor="text1"/>
          <w:sz w:val="16"/>
          <w:szCs w:val="16"/>
        </w:rPr>
        <w:t>Политбюро ЦК ВКП(б) создало комиссию для рассмотрения вопросов, связанных со строительством Ростовского завода сельскохозяйственных машин (12265).</w:t>
      </w:r>
    </w:p>
    <w:p w14:paraId="6B1E4BA0"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2772DADC" w14:textId="77777777" w:rsidR="003C7F74" w:rsidRPr="00224A97" w:rsidRDefault="003C7F74" w:rsidP="003C7F74">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42F0BA" w14:textId="77777777" w:rsidR="003C7F74" w:rsidRPr="00224A97" w:rsidRDefault="003C7F74" w:rsidP="003C7F74">
      <w:pPr>
        <w:autoSpaceDE w:val="0"/>
        <w:autoSpaceDN w:val="0"/>
        <w:adjustRightInd w:val="0"/>
        <w:spacing w:after="0" w:line="240" w:lineRule="auto"/>
        <w:jc w:val="both"/>
        <w:rPr>
          <w:rFonts w:ascii="Times New Roman" w:hAnsi="Times New Roman"/>
          <w:iCs/>
          <w:color w:val="000000" w:themeColor="text1"/>
          <w:sz w:val="16"/>
          <w:szCs w:val="16"/>
        </w:rPr>
      </w:pPr>
    </w:p>
    <w:p w14:paraId="647E7255" w14:textId="77777777" w:rsidR="003C7F74" w:rsidRPr="00142305" w:rsidRDefault="003C7F74" w:rsidP="003C7F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ноября 1928 года завершился очередной этап доводки и ремонта дублера АНТ-4. После этого на ТБ-1 совершили лишь один полет - и снова ремонт. На этот раз сильный ветер сорвал струбцины с элерона и повредил крыло. Испытания продолжили в декабре, но изба</w:t>
      </w:r>
      <w:r w:rsidRPr="00142305">
        <w:rPr>
          <w:rFonts w:ascii="Times New Roman" w:hAnsi="Times New Roman"/>
          <w:color w:val="0070C0"/>
          <w:sz w:val="16"/>
          <w:szCs w:val="16"/>
        </w:rPr>
        <w:softHyphen/>
        <w:t>виться от дефектов и, соответственно, поломок не удавалось. Несмотря на это, специалисты НИИ ВВС рекомендовали самолет для эксплуатации в строевых частях, естественно, при условии устранения выявленных дефектов, а это прямая дорога к серийному производству (24991).</w:t>
      </w:r>
    </w:p>
    <w:p w14:paraId="61F51DCA" w14:textId="77777777" w:rsidR="003C7F74" w:rsidRPr="00142305" w:rsidRDefault="003C7F74" w:rsidP="003C7F74">
      <w:pPr>
        <w:spacing w:after="0" w:line="240" w:lineRule="auto"/>
        <w:jc w:val="both"/>
        <w:rPr>
          <w:rFonts w:ascii="Times New Roman" w:hAnsi="Times New Roman"/>
          <w:color w:val="0070C0"/>
          <w:sz w:val="16"/>
          <w:szCs w:val="16"/>
        </w:rPr>
      </w:pPr>
    </w:p>
    <w:p w14:paraId="1384B257" w14:textId="77777777" w:rsidR="003C7F74" w:rsidRPr="00142305" w:rsidRDefault="003C7F74" w:rsidP="003C7F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ноября 1928 г. велось изготовление деталей сразу на все четы</w:t>
      </w:r>
      <w:r w:rsidRPr="00142305">
        <w:rPr>
          <w:rFonts w:ascii="Times New Roman" w:hAnsi="Times New Roman"/>
          <w:color w:val="0070C0"/>
          <w:sz w:val="16"/>
          <w:szCs w:val="16"/>
        </w:rPr>
        <w:softHyphen/>
        <w:t>ре серии АНТ-4 (то есть на 20 машин).</w:t>
      </w:r>
    </w:p>
    <w:p w14:paraId="64BA72EB" w14:textId="77777777" w:rsidR="003C7F74" w:rsidRPr="00142305" w:rsidRDefault="003C7F74" w:rsidP="003C7F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проблем создавало отсутствие юридической базы взаимоотношений между ЦАГИ и Авиатрестом. По опыту испытаний конструкторы постоянно ста</w:t>
      </w:r>
      <w:r w:rsidRPr="00142305">
        <w:rPr>
          <w:rFonts w:ascii="Times New Roman" w:hAnsi="Times New Roman"/>
          <w:color w:val="0070C0"/>
          <w:sz w:val="16"/>
          <w:szCs w:val="16"/>
        </w:rPr>
        <w:softHyphen/>
        <w:t>рались внести изменения, но их внедрение становилось источником постоянных убытков для производствен</w:t>
      </w:r>
      <w:r w:rsidRPr="00142305">
        <w:rPr>
          <w:rFonts w:ascii="Times New Roman" w:hAnsi="Times New Roman"/>
          <w:color w:val="0070C0"/>
          <w:sz w:val="16"/>
          <w:szCs w:val="16"/>
        </w:rPr>
        <w:softHyphen/>
        <w:t>ников.</w:t>
      </w:r>
    </w:p>
    <w:p w14:paraId="5FD78DDE" w14:textId="77777777" w:rsidR="003C7F74" w:rsidRPr="00142305" w:rsidRDefault="003C7F74" w:rsidP="003C7F7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Ярким примером этого стала история с радиа</w:t>
      </w:r>
      <w:r w:rsidRPr="00142305">
        <w:rPr>
          <w:rFonts w:ascii="Times New Roman" w:hAnsi="Times New Roman"/>
          <w:color w:val="0070C0"/>
          <w:sz w:val="16"/>
          <w:szCs w:val="16"/>
        </w:rPr>
        <w:softHyphen/>
        <w:t>торами. Когда на «Стране Советов» выявили перегрев двигателей, в ЦАГИ спроектировали новые радиаторы большей площади. Туполев написал на завод письмо с требованием впредь ставить их на все ТБ-1, но ди</w:t>
      </w:r>
      <w:r w:rsidRPr="00142305">
        <w:rPr>
          <w:rFonts w:ascii="Times New Roman" w:hAnsi="Times New Roman"/>
          <w:color w:val="0070C0"/>
          <w:sz w:val="16"/>
          <w:szCs w:val="16"/>
        </w:rPr>
        <w:softHyphen/>
        <w:t>ректор возмутился: согласно договору машина должна соответствовать утвержденному образцу («дублеру» в его окончательном виде, с рядом дополнений, таких, например, как противопожарные перегородки за мото</w:t>
      </w:r>
      <w:r w:rsidRPr="00142305">
        <w:rPr>
          <w:rFonts w:ascii="Times New Roman" w:hAnsi="Times New Roman"/>
          <w:color w:val="0070C0"/>
          <w:sz w:val="16"/>
          <w:szCs w:val="16"/>
        </w:rPr>
        <w:softHyphen/>
        <w:t>рами), а на образце радиаторы стояли маленькие. Кро</w:t>
      </w:r>
      <w:r w:rsidRPr="00142305">
        <w:rPr>
          <w:rFonts w:ascii="Times New Roman" w:hAnsi="Times New Roman"/>
          <w:color w:val="0070C0"/>
          <w:sz w:val="16"/>
          <w:szCs w:val="16"/>
        </w:rPr>
        <w:softHyphen/>
        <w:t>ме того, эти радиаторы заказывали на стороне; 76 штук уже изготовили и оплатили, они прибыли в Фили. Действия же Туполева директор охарактеризовал как «анархическое вмешательство». Но конструктора под</w:t>
      </w:r>
      <w:r w:rsidRPr="00142305">
        <w:rPr>
          <w:rFonts w:ascii="Times New Roman" w:hAnsi="Times New Roman"/>
          <w:color w:val="0070C0"/>
          <w:sz w:val="16"/>
          <w:szCs w:val="16"/>
        </w:rPr>
        <w:softHyphen/>
        <w:t>держал старший военпред, заявивший, что со старыми радиаторами принимать самолеты не станет. Завод об</w:t>
      </w:r>
      <w:r w:rsidRPr="00142305">
        <w:rPr>
          <w:rFonts w:ascii="Times New Roman" w:hAnsi="Times New Roman"/>
          <w:color w:val="0070C0"/>
          <w:sz w:val="16"/>
          <w:szCs w:val="16"/>
        </w:rPr>
        <w:softHyphen/>
        <w:t>ратился к УВВС: тот, кто нанес убытки, за них должен и платить. Военные отказались от своих требований, от утвержденного ими же образца - пусть оплатят старые радиаторы и стоимость замены. Но УВВС уперлось: нет в смете такой статьи. Тогда вопрос решили на самом верху: заводу просто приказали списать убытки. После этой истории Авиатрест и ЦАГИ заключили прямой до</w:t>
      </w:r>
      <w:r w:rsidRPr="00142305">
        <w:rPr>
          <w:rFonts w:ascii="Times New Roman" w:hAnsi="Times New Roman"/>
          <w:color w:val="0070C0"/>
          <w:sz w:val="16"/>
          <w:szCs w:val="16"/>
        </w:rPr>
        <w:softHyphen/>
        <w:t>говор, четко регламентирующий обязательства сторон (25004).</w:t>
      </w:r>
    </w:p>
    <w:p w14:paraId="6B6A5816" w14:textId="77777777" w:rsidR="003C7F74" w:rsidRPr="00142305" w:rsidRDefault="003C7F74" w:rsidP="003C7F74">
      <w:pPr>
        <w:spacing w:after="0" w:line="240" w:lineRule="auto"/>
        <w:jc w:val="both"/>
        <w:rPr>
          <w:rFonts w:ascii="Times New Roman" w:hAnsi="Times New Roman"/>
          <w:color w:val="0070C0"/>
          <w:sz w:val="16"/>
          <w:szCs w:val="16"/>
        </w:rPr>
      </w:pPr>
    </w:p>
    <w:p w14:paraId="044837D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1929FD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0B2D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ноября 1928 г. закончили ремонт и замену двигателей на АНТ-4 дублер для возобновления госиспытаний, которые шли с 20 августа 1928.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4EC20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19765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080E55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8E021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9690A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A20899"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16 ноября 1928 г. на ТБ-1 закончили ремонт и замену двигателей и возобновили госиспытания. На коках винтов поставили храповики для запуска автостартером, смон</w:t>
      </w:r>
      <w:r w:rsidRPr="00142305">
        <w:rPr>
          <w:rFonts w:ascii="Times New Roman" w:hAnsi="Times New Roman"/>
          <w:color w:val="0070C0"/>
          <w:sz w:val="16"/>
          <w:szCs w:val="16"/>
        </w:rPr>
        <w:softHyphen/>
        <w:t>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1E30CC92"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самолету опять не повезло. В ночь с 27 на 28 ноября поднялся сильный ветер, сорвавший дере</w:t>
      </w:r>
      <w:r w:rsidRPr="00142305">
        <w:rPr>
          <w:rFonts w:ascii="Times New Roman" w:hAnsi="Times New Roman"/>
          <w:color w:val="0070C0"/>
          <w:sz w:val="16"/>
          <w:szCs w:val="16"/>
        </w:rPr>
        <w:softHyphen/>
        <w:t>вянные накладки, фиксировавшие на стоянке левый элерон. Он начал хлопать и при этом повредил кры</w:t>
      </w:r>
      <w:r w:rsidRPr="00142305">
        <w:rPr>
          <w:rFonts w:ascii="Times New Roman" w:hAnsi="Times New Roman"/>
          <w:color w:val="0070C0"/>
          <w:sz w:val="16"/>
          <w:szCs w:val="16"/>
        </w:rPr>
        <w:softHyphen/>
        <w:t>ло, которое пришлось чинить. Затем вновь смонтиро</w:t>
      </w:r>
      <w:r w:rsidRPr="00142305">
        <w:rPr>
          <w:rFonts w:ascii="Times New Roman" w:hAnsi="Times New Roman"/>
          <w:color w:val="0070C0"/>
          <w:sz w:val="16"/>
          <w:szCs w:val="16"/>
        </w:rPr>
        <w:softHyphen/>
        <w:t>вали снятое при ремонте вооружение. Заодно сдела</w:t>
      </w:r>
      <w:r w:rsidRPr="00142305">
        <w:rPr>
          <w:rFonts w:ascii="Times New Roman" w:hAnsi="Times New Roman"/>
          <w:color w:val="0070C0"/>
          <w:sz w:val="16"/>
          <w:szCs w:val="16"/>
        </w:rPr>
        <w:softHyphen/>
        <w:t>ли ранее отсутствовавший ветровой козырек второ</w:t>
      </w:r>
      <w:r w:rsidRPr="00142305">
        <w:rPr>
          <w:rFonts w:ascii="Times New Roman" w:hAnsi="Times New Roman"/>
          <w:color w:val="0070C0"/>
          <w:sz w:val="16"/>
          <w:szCs w:val="16"/>
        </w:rPr>
        <w:softHyphen/>
        <w:t>му пилоту.</w:t>
      </w:r>
    </w:p>
    <w:p w14:paraId="5124C199"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улучшения погоды 10 декабря полеты возоб</w:t>
      </w:r>
      <w:r w:rsidRPr="00142305">
        <w:rPr>
          <w:rFonts w:ascii="Times New Roman" w:hAnsi="Times New Roman"/>
          <w:color w:val="0070C0"/>
          <w:sz w:val="16"/>
          <w:szCs w:val="16"/>
        </w:rPr>
        <w:softHyphen/>
        <w:t>новились. Через неделю бомбардировщик перестави</w:t>
      </w:r>
      <w:r w:rsidRPr="00142305">
        <w:rPr>
          <w:rFonts w:ascii="Times New Roman" w:hAnsi="Times New Roman"/>
          <w:color w:val="0070C0"/>
          <w:sz w:val="16"/>
          <w:szCs w:val="16"/>
        </w:rPr>
        <w:softHyphen/>
        <w:t>ли на лыжи. Следует отметить, что первый опытный АНТ-4 для испытаний его зимой 1925-1926 гг. устано</w:t>
      </w:r>
      <w:r w:rsidRPr="00142305">
        <w:rPr>
          <w:rFonts w:ascii="Times New Roman" w:hAnsi="Times New Roman"/>
          <w:color w:val="0070C0"/>
          <w:sz w:val="16"/>
          <w:szCs w:val="16"/>
        </w:rPr>
        <w:softHyphen/>
        <w:t>вили на лыжи от «Юнкерса». Одновременно создали специальную комиссию, занимающуюся проектирова</w:t>
      </w:r>
      <w:r w:rsidRPr="00142305">
        <w:rPr>
          <w:rFonts w:ascii="Times New Roman" w:hAnsi="Times New Roman"/>
          <w:color w:val="0070C0"/>
          <w:sz w:val="16"/>
          <w:szCs w:val="16"/>
        </w:rPr>
        <w:softHyphen/>
        <w:t>нием и постройкой лыж для тяжелого самолета.</w:t>
      </w:r>
    </w:p>
    <w:p w14:paraId="0A23EC24"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Комиссия испытала лыжи разных конструкций:</w:t>
      </w:r>
    </w:p>
    <w:p w14:paraId="1F26E797" w14:textId="77777777" w:rsidR="00D9074D" w:rsidRPr="00142305" w:rsidRDefault="00D9074D" w:rsidP="00D9074D">
      <w:pPr>
        <w:widowControl w:val="0"/>
        <w:tabs>
          <w:tab w:val="left" w:pos="64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металлические ЦАГИ,</w:t>
      </w:r>
    </w:p>
    <w:p w14:paraId="328F3C69" w14:textId="77777777" w:rsidR="00D9074D" w:rsidRPr="00142305" w:rsidRDefault="00D9074D" w:rsidP="00D9074D">
      <w:pPr>
        <w:widowControl w:val="0"/>
        <w:tabs>
          <w:tab w:val="left" w:pos="673"/>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металлические Юнкерса,</w:t>
      </w:r>
    </w:p>
    <w:p w14:paraId="3C0D5698" w14:textId="77777777" w:rsidR="00D9074D" w:rsidRPr="00142305" w:rsidRDefault="00D9074D" w:rsidP="00D9074D">
      <w:pPr>
        <w:widowControl w:val="0"/>
        <w:tabs>
          <w:tab w:val="left" w:pos="673"/>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смешанной конструкции завода № 28,</w:t>
      </w:r>
    </w:p>
    <w:p w14:paraId="66BFE5E0" w14:textId="77777777" w:rsidR="00D9074D" w:rsidRPr="00142305" w:rsidRDefault="00D9074D" w:rsidP="00D9074D">
      <w:pPr>
        <w:widowControl w:val="0"/>
        <w:tabs>
          <w:tab w:val="left" w:pos="67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деревянные конструктора Н.Р. Лобанова.</w:t>
      </w:r>
    </w:p>
    <w:p w14:paraId="6AE2A85A"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металлические лыжи конструкции ЦАГИ признали лучшими, и в ноябре 1927 г. УВВС выдало ЦАГИ заказ на постройку лыж для АНТ-4.</w:t>
      </w:r>
    </w:p>
    <w:p w14:paraId="146166B4"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Официальный договор между УВВС и ЦАГИ за</w:t>
      </w:r>
      <w:r w:rsidRPr="00142305">
        <w:rPr>
          <w:rFonts w:ascii="Times New Roman" w:hAnsi="Times New Roman"/>
          <w:color w:val="0070C0"/>
          <w:sz w:val="16"/>
          <w:szCs w:val="16"/>
        </w:rPr>
        <w:softHyphen/>
        <w:t>ключили в декабре 1927 г. Испытания «дублера» в 1928 г. проводили уже на лыжах, изготовленных в ЦАГИ.</w:t>
      </w:r>
    </w:p>
    <w:p w14:paraId="77ADD157"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Тем не менее </w:t>
      </w:r>
      <w:bookmarkStart w:id="239" w:name="_Hlk181435614"/>
      <w:r w:rsidRPr="00142305">
        <w:rPr>
          <w:rFonts w:ascii="Times New Roman" w:hAnsi="Times New Roman"/>
          <w:color w:val="0070C0"/>
          <w:sz w:val="16"/>
          <w:szCs w:val="16"/>
        </w:rPr>
        <w:t>в апреле 1928 г. НТК ВВС в целях уде</w:t>
      </w:r>
      <w:r w:rsidRPr="00142305">
        <w:rPr>
          <w:rFonts w:ascii="Times New Roman" w:hAnsi="Times New Roman"/>
          <w:color w:val="0070C0"/>
          <w:sz w:val="16"/>
          <w:szCs w:val="16"/>
        </w:rPr>
        <w:softHyphen/>
        <w:t>шевления стоимости лыж предложил ЦАГИ и Авиа</w:t>
      </w:r>
      <w:r w:rsidRPr="00142305">
        <w:rPr>
          <w:rFonts w:ascii="Times New Roman" w:hAnsi="Times New Roman"/>
          <w:color w:val="0070C0"/>
          <w:sz w:val="16"/>
          <w:szCs w:val="16"/>
        </w:rPr>
        <w:softHyphen/>
        <w:t>тресту разработать смешанную конструкцию лыж. Однако в 1929-1930 гг. серийное производство лыж еще не наладили, и об окончательном решении этого вопроса документов не сохранилось.</w:t>
      </w:r>
    </w:p>
    <w:bookmarkEnd w:id="239"/>
    <w:p w14:paraId="6245018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Зима добавила хлопот на испытаниях «дублера». Лыжи примерзали, и перед взлетом механикам при</w:t>
      </w:r>
      <w:r w:rsidRPr="00142305">
        <w:rPr>
          <w:rFonts w:ascii="Times New Roman" w:hAnsi="Times New Roman"/>
          <w:color w:val="0070C0"/>
          <w:sz w:val="16"/>
          <w:szCs w:val="16"/>
        </w:rPr>
        <w:softHyphen/>
        <w:t>ходилось долго раскачивать машину. Моторы запуска</w:t>
      </w:r>
      <w:r w:rsidRPr="00142305">
        <w:rPr>
          <w:rFonts w:ascii="Times New Roman" w:hAnsi="Times New Roman"/>
          <w:color w:val="0070C0"/>
          <w:sz w:val="16"/>
          <w:szCs w:val="16"/>
        </w:rPr>
        <w:softHyphen/>
        <w:t>лись неплохо, но в длительных полетах начинало за</w:t>
      </w:r>
      <w:r w:rsidRPr="00142305">
        <w:rPr>
          <w:rFonts w:ascii="Times New Roman" w:hAnsi="Times New Roman"/>
          <w:color w:val="0070C0"/>
          <w:sz w:val="16"/>
          <w:szCs w:val="16"/>
        </w:rPr>
        <w:softHyphen/>
        <w:t>стывать масло в баках. Представители ЦАГИ ограни</w:t>
      </w:r>
      <w:r w:rsidRPr="00142305">
        <w:rPr>
          <w:rFonts w:ascii="Times New Roman" w:hAnsi="Times New Roman"/>
          <w:color w:val="0070C0"/>
          <w:sz w:val="16"/>
          <w:szCs w:val="16"/>
        </w:rPr>
        <w:softHyphen/>
        <w:t>чили продолжительность нахождения в воздухе од</w:t>
      </w:r>
      <w:r w:rsidRPr="00142305">
        <w:rPr>
          <w:rFonts w:ascii="Times New Roman" w:hAnsi="Times New Roman"/>
          <w:color w:val="0070C0"/>
          <w:sz w:val="16"/>
          <w:szCs w:val="16"/>
        </w:rPr>
        <w:softHyphen/>
        <w:t>ним часом полета, а впоследствии маслобаки передви</w:t>
      </w:r>
      <w:r w:rsidRPr="00142305">
        <w:rPr>
          <w:rFonts w:ascii="Times New Roman" w:hAnsi="Times New Roman"/>
          <w:color w:val="0070C0"/>
          <w:sz w:val="16"/>
          <w:szCs w:val="16"/>
        </w:rPr>
        <w:softHyphen/>
        <w:t>нули вперед, где было теплее. В зимнем обмундиро</w:t>
      </w:r>
      <w:r w:rsidRPr="00142305">
        <w:rPr>
          <w:rFonts w:ascii="Times New Roman" w:hAnsi="Times New Roman"/>
          <w:color w:val="0070C0"/>
          <w:sz w:val="16"/>
          <w:szCs w:val="16"/>
        </w:rPr>
        <w:softHyphen/>
        <w:t>вании экипажу оказалось неудобно залезать в само</w:t>
      </w:r>
      <w:r w:rsidRPr="00142305">
        <w:rPr>
          <w:rFonts w:ascii="Times New Roman" w:hAnsi="Times New Roman"/>
          <w:color w:val="0070C0"/>
          <w:sz w:val="16"/>
          <w:szCs w:val="16"/>
        </w:rPr>
        <w:softHyphen/>
        <w:t>лет, а пройти в такой экипировке между пилотски</w:t>
      </w:r>
      <w:r w:rsidRPr="00142305">
        <w:rPr>
          <w:rFonts w:ascii="Times New Roman" w:hAnsi="Times New Roman"/>
          <w:color w:val="0070C0"/>
          <w:sz w:val="16"/>
          <w:szCs w:val="16"/>
        </w:rPr>
        <w:softHyphen/>
        <w:t>ми сиденьями вообще было невозможно. Ветровые ко</w:t>
      </w:r>
      <w:r w:rsidRPr="00142305">
        <w:rPr>
          <w:rFonts w:ascii="Times New Roman" w:hAnsi="Times New Roman"/>
          <w:color w:val="0070C0"/>
          <w:sz w:val="16"/>
          <w:szCs w:val="16"/>
        </w:rPr>
        <w:softHyphen/>
        <w:t>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w:t>
      </w:r>
      <w:r w:rsidRPr="00142305">
        <w:rPr>
          <w:rFonts w:ascii="Times New Roman" w:hAnsi="Times New Roman"/>
          <w:color w:val="0070C0"/>
          <w:sz w:val="16"/>
          <w:szCs w:val="16"/>
        </w:rPr>
        <w:softHyphen/>
        <w:t>ки, вращая турели, скользили на обледеневшем метал</w:t>
      </w:r>
      <w:r w:rsidRPr="00142305">
        <w:rPr>
          <w:rFonts w:ascii="Times New Roman" w:hAnsi="Times New Roman"/>
          <w:color w:val="0070C0"/>
          <w:sz w:val="16"/>
          <w:szCs w:val="16"/>
        </w:rPr>
        <w:softHyphen/>
        <w:t>ле гофрированного пола.</w:t>
      </w:r>
    </w:p>
    <w:p w14:paraId="0C584288"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не закончили (25004).</w:t>
      </w:r>
    </w:p>
    <w:p w14:paraId="30FD0E82" w14:textId="77777777" w:rsidR="00D9074D" w:rsidRPr="00142305" w:rsidRDefault="00D9074D" w:rsidP="00D9074D">
      <w:pPr>
        <w:spacing w:after="0" w:line="240" w:lineRule="auto"/>
        <w:jc w:val="both"/>
        <w:rPr>
          <w:rFonts w:ascii="Times New Roman" w:hAnsi="Times New Roman"/>
          <w:color w:val="0070C0"/>
          <w:sz w:val="16"/>
          <w:szCs w:val="16"/>
        </w:rPr>
      </w:pPr>
    </w:p>
    <w:p w14:paraId="0DD76B3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1C391EF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6662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ноября 1928 года на Кузьминском полигоне с боевыми возможностями химоружия были ознакомлены слушатели Курсов усовершенствования высшего начальствующего состава РККА. Программа показа была обширной, она включала демонстрацию возможностей всех имевшихся в армии средств нападения: авиационное бомбометание (включая использование ипритных бомб); артхимстрельбу,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(с последующей дегазацией по снегу); постановку дымовой волны с самолета (9065).</w:t>
      </w:r>
    </w:p>
    <w:p w14:paraId="30E317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FC0A63" w14:textId="77777777" w:rsidR="00D54468" w:rsidRPr="00224A97" w:rsidRDefault="00D54468"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16 ноября 1928 г.</w:t>
      </w:r>
      <w:r w:rsidRPr="00224A97">
        <w:rPr>
          <w:color w:val="000000" w:themeColor="text1"/>
          <w:sz w:val="16"/>
          <w:szCs w:val="16"/>
        </w:rPr>
        <w:t xml:space="preserve"> Показательное ознакомление слушателей Курсов усовершенствования высшего начальствующего состава РККА на полигоне в Кузьминках со свойствами и тактикой применения химического оружия. Программа включала показ средств химического нападения: авиационное бомбометание (включая использование ипритных бомб); артихимстрельбу,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(17133).</w:t>
      </w:r>
    </w:p>
    <w:p w14:paraId="6A273BEC" w14:textId="77777777" w:rsidR="00D54468" w:rsidRPr="00224A97" w:rsidRDefault="00D54468" w:rsidP="00224A97">
      <w:pPr>
        <w:pStyle w:val="ae"/>
        <w:shd w:val="clear" w:color="auto" w:fill="FFFFFF"/>
        <w:spacing w:before="0" w:after="0"/>
        <w:jc w:val="both"/>
        <w:rPr>
          <w:color w:val="000000" w:themeColor="text1"/>
          <w:sz w:val="16"/>
          <w:szCs w:val="16"/>
        </w:rPr>
      </w:pPr>
    </w:p>
    <w:p w14:paraId="7E32C34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C7A158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299497D"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ноября 1928. Увеличена цена на спиртные напитки. Бутылка "Русской горькой" стала стоить 1 рубль 18 копеек вместо 1 рубля 8 копеек; "Пшеничная", "Зубровка", "Английская горькая", "Перцовка" - 2 рубля 65 копеек вместо 2 рублей, "Рябиновая", "Вишневая", "Запеканка" - 2 рубля 50 копеек вместо 1 рубля 95 копеек (18718).</w:t>
      </w:r>
    </w:p>
    <w:p w14:paraId="7DA53213"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457EF1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16-24 ноября 1928 на Пленуме ЦК ВКП(б) осудили "правый уклон" (1348,119) под влиянием И.В.С., но имена оппозиционеров названы не были (3908,327).</w:t>
      </w:r>
    </w:p>
    <w:p w14:paraId="3211D2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BDA917" w14:textId="77777777" w:rsidR="00DF6596" w:rsidRPr="00224A97" w:rsidRDefault="00DF659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ноября 1928 Пленум ЦК назвал позицию Бухарина, Рыкова и Томского «правым уклоном» (в противоположность «левому уклону» Троцкого). И все остались на должностях (12629).</w:t>
      </w:r>
    </w:p>
    <w:p w14:paraId="370CBE62" w14:textId="77777777" w:rsidR="00DF6596" w:rsidRPr="00224A97" w:rsidRDefault="00DF659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EF0862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C5743C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CF4F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ноября 1928 АНТ-4 дублер с 2хБМВ-6 был построен (1016,141).</w:t>
      </w:r>
    </w:p>
    <w:p w14:paraId="2E2237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A795C7" w14:textId="77777777" w:rsidR="006D1C28" w:rsidRPr="00224A97" w:rsidRDefault="006D1C2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ноября 1928 - Первый полет авиетки ЛАКМ-1 Ленинградского аэроклуба с отечественным маломощным двигателем</w:t>
      </w:r>
      <w:r w:rsidRPr="00224A97">
        <w:rPr>
          <w:rFonts w:ascii="Times New Roman" w:hAnsi="Times New Roman"/>
          <w:noProof/>
          <w:color w:val="000000" w:themeColor="text1"/>
          <w:sz w:val="16"/>
          <w:szCs w:val="16"/>
        </w:rPr>
        <w:drawing>
          <wp:inline distT="0" distB="0" distL="0" distR="0" wp14:anchorId="65616F7E" wp14:editId="65FF2C0F">
            <wp:extent cx="10795" cy="10795"/>
            <wp:effectExtent l="0" t="0" r="0" b="0"/>
            <wp:docPr id="4" name="Рисунок 4" descr="Этот день в авиации. 27 ноябр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тот день в авиации. 27 ноября"/>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Pr="00224A97">
        <w:rPr>
          <w:rFonts w:ascii="Times New Roman" w:hAnsi="Times New Roman"/>
          <w:color w:val="000000" w:themeColor="text1"/>
          <w:sz w:val="16"/>
          <w:szCs w:val="16"/>
        </w:rPr>
        <w:t>АМБ-20 «Большевик» в 20 л.с. оппозитного типа.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Летал летчик А.К.Иоост.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года (22479).</w:t>
      </w:r>
    </w:p>
    <w:p w14:paraId="4929D872" w14:textId="77777777" w:rsidR="006D1C28" w:rsidRPr="00224A97" w:rsidRDefault="006D1C28" w:rsidP="00224A97">
      <w:pPr>
        <w:spacing w:after="0" w:line="240" w:lineRule="auto"/>
        <w:jc w:val="both"/>
        <w:rPr>
          <w:rFonts w:ascii="Times New Roman" w:hAnsi="Times New Roman"/>
          <w:color w:val="000000" w:themeColor="text1"/>
          <w:sz w:val="16"/>
          <w:szCs w:val="16"/>
        </w:rPr>
      </w:pPr>
    </w:p>
    <w:p w14:paraId="71B742EC" w14:textId="1F3B9A45"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17 ноября </w:t>
      </w:r>
      <w:r w:rsidR="006D1C28" w:rsidRPr="00224A97">
        <w:rPr>
          <w:rFonts w:ascii="Times New Roman" w:hAnsi="Times New Roman"/>
          <w:color w:val="000000" w:themeColor="text1"/>
          <w:sz w:val="16"/>
          <w:szCs w:val="16"/>
        </w:rPr>
        <w:t xml:space="preserve">1928 </w:t>
      </w:r>
      <w:r w:rsidRPr="00224A97">
        <w:rPr>
          <w:rFonts w:ascii="Times New Roman" w:hAnsi="Times New Roman"/>
          <w:color w:val="000000" w:themeColor="text1"/>
          <w:sz w:val="16"/>
          <w:szCs w:val="16"/>
        </w:rPr>
        <w:t>комиссия Осоавиахима обсуждала опыт перелета Дорнье-Валь Советский Север. Поняли, что эпизодические полеты слишком рискованны (99,151).</w:t>
      </w:r>
    </w:p>
    <w:p w14:paraId="1E8F3E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F81BCC4" w14:textId="77777777" w:rsidR="00FF47BA" w:rsidRPr="00224A97" w:rsidRDefault="00FF47B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F337EE6" w14:textId="77777777" w:rsidR="00FF47BA" w:rsidRPr="00224A97" w:rsidRDefault="00FF47B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A08185" w14:textId="77777777" w:rsidR="00FF47BA" w:rsidRPr="00224A97" w:rsidRDefault="00FF47B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Ноября 1928 первый полет Цессна CW-6 Curtiss XF8C-2, прототип Curtiss F8C Helldiver, первого пикирующего бомбардировщика ВМС США, разработанного как таковой Хоукер Томтит (20807).</w:t>
      </w:r>
    </w:p>
    <w:p w14:paraId="7F95A800" w14:textId="77777777" w:rsidR="00FF47BA" w:rsidRPr="00224A97" w:rsidRDefault="00FF47BA" w:rsidP="00224A97">
      <w:pPr>
        <w:spacing w:after="0" w:line="240" w:lineRule="auto"/>
        <w:jc w:val="both"/>
        <w:rPr>
          <w:rFonts w:ascii="Times New Roman" w:hAnsi="Times New Roman"/>
          <w:color w:val="000000" w:themeColor="text1"/>
          <w:sz w:val="16"/>
          <w:szCs w:val="16"/>
        </w:rPr>
      </w:pPr>
    </w:p>
    <w:p w14:paraId="785930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0977B5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6372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40" w:name="_Hlk112566856"/>
      <w:r w:rsidRPr="00224A97">
        <w:rPr>
          <w:rFonts w:ascii="Times New Roman" w:hAnsi="Times New Roman"/>
          <w:color w:val="000000" w:themeColor="text1"/>
          <w:sz w:val="16"/>
          <w:szCs w:val="16"/>
        </w:rPr>
        <w:t>18 ноября 1928 Дир. завода 25 Журавлев и Зав ОО-1 Н.Н.П. подготовили письмо с Техобоснованием матзаявки за время с 1 января 1928 по 1 октября 1928 и в т.ч. на И3-БМВ6, Д2-БМВ6, Р5-БМВ6, ТБ2-2БМВ6, П2-М6 (2338,99).</w:t>
      </w:r>
    </w:p>
    <w:p w14:paraId="681C28F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ТЕХНИЧЕСКОЕ ОБОСНОВАНИЕ МАТЕРИАЛЬНОЙ ЗАЯВКИ ЗАВОДА № 25 ЗА ВРЕМЯ С 1.1.28 по 15.Х.28 г.</w:t>
      </w:r>
    </w:p>
    <w:p w14:paraId="1B5C01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составлении настоящей заявки основных и вспомогательных материалов, потребных для выполнения программы с 1.1.28 г. по 1.Х.28 г. заводу № 25, мы, естественно могли исходить не из точных материальных спецификаций самолетов, кои надлежало проектировать и строить но программе, а из сравнения таковых со стандартный самолетом Р1-М5 в отношении расхода материалов. -Этот метод является, конечно, методом приближенным, но он ценен тем, что с одной стороны вполне гарантирует нас от применения тех материа</w:t>
      </w:r>
      <w:r w:rsidRPr="00224A97">
        <w:rPr>
          <w:rFonts w:ascii="Times New Roman" w:hAnsi="Times New Roman"/>
          <w:color w:val="000000" w:themeColor="text1"/>
          <w:sz w:val="16"/>
          <w:szCs w:val="16"/>
        </w:rPr>
        <w:softHyphen/>
        <w:t>лов и размеров их, кои не находятся в стандартах и трудно закупаются на рынке, а с другой - облегча</w:t>
      </w:r>
      <w:r w:rsidRPr="00224A97">
        <w:rPr>
          <w:rFonts w:ascii="Times New Roman" w:hAnsi="Times New Roman"/>
          <w:color w:val="000000" w:themeColor="text1"/>
          <w:sz w:val="16"/>
          <w:szCs w:val="16"/>
        </w:rPr>
        <w:softHyphen/>
        <w:t>ет и. упрощает снабжение нас необходимыми материала</w:t>
      </w:r>
      <w:r w:rsidRPr="00224A97">
        <w:rPr>
          <w:rFonts w:ascii="Times New Roman" w:hAnsi="Times New Roman"/>
          <w:color w:val="000000" w:themeColor="text1"/>
          <w:sz w:val="16"/>
          <w:szCs w:val="16"/>
        </w:rPr>
        <w:softHyphen/>
        <w:t>ми, т.к. позволяет использовать для этой цели Базис</w:t>
      </w:r>
      <w:r w:rsidRPr="00224A97">
        <w:rPr>
          <w:rFonts w:ascii="Times New Roman" w:hAnsi="Times New Roman"/>
          <w:color w:val="000000" w:themeColor="text1"/>
          <w:sz w:val="16"/>
          <w:szCs w:val="16"/>
        </w:rPr>
        <w:softHyphen/>
        <w:t>ные Склады Ааиатреста и склады завода № 1 им. Авиахим'а.</w:t>
      </w:r>
    </w:p>
    <w:p w14:paraId="33B6D0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Подходя с такой точки зрения к указанной материаль</w:t>
      </w:r>
      <w:r w:rsidRPr="00224A97">
        <w:rPr>
          <w:rFonts w:ascii="Times New Roman" w:hAnsi="Times New Roman"/>
          <w:color w:val="000000" w:themeColor="text1"/>
          <w:sz w:val="16"/>
          <w:szCs w:val="16"/>
        </w:rPr>
        <w:softHyphen/>
        <w:t>ной заявке, мы на основании опыта прошлых лет уста</w:t>
      </w:r>
      <w:r w:rsidRPr="00224A97">
        <w:rPr>
          <w:rFonts w:ascii="Times New Roman" w:hAnsi="Times New Roman"/>
          <w:color w:val="000000" w:themeColor="text1"/>
          <w:sz w:val="16"/>
          <w:szCs w:val="16"/>
        </w:rPr>
        <w:softHyphen/>
        <w:t>новили, что в среднем на постройку самолетов, по программе 1927/28 года сравнительно с самолетом Р1-М5 необходимо следующее количество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B56DFF" w:rsidRPr="00224A97" w14:paraId="44BEB2A7" w14:textId="77777777">
        <w:tc>
          <w:tcPr>
            <w:tcW w:w="3736" w:type="dxa"/>
            <w:tcBorders>
              <w:top w:val="single" w:sz="12" w:space="0" w:color="auto"/>
            </w:tcBorders>
            <w:shd w:val="clear" w:color="auto" w:fill="FFFFFF"/>
          </w:tcPr>
          <w:p w14:paraId="075F4C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И3- БМВб - 2-го экз.</w:t>
            </w:r>
          </w:p>
        </w:tc>
        <w:tc>
          <w:tcPr>
            <w:tcW w:w="3736" w:type="dxa"/>
            <w:tcBorders>
              <w:top w:val="single" w:sz="12" w:space="0" w:color="auto"/>
            </w:tcBorders>
            <w:shd w:val="clear" w:color="auto" w:fill="FFFFFF"/>
          </w:tcPr>
          <w:p w14:paraId="6E0158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1173E2DB" w14:textId="77777777">
        <w:tc>
          <w:tcPr>
            <w:tcW w:w="3736" w:type="dxa"/>
            <w:shd w:val="clear" w:color="auto" w:fill="FFFFFF"/>
          </w:tcPr>
          <w:p w14:paraId="62D890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Д2-БМВ6 - 0.5</w:t>
            </w:r>
          </w:p>
        </w:tc>
        <w:tc>
          <w:tcPr>
            <w:tcW w:w="3736" w:type="dxa"/>
            <w:shd w:val="clear" w:color="auto" w:fill="FFFFFF"/>
          </w:tcPr>
          <w:p w14:paraId="291B25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0.8</w:t>
            </w:r>
          </w:p>
        </w:tc>
      </w:tr>
      <w:tr w:rsidR="00B56DFF" w:rsidRPr="00224A97" w14:paraId="7976FE6E" w14:textId="77777777">
        <w:tc>
          <w:tcPr>
            <w:tcW w:w="3736" w:type="dxa"/>
            <w:shd w:val="clear" w:color="auto" w:fill="FFFFFF"/>
          </w:tcPr>
          <w:p w14:paraId="25D2AF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Д2-БМВ6 - 1</w:t>
            </w:r>
          </w:p>
        </w:tc>
        <w:tc>
          <w:tcPr>
            <w:tcW w:w="3736" w:type="dxa"/>
            <w:shd w:val="clear" w:color="auto" w:fill="FFFFFF"/>
          </w:tcPr>
          <w:p w14:paraId="1E95F2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3D26DD18" w14:textId="77777777">
        <w:tc>
          <w:tcPr>
            <w:tcW w:w="3736" w:type="dxa"/>
            <w:shd w:val="clear" w:color="auto" w:fill="FFFFFF"/>
          </w:tcPr>
          <w:p w14:paraId="650BBA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Р5-БМВ6 - 0.5</w:t>
            </w:r>
          </w:p>
        </w:tc>
        <w:tc>
          <w:tcPr>
            <w:tcW w:w="3736" w:type="dxa"/>
            <w:shd w:val="clear" w:color="auto" w:fill="FFFFFF"/>
          </w:tcPr>
          <w:p w14:paraId="0DF9A4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p>
        </w:tc>
      </w:tr>
      <w:tr w:rsidR="00B56DFF" w:rsidRPr="00224A97" w14:paraId="4B7736FC" w14:textId="77777777">
        <w:tc>
          <w:tcPr>
            <w:tcW w:w="3736" w:type="dxa"/>
            <w:shd w:val="clear" w:color="auto" w:fill="FFFFFF"/>
          </w:tcPr>
          <w:p w14:paraId="16FCAB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Р5-БМВ6 - 1</w:t>
            </w:r>
          </w:p>
        </w:tc>
        <w:tc>
          <w:tcPr>
            <w:tcW w:w="3736" w:type="dxa"/>
            <w:shd w:val="clear" w:color="auto" w:fill="FFFFFF"/>
          </w:tcPr>
          <w:p w14:paraId="76418A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r>
      <w:tr w:rsidR="00B56DFF" w:rsidRPr="00224A97" w14:paraId="50760CAD" w14:textId="77777777">
        <w:tc>
          <w:tcPr>
            <w:tcW w:w="3736" w:type="dxa"/>
            <w:shd w:val="clear" w:color="auto" w:fill="FFFFFF"/>
          </w:tcPr>
          <w:p w14:paraId="378551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Р5-БМВ6 - 2</w:t>
            </w:r>
          </w:p>
        </w:tc>
        <w:tc>
          <w:tcPr>
            <w:tcW w:w="3736" w:type="dxa"/>
            <w:shd w:val="clear" w:color="auto" w:fill="FFFFFF"/>
          </w:tcPr>
          <w:p w14:paraId="108B70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r>
      <w:tr w:rsidR="00B56DFF" w:rsidRPr="00224A97" w14:paraId="303EF457" w14:textId="77777777">
        <w:tc>
          <w:tcPr>
            <w:tcW w:w="3736" w:type="dxa"/>
            <w:shd w:val="clear" w:color="auto" w:fill="FFFFFF"/>
          </w:tcPr>
          <w:p w14:paraId="5BD137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ТБ2 - 2БМВ6 - 0.5</w:t>
            </w:r>
          </w:p>
        </w:tc>
        <w:tc>
          <w:tcPr>
            <w:tcW w:w="3736" w:type="dxa"/>
            <w:shd w:val="clear" w:color="auto" w:fill="FFFFFF"/>
          </w:tcPr>
          <w:p w14:paraId="045447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p>
        </w:tc>
      </w:tr>
      <w:tr w:rsidR="00B56DFF" w:rsidRPr="00224A97" w14:paraId="2F51C2A7" w14:textId="77777777">
        <w:tc>
          <w:tcPr>
            <w:tcW w:w="3736" w:type="dxa"/>
            <w:shd w:val="clear" w:color="auto" w:fill="FFFFFF"/>
          </w:tcPr>
          <w:p w14:paraId="7A3072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Для ТБ2 - 2БМВ6 - 1</w:t>
            </w:r>
          </w:p>
        </w:tc>
        <w:tc>
          <w:tcPr>
            <w:tcW w:w="3736" w:type="dxa"/>
            <w:shd w:val="clear" w:color="auto" w:fill="FFFFFF"/>
          </w:tcPr>
          <w:p w14:paraId="2F92D7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p>
        </w:tc>
      </w:tr>
      <w:tr w:rsidR="00B56DFF" w:rsidRPr="00224A97" w14:paraId="3EFE5261" w14:textId="77777777">
        <w:tc>
          <w:tcPr>
            <w:tcW w:w="3736" w:type="dxa"/>
            <w:shd w:val="clear" w:color="auto" w:fill="FFFFFF"/>
          </w:tcPr>
          <w:p w14:paraId="6EA556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П2.-М6 - 2</w:t>
            </w:r>
          </w:p>
        </w:tc>
        <w:tc>
          <w:tcPr>
            <w:tcW w:w="3736" w:type="dxa"/>
            <w:shd w:val="clear" w:color="auto" w:fill="FFFFFF"/>
          </w:tcPr>
          <w:p w14:paraId="580125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r>
      <w:tr w:rsidR="00B56DFF" w:rsidRPr="00224A97" w14:paraId="68FDB924" w14:textId="77777777">
        <w:tc>
          <w:tcPr>
            <w:tcW w:w="3736" w:type="dxa"/>
            <w:shd w:val="clear" w:color="auto" w:fill="FFFFFF"/>
          </w:tcPr>
          <w:p w14:paraId="3DAB16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 в среднем до</w:t>
            </w:r>
          </w:p>
        </w:tc>
        <w:tc>
          <w:tcPr>
            <w:tcW w:w="3736" w:type="dxa"/>
            <w:shd w:val="clear" w:color="auto" w:fill="FFFFFF"/>
          </w:tcPr>
          <w:p w14:paraId="677AB1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p>
        </w:tc>
      </w:tr>
      <w:tr w:rsidR="00B56DFF" w:rsidRPr="00224A97" w14:paraId="0EE5243F" w14:textId="77777777">
        <w:tc>
          <w:tcPr>
            <w:tcW w:w="3736" w:type="dxa"/>
            <w:tcBorders>
              <w:bottom w:val="single" w:sz="12" w:space="0" w:color="auto"/>
            </w:tcBorders>
            <w:shd w:val="clear" w:color="auto" w:fill="FFFFFF"/>
          </w:tcPr>
          <w:p w14:paraId="68B48E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Итого </w:t>
            </w:r>
          </w:p>
        </w:tc>
        <w:tc>
          <w:tcPr>
            <w:tcW w:w="3736" w:type="dxa"/>
            <w:tcBorders>
              <w:bottom w:val="single" w:sz="12" w:space="0" w:color="auto"/>
            </w:tcBorders>
            <w:shd w:val="clear" w:color="auto" w:fill="FFFFFF"/>
          </w:tcPr>
          <w:p w14:paraId="71D4E1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около 21,3.самолета</w:t>
            </w:r>
          </w:p>
        </w:tc>
      </w:tr>
    </w:tbl>
    <w:p w14:paraId="07AC3FD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материальной спесификации Р1-М5 завода № 1 были взяты материалы на один самолет и умножены на коэффициент 21,5 , а полученные и округленные цифры дали количество материалов, указанных в заявке.</w:t>
      </w:r>
    </w:p>
    <w:p w14:paraId="761A8C8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Правильность общего количества материала, ука занного в заявке, сравнительно с требующимся по программе 1927/28 года легко проверяется суммой стоимости материала, отпущенного по смете и опре деленного указанным выше способом. Оказывается, эти сумш приблизительно сходятся между собою: </w:t>
      </w:r>
    </w:p>
    <w:p w14:paraId="738DD3F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( 21,3x3576 = 76250 руб. по заяйке на время с 1.1.28 г. по 1.Х.28 г. и</w:t>
      </w:r>
    </w:p>
    <w:p w14:paraId="230951C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97114 руб. по смете от 31.ХП.27 г на время, с 1.Х.27 г. по 1.Х.28 г. )</w:t>
      </w:r>
    </w:p>
    <w:p w14:paraId="3792BE7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точное обоснование материальной заявь до тех пор пока самолет окончательно не спроектирован невозможно, да и по нашему мнению едва ли нужно, если общая сумма стоимости материалов не выходит из пределов сметы (2338,99).</w:t>
      </w:r>
    </w:p>
    <w:p w14:paraId="13A1DB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40"/>
    <w:p w14:paraId="436EE2D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00233E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F8E8C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ноября 1928 появился Микки Маус в звуковом варианте (3263,663).</w:t>
      </w:r>
    </w:p>
    <w:p w14:paraId="5AC2F4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431E1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8AB663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7E1B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1928 состоялось техническое совещание руководителей групп отдела АГОС ЦАГИ, на котором по докладу А.А.А. "О дирижаблестроении" А.А.А., А.И.Путилову и В.М.П. поручили разработать план работ текущего года (1077,56).</w:t>
      </w:r>
    </w:p>
    <w:p w14:paraId="2AEF53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512E5A" w14:textId="77777777" w:rsidR="00F33C3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76C015E" w14:textId="77777777" w:rsidR="00F33C3A" w:rsidRPr="00224A97" w:rsidRDefault="00F33C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7D68B5" w14:textId="77777777" w:rsidR="00F33C3A" w:rsidRPr="00224A97" w:rsidRDefault="00F33C3A"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color w:val="000000" w:themeColor="text1"/>
          <w:sz w:val="16"/>
          <w:szCs w:val="16"/>
        </w:rPr>
        <w:t xml:space="preserve">19 ноября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И.В.Сталин,: "Необходимо догнать и перегнать развитые капиталистические страны. Либо мы этого добьемся, либо нас затрут" (17213).</w:t>
      </w:r>
    </w:p>
    <w:p w14:paraId="1726E7BC" w14:textId="77777777" w:rsidR="00F33C3A" w:rsidRPr="00224A97" w:rsidRDefault="00F33C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A94D41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A984F9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313A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1928 года на заседании Оргбюро было доложено о проверке железнодорожников. На железных дорогах из-за наличия вредительских организаций ОГПУ было проверено 7011 человек. Подлежали увольнению за политическую неблагонадежность 537 чел. (7,6%), перемещению с прифронтовых дорог на дороги тыла 68 чел. (10,8%), перемещению на менее ответственную работу 654 чел. (9,3%), по 124 чел. имелись разногласия между органами ГПУ и дорогами. Таким образом, около 20% всего проверенного состава подлежали или увольнению, или смещению на низшую работу (11248).</w:t>
      </w:r>
    </w:p>
    <w:p w14:paraId="0BA8BA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30BD61A" w14:textId="77777777" w:rsidR="00D54468"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8217EB5" w14:textId="77777777" w:rsidR="00D54468" w:rsidRPr="00224A97" w:rsidRDefault="00D5446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806C8BD"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20 ноября</w:t>
      </w:r>
      <w:r w:rsidRPr="00224A97">
        <w:rPr>
          <w:rFonts w:ascii="Times New Roman" w:hAnsi="Times New Roman"/>
          <w:color w:val="000000" w:themeColor="text1"/>
          <w:sz w:val="16"/>
          <w:szCs w:val="16"/>
        </w:rPr>
        <w:t xml:space="preserve"> в 1928 году была основана самолётостроительная компания «Douglas Aircraft Company Inc.», на которой был создан целый ряд удачных авиалайнеров. В их числе легендарный «DC-3» (14836).</w:t>
      </w:r>
    </w:p>
    <w:p w14:paraId="574FAC1D"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268AA9E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0A3F24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00DB8D" w14:textId="77777777" w:rsidR="00423191" w:rsidRPr="00224A97" w:rsidRDefault="00423191" w:rsidP="00224A97">
      <w:pPr>
        <w:spacing w:after="0" w:line="240" w:lineRule="auto"/>
        <w:jc w:val="both"/>
        <w:rPr>
          <w:rFonts w:ascii="Times New Roman" w:hAnsi="Times New Roman"/>
          <w:color w:val="000000" w:themeColor="text1"/>
          <w:sz w:val="16"/>
          <w:szCs w:val="16"/>
        </w:rPr>
      </w:pPr>
      <w:bookmarkStart w:id="241" w:name="_Hlk112566928"/>
      <w:r w:rsidRPr="00224A97">
        <w:rPr>
          <w:rFonts w:ascii="Times New Roman" w:hAnsi="Times New Roman"/>
          <w:color w:val="000000" w:themeColor="text1"/>
          <w:sz w:val="16"/>
          <w:szCs w:val="16"/>
        </w:rPr>
        <w:t>21 ноября 1928 г. на самолете И-3 дублер произошла поломка мотора – аварии она не повлекла, но испытания задержала – самолет возвращен завод № 25 для ремонта мотора только 7 декабря 1928 г. (24887).</w:t>
      </w:r>
    </w:p>
    <w:p w14:paraId="28F3A0D7"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1C9384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Дир. завода 25 Горшков и Пом. дир. по техчасти Н.Н.П. в докладной записке к планировке работ на 1928/29 опергод N 140ск доводил о сведения Правления Авиатреста о том, что несмотря на дачу 25 заводу заказа на 3-й и 4-й экз. Р-5 М-17 завод 25 ожидает недогруз. Кроме того, довел до сведения Авиатреста, что составление планировки в пределах одного года затруднительно и более целесообразно прорабатывать планы на 2-3 года (2365).</w:t>
      </w:r>
    </w:p>
    <w:p w14:paraId="625AD7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41"/>
    <w:p w14:paraId="701E8D11"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w:t>
      </w:r>
    </w:p>
    <w:p w14:paraId="5F16AD66"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Письмо временно исполняющего должность начальника Военно-воздушных сил РККА Я. И. Алксниса в ГВПУ о проектировании опытных заводов по вооружению самолетов и организации конструкторского бюро (Копия направлена в Мобилизационно-плановое управление А. М. Постникову).</w:t>
      </w:r>
    </w:p>
    <w:p w14:paraId="04071560"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w:t>
      </w:r>
    </w:p>
    <w:p w14:paraId="1ECBA5E5"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Секретно.</w:t>
      </w:r>
    </w:p>
    <w:p w14:paraId="05A80781"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Препровождая при сем перечень работ по опытному строительству по вооружению и переписку с трестом по этому же вопросу, прошу Ваших указаний Авиатресту принять к исполнению намеченную программу работ на проектирование и постройку опытных приборов вооружения самолетов в 1928/29 г., обеспечив их средствами из сумм, отпущенных Авиатресту на опытное строительство, и предложить ему организовать конструкторское бюро и мастерские по вооружению так, чтобы они смогли проработать намеченную программу.</w:t>
      </w:r>
    </w:p>
    <w:p w14:paraId="1A349404"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Приборы вооружения до сих пор у нас отстают в постройке от опытных самолетов, благодаря чему УВВС еще ни разу не получило на испытание вполне законченный и вооруженный опытный самолет. Благодаря этому приходилось допускать в серийную постройку самолеты условно, без утверждения вооружения, а такой порядок впоследствии причинял ряд неприятностей в серийной постройке, вызывая различные осложнения и срыв производства. В настоящем же положение с опытным отделом по вооружению таково, что он состоит из конструкторов и рабочих при мастерской, площадь которой допускает разместить для работ не свыше 8 чел. слесарей. Такой отдел для обслуживания нужд опытного строительства, разработки перевооружения серийных самолетов, проектирования и постройки новых образцов для Воздушного флота СССР явно недостаточен. Из положения можно выйти, предложив Авиатресту отпустить на опытное строительство (за счет снятого УВВС из плана самолета МИ-3—БМВ-VI) вместо 50 тыс. руб. необходимые 135 тыс. руб., увеличить штат конструкторов минимум в 2 раза, а штат мастерских в 3 раза. Недостающую же площадь, если таковую Авиатрест не найдет у себя, арендовать в какой-либо кустарной мастерской, что вполне возможно, так как оборудование должно быть крайне несложно, а площадь также невелика.</w:t>
      </w:r>
    </w:p>
    <w:p w14:paraId="6E1F211C"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Без этих мероприятий УВВС снова будет иметь невооруженные опытные самолеты, так как при настоящем положении Авиатрест сможет выполнить лишь 40% от потребности.</w:t>
      </w:r>
    </w:p>
    <w:p w14:paraId="3B463033"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Приложения: 1) перечень работ; 2) сношение Авиатреста № 67/205с от 18 октября и № 67/440с от 3 ноября 1928 г.; 3) сношение начальника ВВС председателю</w:t>
      </w:r>
    </w:p>
    <w:p w14:paraId="0EB3E647"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АвиатрестаI</w:t>
      </w:r>
    </w:p>
    <w:p w14:paraId="2695EBCA"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Врид начальника Военно-воздушных сил РККА Алкснис</w:t>
      </w:r>
    </w:p>
    <w:p w14:paraId="60836E7C"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РГАЭ. Ф. 3429. Оп. 16. Д. 63. Л. 38—38об. Подлинник (23317).</w:t>
      </w:r>
    </w:p>
    <w:p w14:paraId="2D327D8A"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5202D0EF" w14:textId="77777777" w:rsidR="00D54468"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116357E" w14:textId="77777777" w:rsidR="00D54468" w:rsidRPr="00224A97" w:rsidRDefault="00D5446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0F065A" w14:textId="77777777" w:rsidR="00D54468" w:rsidRPr="00224A97" w:rsidRDefault="00D54468" w:rsidP="00224A97">
      <w:pPr>
        <w:pStyle w:val="ae"/>
        <w:shd w:val="clear" w:color="auto" w:fill="FFFFFF"/>
        <w:spacing w:before="0" w:after="0"/>
        <w:jc w:val="both"/>
        <w:rPr>
          <w:color w:val="000000" w:themeColor="text1"/>
          <w:sz w:val="16"/>
          <w:szCs w:val="16"/>
        </w:rPr>
      </w:pPr>
      <w:r w:rsidRPr="00224A97">
        <w:rPr>
          <w:rStyle w:val="a7"/>
          <w:b w:val="0"/>
          <w:iCs/>
          <w:color w:val="000000" w:themeColor="text1"/>
          <w:sz w:val="16"/>
          <w:szCs w:val="16"/>
        </w:rPr>
        <w:t>21 ноября 1928 г.</w:t>
      </w:r>
      <w:r w:rsidRPr="00224A97">
        <w:rPr>
          <w:color w:val="000000" w:themeColor="text1"/>
          <w:sz w:val="16"/>
          <w:szCs w:val="16"/>
        </w:rPr>
        <w:t xml:space="preserve"> Обсуждение на IV секции Арткома РККА вопроса о степени сохранности трофейных английских артиллерийских химснарядов для 115 мм гаубиц, хранившихся на советских складах в Сызрани (склад № 22), Кременчуге (№ 27), Рязани (отдел склада № 35), Ростове-Ярославском (№ 51), Перми (№ 59), Саранске (№ 62) и Москве (№ 136) с времен первой мировой войны. Решено годные артснаряды расходовать в плановом порядке, негодные уничтожить, а снаряды в снаряжении ипритом передать в ВОХИМУ РККА для сравнения со свежеизготовленными отечественными ипритными снарядами (17133).</w:t>
      </w:r>
    </w:p>
    <w:p w14:paraId="477393E5" w14:textId="77777777" w:rsidR="00D54468" w:rsidRPr="00224A97" w:rsidRDefault="00D54468" w:rsidP="00224A97">
      <w:pPr>
        <w:pStyle w:val="ae"/>
        <w:shd w:val="clear" w:color="auto" w:fill="FFFFFF"/>
        <w:spacing w:before="0" w:after="0"/>
        <w:jc w:val="both"/>
        <w:rPr>
          <w:color w:val="000000" w:themeColor="text1"/>
          <w:sz w:val="16"/>
          <w:szCs w:val="16"/>
        </w:rPr>
      </w:pPr>
    </w:p>
    <w:p w14:paraId="37FD92EE"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 доклад заведующего Остехбюро В.И. Бекаури на заседании Правительственной комиссии «О результатах работ Остехбюро в 1927-1928 гг». В докладе указывалось, что Остехбюро сдало комиссиям Наркомата военных и морских дел или закончило свои испытания с участием его представителя по следующим работам: приборы Обри для торпедных аппаратов, дистанционный взрыватель для торпед, двойной ударник подогревательного аппарата торпед, вахтенный поплавок для мин заграждения, лебедки для караванов, катерный торпедный прицеп, дымзавеса с катеров, ртутный разъединитель для «пролодмин», прибор потопления и др. (18667).</w:t>
      </w:r>
    </w:p>
    <w:p w14:paraId="15FA8D07"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480113D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C63183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A3D7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189529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60ACC1"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w:t>
      </w:r>
    </w:p>
    <w:p w14:paraId="70D02507"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7C29713B"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5CE9CFA8"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10D0372D" w14:textId="77777777" w:rsidR="006A4963" w:rsidRPr="00224A97" w:rsidRDefault="006A496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1EE17657" w14:textId="77777777" w:rsidR="006A4963" w:rsidRPr="00224A97" w:rsidRDefault="006A4963" w:rsidP="00224A97">
      <w:pPr>
        <w:spacing w:after="0" w:line="240" w:lineRule="auto"/>
        <w:jc w:val="both"/>
        <w:rPr>
          <w:rFonts w:ascii="Times New Roman" w:hAnsi="Times New Roman"/>
          <w:color w:val="000000" w:themeColor="text1"/>
          <w:sz w:val="16"/>
          <w:szCs w:val="16"/>
        </w:rPr>
      </w:pPr>
    </w:p>
    <w:p w14:paraId="4A85BBE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7864DA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65DFD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на самолете Р-5, который 5 ноября официально приняли в НИИ, начались полеты.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1ED1E3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1DD9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на Р-5 в рамках госиспытаний начались систематические полеты. Экипаж состоял из летчика Писаренко и летнабов Шаурова и Бакина, летавших попеременно. Замеряли скорости в горизонтальном полете, летали на достижение практического потолка и определение характеристик маневренности. Максимальная скорость достигала 208 км/ч, то есть была в пределах требуемого заданием. А вот потолок 6060 м был меньше заданного. Выявили еще ряд недостатков. В отчете отмечалось, что при скорости более 200 км/ч самолет теряет путевую устойчивость, "виляние хвоста происходите зажатой ножной педалью". Вторым существенным дефектом являлось то, что рулей глубины на посадке не хватало. В-третьих, во время пробега на посадке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при посадке 23 ноября. На следующий день отремонтировали и опять согнули.</w:t>
      </w:r>
    </w:p>
    <w:p w14:paraId="152C6C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было и хорошее. Длинный список недостатков в отчете НИИ неожиданно завершался мажорной нотой: "Одновременно с этим НИИ отмечает наличие... приятности в управлении самолетом" (12034).</w:t>
      </w:r>
    </w:p>
    <w:p w14:paraId="644A00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222AF0"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ноября 1928 г. начались систематические полеты Р-5 в рамках госиспытаний. Экипаж состоял из летчика Писаренко и летнабов Шаурова и Ба</w:t>
      </w:r>
      <w:r w:rsidRPr="00142305">
        <w:rPr>
          <w:rFonts w:ascii="Times New Roman" w:hAnsi="Times New Roman"/>
          <w:color w:val="0070C0"/>
          <w:sz w:val="16"/>
          <w:szCs w:val="16"/>
        </w:rPr>
        <w:softHyphen/>
        <w:t>кина, летавших попеременно. Замеряли скорости в гори</w:t>
      </w:r>
      <w:r w:rsidRPr="00142305">
        <w:rPr>
          <w:rFonts w:ascii="Times New Roman" w:hAnsi="Times New Roman"/>
          <w:color w:val="0070C0"/>
          <w:sz w:val="16"/>
          <w:szCs w:val="16"/>
        </w:rPr>
        <w:softHyphen/>
        <w:t>зонтальном полете, летали на достижение практическо</w:t>
      </w:r>
      <w:r w:rsidRPr="00142305">
        <w:rPr>
          <w:rFonts w:ascii="Times New Roman" w:hAnsi="Times New Roman"/>
          <w:color w:val="0070C0"/>
          <w:sz w:val="16"/>
          <w:szCs w:val="16"/>
        </w:rPr>
        <w:softHyphen/>
        <w:t>го потолка и определение характеристик маневренности. Максимальная скорость достигала 208 км/ч, то есть бы</w:t>
      </w:r>
      <w:r w:rsidRPr="00142305">
        <w:rPr>
          <w:rFonts w:ascii="Times New Roman" w:hAnsi="Times New Roman"/>
          <w:color w:val="0070C0"/>
          <w:sz w:val="16"/>
          <w:szCs w:val="16"/>
        </w:rPr>
        <w:softHyphen/>
        <w:t>ла в пределах требуемого заданием. А вот потолок 6060 м был меньше заданного. Выявили еще ряд недостатков. В отчете отмечалось, что при скорости более 200 км/ч само</w:t>
      </w:r>
      <w:r w:rsidRPr="00142305">
        <w:rPr>
          <w:rFonts w:ascii="Times New Roman" w:hAnsi="Times New Roman"/>
          <w:color w:val="0070C0"/>
          <w:sz w:val="16"/>
          <w:szCs w:val="16"/>
        </w:rPr>
        <w:softHyphen/>
        <w:t>лет теряет путевую устойчивость, «виляние хвоста проис</w:t>
      </w:r>
      <w:r w:rsidRPr="00142305">
        <w:rPr>
          <w:rFonts w:ascii="Times New Roman" w:hAnsi="Times New Roman"/>
          <w:color w:val="0070C0"/>
          <w:sz w:val="16"/>
          <w:szCs w:val="16"/>
        </w:rPr>
        <w:softHyphen/>
        <w:t>ходит с зажатой ножной педалью». Вторым существенным дефектом являлось то, что рулей глубины на посадке не хватало. В-третьих, во время пробега на посадке из-за ма</w:t>
      </w:r>
      <w:r w:rsidRPr="00142305">
        <w:rPr>
          <w:rFonts w:ascii="Times New Roman" w:hAnsi="Times New Roman"/>
          <w:color w:val="0070C0"/>
          <w:sz w:val="16"/>
          <w:szCs w:val="16"/>
        </w:rPr>
        <w:softHyphen/>
        <w:t>лого выноса шасси самолет имел тенденцию к капотиро</w:t>
      </w:r>
      <w:r w:rsidRPr="00142305">
        <w:rPr>
          <w:rFonts w:ascii="Times New Roman" w:hAnsi="Times New Roman"/>
          <w:color w:val="0070C0"/>
          <w:sz w:val="16"/>
          <w:szCs w:val="16"/>
        </w:rPr>
        <w:softHyphen/>
        <w:t>ванию. Летчик плохо видел вперед через мутный целлуло</w:t>
      </w:r>
      <w:r w:rsidRPr="00142305">
        <w:rPr>
          <w:rFonts w:ascii="Times New Roman" w:hAnsi="Times New Roman"/>
          <w:color w:val="0070C0"/>
          <w:sz w:val="16"/>
          <w:szCs w:val="16"/>
        </w:rPr>
        <w:softHyphen/>
        <w:t>ид козырька. Костыль был недостаточно прочен: его сло</w:t>
      </w:r>
      <w:r w:rsidRPr="00142305">
        <w:rPr>
          <w:rFonts w:ascii="Times New Roman" w:hAnsi="Times New Roman"/>
          <w:color w:val="0070C0"/>
          <w:sz w:val="16"/>
          <w:szCs w:val="16"/>
        </w:rPr>
        <w:softHyphen/>
        <w:t>мали в самом начале испытаний, при посадке 23 ноября. На следующий день отремонтировали и опять согнули.</w:t>
      </w:r>
    </w:p>
    <w:p w14:paraId="0ED60D8F"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было и хорошее. Длинный список недостатков в от</w:t>
      </w:r>
      <w:r w:rsidRPr="00142305">
        <w:rPr>
          <w:rFonts w:ascii="Times New Roman" w:hAnsi="Times New Roman"/>
          <w:color w:val="0070C0"/>
          <w:sz w:val="16"/>
          <w:szCs w:val="16"/>
        </w:rPr>
        <w:softHyphen/>
        <w:t>чете НИИ неожиданно завершался мажорной нотой: «Од</w:t>
      </w:r>
      <w:r w:rsidRPr="00142305">
        <w:rPr>
          <w:rFonts w:ascii="Times New Roman" w:hAnsi="Times New Roman"/>
          <w:color w:val="0070C0"/>
          <w:sz w:val="16"/>
          <w:szCs w:val="16"/>
        </w:rPr>
        <w:softHyphen/>
        <w:t>новременно с этим НИИ отмечает наличие... приятности в управлении самолетом» (24990).</w:t>
      </w:r>
    </w:p>
    <w:p w14:paraId="44D2EEA8" w14:textId="77777777" w:rsidR="00D9074D" w:rsidRPr="00142305" w:rsidRDefault="00D9074D" w:rsidP="00D9074D">
      <w:pPr>
        <w:spacing w:after="0" w:line="240" w:lineRule="auto"/>
        <w:jc w:val="both"/>
        <w:rPr>
          <w:rFonts w:ascii="Times New Roman" w:hAnsi="Times New Roman"/>
          <w:color w:val="0070C0"/>
          <w:sz w:val="16"/>
          <w:szCs w:val="16"/>
        </w:rPr>
      </w:pPr>
    </w:p>
    <w:p w14:paraId="06133D74" w14:textId="77777777" w:rsidR="006A4963" w:rsidRPr="00224A97" w:rsidRDefault="006A4963"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22 ноября 1928 полет АНТ-5 дублера завершился вынужденной посадкой - сорвало часть обшивки фюзеляжа.</w:t>
      </w:r>
    </w:p>
    <w:p w14:paraId="2B293015" w14:textId="77777777" w:rsidR="006A4963" w:rsidRPr="00224A97" w:rsidRDefault="006A4963"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66265E28" w14:textId="77777777" w:rsidR="006A4963" w:rsidRPr="00224A97" w:rsidRDefault="006A4963"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 xml:space="preserve">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w:t>
      </w:r>
      <w:r w:rsidRPr="00224A97">
        <w:rPr>
          <w:rFonts w:ascii="Times New Roman" w:hAnsi="Times New Roman" w:cs="Times New Roman"/>
          <w:color w:val="000000" w:themeColor="text1"/>
        </w:rPr>
        <w:lastRenderedPageBreak/>
        <w:t>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8F71E23" w14:textId="77777777" w:rsidR="006A4963" w:rsidRPr="00224A97" w:rsidRDefault="006A4963"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6B4C1D59" w14:textId="77777777" w:rsidR="006A4963" w:rsidRPr="00224A97" w:rsidRDefault="006A4963" w:rsidP="00224A97">
      <w:pPr>
        <w:pStyle w:val="a8"/>
        <w:jc w:val="both"/>
        <w:rPr>
          <w:rFonts w:ascii="Times New Roman" w:hAnsi="Times New Roman" w:cs="Times New Roman"/>
          <w:color w:val="000000" w:themeColor="text1"/>
        </w:rPr>
      </w:pPr>
      <w:r w:rsidRPr="00224A97">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20ECA1A" w14:textId="77777777" w:rsidR="006A4963" w:rsidRPr="00224A97" w:rsidRDefault="006A4963" w:rsidP="00224A97">
      <w:pPr>
        <w:pStyle w:val="a8"/>
        <w:jc w:val="both"/>
        <w:rPr>
          <w:rFonts w:ascii="Times New Roman" w:hAnsi="Times New Roman" w:cs="Times New Roman"/>
          <w:color w:val="000000" w:themeColor="text1"/>
        </w:rPr>
      </w:pPr>
    </w:p>
    <w:p w14:paraId="6C6C41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на АНТ-5 была вынужденная посадка из-за срыва обшивки фюзеляжа (1060,47).</w:t>
      </w:r>
    </w:p>
    <w:p w14:paraId="1019C7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0A712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3A4A13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C99A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в Великобритании король заболеет и править стала королева (2100).</w:t>
      </w:r>
    </w:p>
    <w:p w14:paraId="6A4AC3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355A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в Париже впервые исполнена музыкальная пьеса М. Равеля “Болеро” (4962).</w:t>
      </w:r>
    </w:p>
    <w:p w14:paraId="06E8E45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C486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3C261B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2CBD6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23 ноября по 4 декабря 1928 в НИИ ВВС проходили летные испытания самолета И-IV Ю 600 НР.</w:t>
      </w:r>
    </w:p>
    <w:p w14:paraId="266B945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082627E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3AD62E3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5B72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 самолет с завода после установки пулеметов получен</w:t>
      </w:r>
    </w:p>
    <w:p w14:paraId="1F5857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22 сентября по 24 сентября 1928 года – сборка самолета</w:t>
      </w:r>
    </w:p>
    <w:p w14:paraId="1B2A02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сделано два ознакомительных полета</w:t>
      </w:r>
    </w:p>
    <w:p w14:paraId="35B7DE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69EA7B7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 пробный полет после ремонта</w:t>
      </w:r>
    </w:p>
    <w:p w14:paraId="63906CA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 полет для определения максимальных оборотов мотора</w:t>
      </w:r>
    </w:p>
    <w:p w14:paraId="36A4773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 самолет летал в групповом показном полете</w:t>
      </w:r>
    </w:p>
    <w:p w14:paraId="5E7E563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 самолет летал для подбора винта</w:t>
      </w:r>
    </w:p>
    <w:p w14:paraId="2FBD6E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года – пробный полет</w:t>
      </w:r>
    </w:p>
    <w:p w14:paraId="11373A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года – два пробных полета</w:t>
      </w:r>
    </w:p>
    <w:p w14:paraId="0ED902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года – полет на 5000 м для подбора винта</w:t>
      </w:r>
    </w:p>
    <w:p w14:paraId="364E45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октября 1928 года – мерный километр для подбора винта</w:t>
      </w:r>
    </w:p>
    <w:p w14:paraId="73D69C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 мерный километр для подбора винта</w:t>
      </w:r>
    </w:p>
    <w:p w14:paraId="0B3385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 мерный километр для подбора винта</w:t>
      </w:r>
    </w:p>
    <w:p w14:paraId="529D2C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года – мерный километр для подбора винта</w:t>
      </w:r>
    </w:p>
    <w:p w14:paraId="72BA2F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года – показной полет для КУНСа</w:t>
      </w:r>
    </w:p>
    <w:p w14:paraId="6BAF3A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 полет на 5000 м для подбора винта и полет на управляемость</w:t>
      </w:r>
    </w:p>
    <w:p w14:paraId="3C5FDE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4F05B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 облет – 3 полета, 1 полет – определение перегрузок</w:t>
      </w:r>
    </w:p>
    <w:p w14:paraId="53F9574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 потолок</w:t>
      </w:r>
    </w:p>
    <w:p w14:paraId="1F964CC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декабря 1928 года – фотобазис (6966, 82-83).</w:t>
      </w:r>
    </w:p>
    <w:p w14:paraId="640C76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AB499"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357F0236"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6484A709"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008F7CF"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03179D7D"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3C017D5B"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70994427"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ноября 1928 г. л Екатов выполнил первый полет на И-1 № 2894. 30 декабря 1928 г. он несколько раз вводил И1-М5 и в правый, и в левый штопор. Самолет безупречно выходил из него (25035).</w:t>
      </w:r>
    </w:p>
    <w:p w14:paraId="42D892AA" w14:textId="77777777" w:rsidR="00D9074D" w:rsidRPr="00142305" w:rsidRDefault="00D9074D" w:rsidP="00D9074D">
      <w:pPr>
        <w:spacing w:after="0" w:line="240" w:lineRule="auto"/>
        <w:jc w:val="both"/>
        <w:rPr>
          <w:rFonts w:ascii="Times New Roman" w:hAnsi="Times New Roman"/>
          <w:color w:val="0070C0"/>
          <w:sz w:val="16"/>
          <w:szCs w:val="16"/>
        </w:rPr>
      </w:pPr>
    </w:p>
    <w:p w14:paraId="4D2B61F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в ходе испытаний ТБ-1 БМВ6 в НИИ ВВС был проведен пробный полет.</w:t>
      </w:r>
    </w:p>
    <w:p w14:paraId="145A53E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 (6913).</w:t>
      </w:r>
    </w:p>
    <w:p w14:paraId="685121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89A1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в ходе госиспытаний на Р-5 сломали костыль. На следующий день отремонтировали и опять согнули (12034).</w:t>
      </w:r>
    </w:p>
    <w:p w14:paraId="3A137B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87853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 Екатов выполнил первый вылет по программе высшего пилотажа. После ряда промежуточных полетов, во время которых Екатов проверил И-1 на различных фигурах высшего пилотажа кроме штопора, настало время для проведения и этой фигуры. 30 декабря 1928 г. он несколько раз вводил И1-М5 и в правый, и в левый штопор. Самолет безупречно выходил из него (10667).</w:t>
      </w:r>
    </w:p>
    <w:p w14:paraId="5B1BB5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1276A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C5F278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7D5D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в Москве открылся дом культуры железнодорожников - тот самый их 12 стульев (3281).</w:t>
      </w:r>
    </w:p>
    <w:p w14:paraId="597C05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AABE5A" w14:textId="77777777" w:rsidR="00F7130D" w:rsidRPr="00224A97" w:rsidRDefault="00F7130D"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65539C4" w14:textId="77777777" w:rsidR="00F7130D" w:rsidRPr="00224A97" w:rsidRDefault="00F7130D"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B640BE" w14:textId="77777777" w:rsidR="00F7130D" w:rsidRPr="00224A97" w:rsidRDefault="00F7130D"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24 но</w:t>
      </w:r>
      <w:r w:rsidRPr="00224A97">
        <w:rPr>
          <w:rFonts w:ascii="Times New Roman" w:hAnsi="Times New Roman"/>
          <w:color w:val="000000" w:themeColor="text1"/>
          <w:sz w:val="16"/>
          <w:szCs w:val="16"/>
          <w:lang w:eastAsia="ru-RU" w:bidi="ru-RU"/>
        </w:rPr>
        <w:softHyphen/>
        <w:t>ября 1928, когда температура упала ниже 0°, а море у берега за</w:t>
      </w:r>
      <w:r w:rsidRPr="00224A97">
        <w:rPr>
          <w:rFonts w:ascii="Times New Roman" w:hAnsi="Times New Roman"/>
          <w:color w:val="000000" w:themeColor="text1"/>
          <w:sz w:val="16"/>
          <w:szCs w:val="16"/>
          <w:lang w:eastAsia="ru-RU" w:bidi="ru-RU"/>
        </w:rPr>
        <w:softHyphen/>
        <w:t>мерзло, о чем было сообщено в Москву. «Центр» ответил ла</w:t>
      </w:r>
      <w:r w:rsidRPr="00224A97">
        <w:rPr>
          <w:rFonts w:ascii="Times New Roman" w:hAnsi="Times New Roman"/>
          <w:color w:val="000000" w:themeColor="text1"/>
          <w:sz w:val="16"/>
          <w:szCs w:val="16"/>
          <w:lang w:eastAsia="ru-RU" w:bidi="ru-RU"/>
        </w:rPr>
        <w:softHyphen/>
        <w:t>конично: «Испытание продолжайте в Таганроге, пока поз</w:t>
      </w:r>
      <w:r w:rsidRPr="00224A97">
        <w:rPr>
          <w:rFonts w:ascii="Times New Roman" w:hAnsi="Times New Roman"/>
          <w:color w:val="000000" w:themeColor="text1"/>
          <w:sz w:val="16"/>
          <w:szCs w:val="16"/>
          <w:lang w:eastAsia="ru-RU" w:bidi="ru-RU"/>
        </w:rPr>
        <w:softHyphen/>
        <w:t>воляет погода. РОМ должна зимовать в Таганроге». К счастью, зима выдалась довольно теплой, и Таганрог</w:t>
      </w:r>
      <w:r w:rsidRPr="00224A97">
        <w:rPr>
          <w:rFonts w:ascii="Times New Roman" w:hAnsi="Times New Roman"/>
          <w:color w:val="000000" w:themeColor="text1"/>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224A97">
        <w:rPr>
          <w:rFonts w:ascii="Times New Roman" w:hAnsi="Times New Roman"/>
          <w:color w:val="000000" w:themeColor="text1"/>
          <w:sz w:val="16"/>
          <w:szCs w:val="16"/>
          <w:lang w:eastAsia="ru-RU" w:bidi="ru-RU"/>
        </w:rPr>
        <w:softHyphen/>
        <w:t>ставлен на хранение на берегу (20325).</w:t>
      </w:r>
    </w:p>
    <w:p w14:paraId="73DE78A2" w14:textId="77777777" w:rsidR="00F7130D" w:rsidRPr="00224A97" w:rsidRDefault="00F7130D" w:rsidP="00224A97">
      <w:pPr>
        <w:spacing w:after="0" w:line="240" w:lineRule="auto"/>
        <w:jc w:val="both"/>
        <w:rPr>
          <w:rFonts w:ascii="Times New Roman" w:hAnsi="Times New Roman"/>
          <w:color w:val="000000" w:themeColor="text1"/>
          <w:sz w:val="16"/>
          <w:szCs w:val="16"/>
        </w:rPr>
      </w:pPr>
    </w:p>
    <w:p w14:paraId="05F1C07F"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lastRenderedPageBreak/>
        <w:t>Другие оборонные отрасли:</w:t>
      </w:r>
    </w:p>
    <w:p w14:paraId="26728009"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1A6A014"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24 ноября 1928 год</w:t>
      </w:r>
      <w:r w:rsidRPr="00224A97">
        <w:rPr>
          <w:rStyle w:val="a7"/>
          <w:rFonts w:ascii="Times New Roman" w:hAnsi="Times New Roman"/>
          <w:b w:val="0"/>
          <w:color w:val="000000" w:themeColor="text1"/>
          <w:sz w:val="16"/>
          <w:szCs w:val="16"/>
          <w:lang w:val="en-US"/>
        </w:rPr>
        <w:t>a</w:t>
      </w:r>
      <w:r w:rsidRPr="00224A97">
        <w:rPr>
          <w:rFonts w:ascii="Times New Roman" w:hAnsi="Times New Roman"/>
          <w:color w:val="000000" w:themeColor="text1"/>
          <w:sz w:val="16"/>
          <w:szCs w:val="16"/>
        </w:rPr>
        <w:t>Пленум ЦК ВКП (б) принял резолюцию «О контрольных цифрах народного хозяйства на 1928/29 г.»</w:t>
      </w:r>
    </w:p>
    <w:p w14:paraId="4057EBB1"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07F9C9A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14B907A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9671C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24 и 30 ноября 1928. Из протокола заседания Политбюро N 52, особая папка, 1928 г.</w:t>
      </w:r>
    </w:p>
    <w:p w14:paraId="23C9F3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издании журнала на иностранном языке </w:t>
      </w:r>
    </w:p>
    <w:p w14:paraId="15969E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Считать необходимым издание еженедельной газеты на немецком языке, официально придав ей независимый характер (11652).</w:t>
      </w:r>
    </w:p>
    <w:p w14:paraId="4E54F0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822219" w14:textId="77777777" w:rsidR="003C4B16" w:rsidRPr="00224A97" w:rsidRDefault="003C4B16"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E62EF19" w14:textId="77777777" w:rsidR="003C4B16" w:rsidRPr="00224A97" w:rsidRDefault="003C4B1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F104963" w14:textId="77777777" w:rsidR="003C4B16" w:rsidRPr="00224A97" w:rsidRDefault="003C4B1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ноября1928 Мария Бернальдо де Кирос становится первой женщиной в Испании, получившей лицензию пилота (20807).</w:t>
      </w:r>
    </w:p>
    <w:p w14:paraId="0EDC43B8" w14:textId="77777777" w:rsidR="003C4B16" w:rsidRPr="00224A97" w:rsidRDefault="003C4B16" w:rsidP="00224A97">
      <w:pPr>
        <w:spacing w:after="0" w:line="240" w:lineRule="auto"/>
        <w:jc w:val="both"/>
        <w:rPr>
          <w:rFonts w:ascii="Times New Roman" w:hAnsi="Times New Roman"/>
          <w:color w:val="000000" w:themeColor="text1"/>
          <w:sz w:val="16"/>
          <w:szCs w:val="16"/>
        </w:rPr>
      </w:pPr>
    </w:p>
    <w:p w14:paraId="2B910863" w14:textId="77777777" w:rsidR="00A45ABC" w:rsidRPr="00224A97" w:rsidRDefault="00A45ABC"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75FB8897" w14:textId="77777777" w:rsidR="00A45ABC" w:rsidRPr="00224A97" w:rsidRDefault="00A45ABC"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B405C3" w14:textId="77777777" w:rsidR="00A45ABC" w:rsidRPr="00224A97" w:rsidRDefault="00A45AB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В 11 часов вечера вследствие аварии на электростанции вся Москва осталась без света - театры, кинематографы, телефонная станция, жилые дома. В центре города удалось восстановить освещение через 20 минут, остальные районы были погружены в темноту всю ночь (18718).</w:t>
      </w:r>
    </w:p>
    <w:p w14:paraId="0E4DDBE4" w14:textId="77777777" w:rsidR="00A45ABC" w:rsidRPr="00224A97" w:rsidRDefault="00A45ABC" w:rsidP="00224A97">
      <w:pPr>
        <w:spacing w:after="0" w:line="240" w:lineRule="auto"/>
        <w:jc w:val="both"/>
        <w:rPr>
          <w:rFonts w:ascii="Times New Roman" w:hAnsi="Times New Roman"/>
          <w:color w:val="000000" w:themeColor="text1"/>
          <w:sz w:val="16"/>
          <w:szCs w:val="16"/>
        </w:rPr>
      </w:pPr>
    </w:p>
    <w:p w14:paraId="5BF9695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A4AC1D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0FC08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ноября 1928 второй гидросамолет НЕ.5с с ВМВ 6 Е 7,3 N 289, который был изготовленный для СССР - морской разведчик - опробовали на воде в Севастополе на управляемость и совершили первый взлет (1772,10).</w:t>
      </w:r>
    </w:p>
    <w:p w14:paraId="0FEEB3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5139FD"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ноября 1928 г. второй НЕ.5с опробовали на управляемость на воде. Самолет рулил, выполняя левые и правые круги. Лавров отметил в сообщении в Москву: "Поворотливость в смысле радиуса круга вполне удовлетворительна". В тот же день совершили и первый полет. НЕ.5с взлетал в закрытой бухте, при волне около 0,3 м. Взлет прошел нормально, без ударов, посадка тоже была достаточно мягкой. Дальнейшие полеты несколько раз прерывались из-за неполадок двигателя (25047).</w:t>
      </w:r>
    </w:p>
    <w:p w14:paraId="502A6FAF" w14:textId="77777777" w:rsidR="00D9074D" w:rsidRPr="00142305" w:rsidRDefault="00D9074D" w:rsidP="00D9074D">
      <w:pPr>
        <w:spacing w:after="0" w:line="240" w:lineRule="auto"/>
        <w:jc w:val="both"/>
        <w:rPr>
          <w:rFonts w:ascii="Times New Roman" w:hAnsi="Times New Roman"/>
          <w:color w:val="0070C0"/>
          <w:sz w:val="16"/>
          <w:szCs w:val="16"/>
        </w:rPr>
      </w:pPr>
    </w:p>
    <w:p w14:paraId="536456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ноября 1928 г. был составлен:</w:t>
      </w:r>
    </w:p>
    <w:p w14:paraId="4B6674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“Акт </w:t>
      </w:r>
    </w:p>
    <w:p w14:paraId="347EB6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нижеподписавшиеся, зав. секретной частью завода № 31 Коваленко В.П, делопроизводитель секретной части Нефедов И.С, и фотограф Гришанин Федор Петрович, проживающий по ул. Ленина, 83 на основании распоряжения директора завода Чекалова произвели фотосъемку самолета РОМ. Пять видов (24х30) 5 негативов по 4 экземпляра отпечатано. Всего карточек - 20. Снимки, проявление и печатание сделано 23-25 ноября 1928 г.” (11642).</w:t>
      </w:r>
    </w:p>
    <w:p w14:paraId="7C2EBA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A59691"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68DF18D"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785C87" w14:textId="77777777" w:rsidR="00D54468" w:rsidRPr="00224A97" w:rsidRDefault="00D5446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26 ноября 1928 г. — Доклад начальника Технического управления ВМС РККА H. И. Власьева начальнику ВМС РККА Р. А. Муклевичу о проблемах перевооружения армии и флота</w:t>
      </w:r>
    </w:p>
    <w:p w14:paraId="4A828A9F"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Style w:val="af0"/>
          <w:rFonts w:ascii="Times New Roman" w:hAnsi="Times New Roman"/>
          <w:i w:val="0"/>
          <w:color w:val="000000" w:themeColor="text1"/>
          <w:sz w:val="16"/>
          <w:szCs w:val="16"/>
        </w:rPr>
        <w:t>Совершенно секретно.</w:t>
      </w:r>
    </w:p>
    <w:p w14:paraId="0D0CDEF7"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Считая необходимым и своевременным, по Вашему выражению, «обсерьезить» этот вопрос, докладываю — вопрос, поднятый Штабом РККА, весьма важен, особенно для армии:</w:t>
      </w:r>
    </w:p>
    <w:p w14:paraId="41D25E1B"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 xml:space="preserve">I. Введение на массовое вооружение («перевооружение») новых образцов винтовки, пулемета, полевого орудия и прочего ведет к колоссальным затратам, так как новыми образцами приходится перевооружать огромные массы пехоты и артиллерии; с другой стороны, действительно, бывали во многих случаях примеры неудачного перевооружения; у нас же, как правило, перевооружение запаздывало, поэтому запаздывала и разработка тактического применения оружия и прочего </w:t>
      </w:r>
      <w:r w:rsidRPr="00224A97">
        <w:rPr>
          <w:rStyle w:val="af0"/>
          <w:i w:val="0"/>
          <w:color w:val="000000" w:themeColor="text1"/>
          <w:sz w:val="16"/>
          <w:szCs w:val="16"/>
        </w:rPr>
        <w:t>со</w:t>
      </w:r>
      <w:r w:rsidRPr="00224A97">
        <w:rPr>
          <w:color w:val="000000" w:themeColor="text1"/>
          <w:sz w:val="16"/>
          <w:szCs w:val="16"/>
        </w:rPr>
        <w:t xml:space="preserve"> всеми последствиями (например, запоздавшее принятие на вооружение 3</w:t>
      </w:r>
      <w:r w:rsidRPr="00224A97">
        <w:rPr>
          <w:color w:val="000000" w:themeColor="text1"/>
          <w:sz w:val="16"/>
          <w:szCs w:val="16"/>
        </w:rPr>
        <w:noBreakHyphen/>
        <w:t>дюймового полевого орудия в русско-японскую войну; запоздавшее принятие на вооружение полевой тяжелой артиллерийской 6</w:t>
      </w:r>
      <w:r w:rsidRPr="00224A97">
        <w:rPr>
          <w:color w:val="000000" w:themeColor="text1"/>
          <w:sz w:val="16"/>
          <w:szCs w:val="16"/>
        </w:rPr>
        <w:noBreakHyphen/>
        <w:t>дюймовой гаубицы и 42</w:t>
      </w:r>
      <w:r w:rsidRPr="00224A97">
        <w:rPr>
          <w:color w:val="000000" w:themeColor="text1"/>
          <w:sz w:val="16"/>
          <w:szCs w:val="16"/>
        </w:rPr>
        <w:noBreakHyphen/>
        <w:t>мм пушки в мировую войну; неимение в империалистическую войну выработанного самостоятельного образца ручного пулемета, огнемета, миномета, бомбомета и т. д.).</w:t>
      </w:r>
    </w:p>
    <w:p w14:paraId="3E710A60"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2. Положение развития технических средств нашей армии по количеству и качеству пока тяжелое и по необходимости останется таковым, пока индустриализация страны в широком смысле не даст естественных плодов. Надлежит помнить, что наша промышленность (кадровая плюс мобилизационная) давала в империалистическую войну мизерное количество снабжения для многочисленных людских масс армии, которым не раз приходилось оставлять на поле сражения и в ближайшем тылу громадные запасы вооружения и снаряжения. (Снаряжение и вооружение доставлялось из Англии, Америки, Японии, Франции и пр.)</w:t>
      </w:r>
    </w:p>
    <w:p w14:paraId="11A7D32E"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3. В настоящий момент недостатки следующие:</w:t>
      </w:r>
    </w:p>
    <w:p w14:paraId="6E5D3811"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а) основная склонность н[аучно]-т[ехнических] учреждений — к сложным конструкциям для достижения идеала работы оружия или к бесконечным уточнениям и улучшениям конструкций;</w:t>
      </w:r>
    </w:p>
    <w:p w14:paraId="093CD266"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б) отрыв от действительно «последних» секретных западноевропейских военных достижений и вытекающая боязнь остаться позади;</w:t>
      </w:r>
    </w:p>
    <w:p w14:paraId="7D604E05"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в) слабо развитая сеть основных экспериментальных институтов, способных разрешать важные проблемы по вооружению при казалось бы значительном общем числе их в СССР;</w:t>
      </w:r>
    </w:p>
    <w:p w14:paraId="729E1425"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г) слабо развитая сеть металлургической и металлообрабатывающей госпромышленности (также по станкостроению для обработки металла);</w:t>
      </w:r>
    </w:p>
    <w:p w14:paraId="3577B2DF"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д) совершенно недостаточный опыт и тренировка госпромышленности в быстром установлении новых производств;</w:t>
      </w:r>
    </w:p>
    <w:p w14:paraId="4C15F059"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е) громадная инерция, проявляемая громоздким центральным аппаратом ВСНХ СССР, до трестов включительно, при введении новых производств и слишком малая автономность основных ячеек — заводов;</w:t>
      </w:r>
    </w:p>
    <w:p w14:paraId="00B27049"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ж) совершенно недостаточное число личного состава в госпромышленности, надлежаще подготовленного в области конструирования и изготовления вооружения; отсутствие работы гражданских вузов в этом направлении, что очень тормозит дело, так как в промышленности, и в довоенное время и теперь, работает и занимает ведущие позиции инженерство из гражданских вузов. И так всегда будет — все усиливаясь, так как кадр армии (особенно в СССР) ничтожен в сравнении с потребностями военного времени. «Военизацию» вузов надо энергично и срочно расширить и углубить.</w:t>
      </w:r>
    </w:p>
    <w:p w14:paraId="588A4DDA"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4. Вопрос о перевооружении разбивается, как известно, на несколько стадий: а) разработка проекта; б) выработка опытного образца; в) разработка рабочих чертежей; г) опытная партия для войсковых испытаний; д) изготовление первой «валовой» партии; е) вооружение валовым образцом некоторого количества строевых частей; ж) массовое перевооружение армии. Естественно, что только доведя дело до пункта «е» (вооружение некоторого количества частей) возможно считать, что выдвинутый Штабом принцип «нецелесообразности и невыгодности перевооружения армии в мирное время с экономической стороны» будет иметь действительно серьезное основание и окажется приемлемым по существу. Без доведения до такой стадии изучения «промежуточный» образец ничего не даст, кроме путаницы, ни для усовершенствования армии в тактическом отношении, ни для подготовки госпромышленности или даст слишком мало и может повести во время войны к крупным оперативным ошибкам и осложнениям.</w:t>
      </w:r>
    </w:p>
    <w:p w14:paraId="4CD979EA"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5. С другой стороны, в зависимости от подготовки отдельных заводов госпромышленности к производству сложных образцов вооружения возможно сократить число промежуточных стадий изучения и приступить к постройке «валовой» партии, имея только разработанный проект. Иначе в условиях нашего производства время будет потеряно, а с ним и новизна вводимого вооружения.</w:t>
      </w:r>
    </w:p>
    <w:p w14:paraId="4E26E385"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6. Назначение количества предметов вооружения, подлежащих изготовлению в виде партии для войсковых испытаний, первой «валовой партии», и число войсковых частей, подлежащих опытному перевооружению, должно быть весьма тщательно обсуждено. Следует подчеркнуть, что тезисы Штаба относятся к предметам вооружения, могущих изготовляться большими сериями (больше десятка и сотни) или массовым путем (тысячи, десятки тысяч, сотни тысяч и т. д.) в течение короткого срока — не свыше года.</w:t>
      </w:r>
    </w:p>
    <w:p w14:paraId="44F3332B"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7. Что касается ВМС РККА, то они всегда шли и идут по такому пути, в связи с: а) каждой новой программой судостроения; б) параллельными с судостроением новыми образцами для минной обороны.</w:t>
      </w:r>
    </w:p>
    <w:p w14:paraId="40FEC7E5"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8. В деле заготовок боезапасов и мелкого (сравнительно) вооружения, выдерживающего серийное и массовое изготовление на протяжении одного года, в видах бесперебойного накопления должного количества боезапаса в военное время ВМС РККА устанавливает производство и последующее обследование тактического применения такого боезапаса еще в мирное время. Таков пример с миной образца 1926 г. (с 15</w:t>
      </w:r>
      <w:r w:rsidRPr="00224A97">
        <w:rPr>
          <w:color w:val="000000" w:themeColor="text1"/>
          <w:sz w:val="16"/>
          <w:szCs w:val="16"/>
        </w:rPr>
        <w:noBreakHyphen/>
        <w:t xml:space="preserve">пудовым зарядом), являющейся типичным «промежуточным» образцом, будучи сконструирован главным образом из штатных частей мины образца 1912 г. (исходя из экономических соображений). Образец этой мины, подлежащий </w:t>
      </w:r>
      <w:r w:rsidRPr="00224A97">
        <w:rPr>
          <w:color w:val="000000" w:themeColor="text1"/>
          <w:sz w:val="16"/>
          <w:szCs w:val="16"/>
        </w:rPr>
        <w:lastRenderedPageBreak/>
        <w:t>массовому изготовлению лишь в первый год войны: а) заказывается ежегодно малой, но валовой партией в Ленинграде; б) для обеспечения стратегического и количественного — в 1928/29 г. параллельный заказ в 50 ед. получает Московский маштрест — и в первый год войны уже к октябрю 1929 г. будет обеспечена возможность развернуть производство не менее 10 тыс. шт. в обоих районах одновременно. Параллельно за изготовлением ведутся массовые испытания в условиях уч[ебно]-боевой подготовки в обоих морях (Балтийском и Черном) и накапливается опыт, вносимый в разработанный уже проект стандартной мины с 15</w:t>
      </w:r>
      <w:r w:rsidRPr="00224A97">
        <w:rPr>
          <w:color w:val="000000" w:themeColor="text1"/>
          <w:sz w:val="16"/>
          <w:szCs w:val="16"/>
        </w:rPr>
        <w:noBreakHyphen/>
        <w:t>пудовым зарядом.</w:t>
      </w:r>
    </w:p>
    <w:p w14:paraId="09477CC7"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rPr>
        <w:t>9. На основании вышеизложенного доклад начальника Штаба должен быть рассматриваем лишь как материал, требующий: а) тщательной проработки в специальной комиссии, объединяющей интересы армии, флота и авиации; б) тщательного отбора и окончательной конкретизации отдельных предметов вооружения, подлежащих заготовке и испытанию на основах доклада начальника Штаба РККА; в) ежегодного отпуска необходимых средств сверх нормальной сметы; г) немедленного назначения РВС СССР персонально лица из его состава, объединяющего всю работу, и выделение лиц от каждого главного управления: а) Штаба РККА, б) ГУ РККА¹*, в) Упр[авления] начснаба, г) УВВС, д) УВМС, е) Мобпланупра ВСНХ СССР, которые в числе 7 лиц и составляют комиссию, указанную в п. «а»; д) работа комиссии, благодаря непрестанному прогрессу техники не может быть единовременной, но должна повторяться ежегодно в назначенный заранее календарный срок, к каковому и подготавливаются необходимые материалы: а) отчетные за прошлый год; б) на будущий год.</w:t>
      </w:r>
    </w:p>
    <w:p w14:paraId="168A96F1" w14:textId="77777777" w:rsidR="00FE3B1E" w:rsidRPr="00224A97" w:rsidRDefault="00FE3B1E" w:rsidP="00224A97">
      <w:pPr>
        <w:pStyle w:val="ae"/>
        <w:spacing w:before="0" w:after="0"/>
        <w:jc w:val="both"/>
        <w:rPr>
          <w:color w:val="000000" w:themeColor="text1"/>
          <w:sz w:val="16"/>
          <w:szCs w:val="16"/>
        </w:rPr>
      </w:pPr>
      <w:r w:rsidRPr="00224A97">
        <w:rPr>
          <w:rStyle w:val="af0"/>
          <w:i w:val="0"/>
          <w:color w:val="000000" w:themeColor="text1"/>
          <w:sz w:val="16"/>
          <w:szCs w:val="16"/>
        </w:rPr>
        <w:t>Намортехупр Власьев</w:t>
      </w:r>
    </w:p>
    <w:p w14:paraId="5DCD5B50" w14:textId="77777777" w:rsidR="00FE3B1E" w:rsidRPr="00224A97" w:rsidRDefault="00FE3B1E" w:rsidP="00224A97">
      <w:pPr>
        <w:pStyle w:val="ae"/>
        <w:spacing w:before="0" w:after="0"/>
        <w:jc w:val="both"/>
        <w:rPr>
          <w:color w:val="000000" w:themeColor="text1"/>
          <w:sz w:val="16"/>
          <w:szCs w:val="16"/>
        </w:rPr>
      </w:pPr>
      <w:r w:rsidRPr="00224A97">
        <w:rPr>
          <w:rStyle w:val="af0"/>
          <w:i w:val="0"/>
          <w:color w:val="000000" w:themeColor="text1"/>
          <w:sz w:val="16"/>
          <w:szCs w:val="16"/>
        </w:rPr>
        <w:t>Примечание</w:t>
      </w:r>
      <w:r w:rsidRPr="00224A97">
        <w:rPr>
          <w:color w:val="000000" w:themeColor="text1"/>
          <w:sz w:val="16"/>
          <w:szCs w:val="16"/>
        </w:rPr>
        <w:t>:</w:t>
      </w:r>
    </w:p>
    <w:p w14:paraId="2A34FC02" w14:textId="77777777" w:rsidR="00FE3B1E" w:rsidRPr="00224A97" w:rsidRDefault="00FE3B1E" w:rsidP="00224A97">
      <w:pPr>
        <w:pStyle w:val="rtejustify"/>
        <w:spacing w:before="0" w:after="0"/>
        <w:rPr>
          <w:color w:val="000000" w:themeColor="text1"/>
          <w:sz w:val="16"/>
          <w:szCs w:val="16"/>
        </w:rPr>
      </w:pPr>
      <w:r w:rsidRPr="00224A97">
        <w:rPr>
          <w:color w:val="000000" w:themeColor="text1"/>
          <w:sz w:val="16"/>
          <w:szCs w:val="16"/>
          <w:vertAlign w:val="superscript"/>
        </w:rPr>
        <w:t>1</w:t>
      </w:r>
      <w:r w:rsidRPr="00224A97">
        <w:rPr>
          <w:color w:val="000000" w:themeColor="text1"/>
          <w:sz w:val="16"/>
          <w:szCs w:val="16"/>
        </w:rPr>
        <w:t xml:space="preserve">* Приказом РВС СССР от 28 марта 1924 г. было образовано Управление РККА, которое было переименовано приказом РВС СССР от 26 января 1925 г. в </w:t>
      </w:r>
      <w:r w:rsidRPr="00224A97">
        <w:rPr>
          <w:rStyle w:val="af0"/>
          <w:i w:val="0"/>
          <w:color w:val="000000" w:themeColor="text1"/>
          <w:sz w:val="16"/>
          <w:szCs w:val="16"/>
        </w:rPr>
        <w:t>Главное управление (ГУ) РККА</w:t>
      </w:r>
      <w:r w:rsidRPr="00224A97">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w:t>
      </w:r>
    </w:p>
    <w:p w14:paraId="4DB49A70" w14:textId="77777777" w:rsidR="00FE3B1E" w:rsidRPr="00224A97" w:rsidRDefault="00FE3B1E" w:rsidP="00224A97">
      <w:pPr>
        <w:pStyle w:val="ae"/>
        <w:spacing w:before="0" w:after="0"/>
        <w:jc w:val="both"/>
        <w:rPr>
          <w:color w:val="000000" w:themeColor="text1"/>
          <w:sz w:val="16"/>
          <w:szCs w:val="16"/>
        </w:rPr>
      </w:pPr>
      <w:r w:rsidRPr="00224A97">
        <w:rPr>
          <w:color w:val="000000" w:themeColor="text1"/>
          <w:sz w:val="16"/>
          <w:szCs w:val="16"/>
        </w:rPr>
        <w:t>РГАВМФ. Ф. р-1483. Оп. 1. Д. 62. Л. 134—136. Подлинник.</w:t>
      </w:r>
    </w:p>
    <w:p w14:paraId="24959FFE"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Архив: РГАВМФ. Ф. р-1483. Оп. 1. Д. 62. Л. 134—136. Подлинник. </w:t>
      </w:r>
    </w:p>
    <w:p w14:paraId="1B279CEE"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Источник: Становление оборонно-промышленного комплекса СССР (1927-1932). М. 2008, стр. 212-214 (12411).</w:t>
      </w:r>
    </w:p>
    <w:p w14:paraId="59BC1F24" w14:textId="77777777" w:rsidR="00FE3B1E" w:rsidRPr="00224A97" w:rsidRDefault="00FE3B1E" w:rsidP="00224A97">
      <w:pPr>
        <w:spacing w:after="0" w:line="240" w:lineRule="auto"/>
        <w:jc w:val="both"/>
        <w:rPr>
          <w:rFonts w:ascii="Times New Roman" w:hAnsi="Times New Roman"/>
          <w:color w:val="000000" w:themeColor="text1"/>
          <w:sz w:val="16"/>
          <w:szCs w:val="16"/>
        </w:rPr>
      </w:pPr>
    </w:p>
    <w:p w14:paraId="21038943"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FB5995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C996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ноября 1928 Политбюро, обсудив вопрос "О контрреволюционной деятельности Троцкого", поручило ОГПУ передать Троцкому ультиматум о прекращении им всякой политической деятельности. С этой целью в Алма-Ату был направлен уполномоченный секретно-политического отдела ОГПУ Волынский, зачитавший Троцкому меморандум, в котором сообщалось, что у коллегии ОГПУ имеются данные о том, что его деятельность "принимает всё более характер прямой контрреволюции" и организации "второй партии". Поэтому в случае отказа Троцкого от руководства "так называемой оппозицией" ОГПУ "будет поставлено в необходимость" изменить условия его содержания с тем, чтобы максимально изолировать его от политической жизни (9492).</w:t>
      </w:r>
    </w:p>
    <w:p w14:paraId="14A611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1E95EB7" w14:textId="77777777" w:rsidR="00901B7A" w:rsidRPr="00224A97" w:rsidRDefault="00901B7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30E36C65" w14:textId="77777777" w:rsidR="00901B7A" w:rsidRPr="00224A97" w:rsidRDefault="00901B7A" w:rsidP="00224A97">
      <w:pPr>
        <w:spacing w:after="0" w:line="240" w:lineRule="auto"/>
        <w:jc w:val="both"/>
        <w:rPr>
          <w:rFonts w:ascii="Times New Roman" w:hAnsi="Times New Roman"/>
          <w:color w:val="000000" w:themeColor="text1"/>
          <w:sz w:val="16"/>
          <w:szCs w:val="16"/>
        </w:rPr>
      </w:pPr>
    </w:p>
    <w:p w14:paraId="1FC2375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8D18D2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20B9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ночь с 27 на 28 ноября 1928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47593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5D9897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20066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24615B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5F6D129"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Ноября 1928 - Первый полет авиетки ЛАКМ-1 Ленинградского аэроклуба-музея с отечественным маломощным двигателем "Большевик". Конструкторы — работники ленинградского Осоавиахима В.М. Смирнов (известный летчик, летавший на самолетах «Илья Муромец» в 1915—1918 гг.) и Я.Л. Зархи (руководитель научно-технической секции музея).</w:t>
      </w:r>
    </w:p>
    <w:p w14:paraId="28C2F819"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строился силами общественности. Первый полет был совершен 27 ноября 1928 г. Летали А.К. Иост и В.П. Чкалов.</w:t>
      </w:r>
    </w:p>
    <w:p w14:paraId="5AB4A7A1"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газета «Ленинградская правда» 30 сентября 1927 года: «28 сентября в 6 часу вечера на Комендантском аэродроме состоялось испытание первой авиэтки с первым советским маломощным мотором…</w:t>
      </w:r>
    </w:p>
    <w:p w14:paraId="5F8FAF71"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Пилот Иост, после внимательного осмотра авиэтки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авиэтки М.В. Смирнову и Я.Л. Зархи, ждавших первых отзывов.</w:t>
      </w:r>
    </w:p>
    <w:p w14:paraId="264A67BB"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Пилот Иост дал самые лучшие отзывы. Лётные качества авиэтки превзошли ожидания…»</w:t>
      </w:r>
    </w:p>
    <w:p w14:paraId="0F7A3712"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ЛАКМ продолжили 2 октября. Летал всё тот же А.К. Иост – «председатель спортивной секции ОСО Авиахим».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w:t>
      </w:r>
    </w:p>
    <w:p w14:paraId="5E9F619D"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авиетке ЛАКМ В.П. Чкалов летал, но было это уже в 1930 году, когда В.П. Чкалов работал инструктором планерной секции в Ленинградском аэроклубе-музее.</w:t>
      </w:r>
    </w:p>
    <w:p w14:paraId="2370A718"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Говорить об испытаниях самолёта спустя четыре года после его постройки просто смешно. 1931 год вообще был последним годом эксплуатации ЛАКМ. Уроженец Усть-Нарвы Адольф Карлович Иост, эстонец по национальности, был одним из наставников В.П. Чкалова в Егорьевской авиашколе, вот и дал полетать на старенькой авиетке своему бывшему ученику (11891).</w:t>
      </w:r>
    </w:p>
    <w:p w14:paraId="33C6FC24" w14:textId="77777777" w:rsidR="00FE3B1E" w:rsidRPr="00224A97" w:rsidRDefault="00FE3B1E" w:rsidP="00224A97">
      <w:pPr>
        <w:autoSpaceDE w:val="0"/>
        <w:autoSpaceDN w:val="0"/>
        <w:adjustRightInd w:val="0"/>
        <w:spacing w:after="0" w:line="240" w:lineRule="auto"/>
        <w:jc w:val="both"/>
        <w:rPr>
          <w:rFonts w:ascii="Times New Roman" w:hAnsi="Times New Roman"/>
          <w:color w:val="000000" w:themeColor="text1"/>
          <w:sz w:val="16"/>
          <w:szCs w:val="16"/>
        </w:rPr>
      </w:pPr>
    </w:p>
    <w:p w14:paraId="73C3C24C"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27 ноября </w:t>
      </w:r>
      <w:r w:rsidRPr="00224A97">
        <w:rPr>
          <w:rFonts w:ascii="Times New Roman" w:hAnsi="Times New Roman"/>
          <w:color w:val="000000" w:themeColor="text1"/>
          <w:sz w:val="16"/>
          <w:szCs w:val="16"/>
        </w:rPr>
        <w:t>в 1928 году первый полет авиетки «ЛАКМ-1», пилот А.К.Иост – «председатель спортивной секции ОСО-Авиахима». «ЛАКМ-1» - авиетка Ленинградского аэроклуба-музея с первым отечественным маломощным двигателем «АМБ 20» "Большевик" в 20 л. с. конструкции Л.Я.Пальмён, двухцилиндрового оппозитного типа. Схема — одноместный подкосный низкоплан.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По некоторым сведениям на «ЛАКМ-1» летал кроме А.К.Иоста и В.П.Чкалов.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 (14842).</w:t>
      </w:r>
    </w:p>
    <w:p w14:paraId="3801D9EB"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3A11CD09"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7F3A2BE"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8B73003" w14:textId="77777777" w:rsidR="00FE3B1E" w:rsidRPr="00224A97" w:rsidRDefault="00FE3B1E" w:rsidP="00224A97">
      <w:pPr>
        <w:pStyle w:val="rtejustify"/>
        <w:spacing w:before="0" w:after="0"/>
        <w:rPr>
          <w:color w:val="000000" w:themeColor="text1"/>
          <w:sz w:val="16"/>
          <w:szCs w:val="16"/>
        </w:rPr>
      </w:pPr>
      <w:r w:rsidRPr="00224A97">
        <w:rPr>
          <w:rStyle w:val="af0"/>
          <w:i w:val="0"/>
          <w:color w:val="000000" w:themeColor="text1"/>
          <w:sz w:val="16"/>
          <w:szCs w:val="16"/>
        </w:rPr>
        <w:t>27 ноября 1928. Протокол Реввоенсовета № 32.</w:t>
      </w:r>
      <w:r w:rsidRPr="00224A97">
        <w:rPr>
          <w:color w:val="000000" w:themeColor="text1"/>
          <w:sz w:val="16"/>
          <w:szCs w:val="16"/>
        </w:rPr>
        <w:t xml:space="preserve"> 1. Об организации Военно-научного исследовательского комитета. (Уншлихт). 8. О введении на снабжение РККА лыж системы КАШ для перевозки патронов к пулемету «Максим». (РГВА. Ф. 4. Оп. 18. Д. 13. Л. 323, 325) (12342).</w:t>
      </w:r>
    </w:p>
    <w:p w14:paraId="66B9A686" w14:textId="77777777" w:rsidR="00FE3B1E" w:rsidRPr="00224A97" w:rsidRDefault="00FE3B1E" w:rsidP="00224A97">
      <w:pPr>
        <w:pStyle w:val="rtejustify"/>
        <w:spacing w:before="0" w:after="0"/>
        <w:rPr>
          <w:rStyle w:val="af0"/>
          <w:i w:val="0"/>
          <w:color w:val="000000" w:themeColor="text1"/>
          <w:sz w:val="16"/>
          <w:szCs w:val="16"/>
        </w:rPr>
      </w:pPr>
    </w:p>
    <w:p w14:paraId="7B364EC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27 ноября 1928 г. Протокол РВС №32</w:t>
      </w:r>
    </w:p>
    <w:p w14:paraId="6D79EC6E"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Об организации Военно-научного исследовательского комитета. </w:t>
      </w:r>
      <w:r w:rsidRPr="00224A97">
        <w:rPr>
          <w:rFonts w:ascii="Times New Roman" w:hAnsi="Times New Roman"/>
          <w:bCs/>
          <w:iCs/>
          <w:color w:val="000000" w:themeColor="text1"/>
          <w:sz w:val="16"/>
          <w:szCs w:val="16"/>
        </w:rPr>
        <w:t>(Уншлихт)</w:t>
      </w:r>
      <w:r w:rsidRPr="00224A97">
        <w:rPr>
          <w:rFonts w:ascii="Times New Roman" w:hAnsi="Times New Roman"/>
          <w:bCs/>
          <w:color w:val="000000" w:themeColor="text1"/>
          <w:sz w:val="16"/>
          <w:szCs w:val="16"/>
        </w:rPr>
        <w:t>.</w:t>
      </w:r>
    </w:p>
    <w:p w14:paraId="79702FC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Об итогах учебно-тактической подготовки, на основе опытов маневров 1928 г. </w:t>
      </w:r>
      <w:r w:rsidRPr="00224A97">
        <w:rPr>
          <w:rFonts w:ascii="Times New Roman" w:hAnsi="Times New Roman"/>
          <w:bCs/>
          <w:iCs/>
          <w:color w:val="000000" w:themeColor="text1"/>
          <w:sz w:val="16"/>
          <w:szCs w:val="16"/>
        </w:rPr>
        <w:t>(Бубнов, прения — Левандовский, Тухачевский, Егоров, Меженинов, Буденный, Якир, Баранов, Муклевич, Эйдеман, Каширин, Белов, Триандофиллов, Фишман, Гарф, Малевский, Грендаль, Синявский, Седякин, Шапошников, Уншлихт)</w:t>
      </w:r>
      <w:r w:rsidRPr="00224A97">
        <w:rPr>
          <w:rFonts w:ascii="Times New Roman" w:hAnsi="Times New Roman"/>
          <w:bCs/>
          <w:color w:val="000000" w:themeColor="text1"/>
          <w:sz w:val="16"/>
          <w:szCs w:val="16"/>
        </w:rPr>
        <w:t xml:space="preserve"> (17150).</w:t>
      </w:r>
    </w:p>
    <w:p w14:paraId="5FE5837D"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Сообщение об утверждении зам. пред. РВС СССР от имени РВС СССР следующего постановления:</w:t>
      </w:r>
    </w:p>
    <w:p w14:paraId="02F2340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8. О введении на снабжение РККА лыжной системы КАШ для перевозки патронов к пулемету «Максима» (17150).</w:t>
      </w:r>
    </w:p>
    <w:p w14:paraId="20C35779"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00FF8FC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673AC4F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4A225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ноября 1928 года НИИ ВВС получил задание НТК за № 5021/с на испытания серийного самолета Р1 М5 № 3214 (7395).</w:t>
      </w:r>
    </w:p>
    <w:p w14:paraId="6B8A22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D5765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ноября 1928 состоялся первый полет авиетки ЛАКМ-1 Ленинградского аэроклуба с отечественным маломощным двигателем (2668).</w:t>
      </w:r>
    </w:p>
    <w:p w14:paraId="0CCB5E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ECFED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w:t>
      </w:r>
      <w:r w:rsidRPr="00224A97">
        <w:rPr>
          <w:rFonts w:ascii="Times New Roman" w:hAnsi="Times New Roman"/>
          <w:color w:val="000000" w:themeColor="text1"/>
          <w:sz w:val="16"/>
          <w:szCs w:val="16"/>
        </w:rPr>
        <w:softHyphen/>
        <w:t>ря 1928 г. в письме на имя по</w:t>
      </w:r>
      <w:r w:rsidRPr="00224A97">
        <w:rPr>
          <w:rFonts w:ascii="Times New Roman" w:hAnsi="Times New Roman"/>
          <w:color w:val="000000" w:themeColor="text1"/>
          <w:sz w:val="16"/>
          <w:szCs w:val="16"/>
        </w:rPr>
        <w:softHyphen/>
        <w:t>мощника начальника ВВС РККА, подписанном председателем 1-й секции НТК С.В. Ильюшиным и членом НТК Тулуповым, по вопросу оснащения АНТ-4 поплавками говорилось: “..Мы имеем самолет ТБ-1, приготовлен</w:t>
      </w:r>
      <w:r w:rsidRPr="00224A97">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224A97">
        <w:rPr>
          <w:rFonts w:ascii="Times New Roman" w:hAnsi="Times New Roman"/>
          <w:color w:val="000000" w:themeColor="text1"/>
          <w:sz w:val="16"/>
          <w:szCs w:val="16"/>
        </w:rPr>
        <w:softHyphen/>
        <w:t>лючением потолка и грузоподъемности при перегрузке его приблизи</w:t>
      </w:r>
      <w:r w:rsidRPr="00224A97">
        <w:rPr>
          <w:rFonts w:ascii="Times New Roman" w:hAnsi="Times New Roman"/>
          <w:color w:val="000000" w:themeColor="text1"/>
          <w:sz w:val="16"/>
          <w:szCs w:val="16"/>
        </w:rPr>
        <w:softHyphen/>
        <w:t>тельно на 500 кг против сухо</w:t>
      </w:r>
      <w:r w:rsidRPr="00224A97">
        <w:rPr>
          <w:rFonts w:ascii="Times New Roman" w:hAnsi="Times New Roman"/>
          <w:color w:val="000000" w:themeColor="text1"/>
          <w:sz w:val="16"/>
          <w:szCs w:val="16"/>
        </w:rPr>
        <w:softHyphen/>
        <w:t>путного...”. В последующие ме</w:t>
      </w:r>
      <w:r w:rsidRPr="00224A97">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4EF8922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B061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EF5246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8255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ноября 1928 под Одессой создана первая в СССР машинно-тракторная станция (МТС) (4962).</w:t>
      </w:r>
    </w:p>
    <w:p w14:paraId="3C26CB5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2F66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4C3EA0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F58D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ноября 1928 Берд, Вален, Джун и Кимлей стартовали на Фоккрере F.VII/3m из Росбарре на Южный полюс и покорили (1460,8).</w:t>
      </w:r>
    </w:p>
    <w:p w14:paraId="693F26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6AC348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768FF5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1922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ноября 1928 Директор завода № 25 Горшков и Пом. Директора по техчасти Н.Н.П. писали письмо № 188ск по вопросу о продувке модели И-6</w:t>
      </w:r>
    </w:p>
    <w:p w14:paraId="7956C7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Прошу продуть препровождаемую модель И-6 на Сх, Су и См</w:t>
      </w:r>
    </w:p>
    <w:p w14:paraId="11291E4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 модель и чертеж</w:t>
      </w:r>
    </w:p>
    <w:p w14:paraId="717C72D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FBB5D"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3D3BD6B"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169B85" w14:textId="77777777" w:rsidR="00FE3B1E" w:rsidRPr="00224A97" w:rsidRDefault="00FE3B1E"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29 ноября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52. Опросом членов ПБ от 29 ноября 1928 г. 60. О бюджете СССР. (Орджоникидзе, Любимов, Шмидт). Постановили: утвердить решение комиссии Политбюро: отпустить... на нужды военведа 10 млн. руб. (Политбюро... Т. 1. С. 653; РГАСПИ. Ф. 17. Оп. 162. Д. 7. Л. 6) (12416).</w:t>
      </w:r>
    </w:p>
    <w:p w14:paraId="77591B80" w14:textId="77777777" w:rsidR="00FE3B1E" w:rsidRPr="00224A97" w:rsidRDefault="00FE3B1E" w:rsidP="00224A97">
      <w:pPr>
        <w:spacing w:after="0" w:line="240" w:lineRule="auto"/>
        <w:jc w:val="both"/>
        <w:rPr>
          <w:rFonts w:ascii="Times New Roman" w:hAnsi="Times New Roman"/>
          <w:color w:val="000000" w:themeColor="text1"/>
          <w:sz w:val="16"/>
          <w:szCs w:val="16"/>
          <w:u w:color="002060"/>
        </w:rPr>
      </w:pPr>
    </w:p>
    <w:p w14:paraId="3080E3B4"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29 ноября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В,КП(б) поручило комиссии Сельмаша проработать вопрос о типе трактора, соответствующего новым задачам совхозного и колхозного строительства (12265).</w:t>
      </w:r>
    </w:p>
    <w:p w14:paraId="5BAC40F0"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7A441B23" w14:textId="77777777" w:rsidR="00D54468"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1D219C2" w14:textId="77777777" w:rsidR="00D54468" w:rsidRPr="00224A97" w:rsidRDefault="00D5446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32EDB0" w14:textId="77777777" w:rsidR="00D54468" w:rsidRPr="00224A97" w:rsidRDefault="00D54468"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29 ноября </w:t>
      </w:r>
      <w:r w:rsidRPr="00224A97">
        <w:rPr>
          <w:rFonts w:ascii="Times New Roman" w:hAnsi="Times New Roman"/>
          <w:color w:val="000000" w:themeColor="text1"/>
          <w:sz w:val="16"/>
          <w:szCs w:val="16"/>
        </w:rPr>
        <w:t>в 1928 году впервые воздушным путём достигнут Южный полюс - это сделал на самолёте на самолёте Fokker F.VIIA американский адмирал Ричард Берд (Richard Byrd) со своим пилотом Bernt Balchen. В 1926 ему покорился Северный полюс (14844).</w:t>
      </w:r>
    </w:p>
    <w:p w14:paraId="00D533FC" w14:textId="77777777" w:rsidR="00D54468" w:rsidRPr="00224A97" w:rsidRDefault="00D54468" w:rsidP="00224A97">
      <w:pPr>
        <w:spacing w:after="0" w:line="240" w:lineRule="auto"/>
        <w:jc w:val="both"/>
        <w:rPr>
          <w:rFonts w:ascii="Times New Roman" w:hAnsi="Times New Roman"/>
          <w:color w:val="000000" w:themeColor="text1"/>
          <w:sz w:val="16"/>
          <w:szCs w:val="16"/>
        </w:rPr>
      </w:pPr>
    </w:p>
    <w:p w14:paraId="0E38031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5DC751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8399A7" w14:textId="59A49DC8"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1928 г. в ответном письме Н.Н.Поликарпов указал на ошибочность взглядов за</w:t>
      </w:r>
      <w:r w:rsidRPr="00224A97">
        <w:rPr>
          <w:rFonts w:ascii="Times New Roman" w:hAnsi="Times New Roman"/>
          <w:color w:val="000000" w:themeColor="text1"/>
          <w:sz w:val="16"/>
          <w:szCs w:val="16"/>
        </w:rPr>
        <w:softHyphen/>
        <w:t>вода № 23, выразиышего сомнение в правильности расчетных схем У-2. Его методические указания способствовали успеш</w:t>
      </w:r>
      <w:r w:rsidRPr="00224A97">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224A97">
        <w:rPr>
          <w:rFonts w:ascii="Times New Roman" w:hAnsi="Times New Roman"/>
          <w:color w:val="000000" w:themeColor="text1"/>
          <w:sz w:val="16"/>
          <w:szCs w:val="16"/>
        </w:rPr>
        <w:softHyphen/>
        <w:t>ставлял 800 мм. Верхние и нижние крылья были связа</w:t>
      </w:r>
      <w:r w:rsidRPr="00224A97">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224A97">
        <w:rPr>
          <w:rFonts w:ascii="Times New Roman" w:hAnsi="Times New Roman"/>
          <w:color w:val="000000" w:themeColor="text1"/>
          <w:sz w:val="16"/>
          <w:szCs w:val="16"/>
        </w:rPr>
        <w:softHyphen/>
        <w:t>ние с деревянными лонжеронами, соединенными меж</w:t>
      </w:r>
      <w:r w:rsidRPr="00224A97">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224A97">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224A97">
        <w:rPr>
          <w:rFonts w:ascii="Times New Roman" w:hAnsi="Times New Roman"/>
          <w:color w:val="000000" w:themeColor="text1"/>
          <w:sz w:val="16"/>
          <w:szCs w:val="16"/>
        </w:rPr>
        <w:softHyphen/>
        <w:t>мической компенсацией. Стабилизатор - двухлонже</w:t>
      </w:r>
      <w:r w:rsidRPr="00224A97">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224A97">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224A97">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64AA6BA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9795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ноября 1928 г. в письме на завод № 23 Н. Н. Поликарпов указал на ошибочность взглядов инженеров завода, которые выразили сомнение в правильности расчетных схем машины У-2. Его методические указания способствовали успешному завершению подготовительных работ (25035).</w:t>
      </w:r>
    </w:p>
    <w:p w14:paraId="53C08187" w14:textId="77777777" w:rsidR="00D9074D" w:rsidRPr="00D9074D" w:rsidRDefault="00D9074D" w:rsidP="00D9074D">
      <w:pPr>
        <w:pStyle w:val="aff2"/>
        <w:tabs>
          <w:tab w:val="left" w:pos="631"/>
        </w:tabs>
        <w:spacing w:line="240" w:lineRule="auto"/>
        <w:rPr>
          <w:rFonts w:ascii="Times New Roman" w:hAnsi="Times New Roman" w:cs="Times New Roman"/>
          <w:i w:val="0"/>
          <w:iCs w:val="0"/>
          <w:color w:val="0070C0"/>
          <w:sz w:val="16"/>
          <w:szCs w:val="16"/>
          <w:lang w:val="ru-RU"/>
        </w:rPr>
      </w:pPr>
    </w:p>
    <w:p w14:paraId="37B9E894"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1928 года в Московском универ</w:t>
      </w:r>
      <w:r w:rsidRPr="00224A97">
        <w:rPr>
          <w:rFonts w:ascii="Times New Roman" w:hAnsi="Times New Roman"/>
          <w:color w:val="000000" w:themeColor="text1"/>
          <w:sz w:val="16"/>
          <w:szCs w:val="16"/>
        </w:rPr>
        <w:softHyphen/>
        <w:t>ситете Цандер прочитал доклад «Предварительные работы по постройке ракетного аппарата», где привел некоторые расчеты и возможные схемы двигателя (23510).</w:t>
      </w:r>
    </w:p>
    <w:p w14:paraId="721C3EF8"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78F0CED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3CF56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29EAF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ноября 1928 года заводом "Красный Путиловец" была предъявлена изготовленная по заказу АУ 1-я 152-мм пушка обр. 1910 (3861).</w:t>
      </w:r>
    </w:p>
    <w:p w14:paraId="5CC3A2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40D65D" w14:textId="77777777" w:rsidR="00D54468" w:rsidRPr="00224A97" w:rsidRDefault="00D54468" w:rsidP="00224A97">
      <w:pPr>
        <w:pStyle w:val="ae"/>
        <w:shd w:val="clear" w:color="auto" w:fill="FFFFFF"/>
        <w:spacing w:before="0" w:after="0"/>
        <w:jc w:val="both"/>
        <w:rPr>
          <w:color w:val="000000" w:themeColor="text1"/>
          <w:sz w:val="16"/>
          <w:szCs w:val="16"/>
        </w:rPr>
      </w:pPr>
      <w:r w:rsidRPr="00224A97">
        <w:rPr>
          <w:rStyle w:val="af0"/>
          <w:bCs/>
          <w:i w:val="0"/>
          <w:color w:val="000000" w:themeColor="text1"/>
          <w:sz w:val="16"/>
          <w:szCs w:val="16"/>
        </w:rPr>
        <w:t>30 ноября 1928 г.</w:t>
      </w:r>
      <w:r w:rsidRPr="00224A97">
        <w:rPr>
          <w:color w:val="000000" w:themeColor="text1"/>
          <w:sz w:val="16"/>
          <w:szCs w:val="16"/>
        </w:rPr>
        <w:t xml:space="preserve"> Приказ по ИХО им.Осоавиахима РККА (Москва) с объявлением первого состава Научного Совета института во главе с начальником ВОХИМУ Я.М.Фишманом. Членами Совета были определены химики-академики Н.С.Курнаков и А.Е.Чичибабин, будущие химики — члены Академии наук СССР А.Н.Бах, Н.Д.Зелинский, Н.А.Изгарышев, С.С.Наметкин, П.А.Ребиндер, В.Г.Шилов, В.Г.Хлопин, многочисленные профессора, доктора и другие специалисты. Тем же приказом была определены группы консультантов отделов ИХО во главе с будущими членами АН СССР — С.С.Наметкиным (отдел боевых химических веществ), В.А.Ребиндером (отдел средств химического нападения) и Н.Д.Зелинским (отдел средств защиты). Прошло немного времени, и армия отодвинула в сторону представителей научно-технической интеллигенции. С начала 1930-х годов в институтских коридорах громко зазвучали совсем иные голоса, в том числе своих (кухаркиных) «военных ученых» (17133).</w:t>
      </w:r>
    </w:p>
    <w:p w14:paraId="4A6C9C61" w14:textId="77777777" w:rsidR="00D54468" w:rsidRPr="00224A97" w:rsidRDefault="00D54468" w:rsidP="00224A97">
      <w:pPr>
        <w:pStyle w:val="ae"/>
        <w:shd w:val="clear" w:color="auto" w:fill="FFFFFF"/>
        <w:spacing w:before="0" w:after="0"/>
        <w:jc w:val="both"/>
        <w:rPr>
          <w:color w:val="000000" w:themeColor="text1"/>
          <w:sz w:val="16"/>
          <w:szCs w:val="16"/>
        </w:rPr>
      </w:pPr>
    </w:p>
    <w:p w14:paraId="43B812F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7BCBD3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B37645"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в ЦАГИ продолжались продувки ТБ2-2БМВ6 (23333).</w:t>
      </w:r>
    </w:p>
    <w:p w14:paraId="74CD1C17"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6EB3A9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ноября 1928 г. на ЮГ-1 стали ставить более прочные лыжи конструкции Лобанова, изготовлявшиеся тем же ГАЗ № 8 (12036).</w:t>
      </w:r>
    </w:p>
    <w:p w14:paraId="7D8971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CD569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с участием УВВС для АНТ-7 выбрали двигатели БМВ 6 и пришлось переделывать макет и затем переутверждать его (346,34).</w:t>
      </w:r>
    </w:p>
    <w:p w14:paraId="423231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56B2C8"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 сделанные в кб а.н.т. расчеты характеристик АНТ-7 при установке различных мото</w:t>
      </w:r>
      <w:r w:rsidRPr="00224A97">
        <w:rPr>
          <w:rFonts w:ascii="Times New Roman" w:hAnsi="Times New Roman"/>
          <w:color w:val="000000" w:themeColor="text1"/>
          <w:sz w:val="16"/>
          <w:szCs w:val="16"/>
        </w:rPr>
        <w:softHyphen/>
        <w:t>ров помогли УВВС сделать окончательный выбор в пользу немецких двигателей BMWVL Пришлось переделывать макет. Пока шли перегово</w:t>
      </w:r>
      <w:r w:rsidRPr="00224A97">
        <w:rPr>
          <w:rFonts w:ascii="Times New Roman" w:hAnsi="Times New Roman"/>
          <w:color w:val="000000" w:themeColor="text1"/>
          <w:sz w:val="16"/>
          <w:szCs w:val="16"/>
        </w:rPr>
        <w:softHyphen/>
        <w:t>ры о двигателе, КБ успело построить ос</w:t>
      </w:r>
      <w:r w:rsidRPr="00224A97">
        <w:rPr>
          <w:rFonts w:ascii="Times New Roman" w:hAnsi="Times New Roman"/>
          <w:color w:val="000000" w:themeColor="text1"/>
          <w:sz w:val="16"/>
          <w:szCs w:val="16"/>
        </w:rPr>
        <w:softHyphen/>
        <w:t>новные агрегаты машины и провести их статические испытания (23474).</w:t>
      </w:r>
    </w:p>
    <w:p w14:paraId="3F158291"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1AAAA9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началась постройка АНТ-8 (МДР-2) (514).</w:t>
      </w:r>
    </w:p>
    <w:p w14:paraId="20261F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4F66A0"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1928 года первые рабо</w:t>
      </w:r>
      <w:r w:rsidRPr="00142305">
        <w:rPr>
          <w:rFonts w:ascii="Times New Roman" w:hAnsi="Times New Roman"/>
          <w:color w:val="0070C0"/>
          <w:sz w:val="16"/>
          <w:szCs w:val="16"/>
        </w:rPr>
        <w:softHyphen/>
        <w:t>чие чертежи МДР-2 АНТ-8 (хотя последнее обозначение в документах не упоминается) передали в производство, завершившееся спустя два года постройкой опытной машины.</w:t>
      </w:r>
    </w:p>
    <w:p w14:paraId="4E20E4A9"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проектированию дальнего разведчика приступила еще в 1925 году бригада морских само</w:t>
      </w:r>
      <w:r w:rsidRPr="00142305">
        <w:rPr>
          <w:rFonts w:ascii="Times New Roman" w:hAnsi="Times New Roman"/>
          <w:color w:val="0070C0"/>
          <w:sz w:val="16"/>
          <w:szCs w:val="16"/>
        </w:rPr>
        <w:softHyphen/>
        <w:t>летов КОСОС ЦАГИ под руководством ИИ. Погосского.</w:t>
      </w:r>
    </w:p>
    <w:p w14:paraId="5EF10DBF"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МДР-2 представлял собой фактически тримаран, поскольку под крыльевые поплавки служили не только для обеспечения его остойчивости, но и увеличения водоизмещения.</w:t>
      </w:r>
    </w:p>
    <w:p w14:paraId="60A936DF"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Лодка - цельнометаллическая, двухреданная, с большой килеватостью и довольно сложной формой поперечного сечения, заимствованного от немецкого гидросамолета «Ромар» фирмы «Рорбах», имела несколько водонепроницаемых отсеков.</w:t>
      </w:r>
    </w:p>
    <w:p w14:paraId="56AAE4B9"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Лодка гидросамолета имела два накладных редана, комбинация которых позволяла выбрать наивыгоднейшую форму и расположение. Определение формы редана считалось одной из важнейших задач экспериментального МДР-2. В случае же удачи, а на нее можно было надеяться только при интуитивном подходе к проектированию, самолет предполага</w:t>
      </w:r>
      <w:r w:rsidRPr="00142305">
        <w:rPr>
          <w:rFonts w:ascii="Times New Roman" w:hAnsi="Times New Roman"/>
          <w:color w:val="0070C0"/>
          <w:sz w:val="16"/>
          <w:szCs w:val="16"/>
        </w:rPr>
        <w:softHyphen/>
        <w:t>лось приспособить для решения как военных, так и гражданских задач.</w:t>
      </w:r>
    </w:p>
    <w:p w14:paraId="751573A2"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состоял из пяти человек, в том числе наблюдателя-стрелка в носовом отсеке, командира корабля - бомбардира и двух летчиков, а также кормового стрелка в кабине за крылом.</w:t>
      </w:r>
    </w:p>
    <w:p w14:paraId="5301F34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Крыло заимствовали от разведчика Р-6.</w:t>
      </w:r>
    </w:p>
    <w:p w14:paraId="0CDFCF1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спуска на воду и выкатки на берег предназначались съемные колеса по бортам лодки и хвостовая тележка.</w:t>
      </w:r>
    </w:p>
    <w:p w14:paraId="011800A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Силовая установка включала два двигателя BMW VI с толкающими двухлопастными винтами. В мотогондолах, крепившихся на стойках, находились баки, вмещавшие до 86 кг масла. Крыльевые топливные баки вмещали 1330 кг бензина. На серийных машинах пред</w:t>
      </w:r>
      <w:r w:rsidRPr="00142305">
        <w:rPr>
          <w:rFonts w:ascii="Times New Roman" w:hAnsi="Times New Roman"/>
          <w:color w:val="0070C0"/>
          <w:sz w:val="16"/>
          <w:szCs w:val="16"/>
        </w:rPr>
        <w:softHyphen/>
        <w:t>полагалось довести запас горючего до 1800 кг.</w:t>
      </w:r>
    </w:p>
    <w:p w14:paraId="10DD6D4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Авиабомбы калибра 82 и 250 кг подвешивались на шести держателях под центропла</w:t>
      </w:r>
      <w:r w:rsidRPr="00142305">
        <w:rPr>
          <w:rFonts w:ascii="Times New Roman" w:hAnsi="Times New Roman"/>
          <w:color w:val="0070C0"/>
          <w:sz w:val="16"/>
          <w:szCs w:val="16"/>
        </w:rPr>
        <w:softHyphen/>
        <w:t xml:space="preserve">ном. При этом бомбовая нагрузка достигала 1000 кг. </w:t>
      </w:r>
    </w:p>
    <w:p w14:paraId="19B5B3C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оборудования входили радиостанция «ТСР», фотоаппараты «Потте 1а» и «Цейс», установка для ночных полетов, аэронавигационное и морское оборудование (якоря, канаты и прочее). Вес вооружения без боеприпасов и оборудования - 770 кг (24991).</w:t>
      </w:r>
    </w:p>
    <w:p w14:paraId="6ABFAC9A" w14:textId="77777777" w:rsidR="00D9074D" w:rsidRPr="00142305" w:rsidRDefault="00D9074D" w:rsidP="00D9074D">
      <w:pPr>
        <w:spacing w:after="0" w:line="240" w:lineRule="auto"/>
        <w:jc w:val="both"/>
        <w:rPr>
          <w:rFonts w:ascii="Times New Roman" w:hAnsi="Times New Roman"/>
          <w:color w:val="0070C0"/>
          <w:sz w:val="16"/>
          <w:szCs w:val="16"/>
        </w:rPr>
      </w:pPr>
    </w:p>
    <w:p w14:paraId="548F29D8"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ноября 1928 г. проходили статические испытания Р-5. В де</w:t>
      </w:r>
      <w:r w:rsidRPr="00142305">
        <w:rPr>
          <w:rFonts w:ascii="Times New Roman" w:hAnsi="Times New Roman"/>
          <w:color w:val="0070C0"/>
          <w:sz w:val="16"/>
          <w:szCs w:val="16"/>
        </w:rPr>
        <w:softHyphen/>
        <w:t>кабре довели до разрушения бипланную коробку, доказав полученный расчетами запас прочности. Полностью про</w:t>
      </w:r>
      <w:r w:rsidRPr="00142305">
        <w:rPr>
          <w:rFonts w:ascii="Times New Roman" w:hAnsi="Times New Roman"/>
          <w:color w:val="0070C0"/>
          <w:sz w:val="16"/>
          <w:szCs w:val="16"/>
        </w:rPr>
        <w:softHyphen/>
        <w:t>грамму статиспытаний завершили в июле 1929 г. (24990)</w:t>
      </w:r>
    </w:p>
    <w:p w14:paraId="134514FE" w14:textId="77777777" w:rsidR="00D9074D" w:rsidRPr="00142305" w:rsidRDefault="00D9074D" w:rsidP="00D9074D">
      <w:pPr>
        <w:spacing w:after="0" w:line="240" w:lineRule="auto"/>
        <w:jc w:val="both"/>
        <w:rPr>
          <w:rFonts w:ascii="Times New Roman" w:hAnsi="Times New Roman"/>
          <w:color w:val="0070C0"/>
          <w:sz w:val="16"/>
          <w:szCs w:val="16"/>
        </w:rPr>
      </w:pPr>
    </w:p>
    <w:p w14:paraId="515D85F2" w14:textId="77777777" w:rsidR="00423191" w:rsidRPr="00224A97" w:rsidRDefault="0042319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 зам начальника УВВС РККА Я. Алкснис подтвердил потребность в самолете HD 37. При этом УВВС склонялось к закупке готовых самолетов в Германии – вопреки решению о переходе на матчасть отечественного производства (24201).</w:t>
      </w:r>
    </w:p>
    <w:p w14:paraId="0BE876EC" w14:textId="77777777" w:rsidR="00423191" w:rsidRPr="00224A97" w:rsidRDefault="00423191" w:rsidP="00224A97">
      <w:pPr>
        <w:spacing w:after="0" w:line="240" w:lineRule="auto"/>
        <w:jc w:val="both"/>
        <w:rPr>
          <w:rFonts w:ascii="Times New Roman" w:hAnsi="Times New Roman"/>
          <w:color w:val="000000" w:themeColor="text1"/>
          <w:sz w:val="16"/>
          <w:szCs w:val="16"/>
        </w:rPr>
      </w:pPr>
    </w:p>
    <w:p w14:paraId="5F15A35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1928 года в КБ приглашенного из Франции в СССР авиаконструктора Пьера Ришара поступил молодой инженер Николай Ильич Камов, заняв должность начальника секции предварительных проектов. Камов тогда не относился к числу известных авиаспециалистов. До того он работал на концессионном заводе «Юнкерс» в Филях, в мастерских общества «Добролет» и КБ конструктора Григоровича. Основной для него была плановая работа над летающей лодкой ТОМ («Торпедоносец открытого моря»), в связи с чем Камов не раз выезжал на испытания в Севастополь.</w:t>
      </w:r>
    </w:p>
    <w:p w14:paraId="5C293AF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время очередной поездки, в 1931 году, Камов наблюдал результаты исследований по сбросу торпед с самолетов. Очевидно, тогда его посетила мысль, что здесь можно применить винтокрылую схему для замедления скорости падения торпеды. Вскоре эта идея нашла свое отражение в документе под названием «Новый способ высотного торпедометания».</w:t>
      </w:r>
    </w:p>
    <w:p w14:paraId="34C9070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«автоматического, авторотирующего, складного, действующего на дистанции винта системы Камова для высотного сбрасывания».</w:t>
      </w:r>
    </w:p>
    <w:p w14:paraId="1F206354"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«Действующего на дистанции»,</w:t>
      </w:r>
    </w:p>
    <w:p w14:paraId="388F4CAE"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 означало наличие временного интервала между сбрасыванием с самолета и раскрытием лопастей винта.</w:t>
      </w:r>
    </w:p>
    <w:p w14:paraId="6C7D8DC5"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Изобретатель назвал свое творение без ложной скромности — ВТК, что означало Высотная Торпеда Камова (25314).</w:t>
      </w:r>
    </w:p>
    <w:p w14:paraId="27B4A140" w14:textId="77777777" w:rsidR="00D9074D" w:rsidRPr="00142305" w:rsidRDefault="00D9074D" w:rsidP="00D9074D">
      <w:pPr>
        <w:spacing w:after="0" w:line="240" w:lineRule="auto"/>
        <w:jc w:val="both"/>
        <w:rPr>
          <w:rFonts w:ascii="Times New Roman" w:hAnsi="Times New Roman"/>
          <w:color w:val="0070C0"/>
          <w:sz w:val="16"/>
          <w:szCs w:val="16"/>
        </w:rPr>
      </w:pPr>
    </w:p>
    <w:p w14:paraId="71A41D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заводом 24 начал проектироваться и строиться мотор М-15 (6998, 9-14).</w:t>
      </w:r>
    </w:p>
    <w:p w14:paraId="4013F1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25CD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изготовили опытный экземпляр мотора «М-5 с магнето», а в декабре 1928 г. — ноябре 1929 г. он проходил завод</w:t>
      </w:r>
      <w:r w:rsidRPr="00224A97">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224A97">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224A97">
        <w:rPr>
          <w:rFonts w:ascii="Times New Roman" w:hAnsi="Times New Roman"/>
          <w:color w:val="000000" w:themeColor="text1"/>
          <w:sz w:val="16"/>
          <w:szCs w:val="16"/>
        </w:rPr>
        <w:softHyphen/>
        <w:t>цесса «Либерти»), качественному (сохранение общей компоновки с форси</w:t>
      </w:r>
      <w:r w:rsidRPr="00224A97">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3D4361C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A69E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ноябре 1928 VI2 запустили его на заводском стенде. Испытания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224A97">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224A97">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224A97">
        <w:rPr>
          <w:rFonts w:ascii="Times New Roman" w:hAnsi="Times New Roman"/>
          <w:color w:val="000000" w:themeColor="text1"/>
          <w:sz w:val="16"/>
          <w:szCs w:val="16"/>
        </w:rPr>
        <w:softHyphen/>
        <w:t>тах более не встречается.</w:t>
      </w:r>
    </w:p>
    <w:p w14:paraId="738DAA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4E97" w14:textId="77777777" w:rsidR="00EF39A0" w:rsidRPr="00224A97" w:rsidRDefault="00EF39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и в июле 1929 года на заседаниях президиума НТК УВВС обсуждались вопросы о производстве отечественных парашютов, с докладом каждый раз выступал инженер М. Савицкий (РГВА. Ф. 29. Оп. 26. Д. 161. Л. 4 об.) (21402).</w:t>
      </w:r>
    </w:p>
    <w:p w14:paraId="1982E275" w14:textId="77777777" w:rsidR="00EF39A0" w:rsidRPr="00224A97" w:rsidRDefault="00EF39A0" w:rsidP="00224A97">
      <w:pPr>
        <w:spacing w:after="0" w:line="240" w:lineRule="auto"/>
        <w:jc w:val="both"/>
        <w:rPr>
          <w:rFonts w:ascii="Times New Roman" w:hAnsi="Times New Roman"/>
          <w:color w:val="000000" w:themeColor="text1"/>
          <w:sz w:val="16"/>
          <w:szCs w:val="16"/>
        </w:rPr>
      </w:pPr>
    </w:p>
    <w:p w14:paraId="1CD7583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C60610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77B0C5" w14:textId="77777777" w:rsidR="002B1EA4" w:rsidRPr="00224A97" w:rsidRDefault="002B1EA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 заместитель наркома обороны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специфических условиях войны. Затем Уншлихт подробно обрисовал угрожающую международную обстановку. Он отметил, что в июле 1928 г. военные потребовали от бюджета 960 млн. руб. на 1928/29 финансовый год (при общегосударственном бюджете СССР в 1927/28 г. 6465 млн. руб. и в 1928/29 г. — 8240,9 млн. руб.). Правительство, действуя через СТО, сначала урезало заявку военных до 890 млн. руб., а затем Наркомат финансов предложил ещё сократить её до 840 млн. руб. По мнению Уншлихта, подобное сокращение было недопустимо. В доказательство своей позиции он привёл конкретные факты: французские генералы совершают поездки в Польшу, Румынию и балтийские страны с очевидной целью координации антисоветских усилий; Великобритания поддерживает украинский сепаратизм и польско-украинскую унию. Рост военной угрозы, говорил Уншлихт, диктует необходимость сокращения периода подготовки Красной Армии и страны в целом к войне и изыскания средств, гарантирующих выполнение военной программы в полном объёме. Уншлихт напомнил, что понадобилось два года напряженной работы и мощного давления на промышленность только для того, чтобы сформулировать план развития обороны страны. И эта работа может оказаться напрасной, если надлежащие бюджетные ассигнования не будут выделены. Объявленные правительством сокращения будут означать полный пересмотр всех планов и снижение боеспособности Красной Армии (17208).</w:t>
      </w:r>
    </w:p>
    <w:p w14:paraId="52C5643C" w14:textId="77777777" w:rsidR="002B1EA4" w:rsidRPr="00224A97" w:rsidRDefault="002B1EA4" w:rsidP="00224A97">
      <w:pPr>
        <w:spacing w:after="0" w:line="240" w:lineRule="auto"/>
        <w:jc w:val="both"/>
        <w:rPr>
          <w:rFonts w:ascii="Times New Roman" w:hAnsi="Times New Roman"/>
          <w:color w:val="000000" w:themeColor="text1"/>
          <w:sz w:val="16"/>
          <w:szCs w:val="16"/>
        </w:rPr>
      </w:pPr>
    </w:p>
    <w:p w14:paraId="79A336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в Ленинграде на заводе Большевик началось серийное производство Т-18 (МС-1), которое продолжалось до 1932. Небольшую партию (30 машин) изготовил Мотовилихинский машиностроительный завод, используя трансмиссию, броню, двигатели, гусеницы завода Большевик. Всего выпустили 962 (9527,68).</w:t>
      </w:r>
    </w:p>
    <w:p w14:paraId="056EAB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A821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ноябре 1928 Зам. НКО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специфичкских условиях войны. В июле 1928 пвоенные потребовали 960 млн. руб. на 1928/29 финансовый (при всем бюджете 8240.9). Правительство через СТО урезало заявку сначала до 890, а затем черен НКфин - до 840 млн. (9089,88).</w:t>
      </w:r>
    </w:p>
    <w:p w14:paraId="2A09BB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59EA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ноябре 1928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5E79500B" w14:textId="208A3844"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19D404D" w14:textId="402EF8FE" w:rsidR="00EF39A0" w:rsidRPr="00224A97" w:rsidRDefault="00EF39A0" w:rsidP="00224A97">
      <w:pPr>
        <w:autoSpaceDE w:val="0"/>
        <w:autoSpaceDN w:val="0"/>
        <w:adjustRightInd w:val="0"/>
        <w:spacing w:after="0" w:line="240" w:lineRule="auto"/>
        <w:jc w:val="both"/>
        <w:rPr>
          <w:rFonts w:ascii="Times New Roman" w:hAnsi="Times New Roman"/>
          <w:i/>
          <w:color w:val="000000" w:themeColor="text1"/>
          <w:sz w:val="16"/>
          <w:szCs w:val="16"/>
        </w:rPr>
      </w:pPr>
      <w:r w:rsidRPr="00224A97">
        <w:rPr>
          <w:rFonts w:ascii="Times New Roman" w:hAnsi="Times New Roman"/>
          <w:i/>
          <w:color w:val="000000" w:themeColor="text1"/>
          <w:sz w:val="16"/>
          <w:szCs w:val="16"/>
        </w:rPr>
        <w:t>Армия:</w:t>
      </w:r>
    </w:p>
    <w:p w14:paraId="209BFB47" w14:textId="77777777" w:rsidR="00EF39A0" w:rsidRPr="00224A97" w:rsidRDefault="00EF39A0" w:rsidP="00224A97">
      <w:pPr>
        <w:autoSpaceDE w:val="0"/>
        <w:autoSpaceDN w:val="0"/>
        <w:adjustRightInd w:val="0"/>
        <w:spacing w:after="0" w:line="240" w:lineRule="auto"/>
        <w:jc w:val="both"/>
        <w:rPr>
          <w:rFonts w:ascii="Times New Roman" w:hAnsi="Times New Roman"/>
          <w:i/>
          <w:color w:val="000000" w:themeColor="text1"/>
          <w:sz w:val="16"/>
          <w:szCs w:val="16"/>
        </w:rPr>
      </w:pPr>
    </w:p>
    <w:p w14:paraId="1E61D29F" w14:textId="77777777" w:rsidR="00EF39A0" w:rsidRPr="00224A97" w:rsidRDefault="00EF39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42" w:name="_Hlk80102525"/>
      <w:r w:rsidRPr="00224A97">
        <w:rPr>
          <w:rFonts w:ascii="Times New Roman" w:hAnsi="Times New Roman"/>
          <w:color w:val="000000" w:themeColor="text1"/>
          <w:sz w:val="16"/>
          <w:szCs w:val="16"/>
        </w:rPr>
        <w:t>В ноябре 1928 г. на 12 самолётах советские лётчики принимали участие в подавлении восстания племён шинвари в Афганистане (21474).</w:t>
      </w:r>
    </w:p>
    <w:bookmarkEnd w:id="242"/>
    <w:p w14:paraId="29D9EE3D" w14:textId="77777777" w:rsidR="00EF39A0" w:rsidRPr="00224A97" w:rsidRDefault="00EF39A0"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00A50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6C851D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F789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(11578).</w:t>
      </w:r>
    </w:p>
    <w:p w14:paraId="2C50C4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7D55BA" w14:textId="77777777" w:rsidR="00EA1957" w:rsidRPr="00224A97" w:rsidRDefault="00EA195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 в том числе, тяжелой — на 150,2 %, а легкой — на 121,4 %.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 (тяжелой — на 221 %, легкой — на 130 %).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 — августе 1929 года ЦК принял ряд постановлений о форсированном развитии многих отраслей тяжелой промышленности (18416).</w:t>
      </w:r>
    </w:p>
    <w:p w14:paraId="304E8CD9" w14:textId="77777777" w:rsidR="00EA1957" w:rsidRPr="00224A97" w:rsidRDefault="00EA1957" w:rsidP="00224A97">
      <w:pPr>
        <w:spacing w:after="0" w:line="240" w:lineRule="auto"/>
        <w:jc w:val="both"/>
        <w:rPr>
          <w:rFonts w:ascii="Times New Roman" w:hAnsi="Times New Roman"/>
          <w:color w:val="000000" w:themeColor="text1"/>
          <w:sz w:val="16"/>
          <w:szCs w:val="16"/>
        </w:rPr>
      </w:pPr>
    </w:p>
    <w:p w14:paraId="507E3739" w14:textId="77777777" w:rsidR="00EA1957" w:rsidRPr="00224A97" w:rsidRDefault="00EA195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(18416).</w:t>
      </w:r>
    </w:p>
    <w:p w14:paraId="1519701C" w14:textId="77777777" w:rsidR="00EA1957" w:rsidRPr="00224A97" w:rsidRDefault="00EA1957" w:rsidP="00224A97">
      <w:pPr>
        <w:spacing w:after="0" w:line="240" w:lineRule="auto"/>
        <w:jc w:val="both"/>
        <w:rPr>
          <w:rFonts w:ascii="Times New Roman" w:hAnsi="Times New Roman"/>
          <w:color w:val="000000" w:themeColor="text1"/>
          <w:sz w:val="16"/>
          <w:szCs w:val="16"/>
        </w:rPr>
      </w:pPr>
    </w:p>
    <w:p w14:paraId="0BEE92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был пленум ЦК, который призвал к решительной борьбе с правым оппортунизмом, но указал, что ослаблять борьбу с троцкизмом также нельзя. Правый Н.И.Бухарин через Л.Б.Каменева связался с троцкистами (226,386).</w:t>
      </w:r>
    </w:p>
    <w:p w14:paraId="5A8857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96B626"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В ноябре  1928  г. Из представления к награждению сотрудника ОГПУ К. И. Зонова:</w:t>
      </w:r>
    </w:p>
    <w:p w14:paraId="1FD6908C"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...Т. Зонов придал серьезное значение ряду технических дефектов в результате коих происходили аварии затопления шахт и пр. Почувствовав здесь наличие безусловной вредительской деятельности, т. Зонов начал длительную серьезную и сложнейшую агентурную проработку не только отдельных недочетов, но и всей деятельности Шахтинского Рудоуправления и всего личного состава специалистов. В результате этой работы т. Зонов пришел к убеждению о наличии диверсионной организации в Шахтинском округе, а дальнейшая проработка этих выводов привела т. Зонова к выводам о Харьковском, Московском и заграничных центрах этой организации. Умело проведенные агентурные разработки и следствие целиком и полностью подтвердили выводы т. Зонова. Во всем огромном процессе агентурной и следственной работы по Шахтинскому делу т. Зонов являлся не только основной руководящей фигурой, но и непосредственным исполнителем всех наиболее трудных моментов в деле.</w:t>
      </w:r>
    </w:p>
    <w:p w14:paraId="0573FBF1"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1. Тов. Зоновым лично разработан план всей "операции" по Шахтинскому делу.</w:t>
      </w:r>
    </w:p>
    <w:p w14:paraId="4D94FF0D"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2. Он неоднократно еще в процессе разработки выезжал на место (в Шахты), давая ценные указания самым низовым работникам, занятым в разработке Шахтинского дела.</w:t>
      </w:r>
    </w:p>
    <w:p w14:paraId="68097FE5"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3. Тов. Зоновым лично проведены все первые допросы арестованных, послужившие путем для хода дальнейшего следствия.</w:t>
      </w:r>
    </w:p>
    <w:p w14:paraId="4F7C5CCA"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4. Им же произведены все генеральные допросы главных арестованных.</w:t>
      </w:r>
    </w:p>
    <w:p w14:paraId="7100A119"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5. Сознание Гаврюшенко, давшего основные показания, имевшие решающее значение в деле, произошло исключительно благодаря чрезвычайно умелому допросу, произведенному лично т. Зоновым.</w:t>
      </w:r>
    </w:p>
    <w:p w14:paraId="4031359E"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6. Экспертизы, оказавшие огромную помощь в деле раскрытия вредительских актов, были подобраны и назначены лично т. Зоновым, принимавшем в работе Экспертной] комиссии непосредственное участие и использовавшим здесь с огромной пользой для дела свой опыт, полученный на работе в ВСНХ ... </w:t>
      </w:r>
    </w:p>
    <w:p w14:paraId="3AE2B9DA"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Полномочный представитель ОГПУ С[еверо]-К[авказского] к[рая] и Дагестанской] А[ССР] Е. Евдокимов </w:t>
      </w:r>
    </w:p>
    <w:p w14:paraId="2700B6AA" w14:textId="77777777" w:rsidR="0019762A" w:rsidRPr="00224A97" w:rsidRDefault="0019762A"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iCs/>
          <w:color w:val="000000" w:themeColor="text1"/>
          <w:sz w:val="16"/>
          <w:szCs w:val="16"/>
          <w:lang w:eastAsia="ru-RU"/>
        </w:rPr>
        <w:t>ГАРФ . Ф. 3316. Оп. 2. Д. 628. Л. 20 (17210)</w:t>
      </w:r>
      <w:r w:rsidRPr="00224A97">
        <w:rPr>
          <w:rFonts w:ascii="Times New Roman" w:eastAsia="Times New Roman" w:hAnsi="Times New Roman"/>
          <w:color w:val="000000" w:themeColor="text1"/>
          <w:sz w:val="16"/>
          <w:szCs w:val="16"/>
          <w:lang w:eastAsia="ru-RU"/>
        </w:rPr>
        <w:t>.</w:t>
      </w:r>
    </w:p>
    <w:p w14:paraId="616C62C2" w14:textId="77777777" w:rsidR="0019762A" w:rsidRPr="00224A97" w:rsidRDefault="0019762A" w:rsidP="00224A97">
      <w:pPr>
        <w:autoSpaceDE w:val="0"/>
        <w:autoSpaceDN w:val="0"/>
        <w:adjustRightInd w:val="0"/>
        <w:spacing w:after="0" w:line="240" w:lineRule="auto"/>
        <w:jc w:val="both"/>
        <w:rPr>
          <w:rFonts w:ascii="Times New Roman" w:hAnsi="Times New Roman"/>
          <w:color w:val="000000" w:themeColor="text1"/>
          <w:sz w:val="16"/>
          <w:szCs w:val="16"/>
        </w:rPr>
      </w:pPr>
    </w:p>
    <w:p w14:paraId="1615A5DD" w14:textId="77777777" w:rsidR="00692764" w:rsidRPr="00224A97" w:rsidRDefault="00692764" w:rsidP="00224A97">
      <w:pPr>
        <w:pStyle w:val="Style23"/>
        <w:widowControl/>
        <w:jc w:val="both"/>
        <w:rPr>
          <w:rFonts w:ascii="Times New Roman" w:hAnsi="Times New Roman"/>
          <w:color w:val="000000" w:themeColor="text1"/>
          <w:sz w:val="16"/>
          <w:szCs w:val="16"/>
        </w:rPr>
      </w:pPr>
      <w:r w:rsidRPr="00224A97">
        <w:rPr>
          <w:rStyle w:val="FontStyle197"/>
          <w:rFonts w:ascii="Times New Roman" w:hAnsi="Times New Roman" w:cs="Times New Roman"/>
          <w:color w:val="000000" w:themeColor="text1"/>
        </w:rPr>
        <w:t>В ноябре 1928 г. Ленинградский Совет первым в СССР вновь ввел хлеб</w:t>
      </w:r>
      <w:r w:rsidRPr="00224A97">
        <w:rPr>
          <w:rStyle w:val="FontStyle197"/>
          <w:rFonts w:ascii="Times New Roman" w:hAnsi="Times New Roman" w:cs="Times New Roman"/>
          <w:color w:val="000000" w:themeColor="text1"/>
        </w:rPr>
        <w:softHyphen/>
        <w:t>ные карточки и с 15 января 1929 г. установил двойные цены на хлеб: для приезжих в 2-3 раза дороже, чем для ленинградцев. В день на едока выдавалось по кооперативной книжке не более 1,2 кг, а без нее по повышенной цене не более 2 кг ситного и 0,5 кг ржаного. «Ленин</w:t>
      </w:r>
      <w:r w:rsidRPr="00224A97">
        <w:rPr>
          <w:rStyle w:val="FontStyle197"/>
          <w:rFonts w:ascii="Times New Roman" w:hAnsi="Times New Roman" w:cs="Times New Roman"/>
          <w:color w:val="000000" w:themeColor="text1"/>
        </w:rPr>
        <w:softHyphen/>
        <w:t>градский опыт» был распространен на все потребляющие и часть про</w:t>
      </w:r>
      <w:r w:rsidRPr="00224A97">
        <w:rPr>
          <w:rStyle w:val="FontStyle197"/>
          <w:rFonts w:ascii="Times New Roman" w:hAnsi="Times New Roman" w:cs="Times New Roman"/>
          <w:color w:val="000000" w:themeColor="text1"/>
        </w:rPr>
        <w:softHyphen/>
        <w:t>изводящих регионов РСФСР, а предельный размер хлебного пайка сни</w:t>
      </w:r>
      <w:r w:rsidRPr="00224A97">
        <w:rPr>
          <w:rStyle w:val="FontStyle197"/>
          <w:rFonts w:ascii="Times New Roman" w:hAnsi="Times New Roman" w:cs="Times New Roman"/>
          <w:color w:val="000000" w:themeColor="text1"/>
        </w:rPr>
        <w:softHyphen/>
        <w:t>жен в Ленинграде и Москве до 900 г печеного хлеба в день для рабочих и служащих фабрично-заводских предприятий и по 500 г для прочих (в остальных городах соответственно 600 и 300 г). В октябре 1929 г. карточная система распространилась на крупу, мясо, сельдь, сахар, масло, яйца, и в начале 1930 г. нормы снабжения были вновь сокращены. Закреплялось привилегированное положение Москвы и Ленинграда, а в них партийно-государственной номенклатуры по срав</w:t>
      </w:r>
      <w:r w:rsidRPr="00224A97">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224A97">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224A97">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224A97">
        <w:rPr>
          <w:rStyle w:val="FontStyle197"/>
          <w:rFonts w:ascii="Times New Roman" w:hAnsi="Times New Roman" w:cs="Times New Roman"/>
          <w:color w:val="000000" w:themeColor="text1"/>
        </w:rPr>
        <w:softHyphen/>
        <w:t>ной системы продолжался до 1935 г. (17231).</w:t>
      </w:r>
    </w:p>
    <w:p w14:paraId="5788CCA6" w14:textId="77777777" w:rsidR="00692764" w:rsidRPr="00224A97" w:rsidRDefault="00692764" w:rsidP="00224A97">
      <w:pPr>
        <w:spacing w:after="0" w:line="240" w:lineRule="auto"/>
        <w:jc w:val="both"/>
        <w:rPr>
          <w:rFonts w:ascii="Times New Roman" w:hAnsi="Times New Roman"/>
          <w:color w:val="000000" w:themeColor="text1"/>
          <w:sz w:val="16"/>
          <w:szCs w:val="16"/>
        </w:rPr>
      </w:pPr>
    </w:p>
    <w:p w14:paraId="361FF3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2CB088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C767F1" w14:textId="77777777" w:rsidR="00EF39A0" w:rsidRPr="00224A97" w:rsidRDefault="00EF39A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Авиационная корпорация Америки создана в Цинциннати, штат Огайо. В 1941 году она изменит свое название на Aeronca Aircraft Corporation (20807).</w:t>
      </w:r>
    </w:p>
    <w:p w14:paraId="50EB66E3" w14:textId="77777777" w:rsidR="00EF39A0" w:rsidRPr="00224A97" w:rsidRDefault="00EF39A0" w:rsidP="00224A97">
      <w:pPr>
        <w:spacing w:after="0" w:line="240" w:lineRule="auto"/>
        <w:jc w:val="both"/>
        <w:rPr>
          <w:rFonts w:ascii="Times New Roman" w:hAnsi="Times New Roman"/>
          <w:color w:val="000000" w:themeColor="text1"/>
          <w:sz w:val="16"/>
          <w:szCs w:val="16"/>
        </w:rPr>
      </w:pPr>
    </w:p>
    <w:p w14:paraId="4213BC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ноябре 1928 над Милтоном (Северная Дакота, США) видели НЛО в форме перевернутой тарелки, которая освещала землю лучами (3711).</w:t>
      </w:r>
    </w:p>
    <w:p w14:paraId="0A26D1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89634F" w14:textId="77777777" w:rsidR="00D9074D" w:rsidRPr="00224A97" w:rsidRDefault="00D9074D" w:rsidP="00D9074D">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6B3B553" w14:textId="77777777" w:rsidR="00D9074D" w:rsidRPr="00224A97" w:rsidRDefault="00D9074D" w:rsidP="00D9074D">
      <w:pPr>
        <w:autoSpaceDE w:val="0"/>
        <w:autoSpaceDN w:val="0"/>
        <w:adjustRightInd w:val="0"/>
        <w:spacing w:after="0" w:line="240" w:lineRule="auto"/>
        <w:jc w:val="both"/>
        <w:rPr>
          <w:rFonts w:ascii="Times New Roman" w:hAnsi="Times New Roman"/>
          <w:iCs/>
          <w:color w:val="000000" w:themeColor="text1"/>
          <w:sz w:val="16"/>
          <w:szCs w:val="16"/>
        </w:rPr>
      </w:pPr>
    </w:p>
    <w:p w14:paraId="6DEFA55A"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 декабре 1928 г. первые три машины Junkers W-33 для «Добролёта» прибыли в Москву Их приобрели вместо первоначально заказанных G.24, которые хотели использовать в Якутии. Самолёты были укомплектованы поплавковыми шасси и увеличенным снизу рулём направления. Зимой они переставлялись на лыжи. У первых трёх экземпляров было окно на двери по левому борту и маленькое окошко в задней части. По правому борту имелось два окна. На следующих экземплярах окна по правому борту отсутствовали.</w:t>
      </w:r>
    </w:p>
    <w:p w14:paraId="1DA758B2"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Первоначальным местом базирования W 33 был Верхнеудинск (ныне Улан-Удэ). Отсюда они летали по ряду грузовых маршрутов Сибири и Дальнего Востока. Существовала и международная линия - из Верхнеудинска в столицу Монголии Ургу (Улан-Батор).</w:t>
      </w:r>
    </w:p>
    <w:p w14:paraId="380266D4"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Две машины отправили в Иркутск, для полётов в Якутск и Бодайбо. Самолёты, установленные на лыжи, взлетали с замерзшей реки и садились так же. Рейс до Якутска и обратно тогда занимал две недели, а иногда и больше – из-за непогоды. Мороз зимой доходил до – 60 °С. Когда вода освободилась ото льда, машины переставили на поплавки (25178).</w:t>
      </w:r>
    </w:p>
    <w:p w14:paraId="4F2F9567" w14:textId="77777777" w:rsidR="00D9074D" w:rsidRPr="00142305" w:rsidRDefault="00D9074D" w:rsidP="00D9074D">
      <w:pPr>
        <w:spacing w:after="0" w:line="240" w:lineRule="auto"/>
        <w:jc w:val="both"/>
        <w:rPr>
          <w:rFonts w:ascii="Times New Roman" w:hAnsi="Times New Roman"/>
          <w:color w:val="0070C0"/>
          <w:sz w:val="16"/>
          <w:szCs w:val="16"/>
        </w:rPr>
      </w:pPr>
    </w:p>
    <w:p w14:paraId="4B487AA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69774A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B61EAE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 декабрю 1928 на ГАЗ-9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224A97">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224A97">
        <w:rPr>
          <w:rFonts w:ascii="Times New Roman" w:hAnsi="Times New Roman"/>
          <w:color w:val="000000" w:themeColor="text1"/>
          <w:sz w:val="16"/>
          <w:szCs w:val="16"/>
        </w:rPr>
        <w:softHyphen/>
        <w:t>гатель «Мотора» имеет гораздо лучшие перспективы. Они начали под</w:t>
      </w:r>
      <w:r w:rsidRPr="00224A97">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67E66E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9711C" w14:textId="77777777" w:rsidR="004F137D" w:rsidRPr="00224A97" w:rsidRDefault="004F137D"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 декабрю 1928 г. на заводе Каучук Резинотреста часть деталей парашюта Ирвин изготовили.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3A55102C" w14:textId="77777777" w:rsidR="004F137D" w:rsidRPr="00224A97" w:rsidRDefault="004F137D" w:rsidP="00224A97">
      <w:pPr>
        <w:spacing w:after="0" w:line="240" w:lineRule="auto"/>
        <w:jc w:val="both"/>
        <w:rPr>
          <w:rFonts w:ascii="Times New Roman" w:hAnsi="Times New Roman"/>
          <w:color w:val="000000" w:themeColor="text1"/>
          <w:sz w:val="16"/>
          <w:szCs w:val="16"/>
        </w:rPr>
      </w:pPr>
    </w:p>
    <w:p w14:paraId="5A3E9FD5"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2F868825"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21BE25"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44886EF4"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4115547E"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4–5 часов стоим в очереди, вот и выходит 13-часовой рабочий день».</w:t>
      </w:r>
    </w:p>
    <w:p w14:paraId="6A57350C"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2E9AEDF1"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не было бы частников, то совсем пропали бы».</w:t>
      </w:r>
    </w:p>
    <w:p w14:paraId="08A71590"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0CF2F514"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5FB0C9D8"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«Правительство намерено превратить нас в живой скелет».</w:t>
      </w:r>
    </w:p>
    <w:p w14:paraId="1C3C4B8C"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(18416).</w:t>
      </w:r>
    </w:p>
    <w:p w14:paraId="502AF8CC" w14:textId="77777777" w:rsidR="00CF0F30" w:rsidRPr="00224A97" w:rsidRDefault="00CF0F30" w:rsidP="00224A97">
      <w:pPr>
        <w:spacing w:after="0" w:line="240" w:lineRule="auto"/>
        <w:jc w:val="both"/>
        <w:rPr>
          <w:rFonts w:ascii="Times New Roman" w:hAnsi="Times New Roman"/>
          <w:color w:val="000000" w:themeColor="text1"/>
          <w:sz w:val="16"/>
          <w:szCs w:val="16"/>
        </w:rPr>
      </w:pPr>
    </w:p>
    <w:p w14:paraId="1B979A2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200ACA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ECFD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декабря 1928 по 4 апреля 1929 проходили гос. испытания дублера И-4 АНТ-5 с Юпитер 6 (1017,161).</w:t>
      </w:r>
    </w:p>
    <w:p w14:paraId="34BE63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F6D2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1928 первый и второй гидросамолеты НЕ.5с с ВМВ 6 Е 7,3 N 289, которые были изготовлены для СССР - морские разведчики оказались в строевой части - 65-м отдельном авиаотряде ВВС Черного моря в бухте Нахимова и там служили несколько лет (1772,10).</w:t>
      </w:r>
    </w:p>
    <w:p w14:paraId="45EEED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B436841"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декабря 1928-го оба НЕ.5с оказались в строевой части - 65-м отдельном авиаотряде (оао) ВВС Черного моря, Отряд базировался в бухте Нахимова и впридачу к двум "Хейнкелям" имел один отечественный МР-1. Там немецкие самолеты и прослужили несколько лет, не вызывая особых претензий. С Черного моря в Москву докладывали: "Самолеты-разведчики типа Хейнкель по своим летным качествам удовлетворяют ближнего базового разведчика (так в тексте) Отличаются лишь слабостью конструкции поплавков".</w:t>
      </w:r>
    </w:p>
    <w:p w14:paraId="64037E8C"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 не менее, новых заказов на НЕ.5 со стороны Советского Союза не последовало (25047).</w:t>
      </w:r>
    </w:p>
    <w:p w14:paraId="751AA14A" w14:textId="77777777" w:rsidR="00D9074D" w:rsidRPr="00142305" w:rsidRDefault="00D9074D" w:rsidP="00D9074D">
      <w:pPr>
        <w:spacing w:after="0" w:line="240" w:lineRule="auto"/>
        <w:jc w:val="both"/>
        <w:rPr>
          <w:rFonts w:ascii="Times New Roman" w:hAnsi="Times New Roman"/>
          <w:color w:val="0070C0"/>
          <w:sz w:val="16"/>
          <w:szCs w:val="16"/>
        </w:rPr>
      </w:pPr>
    </w:p>
    <w:p w14:paraId="7A1188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Сведения о выполнении работ НИИ на 1 декабря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B56DFF" w:rsidRPr="00224A97" w14:paraId="3412C462" w14:textId="77777777">
        <w:tc>
          <w:tcPr>
            <w:tcW w:w="2214" w:type="dxa"/>
          </w:tcPr>
          <w:p w14:paraId="0DB5EE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задания</w:t>
            </w:r>
          </w:p>
        </w:tc>
        <w:tc>
          <w:tcPr>
            <w:tcW w:w="2214" w:type="dxa"/>
          </w:tcPr>
          <w:p w14:paraId="178E7C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дано задание</w:t>
            </w:r>
          </w:p>
        </w:tc>
        <w:tc>
          <w:tcPr>
            <w:tcW w:w="4044" w:type="dxa"/>
          </w:tcPr>
          <w:p w14:paraId="5047770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выполнения</w:t>
            </w:r>
          </w:p>
        </w:tc>
        <w:tc>
          <w:tcPr>
            <w:tcW w:w="2126" w:type="dxa"/>
          </w:tcPr>
          <w:p w14:paraId="60AEFC5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каком состоянии находится задание </w:t>
            </w:r>
          </w:p>
        </w:tc>
      </w:tr>
    </w:tbl>
    <w:p w14:paraId="4F04C1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B56DFF" w:rsidRPr="00224A97" w14:paraId="2871E9C1" w14:textId="77777777">
        <w:tc>
          <w:tcPr>
            <w:tcW w:w="2214" w:type="dxa"/>
          </w:tcPr>
          <w:p w14:paraId="0479E30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И2 бис ГАЗ № 1</w:t>
            </w:r>
          </w:p>
        </w:tc>
        <w:tc>
          <w:tcPr>
            <w:tcW w:w="2214" w:type="dxa"/>
          </w:tcPr>
          <w:p w14:paraId="530639E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30E881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Сдан на завод из-за мотора</w:t>
            </w:r>
          </w:p>
        </w:tc>
        <w:tc>
          <w:tcPr>
            <w:tcW w:w="2126" w:type="dxa"/>
          </w:tcPr>
          <w:p w14:paraId="62B72E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DED5580" w14:textId="77777777">
        <w:tc>
          <w:tcPr>
            <w:tcW w:w="2214" w:type="dxa"/>
          </w:tcPr>
          <w:p w14:paraId="3521605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И3-БМВ 2-го экземпляра</w:t>
            </w:r>
          </w:p>
        </w:tc>
        <w:tc>
          <w:tcPr>
            <w:tcW w:w="2214" w:type="dxa"/>
          </w:tcPr>
          <w:p w14:paraId="5C78B6A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E04EDF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прервано из-за отсутствия соответствующей регулировки под толуоловую смесь</w:t>
            </w:r>
          </w:p>
        </w:tc>
        <w:tc>
          <w:tcPr>
            <w:tcW w:w="2126" w:type="dxa"/>
          </w:tcPr>
          <w:p w14:paraId="3E2A75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w:t>
            </w:r>
          </w:p>
        </w:tc>
      </w:tr>
      <w:tr w:rsidR="00B56DFF" w:rsidRPr="00224A97" w14:paraId="36810262" w14:textId="77777777">
        <w:tc>
          <w:tcPr>
            <w:tcW w:w="2214" w:type="dxa"/>
          </w:tcPr>
          <w:p w14:paraId="14F60C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Р3-БМВ</w:t>
            </w:r>
          </w:p>
        </w:tc>
        <w:tc>
          <w:tcPr>
            <w:tcW w:w="2214" w:type="dxa"/>
          </w:tcPr>
          <w:p w14:paraId="3E3E242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70FD545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Задерживается регулировкой мотора БМВ 7,3</w:t>
            </w:r>
          </w:p>
        </w:tc>
        <w:tc>
          <w:tcPr>
            <w:tcW w:w="2126" w:type="dxa"/>
          </w:tcPr>
          <w:p w14:paraId="4199709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w:t>
            </w:r>
          </w:p>
        </w:tc>
      </w:tr>
      <w:tr w:rsidR="00B56DFF" w:rsidRPr="00224A97" w14:paraId="3E5E9821" w14:textId="77777777">
        <w:tc>
          <w:tcPr>
            <w:tcW w:w="2214" w:type="dxa"/>
          </w:tcPr>
          <w:p w14:paraId="0E4545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 3490</w:t>
            </w:r>
          </w:p>
        </w:tc>
        <w:tc>
          <w:tcPr>
            <w:tcW w:w="2214" w:type="dxa"/>
          </w:tcPr>
          <w:p w14:paraId="1297F37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6A6393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Задание снято</w:t>
            </w:r>
          </w:p>
        </w:tc>
        <w:tc>
          <w:tcPr>
            <w:tcW w:w="2126" w:type="dxa"/>
          </w:tcPr>
          <w:p w14:paraId="09312B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8EBB68B" w14:textId="77777777">
        <w:tc>
          <w:tcPr>
            <w:tcW w:w="2214" w:type="dxa"/>
          </w:tcPr>
          <w:p w14:paraId="4DFF00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Испытание самолета ЮГ1 на потолок </w:t>
            </w:r>
          </w:p>
        </w:tc>
        <w:tc>
          <w:tcPr>
            <w:tcW w:w="2214" w:type="dxa"/>
          </w:tcPr>
          <w:p w14:paraId="4AC433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53454</w:t>
            </w:r>
          </w:p>
        </w:tc>
        <w:tc>
          <w:tcPr>
            <w:tcW w:w="4044" w:type="dxa"/>
          </w:tcPr>
          <w:p w14:paraId="63F3DF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Стоит на очереди</w:t>
            </w:r>
          </w:p>
        </w:tc>
        <w:tc>
          <w:tcPr>
            <w:tcW w:w="2126" w:type="dxa"/>
          </w:tcPr>
          <w:p w14:paraId="1DC425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FEACCAA" w14:textId="77777777">
        <w:tc>
          <w:tcPr>
            <w:tcW w:w="2214" w:type="dxa"/>
          </w:tcPr>
          <w:p w14:paraId="55C6B0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Р5 БМВ VI</w:t>
            </w:r>
          </w:p>
        </w:tc>
        <w:tc>
          <w:tcPr>
            <w:tcW w:w="2214" w:type="dxa"/>
          </w:tcPr>
          <w:p w14:paraId="4269A1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30903</w:t>
            </w:r>
          </w:p>
          <w:p w14:paraId="695831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w:t>
            </w:r>
          </w:p>
        </w:tc>
        <w:tc>
          <w:tcPr>
            <w:tcW w:w="4044" w:type="dxa"/>
          </w:tcPr>
          <w:p w14:paraId="77638DA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Произведены взвешивание, потолок и грузоподъемность и максимальные горизонтальные скорости у земли</w:t>
            </w:r>
          </w:p>
        </w:tc>
        <w:tc>
          <w:tcPr>
            <w:tcW w:w="2126" w:type="dxa"/>
          </w:tcPr>
          <w:p w14:paraId="413DEE4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w:t>
            </w:r>
          </w:p>
        </w:tc>
      </w:tr>
      <w:tr w:rsidR="00B56DFF" w:rsidRPr="00224A97" w14:paraId="740D9CED" w14:textId="77777777">
        <w:tc>
          <w:tcPr>
            <w:tcW w:w="2214" w:type="dxa"/>
          </w:tcPr>
          <w:p w14:paraId="6DBAA2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ТБ1</w:t>
            </w:r>
          </w:p>
        </w:tc>
        <w:tc>
          <w:tcPr>
            <w:tcW w:w="2214" w:type="dxa"/>
          </w:tcPr>
          <w:p w14:paraId="2C035A1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7A364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Закончена перестановка моторов. На очереди приемка самолета от ЦАГИ после всех исправлений.</w:t>
            </w:r>
          </w:p>
        </w:tc>
        <w:tc>
          <w:tcPr>
            <w:tcW w:w="2126" w:type="dxa"/>
          </w:tcPr>
          <w:p w14:paraId="72459F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w:t>
            </w:r>
          </w:p>
        </w:tc>
      </w:tr>
      <w:tr w:rsidR="00B56DFF" w:rsidRPr="00224A97" w14:paraId="34DDD32E" w14:textId="77777777">
        <w:tc>
          <w:tcPr>
            <w:tcW w:w="2214" w:type="dxa"/>
          </w:tcPr>
          <w:p w14:paraId="494A21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МАРТИНСАЙД постройки завода № 24</w:t>
            </w:r>
          </w:p>
        </w:tc>
        <w:tc>
          <w:tcPr>
            <w:tcW w:w="2214" w:type="dxa"/>
          </w:tcPr>
          <w:p w14:paraId="3BFE24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3001</w:t>
            </w:r>
          </w:p>
        </w:tc>
        <w:tc>
          <w:tcPr>
            <w:tcW w:w="4044" w:type="dxa"/>
          </w:tcPr>
          <w:p w14:paraId="1FD6F3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2126" w:type="dxa"/>
          </w:tcPr>
          <w:p w14:paraId="1444F7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r w:rsidR="00B56DFF" w:rsidRPr="00224A97" w14:paraId="61E093D7" w14:textId="77777777">
        <w:tc>
          <w:tcPr>
            <w:tcW w:w="2214" w:type="dxa"/>
          </w:tcPr>
          <w:p w14:paraId="3CFB5BC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АНТ3 совместно с ЦАГИ</w:t>
            </w:r>
          </w:p>
        </w:tc>
        <w:tc>
          <w:tcPr>
            <w:tcW w:w="2214" w:type="dxa"/>
          </w:tcPr>
          <w:p w14:paraId="11FDF4B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56A19B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Продолжается</w:t>
            </w:r>
          </w:p>
        </w:tc>
        <w:tc>
          <w:tcPr>
            <w:tcW w:w="2126" w:type="dxa"/>
          </w:tcPr>
          <w:p w14:paraId="10E2A4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5DA2421C" w14:textId="77777777">
        <w:tc>
          <w:tcPr>
            <w:tcW w:w="2214" w:type="dxa"/>
          </w:tcPr>
          <w:p w14:paraId="7F948A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И-4 ЮГ-11</w:t>
            </w:r>
          </w:p>
        </w:tc>
        <w:tc>
          <w:tcPr>
            <w:tcW w:w="2214" w:type="dxa"/>
          </w:tcPr>
          <w:p w14:paraId="0099EE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2C7035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Испытаны винты, потолок, скорости на 2000 м, управляемость и фигуры</w:t>
            </w:r>
          </w:p>
        </w:tc>
        <w:tc>
          <w:tcPr>
            <w:tcW w:w="2126" w:type="dxa"/>
          </w:tcPr>
          <w:p w14:paraId="67AFC84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w:t>
            </w:r>
          </w:p>
        </w:tc>
      </w:tr>
      <w:tr w:rsidR="00B56DFF" w:rsidRPr="00224A97" w14:paraId="41114183" w14:textId="77777777">
        <w:tc>
          <w:tcPr>
            <w:tcW w:w="2214" w:type="dxa"/>
          </w:tcPr>
          <w:p w14:paraId="34CF22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Р1-М5 как бомбардировщика</w:t>
            </w:r>
          </w:p>
        </w:tc>
        <w:tc>
          <w:tcPr>
            <w:tcW w:w="2214" w:type="dxa"/>
          </w:tcPr>
          <w:p w14:paraId="096222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29429</w:t>
            </w:r>
          </w:p>
          <w:p w14:paraId="14BF6D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w:t>
            </w:r>
          </w:p>
        </w:tc>
        <w:tc>
          <w:tcPr>
            <w:tcW w:w="4044" w:type="dxa"/>
          </w:tcPr>
          <w:p w14:paraId="0EC5CE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 взвешивание. На очереди полеты на потолок.</w:t>
            </w:r>
          </w:p>
        </w:tc>
        <w:tc>
          <w:tcPr>
            <w:tcW w:w="2126" w:type="dxa"/>
          </w:tcPr>
          <w:p w14:paraId="5580964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w:t>
            </w:r>
          </w:p>
        </w:tc>
      </w:tr>
      <w:tr w:rsidR="00B56DFF" w:rsidRPr="00224A97" w14:paraId="79A7AE61" w14:textId="77777777">
        <w:tc>
          <w:tcPr>
            <w:tcW w:w="2214" w:type="dxa"/>
          </w:tcPr>
          <w:p w14:paraId="4E0B08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самолета МР1</w:t>
            </w:r>
          </w:p>
        </w:tc>
        <w:tc>
          <w:tcPr>
            <w:tcW w:w="2214" w:type="dxa"/>
          </w:tcPr>
          <w:p w14:paraId="185C40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ноября 1928 года</w:t>
            </w:r>
          </w:p>
        </w:tc>
        <w:tc>
          <w:tcPr>
            <w:tcW w:w="4044" w:type="dxa"/>
          </w:tcPr>
          <w:p w14:paraId="26297E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Закончено</w:t>
            </w:r>
          </w:p>
        </w:tc>
        <w:tc>
          <w:tcPr>
            <w:tcW w:w="2126" w:type="dxa"/>
          </w:tcPr>
          <w:p w14:paraId="20D72B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r>
    </w:tbl>
    <w:p w14:paraId="30D9BB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(6950, 159).</w:t>
      </w:r>
    </w:p>
    <w:p w14:paraId="2BF6EA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99D3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декабря 1928 г. 62-я аэ, которая стала первой в стране настоящей минно-торпедной авиачастью, обладала пятью ЮГ-1 на поплавках и четырьмя МР-1 для учебных и вспомогательных целей (3224,12).</w:t>
      </w:r>
    </w:p>
    <w:p w14:paraId="3A4EBF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1EF33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065E70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05D44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 и 7 декабря 1928. Из протокола заседания Политбюро N 53, 1928 г.</w:t>
      </w:r>
    </w:p>
    <w:p w14:paraId="0529E6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О снабжении хлебом </w:t>
      </w:r>
    </w:p>
    <w:p w14:paraId="338A20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целях обеспечения первоочередного снабжения рабочих и служащих хлебом и дефицитными продуктами, уничтожения очередей, сокращения расхода хлеба для непролетарского населения, а также особенно для устранения покупок хлеба на прокорм скота,— предложить Ленинградскому и Московскому Советам, а также Советам других рабочих центров выработать с участием кооперации и провести по согласованию с Наркомторгом конкретный порядок снабжения хлебом, обеспечивающий проведение этих задач с учетом местных особенностей (заборная книжка, прикрепление к лавкам и пр.). </w:t>
      </w:r>
    </w:p>
    <w:p w14:paraId="5502FB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одно из средств к устранению покупки хлеба для корма скота — допустить введение более повышенных цен на хлеб непролетарского населения, ограничившись пока введением этого порядка, в виде опыта, в Ленинграде (11652).</w:t>
      </w:r>
    </w:p>
    <w:p w14:paraId="6E6AF0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7A0C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 и 7 декабря 1928. Из протокола заседания Политбюро N 53, 1928 г.</w:t>
      </w:r>
    </w:p>
    <w:p w14:paraId="0DEA88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Предложение т. Куйбышева </w:t>
      </w:r>
    </w:p>
    <w:p w14:paraId="79962F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Предложение об общей отмене празднования Рождества по новому стилю в Донбассе отклонить. </w:t>
      </w:r>
    </w:p>
    <w:p w14:paraId="11B74F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Считать целесообразным производство работ на рудниках в Донбассе в воскресенье и понедельник накануне Рождества. </w:t>
      </w:r>
    </w:p>
    <w:p w14:paraId="406A66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Работу рудников на Рождество считать допустимой только в тех случаях, когда это будет решено общими рудничными собраниями рабочих (11652).</w:t>
      </w:r>
    </w:p>
    <w:p w14:paraId="4CF231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25CF5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 и 7 декабря 1928. Из протокола заседания Политбюро N 53, 1928 г.</w:t>
      </w:r>
    </w:p>
    <w:p w14:paraId="434825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праздновании Рождества и Нового года </w:t>
      </w:r>
    </w:p>
    <w:p w14:paraId="41DF6D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В целях недопущения простоя в промышленных предприятиях в связи с возможностью невыхода рабочих на работу в понедельники перед праздниками Рождества и Нового года, признать необходимым разрешить празднование в рабочие дни 24.12 (понедельник перед Рождеством) и 31.12 (понедельник перед Новым годом), заменив их другими рабочими днями либо в ближайшие воскресенья (16, 23 и 30 декабря), либо на второй день Рождества (26 декабря). Установление того, в какие именно из этих дней будет производиться работа, возложить на местные профессиональные органы. </w:t>
      </w:r>
    </w:p>
    <w:p w14:paraId="338684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Настоящее решение не распространять на Донбасс, в отношении которого имеется принятое 6.12 с. г. решение Политбюро о работе в воскресенье и понедельник перед рождественскими праздниками.</w:t>
      </w:r>
    </w:p>
    <w:p w14:paraId="4AA2DF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Обязать партийные и профессиональные органы принять все меры к недопущению двойного празднования Рождества и Нового года (по старому и новому стилю). Поручить Наркомтруду сделать об этом специальное заявление в печати (11652).</w:t>
      </w:r>
    </w:p>
    <w:p w14:paraId="656548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ABAFF8"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1928 г. ответ Моссовета на нападки со стороны Рабкрина был напечатан в «Правде». {249}Президиум Моссовета заверял, что относительно сроков начала строительства метро и финансирования решение отнюдь не принято. Разумеется, общественность будет привлечена к обсуждению этих проблем. Однако прежде надо тщательно подготовить вопрос{250}.Далее следовало детальное обоснование необходимости строительства метрополитена: нельзя противопоставлять сооружение метро жилищному или промышленному строительству, поскольку рост индустрии и населения находится в прямой связи с транспортной проблемой. Население Москвы выросло до 2,8 млн. чел. Протяженность трамвайных линий с 1913 г. увеличилась на 34%, количество вагонов — на 31%. Число же пассажиров поднялось с 257 до 611 млн. чел. Трамваи и автобусы больше не могли удовлетворять потребности населения. Только в 1927/28 г. от несчастных случаев на трамвайных путях погибли 624 чел. На некоторых участках московские улицы достигли предела пропускной способности, и хотя в городе имелось всего 3500 грузовых и легковых автомобилей, но их количество обещало резко возрасти. Число трамвайных вагонов нельзя было произвольно увеличивать, так как это грозило параличом всего уличного движения. Далее, московский железнодорожный узел в настоящее время находится в стадии электрификации. Вдоль электрифицированных путей вокруг Москвы вырастет численность населения. Однако живущие в пригородах рабочие будут терять много времени по пути на рабочее место из-за сложностей внутригородского сообщения.</w:t>
      </w:r>
    </w:p>
    <w:p w14:paraId="4A8AB14F"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Рабкрин удовлетворился этим ответом: «Мы не ставили под сомнение идею строительства метро, но мы сомневались и продолжаем сомневаться в разумности решения начинать строительство сейчас, когда у нас есть более насущные нужды». Получив согласие Моссовета на то, чтобы до начала строительства подключить к обсуждению массы на рабочих собраниях, секциях и пленумах советов, Рабкрин счел свою цель достигнутой{251} (18299).</w:t>
      </w:r>
    </w:p>
    <w:p w14:paraId="45C0F30C" w14:textId="77777777" w:rsidR="00CF0F30" w:rsidRPr="00224A97" w:rsidRDefault="00CF0F30" w:rsidP="00224A97">
      <w:pPr>
        <w:spacing w:after="0" w:line="240" w:lineRule="auto"/>
        <w:jc w:val="both"/>
        <w:rPr>
          <w:rFonts w:ascii="Times New Roman" w:hAnsi="Times New Roman"/>
          <w:color w:val="000000" w:themeColor="text1"/>
          <w:sz w:val="16"/>
          <w:szCs w:val="16"/>
        </w:rPr>
      </w:pPr>
    </w:p>
    <w:p w14:paraId="1638FAE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22FE978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0822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1 и 7 декабря 1928. Из протокола заседания Политбюро N 52, особая папка, 1928 г.</w:t>
      </w:r>
    </w:p>
    <w:p w14:paraId="7F300A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Экспортно-импортный и валютный план </w:t>
      </w:r>
    </w:p>
    <w:p w14:paraId="71176E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...Предложить НКФину СССР в отношении золота, добытого в ноябре и декабре текущего года, принять все меры к возможно скорейшему приведению его в ликвидное состояние. </w:t>
      </w:r>
    </w:p>
    <w:p w14:paraId="2B04D5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Поручить ВСНХ СССР принять меры к реализации за границей патентов наших изобретателей. </w:t>
      </w:r>
    </w:p>
    <w:p w14:paraId="7375BE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Обязать персонально т. Рухимовича проследить за тем, чтобы не были проданы за границу патенты, составляющие государственную тайну (11652).</w:t>
      </w:r>
    </w:p>
    <w:p w14:paraId="0712B0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2FD48F2"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9E4584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81ACE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1928 в Албании была принята Монархическая конституция, расширившая полномочия короля, в первую очередь в сфере внешней политики. Прямые выборы в законодательный орган следовало проводить раз в четыре года (7594).</w:t>
      </w:r>
    </w:p>
    <w:p w14:paraId="4783B9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6576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670BEB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E50D1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состоялось техническое совещание руководителей групп отдела АГОС и в т.ч. по АНТ-10 (1077,160).</w:t>
      </w:r>
    </w:p>
    <w:p w14:paraId="6D826B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601076"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 на совещании у начальни</w:t>
      </w:r>
      <w:r w:rsidRPr="00224A97">
        <w:rPr>
          <w:rFonts w:ascii="Times New Roman" w:hAnsi="Times New Roman"/>
          <w:color w:val="000000" w:themeColor="text1"/>
          <w:sz w:val="16"/>
          <w:szCs w:val="16"/>
        </w:rPr>
        <w:softHyphen/>
        <w:t>ка ВВС НО-37 окончательно признали впол</w:t>
      </w:r>
      <w:r w:rsidRPr="00224A97">
        <w:rPr>
          <w:rFonts w:ascii="Times New Roman" w:hAnsi="Times New Roman"/>
          <w:color w:val="000000" w:themeColor="text1"/>
          <w:sz w:val="16"/>
          <w:szCs w:val="16"/>
        </w:rPr>
        <w:softHyphen/>
        <w:t>не современным военным самолетом, после чего решили заключить договор с фирмой на поставку 100 экземпляров: «Договором на поставку 100 самолетов обусловить право на производство в СССР истребителей НО-37, со всеми дальнейшими изменениями кон</w:t>
      </w:r>
      <w:r w:rsidRPr="00224A97">
        <w:rPr>
          <w:rFonts w:ascii="Times New Roman" w:hAnsi="Times New Roman"/>
          <w:color w:val="000000" w:themeColor="text1"/>
          <w:sz w:val="16"/>
          <w:szCs w:val="16"/>
        </w:rPr>
        <w:softHyphen/>
        <w:t>струкции.</w:t>
      </w:r>
    </w:p>
    <w:p w14:paraId="63644D04" w14:textId="6D28E49F"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коммерческого договора на ос</w:t>
      </w:r>
      <w:r w:rsidRPr="00224A97">
        <w:rPr>
          <w:rFonts w:ascii="Times New Roman" w:hAnsi="Times New Roman"/>
          <w:color w:val="000000" w:themeColor="text1"/>
          <w:sz w:val="16"/>
          <w:szCs w:val="16"/>
        </w:rPr>
        <w:softHyphen/>
        <w:t>нове технических условий поставки и ус</w:t>
      </w:r>
      <w:r w:rsidRPr="00224A97">
        <w:rPr>
          <w:rFonts w:ascii="Times New Roman" w:hAnsi="Times New Roman"/>
          <w:color w:val="000000" w:themeColor="text1"/>
          <w:sz w:val="16"/>
          <w:szCs w:val="16"/>
        </w:rPr>
        <w:softHyphen/>
        <w:t>ловий на лицензию производства НО-37 в СССР — исполнение за Загранотделом. Об</w:t>
      </w:r>
      <w:r w:rsidRPr="00224A97">
        <w:rPr>
          <w:rFonts w:ascii="Times New Roman" w:hAnsi="Times New Roman"/>
          <w:color w:val="000000" w:themeColor="text1"/>
          <w:sz w:val="16"/>
          <w:szCs w:val="16"/>
        </w:rPr>
        <w:softHyphen/>
        <w:t>щее руководство осуществления сего пункта возложить на т. Алксниса.</w:t>
      </w:r>
    </w:p>
    <w:p w14:paraId="19EB7D9A"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 Алкснису при переговорах с фирмой добиваться всемерного сокращения сроков поставки» (12295).</w:t>
      </w:r>
    </w:p>
    <w:p w14:paraId="7A3E4D0A" w14:textId="77777777" w:rsidR="00FE3B1E" w:rsidRPr="00224A97" w:rsidRDefault="00FE3B1E" w:rsidP="00224A97">
      <w:pPr>
        <w:spacing w:after="0" w:line="240" w:lineRule="auto"/>
        <w:jc w:val="both"/>
        <w:rPr>
          <w:rFonts w:ascii="Times New Roman" w:hAnsi="Times New Roman"/>
          <w:color w:val="000000" w:themeColor="text1"/>
          <w:sz w:val="16"/>
          <w:szCs w:val="16"/>
        </w:rPr>
      </w:pPr>
    </w:p>
    <w:p w14:paraId="22EA772B"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 на совещании у Начальника ВВС П.И. Баранова принято решение самостоятельно заключить с фирмой «Хейнкель» договор на поставку 100 самолетов HD 37, которым «…обусловить право на производство в СССР истребителей HD-37, со всеми дальнейшими изменениями конструкции… Проект коммерческого договора на основе технических условий поставки и условий на лицензию производства HD-37 в СССР – исполнение за Загранотделом (УВВС). Общее руководство осуществления сего пункта возложить на т. Алксниса… т. Алкснису при переговорах с фирмой добиваться всемерного сокращения сроков поставки» (24201).</w:t>
      </w:r>
    </w:p>
    <w:p w14:paraId="17EA7095" w14:textId="77777777" w:rsidR="00AF37C1" w:rsidRPr="00224A97" w:rsidRDefault="00AF37C1" w:rsidP="00224A97">
      <w:pPr>
        <w:spacing w:after="0" w:line="240" w:lineRule="auto"/>
        <w:jc w:val="both"/>
        <w:rPr>
          <w:rFonts w:ascii="Times New Roman" w:hAnsi="Times New Roman"/>
          <w:color w:val="000000" w:themeColor="text1"/>
          <w:sz w:val="16"/>
          <w:szCs w:val="16"/>
        </w:rPr>
      </w:pPr>
    </w:p>
    <w:p w14:paraId="431E7F81" w14:textId="77777777" w:rsidR="00F33C3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40E4FE8" w14:textId="77777777" w:rsidR="00F33C3A" w:rsidRPr="00224A97" w:rsidRDefault="00F33C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1C3B2B" w14:textId="54D79635" w:rsidR="00F33C3A" w:rsidRPr="00224A97" w:rsidRDefault="00F33C3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1927 года И.В.Сталин: "Наши планы есть не планы-прогнозы, не планы-догадки, а планы-директивы, которые обязательны для руководящих органов и которые определяют направление нашего хозяйственного развития в будущем в масштабе всей страны" (17213).</w:t>
      </w:r>
    </w:p>
    <w:p w14:paraId="3A16A9D4" w14:textId="77777777" w:rsidR="00F33C3A" w:rsidRPr="00224A97" w:rsidRDefault="00F33C3A" w:rsidP="00224A97">
      <w:pPr>
        <w:spacing w:after="0" w:line="240" w:lineRule="auto"/>
        <w:jc w:val="both"/>
        <w:rPr>
          <w:rFonts w:ascii="Times New Roman" w:hAnsi="Times New Roman"/>
          <w:color w:val="000000" w:themeColor="text1"/>
          <w:sz w:val="16"/>
          <w:szCs w:val="16"/>
        </w:rPr>
      </w:pPr>
    </w:p>
    <w:p w14:paraId="012640AF" w14:textId="4D180F4D" w:rsidR="00601CF7" w:rsidRPr="00224A97" w:rsidRDefault="00601CF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 РЗ СТО было предложено установить производство щелочныз аккумуляторов внутри</w:t>
      </w:r>
      <w:r w:rsidR="00642753"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Союза, в связи с этим Главэлектро должен разработать проект развертывания этого нового производства</w:t>
      </w:r>
      <w:r w:rsidR="00642753" w:rsidRPr="00224A97">
        <w:rPr>
          <w:rFonts w:ascii="Times New Roman" w:hAnsi="Times New Roman"/>
          <w:color w:val="000000" w:themeColor="text1"/>
          <w:sz w:val="16"/>
          <w:szCs w:val="16"/>
        </w:rPr>
        <w:t>.</w:t>
      </w:r>
    </w:p>
    <w:p w14:paraId="338C29AE" w14:textId="77777777" w:rsidR="00601CF7" w:rsidRPr="00224A97" w:rsidRDefault="00601CF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2327C338" w14:textId="77777777" w:rsidR="00601CF7" w:rsidRPr="00224A97" w:rsidRDefault="00601CF7" w:rsidP="00224A97">
      <w:pPr>
        <w:spacing w:after="0" w:line="240" w:lineRule="auto"/>
        <w:jc w:val="both"/>
        <w:rPr>
          <w:rFonts w:ascii="Times New Roman" w:hAnsi="Times New Roman"/>
          <w:color w:val="000000" w:themeColor="text1"/>
          <w:sz w:val="16"/>
          <w:szCs w:val="16"/>
        </w:rPr>
      </w:pPr>
    </w:p>
    <w:p w14:paraId="127DEF41"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04503DCD"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55F82E5" w14:textId="77777777" w:rsidR="00CF0F30" w:rsidRPr="00224A97" w:rsidRDefault="00CF0F30" w:rsidP="00224A97">
      <w:pPr>
        <w:spacing w:after="0" w:line="240" w:lineRule="auto"/>
        <w:jc w:val="both"/>
        <w:rPr>
          <w:rFonts w:ascii="Times New Roman" w:hAnsi="Times New Roman"/>
          <w:color w:val="000000" w:themeColor="text1"/>
          <w:sz w:val="16"/>
          <w:szCs w:val="16"/>
        </w:rPr>
      </w:pPr>
      <w:bookmarkStart w:id="243" w:name="_Hlk112655828"/>
      <w:r w:rsidRPr="00224A97">
        <w:rPr>
          <w:rFonts w:ascii="Times New Roman" w:hAnsi="Times New Roman"/>
          <w:color w:val="000000" w:themeColor="text1"/>
          <w:sz w:val="16"/>
          <w:szCs w:val="16"/>
        </w:rPr>
        <w:t>3 декабря 1928 года Приказ РВС СССР от № 393/79 «Об итогах учебно-тактической подготовки РККА на основе опыта маневров 1927 – 28 учебного года. Учебные цели на 1928 – 29 год</w:t>
      </w:r>
    </w:p>
    <w:p w14:paraId="0C2D3F1F"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В. Авиация.</w:t>
      </w:r>
    </w:p>
    <w:p w14:paraId="3EDB3704"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Значительные успехи в тактической подготовке всех родов авиации. Уменье личного состава разбираться и понимать земную обстановку и в соответствии с этим принимать правильные решения в воздухе. Экипажи научились своевременно вылетать по различным заданиям и своевременно прибывать в назначенные пункты боевых действий. </w:t>
      </w:r>
    </w:p>
    <w:p w14:paraId="7ADA7B7A"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Более высокая техническая подготовка, которая позволила в настоящем году добиться высокого процента вылетающих самолетов от общего числа действующих самолетов, точности выпуска отдельных самолетов и целых частей в воздух, овладение групповым полетом в строю звена, а в некоторых соединениях и целых эскадрилий. </w:t>
      </w:r>
    </w:p>
    <w:p w14:paraId="2ABFEE29"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Общее число полетов и часов налета увеличилось в истекшем 1927 – 28 году вдвое против предыдущего 1926 – 27 года, причем полеты в неблагоприятных метеоусловиях практически усвоены большинством частей. Ночные полеты получили заметное распространение. Большинство экипажей втянуты в полеты на дальние расстояния с пребыванием в воздухе до 5 часов. </w:t>
      </w:r>
    </w:p>
    <w:p w14:paraId="202051AB"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Многочисленные перелеты, подвижные сборы, состязания, участие последовательно в целом ряде маневров дали частям навыки в работе в полевых условиях, а не в стационарной обстановке мирного расположения. </w:t>
      </w:r>
    </w:p>
    <w:p w14:paraId="12E9DE7F"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Имеются отдельные успехи в деле применения к местности при бреющих полетах. </w:t>
      </w:r>
    </w:p>
    <w:p w14:paraId="31096BA7"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Недочеты (…) </w:t>
      </w:r>
    </w:p>
    <w:p w14:paraId="5173C460"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w:t>
      </w:r>
    </w:p>
    <w:p w14:paraId="6141877E"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Недостаточная связь авиации, работающей с войсками. Отсутствие навыков в совместной работе авиационных и войсковых штабов. </w:t>
      </w:r>
    </w:p>
    <w:p w14:paraId="29F7C6D7"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Недостаточно еще проработан вопрос взаимодействия авиации с земными войсками в бою. </w:t>
      </w:r>
    </w:p>
    <w:p w14:paraId="2193E652"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Недостаточное знание устройства и эксплуатации железных дорог и способов нападения на различные объекты железнодорожной сети. </w:t>
      </w:r>
    </w:p>
    <w:p w14:paraId="41F7A4D1"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Недостаточное знание организации ПВО, неумение маневрировать по высоте в зависимости от обстановки на земле и в воздухе. </w:t>
      </w:r>
    </w:p>
    <w:p w14:paraId="547AB546"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Слабая еще стрелковая подготовка при стрельбе с воздуха и по воздушным целям. Медлительность корректирования артиллерийского огня. Не вполне твердо усвоенные практические навыки экипажей по бомбардированию. </w:t>
      </w:r>
    </w:p>
    <w:p w14:paraId="028925FC"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Совершенно слабая постановка радиослужбы, неумение использовать наличную материальную часть. Слабые навыки в тактическом использовании результатов фоторазведки (медленность в монтаже и дешифрировании, неумение использовать отдельные наиболее важные отпечатки). </w:t>
      </w:r>
    </w:p>
    <w:p w14:paraId="6282E912"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Чрезвычайно слабая работа авиационных штабов: отсутствие рациональной подготовки их работы, медлительность в работе, многословность оперативных документов, отсутствие навыков в работе в полевых условиях, неумение организовать и поддерживать связь, слабые навыки в конкретной организации разведки в интересах ВВС. </w:t>
      </w:r>
    </w:p>
    <w:p w14:paraId="53343E0B"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 Неприспособленность и отсутствие навыков у авиапарков для работы в полевых условиях и их крайняя техническая отсталость.</w:t>
      </w:r>
    </w:p>
    <w:p w14:paraId="163D090F"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Учебные цели на 1928 – 29 учебный год </w:t>
      </w:r>
    </w:p>
    <w:p w14:paraId="3E914EDA"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Главнейшими задачами для авиации на текущий год поставить: </w:t>
      </w:r>
    </w:p>
    <w:p w14:paraId="678AE932"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а) для войсковой – совместная работа с артиллерией (воздушная разведка, фотосъемка, составление кроки в дополнение к визуальной разведке, в интересах артиллерии и доставка их артиллерийскому командованию в кратчайший срок, корректирование артиллерийского огня); </w:t>
      </w:r>
    </w:p>
    <w:p w14:paraId="5721017F"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б) для армейской авиации – тактическое взаимодействие с конницей и подвижными пехотными частями; боевое взаимодействие с наземными войсками на поле боя, разведка и расстройство деятельности железных дорог. Дальнейшее совершенствование и расширение практики бреющих полетов. Как правило, вся разведка должна протекать на высотах не ниже 2000 метров, при этом не менее половины полетов на высотах не ниже 3000 метров. В боевой авиации должна найти надлежащее место работа на высотах до 2500 и 3000 метров. </w:t>
      </w:r>
    </w:p>
    <w:p w14:paraId="28435947"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Решительно добиться перемены в овладении навыками в управлении авиационными соединениями в работе авиационных штабов. Для этой цели во всех авиационных частях организовать специальные занятия по типу занятий в войсковых штабах. </w:t>
      </w:r>
    </w:p>
    <w:p w14:paraId="3AC4C119"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Внедрение навыков по правильному использованию технических средств связи и в особенности радиосредств. Добиться нормальной и непрерывной связи земли с воздухом. </w:t>
      </w:r>
    </w:p>
    <w:p w14:paraId="2930C0CA"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Широкая тренировка парков для работы в полевых условиях. Принятие мер к техническому переоборудованию парков (РГВА. Ф. 4. Оп. 3. Д. 3064. Л. 221 – 226.) (19566).</w:t>
      </w:r>
    </w:p>
    <w:p w14:paraId="4E60BDA7" w14:textId="77777777" w:rsidR="00CF0F30" w:rsidRPr="00224A97" w:rsidRDefault="00CF0F30" w:rsidP="00224A97">
      <w:pPr>
        <w:spacing w:after="0" w:line="240" w:lineRule="auto"/>
        <w:jc w:val="both"/>
        <w:rPr>
          <w:rFonts w:ascii="Times New Roman" w:hAnsi="Times New Roman"/>
          <w:color w:val="000000" w:themeColor="text1"/>
          <w:sz w:val="16"/>
          <w:szCs w:val="16"/>
        </w:rPr>
      </w:pPr>
    </w:p>
    <w:bookmarkEnd w:id="243"/>
    <w:p w14:paraId="50E9FF86"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декабря 1928 г. в приказе РВС СССР № 393/79 «Об итогах учебно-тактической подготовки РККА на основе опыта маневров 1927-28 учебного года. Учебные цели на 1928-29 год» было указано множество недочетов. «Недочеты» сводились к следующему:</w:t>
      </w:r>
    </w:p>
    <w:p w14:paraId="3BFCA5C0"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Все разведывательные полеты продолжают совершаться на недопустимо малых высотах (300-800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w:t>
      </w:r>
    </w:p>
    <w:p w14:paraId="666F8A11" w14:textId="77777777" w:rsidR="00D9074D" w:rsidRPr="00142305" w:rsidRDefault="00D9074D" w:rsidP="00D9074D">
      <w:pPr>
        <w:widowControl w:val="0"/>
        <w:tabs>
          <w:tab w:val="left" w:pos="73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Недостаточная связь авиации, работающей с войсками. Отсутствие навыков в совместной работе авиационных и войсковых штабов.</w:t>
      </w:r>
    </w:p>
    <w:p w14:paraId="6010ADC7" w14:textId="77777777" w:rsidR="00D9074D" w:rsidRPr="00142305" w:rsidRDefault="00D9074D" w:rsidP="00D9074D">
      <w:pPr>
        <w:widowControl w:val="0"/>
        <w:tabs>
          <w:tab w:val="left" w:pos="73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Недостаточно проработан еще вопрос взаимодействия авиации с земными войсками в бою. (...)</w:t>
      </w:r>
    </w:p>
    <w:p w14:paraId="7AE791F1" w14:textId="77777777" w:rsidR="00D9074D" w:rsidRPr="00D9074D" w:rsidRDefault="00D9074D" w:rsidP="00D9074D">
      <w:pPr>
        <w:pStyle w:val="aff2"/>
        <w:tabs>
          <w:tab w:val="left" w:pos="685"/>
        </w:tabs>
        <w:spacing w:line="240" w:lineRule="auto"/>
        <w:rPr>
          <w:rFonts w:ascii="Times New Roman" w:hAnsi="Times New Roman" w:cs="Times New Roman"/>
          <w:i w:val="0"/>
          <w:iCs w:val="0"/>
          <w:color w:val="0070C0"/>
          <w:sz w:val="16"/>
          <w:szCs w:val="16"/>
          <w:lang w:val="ru-RU"/>
        </w:rPr>
      </w:pPr>
      <w:r w:rsidRPr="00D9074D">
        <w:rPr>
          <w:rFonts w:ascii="Times New Roman" w:hAnsi="Times New Roman" w:cs="Times New Roman"/>
          <w:i w:val="0"/>
          <w:iCs w:val="0"/>
          <w:color w:val="0070C0"/>
          <w:sz w:val="16"/>
          <w:szCs w:val="16"/>
          <w:lang w:val="ru-RU"/>
        </w:rPr>
        <w:t>5. Недостаточное знание организации ПВО, неумение маневрировать по высоте в зависимости от обстановки на земле и в воздухе» (В этом документе впервые был использован термин: «штурмовая авиация»; РГВА. Ф. 4. Оп. 3. Д. 3064. Л. 221-223).</w:t>
      </w:r>
    </w:p>
    <w:p w14:paraId="20D6C4E9"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говорилось о слабой стрелковой подготовке, радиослужбе и фоторазведке. Была подвергнута критике «чрезвычайно слабая работа авиационных штабов», а также «неприспособленность и отсутствие навыков у авиапарков для работы в полевых условиях и их крайняя техническая отсталость».</w:t>
      </w:r>
    </w:p>
    <w:p w14:paraId="6A4CE9F2"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целью устранения недочетов Наркомвоенмор в 1928/29 учебном году приказал ввести: для войсковой авиации - совместную работу с артиллерией, для армейской авиации - тактическое взаимодействие с конницей и подвижными пехотными частями. Приказ требовал «дальнейшего совершенствования и расширения практики бреющих полетов», давались указания, с какой высоты должна была вестись разведка и т. д.</w:t>
      </w:r>
    </w:p>
    <w:p w14:paraId="23B7D7CF" w14:textId="77777777" w:rsidR="00D9074D" w:rsidRPr="00142305" w:rsidRDefault="00D9074D" w:rsidP="00D9074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Приказывалось также: «Решительно добиться перелома в овладении навыками в управлении авиационными соединениями». Внедрить навыки «по правильному использованию технических средств связи и в особенности, радиосредств. Добиться нормальной и непрерывной связи земли с воздухом». Или, что было не менее важно: «вести широкую тренировку парков для работы в полевых условиях. Принять меры «к техническому переоборудованию парков» (24967).</w:t>
      </w:r>
    </w:p>
    <w:p w14:paraId="5EDEF371" w14:textId="77777777" w:rsidR="00D9074D" w:rsidRPr="00142305" w:rsidRDefault="00D9074D" w:rsidP="00D9074D">
      <w:pPr>
        <w:spacing w:after="0" w:line="240" w:lineRule="auto"/>
        <w:jc w:val="both"/>
        <w:rPr>
          <w:rFonts w:ascii="Times New Roman" w:hAnsi="Times New Roman"/>
          <w:color w:val="0070C0"/>
          <w:sz w:val="16"/>
          <w:szCs w:val="16"/>
        </w:rPr>
      </w:pPr>
    </w:p>
    <w:p w14:paraId="4E3E6D62" w14:textId="77777777" w:rsidR="00601CF7" w:rsidRPr="00224A97" w:rsidRDefault="00601CF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BF7359F" w14:textId="77777777" w:rsidR="00601CF7" w:rsidRPr="00224A97" w:rsidRDefault="00601CF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ACD8FB9" w14:textId="77777777" w:rsidR="00601CF7" w:rsidRPr="00224A97" w:rsidRDefault="00601CF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 Американская авиакомпания Pacific Air Transport начинает ежедневные почтовые и пассажирские перевозки между Оклендом и Сан-Хосе, Калифорния, 38 миль (22717).</w:t>
      </w:r>
    </w:p>
    <w:p w14:paraId="6B0FA31E" w14:textId="77777777" w:rsidR="00601CF7" w:rsidRPr="00224A97" w:rsidRDefault="00601CF7" w:rsidP="00224A97">
      <w:pPr>
        <w:spacing w:after="0" w:line="240" w:lineRule="auto"/>
        <w:jc w:val="both"/>
        <w:rPr>
          <w:rFonts w:ascii="Times New Roman" w:hAnsi="Times New Roman"/>
          <w:color w:val="000000" w:themeColor="text1"/>
          <w:sz w:val="16"/>
          <w:szCs w:val="16"/>
        </w:rPr>
      </w:pPr>
    </w:p>
    <w:p w14:paraId="7058995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1FE969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E4C4F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декабря 1928 в НИИ ВВС закончились испытания самолета И-IV Ю 600 НР С, которые проходили с 1 августа 1928.</w:t>
      </w:r>
    </w:p>
    <w:p w14:paraId="596475C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7E07CC9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0C402F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15774E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 самолет с завода после установки пулеметов получен</w:t>
      </w:r>
    </w:p>
    <w:p w14:paraId="1CFA1C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22 сентября по 24 сентября 1928 года – сборка самолета</w:t>
      </w:r>
    </w:p>
    <w:p w14:paraId="4223EA7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сделано два ознакомительных полета</w:t>
      </w:r>
    </w:p>
    <w:p w14:paraId="76E67E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039B07F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 пробный полет после ремонта</w:t>
      </w:r>
    </w:p>
    <w:p w14:paraId="6D8E517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 полет для определения максимальных оборотов мотора</w:t>
      </w:r>
    </w:p>
    <w:p w14:paraId="07D768C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 самолет летал в групповом показном полете</w:t>
      </w:r>
    </w:p>
    <w:p w14:paraId="6DDB05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 самолет летал для подбора винта</w:t>
      </w:r>
    </w:p>
    <w:p w14:paraId="067BCC6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года – пробный полет</w:t>
      </w:r>
    </w:p>
    <w:p w14:paraId="565CF6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года – два пробных полета</w:t>
      </w:r>
    </w:p>
    <w:p w14:paraId="476FA58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года – полет на 5000 м для подбора винта</w:t>
      </w:r>
    </w:p>
    <w:p w14:paraId="212E411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октября 1928 года – мерный километр для подбора винта</w:t>
      </w:r>
    </w:p>
    <w:p w14:paraId="06835A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 мерный километр для подбора винта</w:t>
      </w:r>
    </w:p>
    <w:p w14:paraId="7837CA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 мерный километр для подбора винта</w:t>
      </w:r>
    </w:p>
    <w:p w14:paraId="0F7169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26 октября 1928 года – мерный километр для подбора винта</w:t>
      </w:r>
    </w:p>
    <w:p w14:paraId="0CDDA7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года – показной полет для КУНСа</w:t>
      </w:r>
    </w:p>
    <w:p w14:paraId="2E7D971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 полет на 5000 м для подбора винта и полет на управляемость</w:t>
      </w:r>
    </w:p>
    <w:p w14:paraId="231909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127FA8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 облет – 3 полета, 1 полет – определение перегрузок</w:t>
      </w:r>
    </w:p>
    <w:p w14:paraId="4673FA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 потолок</w:t>
      </w:r>
    </w:p>
    <w:p w14:paraId="6A60E9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декабря 1928 года – фотобазис (6966, 82-83).</w:t>
      </w:r>
    </w:p>
    <w:p w14:paraId="22E765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51D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декабря 1928 года закончились специспытания гидросамолета МР1-М5 19-ой заводской серии завода № 31, которые проходили с 22 октября 1928.</w:t>
      </w:r>
    </w:p>
    <w:p w14:paraId="6AB9AE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 серийного испытания самолета МР-1 М5 № 658.</w:t>
      </w:r>
    </w:p>
    <w:p w14:paraId="7064D6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677662C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B7990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757742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93822" w14:textId="77777777" w:rsidR="00347A3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2FB75F3" w14:textId="77777777" w:rsidR="00347A3A" w:rsidRPr="00224A97" w:rsidRDefault="00347A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3E8C005" w14:textId="77777777" w:rsidR="00347A3A" w:rsidRPr="00224A97" w:rsidRDefault="00347A3A" w:rsidP="00224A97">
      <w:pPr>
        <w:pStyle w:val="rtejustify"/>
        <w:spacing w:before="0" w:after="0"/>
        <w:rPr>
          <w:color w:val="000000" w:themeColor="text1"/>
          <w:sz w:val="16"/>
          <w:szCs w:val="16"/>
        </w:rPr>
      </w:pPr>
      <w:bookmarkStart w:id="244" w:name="_Hlk112656062"/>
      <w:r w:rsidRPr="00224A97">
        <w:rPr>
          <w:rStyle w:val="af0"/>
          <w:i w:val="0"/>
          <w:color w:val="000000" w:themeColor="text1"/>
          <w:sz w:val="16"/>
          <w:szCs w:val="16"/>
        </w:rPr>
        <w:t>4 декабря 1928 г. РЗ СТО СССР своим постановлением «О мероприятиях по обороне на 1928/29 г.»</w:t>
      </w:r>
      <w:r w:rsidRPr="00224A97">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 (12422)</w:t>
      </w:r>
    </w:p>
    <w:bookmarkEnd w:id="244"/>
    <w:p w14:paraId="531B6A5D" w14:textId="77777777" w:rsidR="00347A3A" w:rsidRPr="00224A97" w:rsidRDefault="00347A3A" w:rsidP="00224A97">
      <w:pPr>
        <w:spacing w:after="0" w:line="240" w:lineRule="auto"/>
        <w:jc w:val="both"/>
        <w:rPr>
          <w:rFonts w:ascii="Times New Roman" w:hAnsi="Times New Roman"/>
          <w:color w:val="000000" w:themeColor="text1"/>
          <w:sz w:val="16"/>
          <w:szCs w:val="16"/>
        </w:rPr>
      </w:pPr>
    </w:p>
    <w:p w14:paraId="5DCC56DD" w14:textId="77777777" w:rsidR="00C56CAE" w:rsidRPr="00224A97" w:rsidRDefault="00C56CAE"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4 декабря </w:t>
      </w:r>
      <w:r w:rsidRPr="00224A97">
        <w:rPr>
          <w:rFonts w:ascii="Times New Roman" w:hAnsi="Times New Roman"/>
          <w:color w:val="000000" w:themeColor="text1"/>
          <w:sz w:val="16"/>
          <w:szCs w:val="16"/>
        </w:rPr>
        <w:t>в 1928 году из опытного производства в Ижевске (Удмуртия) вышли первые образцы отечественных мотоциклов, получившие наименование "Иж-1" (ныне ОАО "Ижевские мотоциклы"). Создатель и испытатель мотоциклов – П.В.Можаров (1888-1934) (14850).</w:t>
      </w:r>
    </w:p>
    <w:p w14:paraId="032D3767" w14:textId="77777777" w:rsidR="00C56CAE" w:rsidRPr="00224A97" w:rsidRDefault="00C56CAE" w:rsidP="00224A97">
      <w:pPr>
        <w:spacing w:after="0" w:line="240" w:lineRule="auto"/>
        <w:jc w:val="both"/>
        <w:rPr>
          <w:rFonts w:ascii="Times New Roman" w:hAnsi="Times New Roman"/>
          <w:color w:val="000000" w:themeColor="text1"/>
          <w:sz w:val="16"/>
          <w:szCs w:val="16"/>
        </w:rPr>
      </w:pPr>
    </w:p>
    <w:p w14:paraId="78B3191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09D6B42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C9B4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декабря 1928 В.Микла стал президентом Австрии, сменив М.Хайниша (3907,152).</w:t>
      </w:r>
    </w:p>
    <w:p w14:paraId="312804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738685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A08927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7426A0D" w14:textId="77777777" w:rsidR="00636D6A" w:rsidRPr="00142305" w:rsidRDefault="00636D6A" w:rsidP="00636D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декабря 1928 г. предложениях Туполева на АНТ-9 предусматривалась уста</w:t>
      </w:r>
      <w:r w:rsidRPr="00142305">
        <w:rPr>
          <w:rFonts w:ascii="Times New Roman" w:hAnsi="Times New Roman"/>
          <w:color w:val="0070C0"/>
          <w:sz w:val="16"/>
          <w:szCs w:val="16"/>
        </w:rPr>
        <w:softHyphen/>
        <w:t>новка двух турелей сверху и выдвижной огневой точки снизу. По-видимому, при этом за образец брали немецкий трехмо</w:t>
      </w:r>
      <w:r w:rsidRPr="00142305">
        <w:rPr>
          <w:rFonts w:ascii="Times New Roman" w:hAnsi="Times New Roman"/>
          <w:color w:val="0070C0"/>
          <w:sz w:val="16"/>
          <w:szCs w:val="16"/>
        </w:rPr>
        <w:softHyphen/>
        <w:t>торный бомбардировщик ЮГ-1 (К.ЗОС), состоявший тогда на вооружении ВВС РККА. Бомбы размещались во внутрен</w:t>
      </w:r>
      <w:r w:rsidRPr="00142305">
        <w:rPr>
          <w:rFonts w:ascii="Times New Roman" w:hAnsi="Times New Roman"/>
          <w:color w:val="0070C0"/>
          <w:sz w:val="16"/>
          <w:szCs w:val="16"/>
        </w:rPr>
        <w:softHyphen/>
        <w:t>них кассетах по образцу АНТ-4 (ТБ-1). В военно-транспортном варианте маши</w:t>
      </w:r>
      <w:r w:rsidRPr="00142305">
        <w:rPr>
          <w:rFonts w:ascii="Times New Roman" w:hAnsi="Times New Roman"/>
          <w:color w:val="0070C0"/>
          <w:sz w:val="16"/>
          <w:szCs w:val="16"/>
        </w:rPr>
        <w:softHyphen/>
        <w:t>на могла бы перевозить до 20 человек. Предусматривалась и санитарная моди</w:t>
      </w:r>
      <w:r w:rsidRPr="00142305">
        <w:rPr>
          <w:rFonts w:ascii="Times New Roman" w:hAnsi="Times New Roman"/>
          <w:color w:val="0070C0"/>
          <w:sz w:val="16"/>
          <w:szCs w:val="16"/>
        </w:rPr>
        <w:softHyphen/>
        <w:t>фикация с четырьмя койками и четырьмя креслами в салоне (24949).</w:t>
      </w:r>
    </w:p>
    <w:p w14:paraId="09EB40A1" w14:textId="77777777" w:rsidR="00636D6A" w:rsidRPr="00142305" w:rsidRDefault="00636D6A" w:rsidP="00636D6A">
      <w:pPr>
        <w:spacing w:after="0" w:line="240" w:lineRule="auto"/>
        <w:jc w:val="both"/>
        <w:rPr>
          <w:rFonts w:ascii="Times New Roman" w:hAnsi="Times New Roman"/>
          <w:color w:val="0070C0"/>
          <w:sz w:val="16"/>
          <w:szCs w:val="16"/>
        </w:rPr>
      </w:pPr>
    </w:p>
    <w:p w14:paraId="35E7176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декабря 1928 года начальник Отдела применения ст. летчик Волковойнов писал письмо № 476с начальнику НИИ.</w:t>
      </w:r>
    </w:p>
    <w:p w14:paraId="7D7890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сем представляю отчет по выполнению работ 1927/28 операционного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448"/>
        <w:gridCol w:w="1296"/>
        <w:gridCol w:w="2592"/>
      </w:tblGrid>
      <w:tr w:rsidR="00B56DFF" w:rsidRPr="00224A97" w14:paraId="73ACF054" w14:textId="77777777">
        <w:tc>
          <w:tcPr>
            <w:tcW w:w="2448" w:type="dxa"/>
          </w:tcPr>
          <w:p w14:paraId="154765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работ по плану</w:t>
            </w:r>
          </w:p>
        </w:tc>
        <w:tc>
          <w:tcPr>
            <w:tcW w:w="2448" w:type="dxa"/>
          </w:tcPr>
          <w:p w14:paraId="6F1A3D4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Наименование выполненных работ</w:t>
            </w:r>
          </w:p>
        </w:tc>
        <w:tc>
          <w:tcPr>
            <w:tcW w:w="1296" w:type="dxa"/>
          </w:tcPr>
          <w:p w14:paraId="5CAD76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выполнения</w:t>
            </w:r>
          </w:p>
        </w:tc>
        <w:tc>
          <w:tcPr>
            <w:tcW w:w="2592" w:type="dxa"/>
          </w:tcPr>
          <w:p w14:paraId="05A05A1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w:t>
            </w:r>
          </w:p>
        </w:tc>
      </w:tr>
      <w:tr w:rsidR="00B56DFF" w:rsidRPr="00224A97" w14:paraId="76117A21" w14:textId="77777777">
        <w:tc>
          <w:tcPr>
            <w:tcW w:w="2448" w:type="dxa"/>
          </w:tcPr>
          <w:p w14:paraId="4C8CCDC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Испытание новых самолетов </w:t>
            </w:r>
          </w:p>
        </w:tc>
        <w:tc>
          <w:tcPr>
            <w:tcW w:w="2448" w:type="dxa"/>
          </w:tcPr>
          <w:p w14:paraId="50BE866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Испытание самолета У-2 М-11 (1-й тип).</w:t>
            </w:r>
          </w:p>
          <w:p w14:paraId="38382CF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20BA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1F7C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Испытание самолета И-IV Юпитер 450 НР</w:t>
            </w:r>
          </w:p>
          <w:p w14:paraId="02DC75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C1A3"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Испытание самолетов Альбатрос Л-76</w:t>
            </w:r>
          </w:p>
          <w:p w14:paraId="71A5816D"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Испытание самолета У-2 М-11 (2-й тип).</w:t>
            </w:r>
          </w:p>
          <w:p w14:paraId="7563231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50F6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Испытание самолета И-3 БМВ VIА</w:t>
            </w:r>
          </w:p>
          <w:p w14:paraId="2F6BCB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73E0D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r w:rsidRPr="00224A97">
              <w:rPr>
                <w:rFonts w:ascii="Times New Roman" w:hAnsi="Times New Roman"/>
                <w:color w:val="000000" w:themeColor="text1"/>
                <w:sz w:val="16"/>
                <w:szCs w:val="16"/>
              </w:rPr>
              <w:tab/>
              <w:t>Испытание самолета И-IV бис (Ю-6).</w:t>
            </w:r>
          </w:p>
          <w:p w14:paraId="59863189"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737E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w:t>
            </w:r>
            <w:r w:rsidRPr="00224A97">
              <w:rPr>
                <w:rFonts w:ascii="Times New Roman" w:hAnsi="Times New Roman"/>
                <w:color w:val="000000" w:themeColor="text1"/>
                <w:sz w:val="16"/>
                <w:szCs w:val="16"/>
              </w:rPr>
              <w:tab/>
              <w:t>Испытание самолета ФД XI № 4793</w:t>
            </w:r>
          </w:p>
          <w:p w14:paraId="5798584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09BC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w:t>
            </w:r>
            <w:r w:rsidRPr="00224A97">
              <w:rPr>
                <w:rFonts w:ascii="Times New Roman" w:hAnsi="Times New Roman"/>
                <w:color w:val="000000" w:themeColor="text1"/>
                <w:sz w:val="16"/>
                <w:szCs w:val="16"/>
              </w:rPr>
              <w:tab/>
              <w:t>Испытание самолета Р-III Л.Д. № 4023</w:t>
            </w:r>
          </w:p>
          <w:p w14:paraId="02E5DDCB"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A71D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w:t>
            </w:r>
            <w:r w:rsidRPr="00224A97">
              <w:rPr>
                <w:rFonts w:ascii="Times New Roman" w:hAnsi="Times New Roman"/>
                <w:color w:val="000000" w:themeColor="text1"/>
                <w:sz w:val="16"/>
                <w:szCs w:val="16"/>
              </w:rPr>
              <w:tab/>
              <w:t>Испытание самолета Мартинсайд (новый).</w:t>
            </w:r>
          </w:p>
          <w:p w14:paraId="3F6D13D4"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E7FA2"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r w:rsidRPr="00224A97">
              <w:rPr>
                <w:rFonts w:ascii="Times New Roman" w:hAnsi="Times New Roman"/>
                <w:color w:val="000000" w:themeColor="text1"/>
                <w:sz w:val="16"/>
                <w:szCs w:val="16"/>
              </w:rPr>
              <w:tab/>
              <w:t>Испытание самолета Р-IV М-5 № 3191</w:t>
            </w:r>
          </w:p>
          <w:p w14:paraId="19935EF8"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EFF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BF00C"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w:t>
            </w:r>
            <w:r w:rsidRPr="00224A97">
              <w:rPr>
                <w:rFonts w:ascii="Times New Roman" w:hAnsi="Times New Roman"/>
                <w:color w:val="000000" w:themeColor="text1"/>
                <w:sz w:val="16"/>
                <w:szCs w:val="16"/>
              </w:rPr>
              <w:tab/>
              <w:t>Испытание самолета П-2 М-6</w:t>
            </w:r>
          </w:p>
          <w:p w14:paraId="2A54DF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D038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w:t>
            </w:r>
            <w:r w:rsidRPr="00224A97">
              <w:rPr>
                <w:rFonts w:ascii="Times New Roman" w:hAnsi="Times New Roman"/>
                <w:color w:val="000000" w:themeColor="text1"/>
                <w:sz w:val="16"/>
                <w:szCs w:val="16"/>
              </w:rPr>
              <w:tab/>
              <w:t>Испытание самолета ЧР-20 № 1</w:t>
            </w:r>
          </w:p>
          <w:p w14:paraId="151CBDD1"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r w:rsidRPr="00224A97">
              <w:rPr>
                <w:rFonts w:ascii="Times New Roman" w:hAnsi="Times New Roman"/>
                <w:color w:val="000000" w:themeColor="text1"/>
                <w:sz w:val="16"/>
                <w:szCs w:val="16"/>
              </w:rPr>
              <w:tab/>
              <w:t>Испытание самолета ЧР-20 № 2</w:t>
            </w:r>
          </w:p>
          <w:p w14:paraId="0AAAACC2"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w:t>
            </w:r>
            <w:r w:rsidRPr="00224A97">
              <w:rPr>
                <w:rFonts w:ascii="Times New Roman" w:hAnsi="Times New Roman"/>
                <w:color w:val="000000" w:themeColor="text1"/>
                <w:sz w:val="16"/>
                <w:szCs w:val="16"/>
              </w:rPr>
              <w:tab/>
              <w:t>Испытание самолета НД-37 № 1</w:t>
            </w:r>
          </w:p>
          <w:p w14:paraId="50B239E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w:t>
            </w:r>
            <w:r w:rsidRPr="00224A97">
              <w:rPr>
                <w:rFonts w:ascii="Times New Roman" w:hAnsi="Times New Roman"/>
                <w:color w:val="000000" w:themeColor="text1"/>
                <w:sz w:val="16"/>
                <w:szCs w:val="16"/>
              </w:rPr>
              <w:tab/>
              <w:t>Испытание самолета НД-37 № 2 № 292</w:t>
            </w:r>
          </w:p>
        </w:tc>
        <w:tc>
          <w:tcPr>
            <w:tcW w:w="1296" w:type="dxa"/>
          </w:tcPr>
          <w:p w14:paraId="60656D2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2E19372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59F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AB4E6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7FEC3C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9688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295C9B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1D24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6C7BC5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D60A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80</w:t>
            </w:r>
          </w:p>
          <w:p w14:paraId="105229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B57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35C3D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p>
          <w:p w14:paraId="52A82A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093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4C048A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D4D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7BC6C26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1D3B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2BD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w:t>
            </w:r>
          </w:p>
          <w:p w14:paraId="43E846A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A4A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772DA4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0032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8F3C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1B9DF4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C594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57DBCA4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CC85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07CF49D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07D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A3F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85</w:t>
            </w:r>
          </w:p>
        </w:tc>
        <w:tc>
          <w:tcPr>
            <w:tcW w:w="2592" w:type="dxa"/>
          </w:tcPr>
          <w:p w14:paraId="5D95180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признан подлежащим переделкам ввиду неудовлетворительных качеств.</w:t>
            </w:r>
          </w:p>
          <w:p w14:paraId="3BC8B9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E7CDE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Испытание проведено на 60%. Самолеты переданы в части.</w:t>
            </w:r>
          </w:p>
          <w:p w14:paraId="377C8ED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показал хорошие летные свойства, рекомендован для школ.</w:t>
            </w:r>
          </w:p>
          <w:p w14:paraId="408131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p w14:paraId="374F936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только что получен для испытаний.</w:t>
            </w:r>
          </w:p>
          <w:p w14:paraId="02D6AF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может быть использован как тренировочный в истребительных частях.</w:t>
            </w:r>
          </w:p>
          <w:p w14:paraId="0112273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рекомендован на снабжение строевых частей. Выявленные недостатки должны быть устранены в первой серии.</w:t>
            </w:r>
          </w:p>
          <w:p w14:paraId="3076B4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4917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преимуществ перед Р-1 не имеет, т.к. эксплуатационные улучшения не покрывают ухудшения летных качеств (виражи, штопор).</w:t>
            </w:r>
          </w:p>
          <w:p w14:paraId="5FACE8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146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переходный самолет может быть рекомендован, но с указанием типа переходного.</w:t>
            </w:r>
          </w:p>
          <w:p w14:paraId="1FBC03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FED5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13D0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3F43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при испытании на штопор разбит.</w:t>
            </w:r>
          </w:p>
        </w:tc>
      </w:tr>
      <w:tr w:rsidR="00B56DFF" w:rsidRPr="00224A97" w14:paraId="02E4F8E7" w14:textId="77777777">
        <w:tc>
          <w:tcPr>
            <w:tcW w:w="2448" w:type="dxa"/>
          </w:tcPr>
          <w:p w14:paraId="1787489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Тактико-технические исследования самолетов (6 типов)</w:t>
            </w:r>
          </w:p>
        </w:tc>
        <w:tc>
          <w:tcPr>
            <w:tcW w:w="2448" w:type="dxa"/>
          </w:tcPr>
          <w:p w14:paraId="3BF975F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 xml:space="preserve">Испытание на продольную устойчивость с различными </w:t>
            </w:r>
            <w:r w:rsidRPr="00224A97">
              <w:rPr>
                <w:rFonts w:ascii="Times New Roman" w:hAnsi="Times New Roman"/>
                <w:color w:val="000000" w:themeColor="text1"/>
                <w:sz w:val="16"/>
                <w:szCs w:val="16"/>
              </w:rPr>
              <w:lastRenderedPageBreak/>
              <w:t>центрами тяжести самолета Р-III М-5 № 4001.</w:t>
            </w:r>
          </w:p>
          <w:p w14:paraId="6C306BA2"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189E284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067CF4F5"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w:t>
            </w:r>
            <w:r w:rsidRPr="00224A97">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3923.</w:t>
            </w:r>
          </w:p>
          <w:p w14:paraId="02CE0C76"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w:t>
            </w:r>
            <w:r w:rsidRPr="00224A97">
              <w:rPr>
                <w:rFonts w:ascii="Times New Roman" w:hAnsi="Times New Roman"/>
                <w:color w:val="000000" w:themeColor="text1"/>
                <w:sz w:val="16"/>
                <w:szCs w:val="16"/>
              </w:rPr>
              <w:tab/>
              <w:t>Испытание самолета Р-I М-5 № 3346 на штопор.</w:t>
            </w:r>
          </w:p>
          <w:p w14:paraId="35C0B9D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8F67"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w:t>
            </w:r>
            <w:r w:rsidRPr="00224A97">
              <w:rPr>
                <w:rFonts w:ascii="Times New Roman" w:hAnsi="Times New Roman"/>
                <w:color w:val="000000" w:themeColor="text1"/>
                <w:sz w:val="16"/>
                <w:szCs w:val="16"/>
              </w:rPr>
              <w:tab/>
              <w:t>Испытание самолета Р-III БМВ VI</w:t>
            </w:r>
          </w:p>
        </w:tc>
        <w:tc>
          <w:tcPr>
            <w:tcW w:w="1296" w:type="dxa"/>
          </w:tcPr>
          <w:p w14:paraId="39D83D8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100</w:t>
            </w:r>
          </w:p>
          <w:p w14:paraId="37BD5F7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9E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F14C5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A5B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3C75876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7B73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C48B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579E73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FC7E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4512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AA24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74D07E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E0FE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D449F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63B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p w14:paraId="3FCF4FB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1782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592" w:type="dxa"/>
          </w:tcPr>
          <w:p w14:paraId="77DAEF6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Выполнено, определено наилучшее положение центра тяжести.</w:t>
            </w:r>
          </w:p>
          <w:p w14:paraId="251FBC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90C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Выполнено, определено наилучшее положение центра тяжести.</w:t>
            </w:r>
          </w:p>
          <w:p w14:paraId="0389585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0FD51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Выполнено, определено наилучшее положение центра тяжести.</w:t>
            </w:r>
          </w:p>
          <w:p w14:paraId="456F472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A3F1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не может быть использован с боевой нагрузкой – рекомендуется в летные школы для тренировки.</w:t>
            </w:r>
          </w:p>
          <w:p w14:paraId="7922787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37E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ничем не отличается от самолета Р-1 М-5 других серий ранее испытанных в НИИ.</w:t>
            </w:r>
          </w:p>
          <w:p w14:paraId="7BBFA9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Ведутся подготовительные работы.</w:t>
            </w:r>
          </w:p>
        </w:tc>
      </w:tr>
      <w:tr w:rsidR="00B56DFF" w:rsidRPr="00224A97" w14:paraId="4E1BD516" w14:textId="77777777">
        <w:tc>
          <w:tcPr>
            <w:tcW w:w="2448" w:type="dxa"/>
          </w:tcPr>
          <w:p w14:paraId="252D79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Испытание серийных самолетов</w:t>
            </w:r>
          </w:p>
        </w:tc>
        <w:tc>
          <w:tcPr>
            <w:tcW w:w="2448" w:type="dxa"/>
          </w:tcPr>
          <w:p w14:paraId="5C9DFD6E"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rPr>
              <w:tab/>
              <w:t>Испытание самолета Р-1 М-5 № 3453.</w:t>
            </w:r>
          </w:p>
          <w:p w14:paraId="34104D90"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C56AA"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r w:rsidRPr="00224A97">
              <w:rPr>
                <w:rFonts w:ascii="Times New Roman" w:hAnsi="Times New Roman"/>
                <w:color w:val="000000" w:themeColor="text1"/>
                <w:sz w:val="16"/>
                <w:szCs w:val="16"/>
              </w:rPr>
              <w:tab/>
              <w:t>Испытание самолета Р-1 М-5 № 3490</w:t>
            </w:r>
          </w:p>
        </w:tc>
        <w:tc>
          <w:tcPr>
            <w:tcW w:w="1296" w:type="dxa"/>
          </w:tcPr>
          <w:p w14:paraId="6D15B1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w:t>
            </w:r>
          </w:p>
        </w:tc>
        <w:tc>
          <w:tcPr>
            <w:tcW w:w="2592" w:type="dxa"/>
          </w:tcPr>
          <w:p w14:paraId="743F55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устранением обнаруженных недостатков серия самолета может быть допущена на снабжение частей ВВС.</w:t>
            </w:r>
          </w:p>
          <w:p w14:paraId="3CC78A9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еще не получен.</w:t>
            </w:r>
          </w:p>
        </w:tc>
      </w:tr>
    </w:tbl>
    <w:p w14:paraId="1CCA82D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(6909, 97-110).</w:t>
      </w:r>
    </w:p>
    <w:p w14:paraId="200B11E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ABEE8"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E3AAB04"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BF7F08"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6 декабря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 (б) признало целесообразным установить мощность Сталинградского завода в 40 тыс. тракторов «Интернационал» 15/30 л. с; поручило ВСНХ СССР закончить строительство тракторного завода в конце 1931 г., форсировать строительство цехов по производству тракторного инвентаря (12265).</w:t>
      </w:r>
    </w:p>
    <w:p w14:paraId="7C795A27"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56847AEF" w14:textId="77777777" w:rsidR="00B843E2" w:rsidRPr="00224A97" w:rsidRDefault="00E94259"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36D0AE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947FE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5A0907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74818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B99B37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AC89E20" w14:textId="77777777" w:rsidR="00D70458" w:rsidRPr="00224A97" w:rsidRDefault="00D7045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декабря 1928 основана компания North American Aviation Inc. (20807).</w:t>
      </w:r>
    </w:p>
    <w:p w14:paraId="5D6729F5" w14:textId="77777777" w:rsidR="00D70458" w:rsidRPr="00224A97" w:rsidRDefault="00D70458" w:rsidP="00224A97">
      <w:pPr>
        <w:spacing w:after="0" w:line="240" w:lineRule="auto"/>
        <w:jc w:val="both"/>
        <w:rPr>
          <w:rFonts w:ascii="Times New Roman" w:hAnsi="Times New Roman"/>
          <w:color w:val="000000" w:themeColor="text1"/>
          <w:sz w:val="16"/>
          <w:szCs w:val="16"/>
        </w:rPr>
      </w:pPr>
    </w:p>
    <w:p w14:paraId="1286C8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декабря 1928 начались военные действия между Боливией и Парагваем (3907,152).</w:t>
      </w:r>
    </w:p>
    <w:p w14:paraId="57C6C2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1C8C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537EBD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D5F26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декабря 1928 г. был готов первый макет самолета И-6. Необходи</w:t>
      </w:r>
      <w:r w:rsidRPr="00224A97">
        <w:rPr>
          <w:rFonts w:ascii="Times New Roman" w:hAnsi="Times New Roman"/>
          <w:color w:val="000000" w:themeColor="text1"/>
          <w:sz w:val="16"/>
          <w:szCs w:val="16"/>
        </w:rPr>
        <w:softHyphen/>
        <w:t>мость его постройки до завершения эскизного проекта объяснялась тем, что двигатель в КБ отсутствовал и увязка компоновки самолета производилась на макете сначала с двигателем “Юпитер” IV, затем с периодичес</w:t>
      </w:r>
      <w:r w:rsidRPr="00224A97">
        <w:rPr>
          <w:rFonts w:ascii="Times New Roman" w:hAnsi="Times New Roman"/>
          <w:color w:val="000000" w:themeColor="text1"/>
          <w:sz w:val="16"/>
          <w:szCs w:val="16"/>
        </w:rPr>
        <w:softHyphen/>
        <w:t>ки уточняемым по мере поступления дополнительной информации макетом “Юпитера” VI (10667).</w:t>
      </w:r>
    </w:p>
    <w:p w14:paraId="564DC6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E026A9" w14:textId="77777777" w:rsidR="00636D6A" w:rsidRPr="00142305" w:rsidRDefault="00636D6A" w:rsidP="00636D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декабря 1928 г. был готов первый макет самолета И-6. Необходимость его постройки до завершения эскизного проекта объяснялась тем, что двигатель в КБ отсутствовал. Увязка компоновки самолета производилась на макете И-6 сначала с двигателем «Юпитер» IV, затем с периодически уточняемым по мере поступления дополнительной информации макетом мотора «Юпитер» VI (25035).</w:t>
      </w:r>
    </w:p>
    <w:p w14:paraId="7437E607" w14:textId="77777777" w:rsidR="00636D6A" w:rsidRPr="00142305" w:rsidRDefault="00636D6A" w:rsidP="00636D6A">
      <w:pPr>
        <w:spacing w:after="0" w:line="240" w:lineRule="auto"/>
        <w:jc w:val="both"/>
        <w:rPr>
          <w:rFonts w:ascii="Times New Roman" w:hAnsi="Times New Roman"/>
          <w:color w:val="0070C0"/>
          <w:sz w:val="16"/>
          <w:szCs w:val="16"/>
        </w:rPr>
      </w:pPr>
    </w:p>
    <w:p w14:paraId="00C0E9C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3D5766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F2AF6C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в НИИ ВВС закончились испытания самолета И3 БМВ VI, которые проходили с 18 октября 1928.</w:t>
      </w:r>
    </w:p>
    <w:p w14:paraId="1E48F9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70A124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70F5E57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24710C4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1FF0D7F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 пробный полет, фотобазис у земли</w:t>
      </w:r>
    </w:p>
    <w:p w14:paraId="759AB05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4A6CED7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Результаты незаконченных испытаний самолета И-3 БМВ VI</w:t>
      </w:r>
    </w:p>
    <w:p w14:paraId="4FDF276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3EF687B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оценка самолета И-3 БМВ VI</w:t>
      </w:r>
    </w:p>
    <w:p w14:paraId="12C111E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для полетов и фигур опасности не представляет (6971).</w:t>
      </w:r>
    </w:p>
    <w:p w14:paraId="13D9B5E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300C2"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3E0D6AA"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97F679"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г. Протокол заседания Постоянного мобилизационного совещания при Президиуме ВСНХ СССР о работе металлургии черных металлов и электротехнической промышленности в первый период войны и основные директивы (РГАЭ. Ф. 3429. Оп. 16. Д. 3. Л. 33?34 об.) (12417).</w:t>
      </w:r>
    </w:p>
    <w:p w14:paraId="07D75B13" w14:textId="77777777" w:rsidR="00FE3B1E" w:rsidRPr="00224A97" w:rsidRDefault="00FE3B1E" w:rsidP="00224A97">
      <w:pPr>
        <w:spacing w:after="0" w:line="240" w:lineRule="auto"/>
        <w:jc w:val="both"/>
        <w:rPr>
          <w:rFonts w:ascii="Times New Roman" w:hAnsi="Times New Roman"/>
          <w:color w:val="000000" w:themeColor="text1"/>
          <w:sz w:val="16"/>
          <w:szCs w:val="16"/>
        </w:rPr>
      </w:pPr>
    </w:p>
    <w:p w14:paraId="638C8B42" w14:textId="77777777" w:rsidR="00511ED4" w:rsidRPr="00224A97" w:rsidRDefault="00511ED4"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1C75BD7" w14:textId="77777777" w:rsidR="00511ED4" w:rsidRPr="00224A97" w:rsidRDefault="00511ED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92BB8EB" w14:textId="77777777" w:rsidR="00511ED4" w:rsidRPr="00224A97" w:rsidRDefault="00511E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декабря 1928 первый полет </w:t>
      </w:r>
      <w:r w:rsidRPr="00224A97">
        <w:rPr>
          <w:rFonts w:ascii="Times New Roman" w:hAnsi="Times New Roman"/>
          <w:color w:val="000000" w:themeColor="text1"/>
          <w:sz w:val="16"/>
          <w:szCs w:val="16"/>
          <w:lang w:val="en-US"/>
        </w:rPr>
        <w:t>De</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Havilland</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Hawk</w:t>
      </w:r>
      <w:r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lang w:val="en-US"/>
        </w:rPr>
        <w:t>Moth</w:t>
      </w:r>
      <w:r w:rsidRPr="00224A97">
        <w:rPr>
          <w:rFonts w:ascii="Times New Roman" w:hAnsi="Times New Roman"/>
          <w:color w:val="000000" w:themeColor="text1"/>
          <w:sz w:val="16"/>
          <w:szCs w:val="16"/>
        </w:rPr>
        <w:t xml:space="preserve"> (20807).</w:t>
      </w:r>
    </w:p>
    <w:p w14:paraId="1D620B61" w14:textId="77777777" w:rsidR="00511ED4" w:rsidRPr="00224A97" w:rsidRDefault="00511ED4" w:rsidP="00224A97">
      <w:pPr>
        <w:spacing w:after="0" w:line="240" w:lineRule="auto"/>
        <w:jc w:val="both"/>
        <w:rPr>
          <w:rFonts w:ascii="Times New Roman" w:hAnsi="Times New Roman"/>
          <w:color w:val="000000" w:themeColor="text1"/>
          <w:sz w:val="16"/>
          <w:szCs w:val="16"/>
        </w:rPr>
      </w:pPr>
    </w:p>
    <w:p w14:paraId="555B5364" w14:textId="77777777" w:rsidR="00511ED4" w:rsidRPr="00224A97" w:rsidRDefault="00511E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года — первый полёт лёгкого самолёта de Havilland DH.75 Hawk Moth. /Великобритания</w:t>
      </w:r>
    </w:p>
    <w:p w14:paraId="2B9B0449" w14:textId="77777777" w:rsidR="00511ED4" w:rsidRPr="00224A97" w:rsidRDefault="00511E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компания de Havilland представила 8-цилиндровый двигатель de Havilland Ghost (фактически состоявший из двух 4-цилиндровых de Havilland Gipsy). Этот двигатель решили испытать на новом самолёте DH.75 Hawk Moth.</w:t>
      </w:r>
    </w:p>
    <w:p w14:paraId="75004001" w14:textId="77777777" w:rsidR="00511ED4" w:rsidRPr="00224A97" w:rsidRDefault="00511E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DH.75 стал первым высокопланом семейства Moth. Каркас фюзеляжа был собран из стальных труб и обтянут полотном, крыло — из дерева с полотняной обшивкой. Кроме колёсного, могло устанавливаться лыжное и поплавковое шасси. Испытания показали, что мощности Ghost недостаточно, поэтому двигатель заменили </w:t>
      </w:r>
      <w:r w:rsidRPr="00224A97">
        <w:rPr>
          <w:rFonts w:ascii="Times New Roman" w:hAnsi="Times New Roman"/>
          <w:color w:val="000000" w:themeColor="text1"/>
          <w:sz w:val="16"/>
          <w:szCs w:val="16"/>
        </w:rPr>
        <w:lastRenderedPageBreak/>
        <w:t>на Armstrong Siddeley Lynx VIA или Wright R-975 Whirlwind в зависимости от модификации. Крейсерская скорость — 169 км/ч, дальность полёта — 900 км. На борту размещались 3 пассажира и 1 пилот.</w:t>
      </w:r>
    </w:p>
    <w:p w14:paraId="25A45E40" w14:textId="77777777" w:rsidR="00511ED4" w:rsidRPr="00224A97" w:rsidRDefault="00511ED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Особо успешным проект не получился. Всего выпустили 8 единиц DH.75 Hawk Moth. Они эксплуатировались в Англии, Канаде и Австралии. Последний Hawk Moth списали в 1949 году (22300).</w:t>
      </w:r>
    </w:p>
    <w:p w14:paraId="2DC088B4" w14:textId="77777777" w:rsidR="00511ED4" w:rsidRPr="00224A97" w:rsidRDefault="00511ED4" w:rsidP="00224A97">
      <w:pPr>
        <w:spacing w:after="0" w:line="240" w:lineRule="auto"/>
        <w:jc w:val="both"/>
        <w:rPr>
          <w:rFonts w:ascii="Times New Roman" w:hAnsi="Times New Roman"/>
          <w:color w:val="000000" w:themeColor="text1"/>
          <w:sz w:val="16"/>
          <w:szCs w:val="16"/>
        </w:rPr>
      </w:pPr>
    </w:p>
    <w:p w14:paraId="6BCD969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916B23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BEB02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декабря 1928 г. на основе анализа первых результатов работы ма</w:t>
      </w:r>
      <w:r w:rsidRPr="00224A97">
        <w:rPr>
          <w:rFonts w:ascii="Times New Roman" w:hAnsi="Times New Roman"/>
          <w:color w:val="000000" w:themeColor="text1"/>
          <w:sz w:val="16"/>
          <w:szCs w:val="16"/>
        </w:rPr>
        <w:softHyphen/>
        <w:t>кетной комиссии Управление ВВС вы</w:t>
      </w:r>
      <w:r w:rsidRPr="00224A97">
        <w:rPr>
          <w:rFonts w:ascii="Times New Roman" w:hAnsi="Times New Roman"/>
          <w:color w:val="000000" w:themeColor="text1"/>
          <w:sz w:val="16"/>
          <w:szCs w:val="16"/>
        </w:rPr>
        <w:softHyphen/>
        <w:t>двинуло следующие дополнительные требования к И-6: “а) емкость бензиновых баков допустить до 280 кг;</w:t>
      </w:r>
    </w:p>
    <w:p w14:paraId="5C79BF4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расчетную посадочную скорость допустить в 100 км/ч;</w:t>
      </w:r>
    </w:p>
    <w:p w14:paraId="45AB2C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вместо пулемета Виккерса установить пулемет ПВ-1;</w:t>
      </w:r>
    </w:p>
    <w:p w14:paraId="52C5F03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дополнительно двух пулеметов не предусматри</w:t>
      </w:r>
      <w:r w:rsidRPr="00224A97">
        <w:rPr>
          <w:rFonts w:ascii="Times New Roman" w:hAnsi="Times New Roman"/>
          <w:color w:val="000000" w:themeColor="text1"/>
          <w:sz w:val="16"/>
          <w:szCs w:val="16"/>
        </w:rPr>
        <w:softHyphen/>
        <w:t>вать”.</w:t>
      </w:r>
    </w:p>
    <w:p w14:paraId="0E9CA9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Кроме этого, решением 2-й Секцией НТК УВВС от 31/12-1928 г. предписывалось “на самолете иметь по воз</w:t>
      </w:r>
      <w:r w:rsidRPr="00224A97">
        <w:rPr>
          <w:rFonts w:ascii="Times New Roman" w:hAnsi="Times New Roman"/>
          <w:color w:val="000000" w:themeColor="text1"/>
          <w:sz w:val="16"/>
          <w:szCs w:val="16"/>
        </w:rPr>
        <w:softHyphen/>
        <w:t>можности для каждого пулемета по 750 патронов” (10667).</w:t>
      </w:r>
    </w:p>
    <w:p w14:paraId="2B222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52812C"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1928 г. на основе анализа первых результатов работы макетной комиссии совещанием представителей 1-й и 3-й секций НТК и 4-го отдела 1-го Управления ВВС были выдвинуты следующие дополнительные требования к И-6:</w:t>
      </w:r>
    </w:p>
    <w:p w14:paraId="65325484"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 емкость бензиновых баков допустить до 280 кг; </w:t>
      </w:r>
    </w:p>
    <w:p w14:paraId="56E13C7F"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 расчетную посадочную скорость допустить в 100 км/ч; </w:t>
      </w:r>
    </w:p>
    <w:p w14:paraId="19DAA73C"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вместо пулемета Виккерса установить пулемет ПВ-1; </w:t>
      </w:r>
    </w:p>
    <w:p w14:paraId="744E6D21"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г) дополнительно двух пулеметов не предусматривать». </w:t>
      </w:r>
    </w:p>
    <w:p w14:paraId="7FBD7E00"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Кроме этого, отношением 2-й секции НТК УВВС от 31/12-1928 г. № 34с предписано «на самолете иметь по возможности для каждого пулемета по 750 патронов». </w:t>
      </w:r>
    </w:p>
    <w:p w14:paraId="2397BF50"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 изменения были оперативно учтены, доработаны на макете самолета (25035).</w:t>
      </w:r>
    </w:p>
    <w:p w14:paraId="0F93168A" w14:textId="77777777" w:rsidR="000F57CC" w:rsidRPr="00142305" w:rsidRDefault="000F57CC" w:rsidP="000F57CC">
      <w:pPr>
        <w:spacing w:after="0" w:line="240" w:lineRule="auto"/>
        <w:jc w:val="both"/>
        <w:rPr>
          <w:rFonts w:ascii="Times New Roman" w:hAnsi="Times New Roman"/>
          <w:color w:val="0070C0"/>
          <w:sz w:val="16"/>
          <w:szCs w:val="16"/>
        </w:rPr>
      </w:pPr>
    </w:p>
    <w:p w14:paraId="1D7B62BA"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1928 года последовало дополнительное письмо</w:t>
      </w:r>
      <w:r w:rsidRPr="00142305">
        <w:rPr>
          <w:rFonts w:ascii="Times New Roman" w:hAnsi="Times New Roman"/>
          <w:color w:val="0070C0"/>
          <w:sz w:val="16"/>
          <w:szCs w:val="16"/>
          <w:shd w:val="clear" w:color="auto" w:fill="FFFFFF"/>
        </w:rPr>
        <w:t xml:space="preserve"> с техническими требованиями для доработки </w:t>
      </w:r>
      <w:r w:rsidRPr="00142305">
        <w:rPr>
          <w:rFonts w:ascii="Times New Roman" w:hAnsi="Times New Roman"/>
          <w:color w:val="0070C0"/>
          <w:sz w:val="16"/>
          <w:szCs w:val="16"/>
        </w:rPr>
        <w:t>S.62 для советской авиации, которое преду</w:t>
      </w:r>
      <w:r w:rsidRPr="00142305">
        <w:rPr>
          <w:rFonts w:ascii="Times New Roman" w:hAnsi="Times New Roman"/>
          <w:color w:val="0070C0"/>
          <w:sz w:val="16"/>
          <w:szCs w:val="16"/>
        </w:rPr>
        <w:softHyphen/>
        <w:t>сматривало замену пулеметов «Льюис» на новые отечественные ДА с увеличе</w:t>
      </w:r>
      <w:r w:rsidRPr="00142305">
        <w:rPr>
          <w:rFonts w:ascii="Times New Roman" w:hAnsi="Times New Roman"/>
          <w:color w:val="0070C0"/>
          <w:sz w:val="16"/>
          <w:szCs w:val="16"/>
        </w:rPr>
        <w:softHyphen/>
        <w:t>нием боезапаса: технические требования включали 12 магазинов по 47 патронов для каждой установки, а письмо - 16 дис</w:t>
      </w:r>
      <w:r w:rsidRPr="00142305">
        <w:rPr>
          <w:rFonts w:ascii="Times New Roman" w:hAnsi="Times New Roman"/>
          <w:color w:val="0070C0"/>
          <w:sz w:val="16"/>
          <w:szCs w:val="16"/>
        </w:rPr>
        <w:softHyphen/>
        <w:t>ков по 63 патрона (24948).</w:t>
      </w:r>
    </w:p>
    <w:p w14:paraId="21874600" w14:textId="77777777" w:rsidR="000F57CC" w:rsidRPr="00142305" w:rsidRDefault="000F57CC" w:rsidP="000F57CC">
      <w:pPr>
        <w:spacing w:after="0" w:line="240" w:lineRule="auto"/>
        <w:jc w:val="both"/>
        <w:rPr>
          <w:rFonts w:ascii="Times New Roman" w:hAnsi="Times New Roman"/>
          <w:color w:val="0070C0"/>
          <w:sz w:val="16"/>
          <w:szCs w:val="16"/>
        </w:rPr>
      </w:pPr>
    </w:p>
    <w:p w14:paraId="581C61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3DC067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F0A3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3CC9B0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Афганистане </w:t>
      </w:r>
    </w:p>
    <w:p w14:paraId="207265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Разрешить Наркомвоенмору (в связи с восстанием против короля Амануллы-хана) продать Афганскому правительству в установленном порядке 1000 винтовок с соответствующим количеством патронов, 20 пулеметов, 1000 химических артиллерийских снарядов и одну радиостанцию, с тем чтобы ввиду стесненного положения Афганского правительства считать возможным для его облегчения принять в уплату за это оружие шерсть, хлопок, каракуль и т. п. (11652).</w:t>
      </w:r>
    </w:p>
    <w:p w14:paraId="5FAE42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B284A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13BE2A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 Афганистане </w:t>
      </w:r>
    </w:p>
    <w:p w14:paraId="0163C9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Принять следующее решение: </w:t>
      </w:r>
    </w:p>
    <w:p w14:paraId="6C22CC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 Химических бомб у нас нет, и мы их не посылаем. </w:t>
      </w:r>
    </w:p>
    <w:p w14:paraId="0E112F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 Можем послать разрывные снаряды для сбрасывания с аэропланов. </w:t>
      </w:r>
    </w:p>
    <w:p w14:paraId="444CC6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Радиостанцию, бензин, некоторое количество самолетов можем послать. </w:t>
      </w:r>
    </w:p>
    <w:p w14:paraId="5075F8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Послать большое количество боеприпасов лишены возможности, ввиду того что Кабул почти окружен, кругом бродят повстанцы и боеприпасы могут попасть в чужие руки. </w:t>
      </w:r>
    </w:p>
    <w:p w14:paraId="58CA6B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Можем послать лишь такое количество пулеметов и патронов, какое возможно перевезти на аэроплане. </w:t>
      </w:r>
    </w:p>
    <w:p w14:paraId="688F33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6. Требуем от нашего военного атташе прислать возможно полное сообщение о военных силах падишаха и повстанцев в районе Кабула, о видах на победу падишаха и о плане борьбы падишаха. </w:t>
      </w:r>
    </w:p>
    <w:p w14:paraId="58AC7B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В случае эвакуации Кабула и переноса столицы в другой город Старку уехать вместе с правительством падишаха, добиваясь всеми силами того, чтобы турки и персы уехали вместе с падишахом. </w:t>
      </w:r>
    </w:p>
    <w:p w14:paraId="6C1A2C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8. Калинину послать приветствие падишаху... </w:t>
      </w:r>
    </w:p>
    <w:p w14:paraId="431F88B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Сообщить падишаху, что он может снять с северной границы свои войска и направить против повстанцев, заверив его, что мы гарантируем ему целость северной границы Афганистана (11652).</w:t>
      </w:r>
    </w:p>
    <w:p w14:paraId="2BCC67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BA34C0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2A9D4E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859B2F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в НИИ ВВС закончились испытания ТБ-1, которые проходили с 15 августа 1928:</w:t>
      </w:r>
    </w:p>
    <w:p w14:paraId="543413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года самолет получен на испытания</w:t>
      </w:r>
    </w:p>
    <w:p w14:paraId="6CE9CB9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 показной полет для комиссии Меженинова</w:t>
      </w:r>
    </w:p>
    <w:p w14:paraId="60351B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 ознакомительные полеты</w:t>
      </w:r>
    </w:p>
    <w:p w14:paraId="70796D1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 полет на устойчивость</w:t>
      </w:r>
    </w:p>
    <w:p w14:paraId="7D5B7D8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 полет на устойчивость</w:t>
      </w:r>
    </w:p>
    <w:p w14:paraId="39EB59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 полет на потолок</w:t>
      </w:r>
    </w:p>
    <w:p w14:paraId="14E556E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 полет на скорости по высотам</w:t>
      </w:r>
    </w:p>
    <w:p w14:paraId="3D4491A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 полет на фотобазис на 200 м</w:t>
      </w:r>
    </w:p>
    <w:p w14:paraId="0A9549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 фотобазис на 2000 м максимальная скорость</w:t>
      </w:r>
    </w:p>
    <w:p w14:paraId="1C34814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2550DB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 совершен пробный полет</w:t>
      </w:r>
    </w:p>
    <w:p w14:paraId="2A01EC1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 два полета (6968, 153-155).</w:t>
      </w:r>
    </w:p>
    <w:p w14:paraId="26CAC4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в ходе испытаний ТБ-1 БМВ6 в НИИ ВВС было проведено два полета.</w:t>
      </w:r>
    </w:p>
    <w:p w14:paraId="4BCE6D8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Летчик Волковойнов (6913).</w:t>
      </w:r>
    </w:p>
    <w:p w14:paraId="494C7DA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C5C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после улучшения погоды полеты на АНТ-4 дублер в ходе госиспытаний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BE48B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9D16E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028668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66977B"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FCE3FD8" w14:textId="77777777" w:rsidR="00CF0F30" w:rsidRPr="00224A97" w:rsidRDefault="00CF0F3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744378"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10 декабря 1928 г. произведены первые испытания УКВ станций направленного действия на фортах «Ф» и «Ж» Балтийского моря. Станции оставлены на опытную эксплуатацию и проведение опытов по распространению радиоволн (18667).</w:t>
      </w:r>
    </w:p>
    <w:p w14:paraId="454D3221" w14:textId="77777777" w:rsidR="00CF0F30" w:rsidRPr="00224A97" w:rsidRDefault="00CF0F30" w:rsidP="00224A97">
      <w:pPr>
        <w:spacing w:after="0" w:line="240" w:lineRule="auto"/>
        <w:jc w:val="both"/>
        <w:rPr>
          <w:rFonts w:ascii="Times New Roman" w:hAnsi="Times New Roman"/>
          <w:color w:val="000000" w:themeColor="text1"/>
          <w:sz w:val="16"/>
          <w:szCs w:val="16"/>
        </w:rPr>
      </w:pPr>
    </w:p>
    <w:p w14:paraId="3D88E62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47F2D2B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98AA1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10-14 декабря 1928 прошел 8-й съезд профсоюзов и прозвучала критика Томского, который в июне 1929 был снят с поста председателя ВЦСПС (3908,327).</w:t>
      </w:r>
    </w:p>
    <w:p w14:paraId="66562E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3D78A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84A9AD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2269A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11 декабря 1928 по 27 августа 1929 в НИИ ВВС проходил испытания самолет AVIA В.Н. 33 – истребитель одноместный биплан с мотором Юпитер серии VI.</w:t>
      </w:r>
    </w:p>
    <w:p w14:paraId="403C96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 AVIA В.Н. 33 № 1004 с мотором Юпитер VII № 6002 прибыл в НИИ 11 декабря 1928 года.</w:t>
      </w:r>
    </w:p>
    <w:p w14:paraId="6F74A3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89E4DD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C1CB09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13AF13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июня 1929 года мотор при полете дал сбои в работе.</w:t>
      </w:r>
    </w:p>
    <w:p w14:paraId="3E8DF6B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июня 1929 года мотор был снят с самолета.</w:t>
      </w:r>
    </w:p>
    <w:p w14:paraId="673FAD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10FB05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20-21 августа 1929 года был опробован мотор, обнаружилась плохая его работа.</w:t>
      </w:r>
    </w:p>
    <w:p w14:paraId="09059DE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был снят с самолета 27 августа 1929 года (6974).</w:t>
      </w:r>
    </w:p>
    <w:p w14:paraId="37867F9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A1FF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декабря 1928 года ст. техприемщик на заводе № 31 Жуков писал письмо № 55-с в НИИ (6946).</w:t>
      </w:r>
    </w:p>
    <w:p w14:paraId="740A466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Материал серийного испытания самолета МР-1 М5 № 658.</w:t>
      </w:r>
    </w:p>
    <w:p w14:paraId="493D177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47BB30B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7347A9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1F46291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35B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декабря 1928 отдел снабжения "Добролета" направил в АГОС ЦАГИ (получено в тот же день) запрос N 234/с на конструктивные данные строящегося для Добролета пассажирского самолета АНТ-9 - чертеж общего вида, чертежи деталей, сводка времени, календарный план. 20 декабря - было получено в ЦАГИ и получило N 1192 (351).</w:t>
      </w:r>
    </w:p>
    <w:p w14:paraId="52F294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2A8DAF" w14:textId="77777777" w:rsidR="00FE3B1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E8A5388" w14:textId="77777777" w:rsidR="00FE3B1E" w:rsidRPr="00224A97" w:rsidRDefault="00FE3B1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B363E4"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 декабря 1928 г. Протокол заседания Постоянного мобилизационного совещания при Президиуме ВСНХ СССР о работе топливной промышленности в первый период войны и основные директивы (РГАЭ. Ф. 3429. Оп. 16. Д. 3. Л. 26?32) (12417).</w:t>
      </w:r>
    </w:p>
    <w:p w14:paraId="2C0C19B7" w14:textId="77777777" w:rsidR="00FE3B1E" w:rsidRPr="00224A97" w:rsidRDefault="00FE3B1E" w:rsidP="00224A97">
      <w:pPr>
        <w:spacing w:after="0" w:line="240" w:lineRule="auto"/>
        <w:jc w:val="both"/>
        <w:rPr>
          <w:rFonts w:ascii="Times New Roman" w:hAnsi="Times New Roman"/>
          <w:color w:val="000000" w:themeColor="text1"/>
          <w:sz w:val="16"/>
          <w:szCs w:val="16"/>
        </w:rPr>
      </w:pPr>
    </w:p>
    <w:p w14:paraId="67434CEE" w14:textId="77777777" w:rsidR="00C56CAE"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BEB434B" w14:textId="77777777" w:rsidR="00C56CAE" w:rsidRPr="00224A97" w:rsidRDefault="00C56CAE"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B815F40" w14:textId="77777777" w:rsidR="00C56CAE" w:rsidRPr="00224A97" w:rsidRDefault="00C56CAE"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11 декабря</w:t>
      </w:r>
      <w:r w:rsidRPr="00224A97">
        <w:rPr>
          <w:rFonts w:ascii="Times New Roman" w:hAnsi="Times New Roman"/>
          <w:color w:val="000000" w:themeColor="text1"/>
          <w:sz w:val="16"/>
          <w:szCs w:val="16"/>
        </w:rPr>
        <w:t xml:space="preserve"> 1928 году перуанские летчики Карлос Мартинес де Пинилло и Карлос Сегарра Ланфранко вылетели на «CH-200» из Перу в тур по Латинской Америке, который благополучно завершился 25 июня 1929 года. В течение этого полета они преодолели 20635 км за 157 часов 55 минут, посетив в пути 13 стран и 25 городов (14857).</w:t>
      </w:r>
    </w:p>
    <w:p w14:paraId="1D2FED46" w14:textId="77777777" w:rsidR="00C56CAE" w:rsidRPr="00224A97" w:rsidRDefault="00C56CAE" w:rsidP="00224A97">
      <w:pPr>
        <w:spacing w:after="0" w:line="240" w:lineRule="auto"/>
        <w:jc w:val="both"/>
        <w:rPr>
          <w:rFonts w:ascii="Times New Roman" w:hAnsi="Times New Roman"/>
          <w:color w:val="000000" w:themeColor="text1"/>
          <w:sz w:val="16"/>
          <w:szCs w:val="16"/>
        </w:rPr>
      </w:pPr>
    </w:p>
    <w:p w14:paraId="665182C8"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11 декабря 1928 г. по 25 июня 1929 года перуанские летчики Карлос Мартинес де Пинилло и Карлос Сегарра Ланфранко вылетели на Беланка СН-200 из Перу в тур по Латинской Америке. В течение этого полета они преодолели 20 635 км за 157 ч 55 мин., посетив в пути 13 стран и 25 городов.</w:t>
      </w:r>
    </w:p>
    <w:p w14:paraId="601323A5" w14:textId="77777777" w:rsidR="000F57CC" w:rsidRPr="00142305" w:rsidRDefault="000F57CC" w:rsidP="000F57CC">
      <w:pPr>
        <w:spacing w:after="0" w:line="240" w:lineRule="auto"/>
        <w:jc w:val="both"/>
        <w:rPr>
          <w:rFonts w:ascii="Times New Roman" w:hAnsi="Times New Roman"/>
          <w:color w:val="0070C0"/>
          <w:sz w:val="16"/>
          <w:szCs w:val="16"/>
        </w:rPr>
      </w:pPr>
    </w:p>
    <w:p w14:paraId="52AE53C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4D189E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5A3759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1928 года НИИ ВВС писал письмо в Техническую секцию НК</w:t>
      </w:r>
    </w:p>
    <w:p w14:paraId="1AE347E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Вашего отношения от 3 октября 1928 года за № 54133 и 3-го Отдела от 12 октября 1928 года за № 20215 Отдел испытаний авиаматериалов и конструкций ЦАГИ командировал на завод № 1 своего представителя под руководством и непосредственным участием которого было произведено с 28 ноября по 10 декабря 1928 года покрытие ацетил и нитроцеллюлозными аэролаками самолета Р-1 за № 3661.</w:t>
      </w:r>
    </w:p>
    <w:p w14:paraId="1C4A09D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Принимая во внимание, что это покрытие носит чисто опытный характер, самолет должен служить в дальнейшем объектом наблюдений и исследований со стороны ОИАМ ЦАГИ. Это позволит практически:</w:t>
      </w:r>
    </w:p>
    <w:p w14:paraId="5F67406F" w14:textId="77777777" w:rsidR="00B843E2" w:rsidRPr="00224A97" w:rsidRDefault="00B843E2" w:rsidP="00224A97">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Изучить свойство и качество новых невозгораемых ацетилцеллюлозных аэролаков и нитроцеллюлозных новой рецептуры.</w:t>
      </w:r>
    </w:p>
    <w:p w14:paraId="171FD44B" w14:textId="77777777" w:rsidR="00B843E2" w:rsidRPr="00224A97" w:rsidRDefault="00C56CAE"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r w:rsidR="00B843E2" w:rsidRPr="00224A97">
        <w:rPr>
          <w:rFonts w:ascii="Times New Roman" w:hAnsi="Times New Roman"/>
          <w:color w:val="000000" w:themeColor="text1"/>
          <w:sz w:val="16"/>
          <w:szCs w:val="16"/>
        </w:rPr>
        <w:t>(6975).</w:t>
      </w:r>
    </w:p>
    <w:p w14:paraId="3B1FFF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917C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1928 года заведующий отделом АГОС ЦАГИ писал письмо № 7468 гл. инспектору ГА Зарзару</w:t>
      </w:r>
    </w:p>
    <w:p w14:paraId="496799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Отделу АГОС ЦАГИ, в связи с проектированием раскладывающихся кресел для оборудования каюты пассажирского самолета необходимо иметь кресло (лонг-шез), коим оборудованы Ваши самолеты Дорнье, поэтому ЦАГИ обращается к Вам с просьбой о высылке ему в срочном порядке из Харькова за его счет одного такого кресла.</w:t>
      </w:r>
    </w:p>
    <w:p w14:paraId="2680B7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миновании надобности кресло Вам будет возвращено (7797, 33).</w:t>
      </w:r>
    </w:p>
    <w:p w14:paraId="331827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BA3A1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353141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4F7B08" w14:textId="77777777" w:rsidR="00503558" w:rsidRPr="00224A97" w:rsidRDefault="0050355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1928 Виккерс-Викториас Королевских военно-воздушных сил эвакуируют британских мирных жителей из Кабула, Афганистан (20807).</w:t>
      </w:r>
    </w:p>
    <w:p w14:paraId="772FA749" w14:textId="77777777" w:rsidR="00503558" w:rsidRPr="00224A97" w:rsidRDefault="00503558" w:rsidP="00224A97">
      <w:pPr>
        <w:spacing w:after="0" w:line="240" w:lineRule="auto"/>
        <w:jc w:val="both"/>
        <w:rPr>
          <w:rFonts w:ascii="Times New Roman" w:hAnsi="Times New Roman"/>
          <w:color w:val="000000" w:themeColor="text1"/>
          <w:sz w:val="16"/>
          <w:szCs w:val="16"/>
        </w:rPr>
      </w:pPr>
    </w:p>
    <w:p w14:paraId="653695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декабря 1928 на парламентских выборах в Румынии победила крестьянская партия (3907,152).</w:t>
      </w:r>
    </w:p>
    <w:p w14:paraId="7A1B56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C94A0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62A4BA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A546B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bookmarkStart w:id="245" w:name="_Hlk112656744"/>
      <w:r w:rsidRPr="00224A97">
        <w:rPr>
          <w:rFonts w:ascii="Times New Roman" w:hAnsi="Times New Roman"/>
          <w:color w:val="000000" w:themeColor="text1"/>
          <w:sz w:val="16"/>
          <w:szCs w:val="16"/>
          <w:u w:color="002060"/>
        </w:rPr>
        <w:t>13 декабря 1928 г. Из доклада Авиатреста в ГВПУ о работе за 1922/23-1927/28 гг.</w:t>
      </w:r>
    </w:p>
    <w:p w14:paraId="3295EC4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Совершенно секретно. </w:t>
      </w:r>
    </w:p>
    <w:p w14:paraId="3C9598D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 Отчет о деятельности Авиатреста по 1 октября 1928 г.</w:t>
      </w:r>
    </w:p>
    <w:p w14:paraId="5215230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Заводы, находящиеся в составе Авиатреста</w:t>
      </w:r>
    </w:p>
    <w:p w14:paraId="0FEEBDB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февраля 1925 г. согласно постановлению СТО от 28 января 1925 г. авиазаводы в числе 11 были объединены Авиатрестом при Главметалле. В состав Авиатреста в момент его образования были включены следующие заводы:</w:t>
      </w:r>
    </w:p>
    <w:p w14:paraId="54F098A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[Заводы]</w:t>
      </w:r>
      <w:r w:rsidRPr="00224A97">
        <w:rPr>
          <w:rFonts w:ascii="Times New Roman" w:hAnsi="Times New Roman"/>
          <w:color w:val="000000" w:themeColor="text1"/>
          <w:sz w:val="16"/>
          <w:szCs w:val="16"/>
          <w:u w:color="002060"/>
        </w:rPr>
        <w:tab/>
        <w:t>№ заводов в настоящее время</w:t>
      </w:r>
    </w:p>
    <w:p w14:paraId="2D1C241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Самолетные заводы</w:t>
      </w:r>
      <w:r w:rsidRPr="00224A97">
        <w:rPr>
          <w:rFonts w:ascii="Times New Roman" w:hAnsi="Times New Roman"/>
          <w:color w:val="000000" w:themeColor="text1"/>
          <w:sz w:val="16"/>
          <w:szCs w:val="16"/>
          <w:u w:color="002060"/>
        </w:rPr>
        <w:tab/>
      </w:r>
    </w:p>
    <w:p w14:paraId="2BA16AC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ГАЗ № 1 (быв. «Дукс») в Москве</w:t>
      </w:r>
      <w:r w:rsidRPr="00224A97">
        <w:rPr>
          <w:rFonts w:ascii="Times New Roman" w:hAnsi="Times New Roman"/>
          <w:color w:val="000000" w:themeColor="text1"/>
          <w:sz w:val="16"/>
          <w:szCs w:val="16"/>
          <w:u w:color="002060"/>
        </w:rPr>
        <w:tab/>
        <w:t>Завод № 1</w:t>
      </w:r>
    </w:p>
    <w:p w14:paraId="6A897D9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ГАЗ № 3 (быв. «Русско-Балт[ийский]») в Ленинграде</w:t>
      </w:r>
      <w:r w:rsidRPr="00224A97">
        <w:rPr>
          <w:rFonts w:ascii="Times New Roman" w:hAnsi="Times New Roman"/>
          <w:color w:val="000000" w:themeColor="text1"/>
          <w:sz w:val="16"/>
          <w:szCs w:val="16"/>
          <w:u w:color="002060"/>
        </w:rPr>
        <w:tab/>
        <w:t>Завод № 23</w:t>
      </w:r>
    </w:p>
    <w:p w14:paraId="37A450B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ГАЗ № 5 (быв. Московский]) в Москве</w:t>
      </w:r>
      <w:r w:rsidRPr="00224A97">
        <w:rPr>
          <w:rFonts w:ascii="Times New Roman" w:hAnsi="Times New Roman"/>
          <w:color w:val="000000" w:themeColor="text1"/>
          <w:sz w:val="16"/>
          <w:szCs w:val="16"/>
          <w:u w:color="002060"/>
        </w:rPr>
        <w:tab/>
        <w:t>Завод № 25</w:t>
      </w:r>
    </w:p>
    <w:p w14:paraId="35B9592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ГАЗ № 10 (быв. «Лебедева») в Таганроге</w:t>
      </w:r>
      <w:r w:rsidRPr="00224A97">
        <w:rPr>
          <w:rFonts w:ascii="Times New Roman" w:hAnsi="Times New Roman"/>
          <w:color w:val="000000" w:themeColor="text1"/>
          <w:sz w:val="16"/>
          <w:szCs w:val="16"/>
          <w:u w:color="002060"/>
        </w:rPr>
        <w:tab/>
        <w:t>Завод № 31</w:t>
      </w:r>
    </w:p>
    <w:p w14:paraId="229E948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Моторные заводы</w:t>
      </w:r>
      <w:r w:rsidRPr="00224A97">
        <w:rPr>
          <w:rFonts w:ascii="Times New Roman" w:hAnsi="Times New Roman"/>
          <w:color w:val="000000" w:themeColor="text1"/>
          <w:sz w:val="16"/>
          <w:szCs w:val="16"/>
          <w:u w:color="002060"/>
        </w:rPr>
        <w:tab/>
      </w:r>
    </w:p>
    <w:p w14:paraId="38B5951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ГАЗ№ 2 (быв. «Гном и Рон»)в Москве 6. ГАЗ № 4 (быв. «Мотор») в Москве</w:t>
      </w:r>
      <w:r w:rsidRPr="00224A97">
        <w:rPr>
          <w:rFonts w:ascii="Times New Roman" w:hAnsi="Times New Roman"/>
          <w:color w:val="000000" w:themeColor="text1"/>
          <w:sz w:val="16"/>
          <w:szCs w:val="16"/>
          <w:u w:color="002060"/>
        </w:rPr>
        <w:tab/>
        <w:t>Завод № 24</w:t>
      </w:r>
    </w:p>
    <w:p w14:paraId="2925E2E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ГАЗ № 6 (быв. «Рено») в Рыбинске</w:t>
      </w:r>
      <w:r w:rsidRPr="00224A97">
        <w:rPr>
          <w:rFonts w:ascii="Times New Roman" w:hAnsi="Times New Roman"/>
          <w:color w:val="000000" w:themeColor="text1"/>
          <w:sz w:val="16"/>
          <w:szCs w:val="16"/>
          <w:u w:color="002060"/>
        </w:rPr>
        <w:tab/>
        <w:t>Завод № 26</w:t>
      </w:r>
    </w:p>
    <w:p w14:paraId="2D7EBDA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8. ГАЗ № 9 (быв. «Дюфлон и Константинович») в Запорожье </w:t>
      </w:r>
      <w:r w:rsidRPr="00224A97">
        <w:rPr>
          <w:rFonts w:ascii="Times New Roman" w:hAnsi="Times New Roman"/>
          <w:color w:val="000000" w:themeColor="text1"/>
          <w:sz w:val="16"/>
          <w:szCs w:val="16"/>
          <w:u w:color="002060"/>
        </w:rPr>
        <w:tab/>
        <w:t>Завод № 29</w:t>
      </w:r>
    </w:p>
    <w:p w14:paraId="723F055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В. Вспомогательные заводы</w:t>
      </w:r>
      <w:r w:rsidRPr="00224A97">
        <w:rPr>
          <w:rFonts w:ascii="Times New Roman" w:hAnsi="Times New Roman"/>
          <w:color w:val="000000" w:themeColor="text1"/>
          <w:sz w:val="16"/>
          <w:szCs w:val="16"/>
          <w:u w:color="002060"/>
        </w:rPr>
        <w:tab/>
      </w:r>
    </w:p>
    <w:p w14:paraId="76BD9C1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ГАЗ № 8 (по винтам и лыжам) в Москве</w:t>
      </w:r>
      <w:r w:rsidRPr="00224A97">
        <w:rPr>
          <w:rFonts w:ascii="Times New Roman" w:hAnsi="Times New Roman"/>
          <w:color w:val="000000" w:themeColor="text1"/>
          <w:sz w:val="16"/>
          <w:szCs w:val="16"/>
          <w:u w:color="002060"/>
        </w:rPr>
        <w:tab/>
        <w:t>Завод № 28</w:t>
      </w:r>
    </w:p>
    <w:p w14:paraId="631B3B4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ГАЗ № 11 (лесопильный) в Москве</w:t>
      </w:r>
      <w:r w:rsidRPr="00224A97">
        <w:rPr>
          <w:rFonts w:ascii="Times New Roman" w:hAnsi="Times New Roman"/>
          <w:color w:val="000000" w:themeColor="text1"/>
          <w:sz w:val="16"/>
          <w:szCs w:val="16"/>
          <w:u w:color="002060"/>
        </w:rPr>
        <w:tab/>
        <w:t>Завод № 41</w:t>
      </w:r>
    </w:p>
    <w:p w14:paraId="26BE3A4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ГАЗ № 16 (аэролаковый) в Москве</w:t>
      </w:r>
      <w:r w:rsidRPr="00224A97">
        <w:rPr>
          <w:rFonts w:ascii="Times New Roman" w:hAnsi="Times New Roman"/>
          <w:color w:val="000000" w:themeColor="text1"/>
          <w:sz w:val="16"/>
          <w:szCs w:val="16"/>
          <w:u w:color="002060"/>
        </w:rPr>
        <w:tab/>
        <w:t>Завод № 36</w:t>
      </w:r>
    </w:p>
    <w:p w14:paraId="6ACDCE8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Помимо этих 11 заводов, в течение 1926/27 г. к Авиатресту были присоединены еще 2 завода: 12. ГАЗ № 12 (быв. «Радио») — завод № 12 согласно постановлению СТО от 17 ноября 1926 г. (протокол № 292, п. 15) для организации на нем производства приборов зажигания; 13. ГАЗ № 7 (быв. автомобильный завод «Рус[ско-]Балт[ийский]») в Филях — завод № 22 согласно постановлению Распорядительной комиссии при СТО от 14 мая 1927 г. для организации на нем производства металлических самолетов.</w:t>
      </w:r>
    </w:p>
    <w:p w14:paraId="747978C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Из приведенного выше списка авиазаводов (13 шт.) на 1 октября 1928 г. находились в действии следующие заводы:</w:t>
      </w:r>
    </w:p>
    <w:p w14:paraId="731BFCE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Группа самолетостроительная — 5 заводов: заводы № 1, 22, 23, 25, 31. Завод № 25 выполнял задания по опытному строительству; другие же заводы работали по основному производству.</w:t>
      </w:r>
    </w:p>
    <w:p w14:paraId="13C21F2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Группа моторостроительная — 3 завода: заводы № 24, 26 и 29. Завод № 26 находился в периоде достройки и дооборудования и только во втором полугодии приступил к подготовке производства моторов М?17 (БМВ?VI).</w:t>
      </w:r>
    </w:p>
    <w:p w14:paraId="19330BE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Заводы — винтолыжный, аэролаков и лесопильный, № 28, 36 и 41.</w:t>
      </w:r>
    </w:p>
    <w:p w14:paraId="565BFE0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Завод по изготовлению приборов зажигания — № 12. Завод в истекшем операционном 1927/28 г. приступил к серийному производству авиасвечей и, кроме того, продолжал изготовлять радиоаппаратуру, дабы иметь достаточную нагрузку в производственном отношении.</w:t>
      </w:r>
    </w:p>
    <w:p w14:paraId="222DF27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Наибольшее количество авиазаводов (10 шт. из 13) расположено в Центральном промышленном районе и лишь 3 на окраинах, из них: один (№ 23) в Ленинграде, один (№ 29) в Запорожье и один (№ 31) в Таганроге. Производственная возможность заводов Центрального района на 1 октября 1928 г. составляет 56% по самолетам и 75% по моторам от общей производительности авиазаводов.</w:t>
      </w:r>
    </w:p>
    <w:p w14:paraId="57BCA75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Производительность заводов</w:t>
      </w:r>
    </w:p>
    <w:p w14:paraId="7B6C66B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 следующих двух таблицах приведен выпуск продукции авиазаводов за период 1922-1928 гг.</w:t>
      </w:r>
    </w:p>
    <w:p w14:paraId="08AE01A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Выпуск продукции (по предъявлению)</w:t>
      </w:r>
    </w:p>
    <w:p w14:paraId="1681545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 1. </w:t>
      </w:r>
    </w:p>
    <w:p w14:paraId="7A8D085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ГУВП</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Авиатрест</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r>
    </w:p>
    <w:p w14:paraId="0F86963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1922/23</w:t>
      </w:r>
      <w:r w:rsidRPr="00224A97">
        <w:rPr>
          <w:rFonts w:ascii="Times New Roman" w:hAnsi="Times New Roman"/>
          <w:color w:val="000000" w:themeColor="text1"/>
          <w:sz w:val="16"/>
          <w:szCs w:val="16"/>
          <w:u w:color="002060"/>
        </w:rPr>
        <w:tab/>
        <w:t>1923/24</w:t>
      </w:r>
      <w:r w:rsidRPr="00224A97">
        <w:rPr>
          <w:rFonts w:ascii="Times New Roman" w:hAnsi="Times New Roman"/>
          <w:color w:val="000000" w:themeColor="text1"/>
          <w:sz w:val="16"/>
          <w:szCs w:val="16"/>
          <w:u w:color="002060"/>
        </w:rPr>
        <w:tab/>
        <w:t>1924/25</w:t>
      </w:r>
      <w:r w:rsidRPr="00224A97">
        <w:rPr>
          <w:rFonts w:ascii="Times New Roman" w:hAnsi="Times New Roman"/>
          <w:color w:val="000000" w:themeColor="text1"/>
          <w:sz w:val="16"/>
          <w:szCs w:val="16"/>
          <w:u w:color="002060"/>
        </w:rPr>
        <w:tab/>
        <w:t>1925/26</w:t>
      </w:r>
      <w:r w:rsidRPr="00224A97">
        <w:rPr>
          <w:rFonts w:ascii="Times New Roman" w:hAnsi="Times New Roman"/>
          <w:color w:val="000000" w:themeColor="text1"/>
          <w:sz w:val="16"/>
          <w:szCs w:val="16"/>
          <w:u w:color="002060"/>
        </w:rPr>
        <w:tab/>
        <w:t>1926/27</w:t>
      </w:r>
      <w:r w:rsidRPr="00224A97">
        <w:rPr>
          <w:rFonts w:ascii="Times New Roman" w:hAnsi="Times New Roman"/>
          <w:color w:val="000000" w:themeColor="text1"/>
          <w:sz w:val="16"/>
          <w:szCs w:val="16"/>
          <w:u w:color="002060"/>
        </w:rPr>
        <w:tab/>
        <w:t>1927/28</w:t>
      </w:r>
    </w:p>
    <w:p w14:paraId="393D083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Самолеты новые</w:t>
      </w:r>
      <w:r w:rsidRPr="00224A97">
        <w:rPr>
          <w:rFonts w:ascii="Times New Roman" w:hAnsi="Times New Roman"/>
          <w:color w:val="000000" w:themeColor="text1"/>
          <w:sz w:val="16"/>
          <w:szCs w:val="16"/>
          <w:u w:color="002060"/>
        </w:rPr>
        <w:tab/>
        <w:t>186</w:t>
      </w:r>
      <w:r w:rsidRPr="00224A97">
        <w:rPr>
          <w:rFonts w:ascii="Times New Roman" w:hAnsi="Times New Roman"/>
          <w:color w:val="000000" w:themeColor="text1"/>
          <w:sz w:val="16"/>
          <w:szCs w:val="16"/>
          <w:u w:color="002060"/>
        </w:rPr>
        <w:tab/>
        <w:t>173</w:t>
      </w:r>
      <w:r w:rsidRPr="00224A97">
        <w:rPr>
          <w:rFonts w:ascii="Times New Roman" w:hAnsi="Times New Roman"/>
          <w:color w:val="000000" w:themeColor="text1"/>
          <w:sz w:val="16"/>
          <w:szCs w:val="16"/>
          <w:u w:color="002060"/>
        </w:rPr>
        <w:tab/>
        <w:t>327</w:t>
      </w:r>
      <w:r w:rsidRPr="00224A97">
        <w:rPr>
          <w:rFonts w:ascii="Times New Roman" w:hAnsi="Times New Roman"/>
          <w:color w:val="000000" w:themeColor="text1"/>
          <w:sz w:val="16"/>
          <w:szCs w:val="16"/>
          <w:u w:color="002060"/>
        </w:rPr>
        <w:tab/>
        <w:t>339</w:t>
      </w:r>
      <w:r w:rsidRPr="00224A97">
        <w:rPr>
          <w:rFonts w:ascii="Times New Roman" w:hAnsi="Times New Roman"/>
          <w:color w:val="000000" w:themeColor="text1"/>
          <w:sz w:val="16"/>
          <w:szCs w:val="16"/>
          <w:u w:color="002060"/>
        </w:rPr>
        <w:tab/>
        <w:t>575</w:t>
      </w:r>
      <w:r w:rsidRPr="00224A97">
        <w:rPr>
          <w:rFonts w:ascii="Times New Roman" w:hAnsi="Times New Roman"/>
          <w:color w:val="000000" w:themeColor="text1"/>
          <w:sz w:val="16"/>
          <w:szCs w:val="16"/>
          <w:u w:color="002060"/>
        </w:rPr>
        <w:tab/>
        <w:t>643</w:t>
      </w:r>
    </w:p>
    <w:p w14:paraId="75709F6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Моторы новые?*</w:t>
      </w:r>
      <w:r w:rsidRPr="00224A97">
        <w:rPr>
          <w:rFonts w:ascii="Times New Roman" w:hAnsi="Times New Roman"/>
          <w:color w:val="000000" w:themeColor="text1"/>
          <w:sz w:val="16"/>
          <w:szCs w:val="16"/>
          <w:u w:color="002060"/>
        </w:rPr>
        <w:tab/>
        <w:t>50</w:t>
      </w:r>
      <w:r w:rsidRPr="00224A97">
        <w:rPr>
          <w:rFonts w:ascii="Times New Roman" w:hAnsi="Times New Roman"/>
          <w:color w:val="000000" w:themeColor="text1"/>
          <w:sz w:val="16"/>
          <w:szCs w:val="16"/>
          <w:u w:color="002060"/>
        </w:rPr>
        <w:tab/>
        <w:t>70</w:t>
      </w:r>
      <w:r w:rsidRPr="00224A97">
        <w:rPr>
          <w:rFonts w:ascii="Times New Roman" w:hAnsi="Times New Roman"/>
          <w:color w:val="000000" w:themeColor="text1"/>
          <w:sz w:val="16"/>
          <w:szCs w:val="16"/>
          <w:u w:color="002060"/>
        </w:rPr>
        <w:tab/>
        <w:t>127</w:t>
      </w:r>
      <w:r w:rsidRPr="00224A97">
        <w:rPr>
          <w:rFonts w:ascii="Times New Roman" w:hAnsi="Times New Roman"/>
          <w:color w:val="000000" w:themeColor="text1"/>
          <w:sz w:val="16"/>
          <w:szCs w:val="16"/>
          <w:u w:color="002060"/>
        </w:rPr>
        <w:tab/>
        <w:t>292</w:t>
      </w:r>
      <w:r w:rsidRPr="00224A97">
        <w:rPr>
          <w:rFonts w:ascii="Times New Roman" w:hAnsi="Times New Roman"/>
          <w:color w:val="000000" w:themeColor="text1"/>
          <w:sz w:val="16"/>
          <w:szCs w:val="16"/>
          <w:u w:color="002060"/>
        </w:rPr>
        <w:tab/>
        <w:t>292</w:t>
      </w:r>
      <w:r w:rsidRPr="00224A97">
        <w:rPr>
          <w:rFonts w:ascii="Times New Roman" w:hAnsi="Times New Roman"/>
          <w:color w:val="000000" w:themeColor="text1"/>
          <w:sz w:val="16"/>
          <w:szCs w:val="16"/>
          <w:u w:color="002060"/>
        </w:rPr>
        <w:tab/>
        <w:t>611</w:t>
      </w:r>
    </w:p>
    <w:p w14:paraId="7C9F736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Моторы ремонтные</w:t>
      </w:r>
      <w:r w:rsidRPr="00224A97">
        <w:rPr>
          <w:rFonts w:ascii="Times New Roman" w:hAnsi="Times New Roman"/>
          <w:color w:val="000000" w:themeColor="text1"/>
          <w:sz w:val="16"/>
          <w:szCs w:val="16"/>
          <w:u w:color="002060"/>
        </w:rPr>
        <w:tab/>
        <w:t>—</w:t>
      </w:r>
      <w:r w:rsidRPr="00224A97">
        <w:rPr>
          <w:rFonts w:ascii="Times New Roman" w:hAnsi="Times New Roman"/>
          <w:color w:val="000000" w:themeColor="text1"/>
          <w:sz w:val="16"/>
          <w:szCs w:val="16"/>
          <w:u w:color="002060"/>
        </w:rPr>
        <w:tab/>
        <w:t>—</w:t>
      </w:r>
      <w:r w:rsidRPr="00224A97">
        <w:rPr>
          <w:rFonts w:ascii="Times New Roman" w:hAnsi="Times New Roman"/>
          <w:color w:val="000000" w:themeColor="text1"/>
          <w:sz w:val="16"/>
          <w:szCs w:val="16"/>
          <w:u w:color="002060"/>
        </w:rPr>
        <w:tab/>
        <w:t>128</w:t>
      </w:r>
      <w:r w:rsidRPr="00224A97">
        <w:rPr>
          <w:rFonts w:ascii="Times New Roman" w:hAnsi="Times New Roman"/>
          <w:color w:val="000000" w:themeColor="text1"/>
          <w:sz w:val="16"/>
          <w:szCs w:val="16"/>
          <w:u w:color="002060"/>
        </w:rPr>
        <w:tab/>
        <w:t>170</w:t>
      </w:r>
      <w:r w:rsidRPr="00224A97">
        <w:rPr>
          <w:rFonts w:ascii="Times New Roman" w:hAnsi="Times New Roman"/>
          <w:color w:val="000000" w:themeColor="text1"/>
          <w:sz w:val="16"/>
          <w:szCs w:val="16"/>
          <w:u w:color="002060"/>
        </w:rPr>
        <w:tab/>
        <w:t>292</w:t>
      </w:r>
      <w:r w:rsidRPr="00224A97">
        <w:rPr>
          <w:rFonts w:ascii="Times New Roman" w:hAnsi="Times New Roman"/>
          <w:color w:val="000000" w:themeColor="text1"/>
          <w:sz w:val="16"/>
          <w:szCs w:val="16"/>
          <w:u w:color="002060"/>
        </w:rPr>
        <w:tab/>
        <w:t>302</w:t>
      </w:r>
    </w:p>
    <w:p w14:paraId="0C1B198D"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 течением времени, помимо увеличения выпуска заводов, в количестве единиц моторов и самолетов происходит значительное усложнение этих единиц: вместо маломощных и учебных моторов и самолетов начинают вводиться в производство боевые единицы. Ниже, в таблице № 2, даны по годам выпуски боевых самолетов Р?1, Р?2, Р?3, И?1, И?2, И?2бис, МР?1 и моторов М?5, М?6.</w:t>
      </w:r>
    </w:p>
    <w:p w14:paraId="06AFF5B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Выпуск самолетов и моторов боевых типов</w:t>
      </w:r>
    </w:p>
    <w:p w14:paraId="2771350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№2. </w:t>
      </w:r>
    </w:p>
    <w:p w14:paraId="3D0B5FE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1922/23</w:t>
      </w:r>
      <w:r w:rsidRPr="00224A97">
        <w:rPr>
          <w:rFonts w:ascii="Times New Roman" w:hAnsi="Times New Roman"/>
          <w:color w:val="000000" w:themeColor="text1"/>
          <w:sz w:val="16"/>
          <w:szCs w:val="16"/>
          <w:u w:color="002060"/>
        </w:rPr>
        <w:tab/>
        <w:t>1923/24</w:t>
      </w:r>
      <w:r w:rsidRPr="00224A97">
        <w:rPr>
          <w:rFonts w:ascii="Times New Roman" w:hAnsi="Times New Roman"/>
          <w:color w:val="000000" w:themeColor="text1"/>
          <w:sz w:val="16"/>
          <w:szCs w:val="16"/>
          <w:u w:color="002060"/>
        </w:rPr>
        <w:tab/>
        <w:t>1924/25</w:t>
      </w:r>
      <w:r w:rsidRPr="00224A97">
        <w:rPr>
          <w:rFonts w:ascii="Times New Roman" w:hAnsi="Times New Roman"/>
          <w:color w:val="000000" w:themeColor="text1"/>
          <w:sz w:val="16"/>
          <w:szCs w:val="16"/>
          <w:u w:color="002060"/>
        </w:rPr>
        <w:tab/>
        <w:t>1925/26</w:t>
      </w:r>
      <w:r w:rsidRPr="00224A97">
        <w:rPr>
          <w:rFonts w:ascii="Times New Roman" w:hAnsi="Times New Roman"/>
          <w:color w:val="000000" w:themeColor="text1"/>
          <w:sz w:val="16"/>
          <w:szCs w:val="16"/>
          <w:u w:color="002060"/>
        </w:rPr>
        <w:tab/>
        <w:t>1926/27</w:t>
      </w:r>
      <w:r w:rsidRPr="00224A97">
        <w:rPr>
          <w:rFonts w:ascii="Times New Roman" w:hAnsi="Times New Roman"/>
          <w:color w:val="000000" w:themeColor="text1"/>
          <w:sz w:val="16"/>
          <w:szCs w:val="16"/>
          <w:u w:color="002060"/>
        </w:rPr>
        <w:tab/>
        <w:t>1927/28</w:t>
      </w:r>
    </w:p>
    <w:p w14:paraId="786BC48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Самолеты</w:t>
      </w:r>
      <w:r w:rsidRPr="00224A97">
        <w:rPr>
          <w:rFonts w:ascii="Times New Roman" w:hAnsi="Times New Roman"/>
          <w:color w:val="000000" w:themeColor="text1"/>
          <w:sz w:val="16"/>
          <w:szCs w:val="16"/>
          <w:u w:color="002060"/>
        </w:rPr>
        <w:tab/>
        <w:t>5</w:t>
      </w:r>
      <w:r w:rsidRPr="00224A97">
        <w:rPr>
          <w:rFonts w:ascii="Times New Roman" w:hAnsi="Times New Roman"/>
          <w:color w:val="000000" w:themeColor="text1"/>
          <w:sz w:val="16"/>
          <w:szCs w:val="16"/>
          <w:u w:color="002060"/>
        </w:rPr>
        <w:tab/>
        <w:t>13</w:t>
      </w:r>
      <w:r w:rsidRPr="00224A97">
        <w:rPr>
          <w:rFonts w:ascii="Times New Roman" w:hAnsi="Times New Roman"/>
          <w:color w:val="000000" w:themeColor="text1"/>
          <w:sz w:val="16"/>
          <w:szCs w:val="16"/>
          <w:u w:color="002060"/>
        </w:rPr>
        <w:tab/>
        <w:t>264</w:t>
      </w:r>
      <w:r w:rsidRPr="00224A97">
        <w:rPr>
          <w:rFonts w:ascii="Times New Roman" w:hAnsi="Times New Roman"/>
          <w:color w:val="000000" w:themeColor="text1"/>
          <w:sz w:val="16"/>
          <w:szCs w:val="16"/>
          <w:u w:color="002060"/>
        </w:rPr>
        <w:tab/>
        <w:t>309</w:t>
      </w:r>
      <w:r w:rsidRPr="00224A97">
        <w:rPr>
          <w:rFonts w:ascii="Times New Roman" w:hAnsi="Times New Roman"/>
          <w:color w:val="000000" w:themeColor="text1"/>
          <w:sz w:val="16"/>
          <w:szCs w:val="16"/>
          <w:u w:color="002060"/>
        </w:rPr>
        <w:tab/>
        <w:t>495</w:t>
      </w:r>
      <w:r w:rsidRPr="00224A97">
        <w:rPr>
          <w:rFonts w:ascii="Times New Roman" w:hAnsi="Times New Roman"/>
          <w:color w:val="000000" w:themeColor="text1"/>
          <w:sz w:val="16"/>
          <w:szCs w:val="16"/>
          <w:u w:color="002060"/>
        </w:rPr>
        <w:tab/>
        <w:t>543</w:t>
      </w:r>
    </w:p>
    <w:p w14:paraId="595FB9D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Моторы</w:t>
      </w:r>
      <w:r w:rsidRPr="00224A97">
        <w:rPr>
          <w:rFonts w:ascii="Times New Roman" w:hAnsi="Times New Roman"/>
          <w:color w:val="000000" w:themeColor="text1"/>
          <w:sz w:val="16"/>
          <w:szCs w:val="16"/>
          <w:u w:color="002060"/>
        </w:rPr>
        <w:tab/>
        <w:t>—</w:t>
      </w:r>
      <w:r w:rsidRPr="00224A97">
        <w:rPr>
          <w:rFonts w:ascii="Times New Roman" w:hAnsi="Times New Roman"/>
          <w:color w:val="000000" w:themeColor="text1"/>
          <w:sz w:val="16"/>
          <w:szCs w:val="16"/>
          <w:u w:color="002060"/>
        </w:rPr>
        <w:tab/>
        <w:t>—</w:t>
      </w:r>
      <w:r w:rsidRPr="00224A97">
        <w:rPr>
          <w:rFonts w:ascii="Times New Roman" w:hAnsi="Times New Roman"/>
          <w:color w:val="000000" w:themeColor="text1"/>
          <w:sz w:val="16"/>
          <w:szCs w:val="16"/>
          <w:u w:color="002060"/>
        </w:rPr>
        <w:tab/>
        <w:t>27</w:t>
      </w:r>
      <w:r w:rsidRPr="00224A97">
        <w:rPr>
          <w:rFonts w:ascii="Times New Roman" w:hAnsi="Times New Roman"/>
          <w:color w:val="000000" w:themeColor="text1"/>
          <w:sz w:val="16"/>
          <w:szCs w:val="16"/>
          <w:u w:color="002060"/>
        </w:rPr>
        <w:tab/>
        <w:t>216</w:t>
      </w:r>
      <w:r w:rsidRPr="00224A97">
        <w:rPr>
          <w:rFonts w:ascii="Times New Roman" w:hAnsi="Times New Roman"/>
          <w:color w:val="000000" w:themeColor="text1"/>
          <w:sz w:val="16"/>
          <w:szCs w:val="16"/>
          <w:u w:color="002060"/>
        </w:rPr>
        <w:tab/>
        <w:t>292</w:t>
      </w:r>
      <w:r w:rsidRPr="00224A97">
        <w:rPr>
          <w:rFonts w:ascii="Times New Roman" w:hAnsi="Times New Roman"/>
          <w:color w:val="000000" w:themeColor="text1"/>
          <w:sz w:val="16"/>
          <w:szCs w:val="16"/>
          <w:u w:color="002060"/>
        </w:rPr>
        <w:tab/>
        <w:t>584</w:t>
      </w:r>
    </w:p>
    <w:p w14:paraId="486A94D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 Новые производства боевых самолетов и моторов до 1926/27 г. (см. табл. 2) не являлись вполне установившимися, и выпуски происходили не вполне равномерно. С этими недочетами самолетостроительные заводы в значительной степени справились, и начиная с 1926/27 г. выпуск вполне установился с общей тенденцией на повышение, но здесь необходимо отметить, что выпуск 1925/26 г. был значительно заторможен благодаря и перебоям в снабжении, главным образом авиалесом, а также радиаторами, расчалками, авиаприборами и пр.</w:t>
      </w:r>
    </w:p>
    <w:p w14:paraId="3BDC434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Производительность моторостроительных заводов, весьма низкая в первые годы, в дальнейшем значительно растет. Некоторые затруднения в выпусках моторов были по причинам неполадок производственного и организационного порядка, а также из-за перебоев со снабжением, главным образом, по поковкам. За последний год эти неполадки были в значительной мере устранены, а также и закончено слияние в одну производственную единицу (завод № 24) двух моторных заводов (быв. заводы № 2 и 4). Приведенные выше выпуски (табл. № 1) указывают на значительный рост производительности, однако все же и в настоящее время авиапромышленность не отвечает полностью потребности УВВС как в отношении общего количества выпускаемых единиц, так, главным образом, и в отношении номенклатуры.</w:t>
      </w:r>
    </w:p>
    <w:p w14:paraId="0C0F13A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Необходимо отметить, что ряд достижений авиапромышленности за истекший период в полной мере относится к установившимся типам самолетов и моторов (Р?1, У?1, моторы М?2, М?5 и М?6), строившихся по заграничным образцам. В истекшем 1927/28 г. Авиатрест в значительной мере разрешил вопрос о переводе на снабжение самолетов современной конструкции, каковые в текущем 1928/29 г. частью перешли на серийное производство (истребитель И?3?БМВ?VI, переходный самолет, приспособленный под вооружение, П?2?М?6, учебный самолет У?2, М?12) и частью находятся в процессе перехода на серийное производство, испытании и в опытной разработке. Однако, несмотря на это, Авиатрест все же на ближайшее время одной из главнейших задач ставит усиление темпа как опытного строительства, так и быстрое внедрение в серийное производство современных машин.</w:t>
      </w:r>
    </w:p>
    <w:p w14:paraId="3972B5D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 Рабочий вопрос</w:t>
      </w:r>
    </w:p>
    <w:p w14:paraId="00B75C8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Количество рабочих</w:t>
      </w:r>
    </w:p>
    <w:p w14:paraId="1564F22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 4 </w:t>
      </w:r>
    </w:p>
    <w:p w14:paraId="5CAA462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1923/24</w:t>
      </w:r>
      <w:r w:rsidRPr="00224A97">
        <w:rPr>
          <w:rFonts w:ascii="Times New Roman" w:hAnsi="Times New Roman"/>
          <w:color w:val="000000" w:themeColor="text1"/>
          <w:sz w:val="16"/>
          <w:szCs w:val="16"/>
          <w:u w:color="002060"/>
        </w:rPr>
        <w:tab/>
        <w:t>1924/25</w:t>
      </w:r>
      <w:r w:rsidRPr="00224A97">
        <w:rPr>
          <w:rFonts w:ascii="Times New Roman" w:hAnsi="Times New Roman"/>
          <w:color w:val="000000" w:themeColor="text1"/>
          <w:sz w:val="16"/>
          <w:szCs w:val="16"/>
          <w:u w:color="002060"/>
        </w:rPr>
        <w:tab/>
        <w:t>1925/26</w:t>
      </w:r>
      <w:r w:rsidRPr="00224A97">
        <w:rPr>
          <w:rFonts w:ascii="Times New Roman" w:hAnsi="Times New Roman"/>
          <w:color w:val="000000" w:themeColor="text1"/>
          <w:sz w:val="16"/>
          <w:szCs w:val="16"/>
          <w:u w:color="002060"/>
        </w:rPr>
        <w:tab/>
        <w:t>1926/27</w:t>
      </w:r>
      <w:r w:rsidRPr="00224A97">
        <w:rPr>
          <w:rFonts w:ascii="Times New Roman" w:hAnsi="Times New Roman"/>
          <w:color w:val="000000" w:themeColor="text1"/>
          <w:sz w:val="16"/>
          <w:szCs w:val="16"/>
          <w:u w:color="002060"/>
        </w:rPr>
        <w:tab/>
        <w:t>1927/28</w:t>
      </w:r>
    </w:p>
    <w:p w14:paraId="0B51AA1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Рабочих производств[енных]</w:t>
      </w:r>
      <w:r w:rsidRPr="00224A97">
        <w:rPr>
          <w:rFonts w:ascii="Times New Roman" w:hAnsi="Times New Roman"/>
          <w:color w:val="000000" w:themeColor="text1"/>
          <w:sz w:val="16"/>
          <w:szCs w:val="16"/>
          <w:u w:color="002060"/>
        </w:rPr>
        <w:tab/>
        <w:t>1881</w:t>
      </w:r>
      <w:r w:rsidRPr="00224A97">
        <w:rPr>
          <w:rFonts w:ascii="Times New Roman" w:hAnsi="Times New Roman"/>
          <w:color w:val="000000" w:themeColor="text1"/>
          <w:sz w:val="16"/>
          <w:szCs w:val="16"/>
          <w:u w:color="002060"/>
        </w:rPr>
        <w:tab/>
        <w:t>2265</w:t>
      </w:r>
      <w:r w:rsidRPr="00224A97">
        <w:rPr>
          <w:rFonts w:ascii="Times New Roman" w:hAnsi="Times New Roman"/>
          <w:color w:val="000000" w:themeColor="text1"/>
          <w:sz w:val="16"/>
          <w:szCs w:val="16"/>
          <w:u w:color="002060"/>
        </w:rPr>
        <w:tab/>
        <w:t>2241</w:t>
      </w:r>
      <w:r w:rsidRPr="00224A97">
        <w:rPr>
          <w:rFonts w:ascii="Times New Roman" w:hAnsi="Times New Roman"/>
          <w:color w:val="000000" w:themeColor="text1"/>
          <w:sz w:val="16"/>
          <w:szCs w:val="16"/>
          <w:u w:color="002060"/>
        </w:rPr>
        <w:tab/>
        <w:t>3210</w:t>
      </w:r>
      <w:r w:rsidRPr="00224A97">
        <w:rPr>
          <w:rFonts w:ascii="Times New Roman" w:hAnsi="Times New Roman"/>
          <w:color w:val="000000" w:themeColor="text1"/>
          <w:sz w:val="16"/>
          <w:szCs w:val="16"/>
          <w:u w:color="002060"/>
        </w:rPr>
        <w:tab/>
        <w:t>4093</w:t>
      </w:r>
    </w:p>
    <w:p w14:paraId="56F7B9D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Рабочих прочих</w:t>
      </w:r>
      <w:r w:rsidRPr="00224A97">
        <w:rPr>
          <w:rFonts w:ascii="Times New Roman" w:hAnsi="Times New Roman"/>
          <w:color w:val="000000" w:themeColor="text1"/>
          <w:sz w:val="16"/>
          <w:szCs w:val="16"/>
          <w:u w:color="002060"/>
        </w:rPr>
        <w:tab/>
        <w:t>1702</w:t>
      </w:r>
      <w:r w:rsidRPr="00224A97">
        <w:rPr>
          <w:rFonts w:ascii="Times New Roman" w:hAnsi="Times New Roman"/>
          <w:color w:val="000000" w:themeColor="text1"/>
          <w:sz w:val="16"/>
          <w:szCs w:val="16"/>
          <w:u w:color="002060"/>
        </w:rPr>
        <w:tab/>
        <w:t>1406</w:t>
      </w:r>
      <w:r w:rsidRPr="00224A97">
        <w:rPr>
          <w:rFonts w:ascii="Times New Roman" w:hAnsi="Times New Roman"/>
          <w:color w:val="000000" w:themeColor="text1"/>
          <w:sz w:val="16"/>
          <w:szCs w:val="16"/>
          <w:u w:color="002060"/>
        </w:rPr>
        <w:tab/>
        <w:t>2085</w:t>
      </w:r>
      <w:r w:rsidRPr="00224A97">
        <w:rPr>
          <w:rFonts w:ascii="Times New Roman" w:hAnsi="Times New Roman"/>
          <w:color w:val="000000" w:themeColor="text1"/>
          <w:sz w:val="16"/>
          <w:szCs w:val="16"/>
          <w:u w:color="002060"/>
        </w:rPr>
        <w:tab/>
        <w:t>1900</w:t>
      </w:r>
      <w:r w:rsidRPr="00224A97">
        <w:rPr>
          <w:rFonts w:ascii="Times New Roman" w:hAnsi="Times New Roman"/>
          <w:color w:val="000000" w:themeColor="text1"/>
          <w:sz w:val="16"/>
          <w:szCs w:val="16"/>
          <w:u w:color="002060"/>
        </w:rPr>
        <w:tab/>
        <w:t>3047</w:t>
      </w:r>
    </w:p>
    <w:p w14:paraId="78A1DD8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Итого рабочих</w:t>
      </w:r>
      <w:r w:rsidRPr="00224A97">
        <w:rPr>
          <w:rFonts w:ascii="Times New Roman" w:hAnsi="Times New Roman"/>
          <w:color w:val="000000" w:themeColor="text1"/>
          <w:sz w:val="16"/>
          <w:szCs w:val="16"/>
          <w:u w:color="002060"/>
        </w:rPr>
        <w:tab/>
        <w:t>3583</w:t>
      </w:r>
      <w:r w:rsidRPr="00224A97">
        <w:rPr>
          <w:rFonts w:ascii="Times New Roman" w:hAnsi="Times New Roman"/>
          <w:color w:val="000000" w:themeColor="text1"/>
          <w:sz w:val="16"/>
          <w:szCs w:val="16"/>
          <w:u w:color="002060"/>
        </w:rPr>
        <w:tab/>
        <w:t>3671</w:t>
      </w:r>
      <w:r w:rsidRPr="00224A97">
        <w:rPr>
          <w:rFonts w:ascii="Times New Roman" w:hAnsi="Times New Roman"/>
          <w:color w:val="000000" w:themeColor="text1"/>
          <w:sz w:val="16"/>
          <w:szCs w:val="16"/>
          <w:u w:color="002060"/>
        </w:rPr>
        <w:tab/>
        <w:t>4326</w:t>
      </w:r>
      <w:r w:rsidRPr="00224A97">
        <w:rPr>
          <w:rFonts w:ascii="Times New Roman" w:hAnsi="Times New Roman"/>
          <w:color w:val="000000" w:themeColor="text1"/>
          <w:sz w:val="16"/>
          <w:szCs w:val="16"/>
          <w:u w:color="002060"/>
        </w:rPr>
        <w:tab/>
        <w:t>5110</w:t>
      </w:r>
      <w:r w:rsidRPr="00224A97">
        <w:rPr>
          <w:rFonts w:ascii="Times New Roman" w:hAnsi="Times New Roman"/>
          <w:color w:val="000000" w:themeColor="text1"/>
          <w:sz w:val="16"/>
          <w:szCs w:val="16"/>
          <w:u w:color="002060"/>
        </w:rPr>
        <w:tab/>
        <w:t>7140</w:t>
      </w:r>
    </w:p>
    <w:p w14:paraId="74BD3FA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Итого служащих</w:t>
      </w:r>
      <w:r w:rsidRPr="00224A97">
        <w:rPr>
          <w:rFonts w:ascii="Times New Roman" w:hAnsi="Times New Roman"/>
          <w:color w:val="000000" w:themeColor="text1"/>
          <w:sz w:val="16"/>
          <w:szCs w:val="16"/>
          <w:u w:color="002060"/>
        </w:rPr>
        <w:tab/>
        <w:t>854</w:t>
      </w:r>
      <w:r w:rsidRPr="00224A97">
        <w:rPr>
          <w:rFonts w:ascii="Times New Roman" w:hAnsi="Times New Roman"/>
          <w:color w:val="000000" w:themeColor="text1"/>
          <w:sz w:val="16"/>
          <w:szCs w:val="16"/>
          <w:u w:color="002060"/>
        </w:rPr>
        <w:tab/>
        <w:t>835</w:t>
      </w:r>
      <w:r w:rsidRPr="00224A97">
        <w:rPr>
          <w:rFonts w:ascii="Times New Roman" w:hAnsi="Times New Roman"/>
          <w:color w:val="000000" w:themeColor="text1"/>
          <w:sz w:val="16"/>
          <w:szCs w:val="16"/>
          <w:u w:color="002060"/>
        </w:rPr>
        <w:tab/>
        <w:t>1100</w:t>
      </w:r>
      <w:r w:rsidRPr="00224A97">
        <w:rPr>
          <w:rFonts w:ascii="Times New Roman" w:hAnsi="Times New Roman"/>
          <w:color w:val="000000" w:themeColor="text1"/>
          <w:sz w:val="16"/>
          <w:szCs w:val="16"/>
          <w:u w:color="002060"/>
        </w:rPr>
        <w:tab/>
        <w:t>1318</w:t>
      </w:r>
      <w:r w:rsidRPr="00224A97">
        <w:rPr>
          <w:rFonts w:ascii="Times New Roman" w:hAnsi="Times New Roman"/>
          <w:color w:val="000000" w:themeColor="text1"/>
          <w:sz w:val="16"/>
          <w:szCs w:val="16"/>
          <w:u w:color="002060"/>
        </w:rPr>
        <w:tab/>
        <w:t>1907</w:t>
      </w:r>
    </w:p>
    <w:p w14:paraId="1B3F531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Всего работников</w:t>
      </w:r>
      <w:r w:rsidRPr="00224A97">
        <w:rPr>
          <w:rFonts w:ascii="Times New Roman" w:hAnsi="Times New Roman"/>
          <w:color w:val="000000" w:themeColor="text1"/>
          <w:sz w:val="16"/>
          <w:szCs w:val="16"/>
          <w:u w:color="002060"/>
        </w:rPr>
        <w:tab/>
        <w:t>4437</w:t>
      </w:r>
      <w:r w:rsidRPr="00224A97">
        <w:rPr>
          <w:rFonts w:ascii="Times New Roman" w:hAnsi="Times New Roman"/>
          <w:color w:val="000000" w:themeColor="text1"/>
          <w:sz w:val="16"/>
          <w:szCs w:val="16"/>
          <w:u w:color="002060"/>
        </w:rPr>
        <w:tab/>
        <w:t>4506</w:t>
      </w:r>
      <w:r w:rsidRPr="00224A97">
        <w:rPr>
          <w:rFonts w:ascii="Times New Roman" w:hAnsi="Times New Roman"/>
          <w:color w:val="000000" w:themeColor="text1"/>
          <w:sz w:val="16"/>
          <w:szCs w:val="16"/>
          <w:u w:color="002060"/>
        </w:rPr>
        <w:tab/>
        <w:t>5426</w:t>
      </w:r>
      <w:r w:rsidRPr="00224A97">
        <w:rPr>
          <w:rFonts w:ascii="Times New Roman" w:hAnsi="Times New Roman"/>
          <w:color w:val="000000" w:themeColor="text1"/>
          <w:sz w:val="16"/>
          <w:szCs w:val="16"/>
          <w:u w:color="002060"/>
        </w:rPr>
        <w:tab/>
        <w:t>6428</w:t>
      </w:r>
      <w:r w:rsidRPr="00224A97">
        <w:rPr>
          <w:rFonts w:ascii="Times New Roman" w:hAnsi="Times New Roman"/>
          <w:color w:val="000000" w:themeColor="text1"/>
          <w:sz w:val="16"/>
          <w:szCs w:val="16"/>
          <w:u w:color="002060"/>
        </w:rPr>
        <w:tab/>
        <w:t>9047</w:t>
      </w:r>
    </w:p>
    <w:p w14:paraId="676465F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 группам производства рабочие и служащие распределяются следующим образом:</w:t>
      </w:r>
    </w:p>
    <w:p w14:paraId="11A873D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Средние заработки (руб.)</w:t>
      </w:r>
    </w:p>
    <w:p w14:paraId="067016E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№5 </w:t>
      </w:r>
    </w:p>
    <w:p w14:paraId="152A9C8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1923/24</w:t>
      </w:r>
      <w:r w:rsidRPr="00224A97">
        <w:rPr>
          <w:rFonts w:ascii="Times New Roman" w:hAnsi="Times New Roman"/>
          <w:color w:val="000000" w:themeColor="text1"/>
          <w:sz w:val="16"/>
          <w:szCs w:val="16"/>
          <w:u w:color="002060"/>
        </w:rPr>
        <w:tab/>
        <w:t>1924/25</w:t>
      </w:r>
      <w:r w:rsidRPr="00224A97">
        <w:rPr>
          <w:rFonts w:ascii="Times New Roman" w:hAnsi="Times New Roman"/>
          <w:color w:val="000000" w:themeColor="text1"/>
          <w:sz w:val="16"/>
          <w:szCs w:val="16"/>
          <w:u w:color="002060"/>
        </w:rPr>
        <w:tab/>
        <w:t>1925/26</w:t>
      </w:r>
      <w:r w:rsidRPr="00224A97">
        <w:rPr>
          <w:rFonts w:ascii="Times New Roman" w:hAnsi="Times New Roman"/>
          <w:color w:val="000000" w:themeColor="text1"/>
          <w:sz w:val="16"/>
          <w:szCs w:val="16"/>
          <w:u w:color="002060"/>
        </w:rPr>
        <w:tab/>
        <w:t>1926/27</w:t>
      </w:r>
      <w:r w:rsidRPr="00224A97">
        <w:rPr>
          <w:rFonts w:ascii="Times New Roman" w:hAnsi="Times New Roman"/>
          <w:color w:val="000000" w:themeColor="text1"/>
          <w:sz w:val="16"/>
          <w:szCs w:val="16"/>
          <w:u w:color="002060"/>
        </w:rPr>
        <w:tab/>
        <w:t>1927/28</w:t>
      </w:r>
    </w:p>
    <w:p w14:paraId="1EC43C1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 самол[етным] заводам</w:t>
      </w:r>
      <w:r w:rsidRPr="00224A97">
        <w:rPr>
          <w:rFonts w:ascii="Times New Roman" w:hAnsi="Times New Roman"/>
          <w:color w:val="000000" w:themeColor="text1"/>
          <w:sz w:val="16"/>
          <w:szCs w:val="16"/>
          <w:u w:color="002060"/>
        </w:rPr>
        <w:tab/>
        <w:t>4437</w:t>
      </w:r>
      <w:r w:rsidRPr="00224A97">
        <w:rPr>
          <w:rFonts w:ascii="Times New Roman" w:hAnsi="Times New Roman"/>
          <w:color w:val="000000" w:themeColor="text1"/>
          <w:sz w:val="16"/>
          <w:szCs w:val="16"/>
          <w:u w:color="002060"/>
        </w:rPr>
        <w:tab/>
        <w:t>2528</w:t>
      </w:r>
      <w:r w:rsidRPr="00224A97">
        <w:rPr>
          <w:rFonts w:ascii="Times New Roman" w:hAnsi="Times New Roman"/>
          <w:color w:val="000000" w:themeColor="text1"/>
          <w:sz w:val="16"/>
          <w:szCs w:val="16"/>
          <w:u w:color="002060"/>
        </w:rPr>
        <w:tab/>
        <w:t>2884</w:t>
      </w:r>
      <w:r w:rsidRPr="00224A97">
        <w:rPr>
          <w:rFonts w:ascii="Times New Roman" w:hAnsi="Times New Roman"/>
          <w:color w:val="000000" w:themeColor="text1"/>
          <w:sz w:val="16"/>
          <w:szCs w:val="16"/>
          <w:u w:color="002060"/>
        </w:rPr>
        <w:tab/>
        <w:t>3360</w:t>
      </w:r>
      <w:r w:rsidRPr="00224A97">
        <w:rPr>
          <w:rFonts w:ascii="Times New Roman" w:hAnsi="Times New Roman"/>
          <w:color w:val="000000" w:themeColor="text1"/>
          <w:sz w:val="16"/>
          <w:szCs w:val="16"/>
          <w:u w:color="002060"/>
        </w:rPr>
        <w:tab/>
        <w:t>4879</w:t>
      </w:r>
    </w:p>
    <w:p w14:paraId="69411B2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 мотор[ным] заводам</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1696</w:t>
      </w:r>
      <w:r w:rsidRPr="00224A97">
        <w:rPr>
          <w:rFonts w:ascii="Times New Roman" w:hAnsi="Times New Roman"/>
          <w:color w:val="000000" w:themeColor="text1"/>
          <w:sz w:val="16"/>
          <w:szCs w:val="16"/>
          <w:u w:color="002060"/>
        </w:rPr>
        <w:tab/>
        <w:t>2242</w:t>
      </w:r>
      <w:r w:rsidRPr="00224A97">
        <w:rPr>
          <w:rFonts w:ascii="Times New Roman" w:hAnsi="Times New Roman"/>
          <w:color w:val="000000" w:themeColor="text1"/>
          <w:sz w:val="16"/>
          <w:szCs w:val="16"/>
          <w:u w:color="002060"/>
        </w:rPr>
        <w:tab/>
        <w:t>2404</w:t>
      </w:r>
      <w:r w:rsidRPr="00224A97">
        <w:rPr>
          <w:rFonts w:ascii="Times New Roman" w:hAnsi="Times New Roman"/>
          <w:color w:val="000000" w:themeColor="text1"/>
          <w:sz w:val="16"/>
          <w:szCs w:val="16"/>
          <w:u w:color="002060"/>
        </w:rPr>
        <w:tab/>
        <w:t>3500</w:t>
      </w:r>
    </w:p>
    <w:p w14:paraId="01BBDC9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 вспом[огательным] заводам</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282</w:t>
      </w:r>
      <w:r w:rsidRPr="00224A97">
        <w:rPr>
          <w:rFonts w:ascii="Times New Roman" w:hAnsi="Times New Roman"/>
          <w:color w:val="000000" w:themeColor="text1"/>
          <w:sz w:val="16"/>
          <w:szCs w:val="16"/>
          <w:u w:color="002060"/>
        </w:rPr>
        <w:tab/>
        <w:t>310</w:t>
      </w:r>
      <w:r w:rsidRPr="00224A97">
        <w:rPr>
          <w:rFonts w:ascii="Times New Roman" w:hAnsi="Times New Roman"/>
          <w:color w:val="000000" w:themeColor="text1"/>
          <w:sz w:val="16"/>
          <w:szCs w:val="16"/>
          <w:u w:color="002060"/>
        </w:rPr>
        <w:tab/>
        <w:t>674</w:t>
      </w:r>
      <w:r w:rsidRPr="00224A97">
        <w:rPr>
          <w:rFonts w:ascii="Times New Roman" w:hAnsi="Times New Roman"/>
          <w:color w:val="000000" w:themeColor="text1"/>
          <w:sz w:val="16"/>
          <w:szCs w:val="16"/>
          <w:u w:color="002060"/>
        </w:rPr>
        <w:tab/>
        <w:t>668</w:t>
      </w:r>
    </w:p>
    <w:p w14:paraId="1F099D5D"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Итого</w:t>
      </w:r>
      <w:r w:rsidRPr="00224A97">
        <w:rPr>
          <w:rFonts w:ascii="Times New Roman" w:hAnsi="Times New Roman"/>
          <w:color w:val="000000" w:themeColor="text1"/>
          <w:sz w:val="16"/>
          <w:szCs w:val="16"/>
          <w:u w:color="002060"/>
        </w:rPr>
        <w:tab/>
        <w:t>4437</w:t>
      </w:r>
      <w:r w:rsidRPr="00224A97">
        <w:rPr>
          <w:rFonts w:ascii="Times New Roman" w:hAnsi="Times New Roman"/>
          <w:color w:val="000000" w:themeColor="text1"/>
          <w:sz w:val="16"/>
          <w:szCs w:val="16"/>
          <w:u w:color="002060"/>
        </w:rPr>
        <w:tab/>
        <w:t>4506</w:t>
      </w:r>
      <w:r w:rsidRPr="00224A97">
        <w:rPr>
          <w:rFonts w:ascii="Times New Roman" w:hAnsi="Times New Roman"/>
          <w:color w:val="000000" w:themeColor="text1"/>
          <w:sz w:val="16"/>
          <w:szCs w:val="16"/>
          <w:u w:color="002060"/>
        </w:rPr>
        <w:tab/>
        <w:t>5436</w:t>
      </w:r>
      <w:r w:rsidRPr="00224A97">
        <w:rPr>
          <w:rFonts w:ascii="Times New Roman" w:hAnsi="Times New Roman"/>
          <w:color w:val="000000" w:themeColor="text1"/>
          <w:sz w:val="16"/>
          <w:szCs w:val="16"/>
          <w:u w:color="002060"/>
        </w:rPr>
        <w:tab/>
        <w:t>6428?*</w:t>
      </w:r>
      <w:r w:rsidRPr="00224A97">
        <w:rPr>
          <w:rFonts w:ascii="Times New Roman" w:hAnsi="Times New Roman"/>
          <w:color w:val="000000" w:themeColor="text1"/>
          <w:sz w:val="16"/>
          <w:szCs w:val="16"/>
          <w:u w:color="002060"/>
        </w:rPr>
        <w:tab/>
        <w:t>9047</w:t>
      </w:r>
    </w:p>
    <w:p w14:paraId="4EE6C7D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Средние заработки</w:t>
      </w:r>
    </w:p>
    <w:p w14:paraId="068D3F6D"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№6 </w:t>
      </w:r>
    </w:p>
    <w:p w14:paraId="73C6F48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t>1923/24</w:t>
      </w:r>
      <w:r w:rsidRPr="00224A97">
        <w:rPr>
          <w:rFonts w:ascii="Times New Roman" w:hAnsi="Times New Roman"/>
          <w:color w:val="000000" w:themeColor="text1"/>
          <w:sz w:val="16"/>
          <w:szCs w:val="16"/>
          <w:u w:color="002060"/>
        </w:rPr>
        <w:tab/>
        <w:t>1924/25</w:t>
      </w:r>
      <w:r w:rsidRPr="00224A97">
        <w:rPr>
          <w:rFonts w:ascii="Times New Roman" w:hAnsi="Times New Roman"/>
          <w:color w:val="000000" w:themeColor="text1"/>
          <w:sz w:val="16"/>
          <w:szCs w:val="16"/>
          <w:u w:color="002060"/>
        </w:rPr>
        <w:tab/>
        <w:t>1925/26</w:t>
      </w:r>
      <w:r w:rsidRPr="00224A97">
        <w:rPr>
          <w:rFonts w:ascii="Times New Roman" w:hAnsi="Times New Roman"/>
          <w:color w:val="000000" w:themeColor="text1"/>
          <w:sz w:val="16"/>
          <w:szCs w:val="16"/>
          <w:u w:color="002060"/>
        </w:rPr>
        <w:tab/>
        <w:t>1926/27</w:t>
      </w:r>
      <w:r w:rsidRPr="00224A97">
        <w:rPr>
          <w:rFonts w:ascii="Times New Roman" w:hAnsi="Times New Roman"/>
          <w:color w:val="000000" w:themeColor="text1"/>
          <w:sz w:val="16"/>
          <w:szCs w:val="16"/>
          <w:u w:color="002060"/>
        </w:rPr>
        <w:tab/>
        <w:t>1927/28</w:t>
      </w:r>
    </w:p>
    <w:p w14:paraId="32A037F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Рабочие</w:t>
      </w:r>
      <w:r w:rsidRPr="00224A97">
        <w:rPr>
          <w:rFonts w:ascii="Times New Roman" w:hAnsi="Times New Roman"/>
          <w:color w:val="000000" w:themeColor="text1"/>
          <w:sz w:val="16"/>
          <w:szCs w:val="16"/>
          <w:u w:color="002060"/>
        </w:rPr>
        <w:tab/>
        <w:t>84</w:t>
      </w:r>
      <w:r w:rsidRPr="00224A97">
        <w:rPr>
          <w:rFonts w:ascii="Times New Roman" w:hAnsi="Times New Roman"/>
          <w:color w:val="000000" w:themeColor="text1"/>
          <w:sz w:val="16"/>
          <w:szCs w:val="16"/>
          <w:u w:color="002060"/>
        </w:rPr>
        <w:tab/>
        <w:t>100</w:t>
      </w:r>
      <w:r w:rsidRPr="00224A97">
        <w:rPr>
          <w:rFonts w:ascii="Times New Roman" w:hAnsi="Times New Roman"/>
          <w:color w:val="000000" w:themeColor="text1"/>
          <w:sz w:val="16"/>
          <w:szCs w:val="16"/>
          <w:u w:color="002060"/>
        </w:rPr>
        <w:tab/>
        <w:t>111</w:t>
      </w:r>
      <w:r w:rsidRPr="00224A97">
        <w:rPr>
          <w:rFonts w:ascii="Times New Roman" w:hAnsi="Times New Roman"/>
          <w:color w:val="000000" w:themeColor="text1"/>
          <w:sz w:val="16"/>
          <w:szCs w:val="16"/>
          <w:u w:color="002060"/>
        </w:rPr>
        <w:tab/>
        <w:t>116?40</w:t>
      </w:r>
      <w:r w:rsidRPr="00224A97">
        <w:rPr>
          <w:rFonts w:ascii="Times New Roman" w:hAnsi="Times New Roman"/>
          <w:color w:val="000000" w:themeColor="text1"/>
          <w:sz w:val="16"/>
          <w:szCs w:val="16"/>
          <w:u w:color="002060"/>
        </w:rPr>
        <w:tab/>
        <w:t>120</w:t>
      </w:r>
    </w:p>
    <w:p w14:paraId="478FAC8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Мл[адший] обсл[уживающий] перс[онал]</w:t>
      </w:r>
      <w:r w:rsidRPr="00224A97">
        <w:rPr>
          <w:rFonts w:ascii="Times New Roman" w:hAnsi="Times New Roman"/>
          <w:color w:val="000000" w:themeColor="text1"/>
          <w:sz w:val="16"/>
          <w:szCs w:val="16"/>
          <w:u w:color="002060"/>
        </w:rPr>
        <w:tab/>
        <w:t>48</w:t>
      </w:r>
      <w:r w:rsidRPr="00224A97">
        <w:rPr>
          <w:rFonts w:ascii="Times New Roman" w:hAnsi="Times New Roman"/>
          <w:color w:val="000000" w:themeColor="text1"/>
          <w:sz w:val="16"/>
          <w:szCs w:val="16"/>
          <w:u w:color="002060"/>
        </w:rPr>
        <w:tab/>
        <w:t>50</w:t>
      </w:r>
      <w:r w:rsidRPr="00224A97">
        <w:rPr>
          <w:rFonts w:ascii="Times New Roman" w:hAnsi="Times New Roman"/>
          <w:color w:val="000000" w:themeColor="text1"/>
          <w:sz w:val="16"/>
          <w:szCs w:val="16"/>
          <w:u w:color="002060"/>
        </w:rPr>
        <w:tab/>
        <w:t>52</w:t>
      </w:r>
      <w:r w:rsidRPr="00224A97">
        <w:rPr>
          <w:rFonts w:ascii="Times New Roman" w:hAnsi="Times New Roman"/>
          <w:color w:val="000000" w:themeColor="text1"/>
          <w:sz w:val="16"/>
          <w:szCs w:val="16"/>
          <w:u w:color="002060"/>
        </w:rPr>
        <w:tab/>
        <w:t>60?90</w:t>
      </w:r>
      <w:r w:rsidRPr="00224A97">
        <w:rPr>
          <w:rFonts w:ascii="Times New Roman" w:hAnsi="Times New Roman"/>
          <w:color w:val="000000" w:themeColor="text1"/>
          <w:sz w:val="16"/>
          <w:szCs w:val="16"/>
          <w:u w:color="002060"/>
        </w:rPr>
        <w:tab/>
        <w:t>68?*</w:t>
      </w:r>
    </w:p>
    <w:p w14:paraId="6DD9F6C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Служащие</w:t>
      </w:r>
      <w:r w:rsidRPr="00224A97">
        <w:rPr>
          <w:rFonts w:ascii="Times New Roman" w:hAnsi="Times New Roman"/>
          <w:color w:val="000000" w:themeColor="text1"/>
          <w:sz w:val="16"/>
          <w:szCs w:val="16"/>
          <w:u w:color="002060"/>
        </w:rPr>
        <w:tab/>
        <w:t>104</w:t>
      </w:r>
      <w:r w:rsidRPr="00224A97">
        <w:rPr>
          <w:rFonts w:ascii="Times New Roman" w:hAnsi="Times New Roman"/>
          <w:color w:val="000000" w:themeColor="text1"/>
          <w:sz w:val="16"/>
          <w:szCs w:val="16"/>
          <w:u w:color="002060"/>
        </w:rPr>
        <w:tab/>
        <w:t>138</w:t>
      </w:r>
      <w:r w:rsidRPr="00224A97">
        <w:rPr>
          <w:rFonts w:ascii="Times New Roman" w:hAnsi="Times New Roman"/>
          <w:color w:val="000000" w:themeColor="text1"/>
          <w:sz w:val="16"/>
          <w:szCs w:val="16"/>
          <w:u w:color="002060"/>
        </w:rPr>
        <w:tab/>
        <w:t>141</w:t>
      </w:r>
      <w:r w:rsidRPr="00224A97">
        <w:rPr>
          <w:rFonts w:ascii="Times New Roman" w:hAnsi="Times New Roman"/>
          <w:color w:val="000000" w:themeColor="text1"/>
          <w:sz w:val="16"/>
          <w:szCs w:val="16"/>
          <w:u w:color="002060"/>
        </w:rPr>
        <w:tab/>
        <w:t>159</w:t>
      </w:r>
      <w:r w:rsidRPr="00224A97">
        <w:rPr>
          <w:rFonts w:ascii="Times New Roman" w:hAnsi="Times New Roman"/>
          <w:color w:val="000000" w:themeColor="text1"/>
          <w:sz w:val="16"/>
          <w:szCs w:val="16"/>
          <w:u w:color="002060"/>
        </w:rPr>
        <w:tab/>
        <w:t>159</w:t>
      </w:r>
    </w:p>
    <w:p w14:paraId="5DDC29C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Е. Опытное строительство?*</w:t>
      </w:r>
    </w:p>
    <w:p w14:paraId="623C4F4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Правильное развитие авиапромышленности СССР настоятельно требует широкого опытного строительства. Так как авиационная промышленность далеко не является установившейся формой производства и так как часть стоящих у нас на серийном производстве образцов самолетов и моторов значительно уступают по своим качествам современным образцам Западной Европы и Америки, то необходимо принятие самых срочных мер к максимальному развитию у нас опытного авиастроения.</w:t>
      </w:r>
    </w:p>
    <w:p w14:paraId="3EBB0EC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Покупка лицензий за границей с одновременной технической помощью является весьма полезным фактором с точки зрения развития производства новейших типов самолетов и моторов. На этот путь Авиатрест уже вступил и на данное время имеет два лицензионных договора с технической помощью:</w:t>
      </w:r>
    </w:p>
    <w:p w14:paraId="2933691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1. С германским акционерным обществом «Баварские моторные заводы» («Байрише Моторен Верке») в Мюнхене на постройку мощного мотора БМВ?VI?600 л. с. Договор действует на основании постановления Совета народных комиссаров СССР от 27 сентября 1927 г., протокол № 227, п. 11 и подписан Авиатрестом с германским акционерным обществом 14 октября 1927 г. сроком на 5 лет?*. Во исполнение этого договора Авиатрестом получены все необходимые материалы </w:t>
      </w:r>
      <w:r w:rsidRPr="00224A97">
        <w:rPr>
          <w:rFonts w:ascii="Times New Roman" w:hAnsi="Times New Roman"/>
          <w:color w:val="000000" w:themeColor="text1"/>
          <w:sz w:val="16"/>
          <w:szCs w:val="16"/>
          <w:u w:color="002060"/>
        </w:rPr>
        <w:lastRenderedPageBreak/>
        <w:t>(чертежи, описание, спецификации и т. д.) и завод № 26, на котором будет строиться мотор БМВ?VI, приступили производству, с программой на 1928/29 г. в количестве 40 моторов по предъявлению.</w:t>
      </w:r>
    </w:p>
    <w:p w14:paraId="3452C3E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С французским обществом «Гном и Рон» в Париже на постройку мощного мотора с воздушным охлаждением «Юпитер» VI — 600 л. с. Договор действует на основании постановления Совета народных комиссаров СССР от 22 июня 1928 г., протокол № 267 и подписан Авиатрестом и [обществом] «Гном и Рон» 23 августа 1928 г. сроком на 5 лет. Во исполнение этого договора в настоящее время комиссия Авиатреста выехала на завод «Гном и Рон» для приема первой партии документов (чертежей, спецификаций и т. п.).</w:t>
      </w:r>
    </w:p>
    <w:p w14:paraId="6631A7F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Аналогичного порядка Авиатрест вел переговоры с германской фирмой «Бош» о покупке лицензии и технической помощи на постройку магнето их систем. Договор был закончен в части всех переговоров, и Советом народных комиссаров СССР разрешено было приступить к подписанию его. Однако фирма «Бош» оборвала дальнейшие переговоры, и договор остался не подписан. Авиатрест, имея настоятельную потребность в производстве магнето, после прекращения переговоров с фирмой «Бош» начал переговоры по этому вопросу со швейцарской фирмой «Сцентилла». Первоначальные переговоры Авиатреста с этой фирмой по всем основным вопросам одобрены Главным концессионным комитетом, и на предмет дальнейшего развития и уточнения основных положений с фирмой «Сцентилла» выехали в Швейцарию представители Авиатреста.</w:t>
      </w:r>
    </w:p>
    <w:p w14:paraId="1A059A0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Однако покупка лицензии отнюдь не может заменить развития собственного опытного строительства, так как при этом мы никогда не в состоянии будем развить собственной конструкторской мысли в этой отрасли промышленности. Опытное строительство по авиационной промышленности должно базироваться как на научных исследованиях, так и на их авиапроизводстве и на изучении новейших конструкций по приобретаемым за границей промышленностью образцам. В соответствии с этим работы по опытному строительству ведутся как в Авиатресте, так и в научных институтах НАМИ и ЦАГИ.</w:t>
      </w:r>
    </w:p>
    <w:p w14:paraId="63F2DC9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Авиатрест ведет работы по самолетам и моторам уже достаточно определившегося типа с целью немедленного введения этих типов в серийное производство. Причем здесь необходимо отметить, что для ускорения темпа работ в области морского опытного самолетостроения и создания современных конструкций машин по гидроавиации правлением Авиатреста заключен договор с французским конструктором Ришаром. Группа последнего во главе с ним (6 чел.) уже прибыла и Москву и приступила к работе.</w:t>
      </w:r>
    </w:p>
    <w:p w14:paraId="7704F20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Научные институты ведут опытное строительство как завершение тех научно-исследовательских работ, кои производятся в этих институтах. Ниже приводится краткая сводка состояния работ по опытному авиастроению на 1 октября 1928 г.</w:t>
      </w:r>
    </w:p>
    <w:p w14:paraId="13C5F5B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 По самолетам</w:t>
      </w:r>
    </w:p>
    <w:p w14:paraId="2C6F90F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Из числа разработанных Авиатрестом конструкций</w:t>
      </w:r>
    </w:p>
    <w:p w14:paraId="4F18613D"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Перешли на серийное производство: 1) одноместный истребитель И?2?М?5; 2) одноместный истребитель И?2 бис —М?5; 3) морской разведчик МР?1?М?5 на деревянных поплавках; 4) переходный самолет Р?1?БМВ?VI; 5) переходный самолет И?2?М?6, приспособлений под вооружение; 6) истребитель И?3?БМВ VI, одноместный; 7) учебный самолет У?2?М?12.</w:t>
      </w:r>
    </w:p>
    <w:p w14:paraId="75574C6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Находятся в периоде перехода в серийное производство; 1) истребитель И?3?БМВ?VI, 2?й вариант; прошел заводские испытания и передан на испытание в НИИ; 2) армейский разведчик Р?5?БМВ?VI, прошел заводские испытания и передан на испытания в НИИ; 3) разведчик Р?4?М?5 с металлическим шасси и трубчатой открытой моторной установкой; самолет прошел все испытания в НИИ;. 4) разведчик открытого моря с металлической лодкой, двумя моторами «Лорен-Дитрих» — РОМ?2?ЛД, находится в заводском испытании в Таганроге.</w:t>
      </w:r>
    </w:p>
    <w:p w14:paraId="311A22A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Находятся в периоде проектирования и постройки опытных образцов: 1) тяжелый бомбардировщик ТБ?2?2БМВ?VI. Разработан и утвержден эскизный проект; разработан, построен и утвержден макет; разработан и принят НТК УВВС предварительный проект, начаты статические испытания отдельных деталей и приступлено к постройке; 2) истребитель двухместный Д?2?БМВ?VI. Запроектирован на основе одноместного истребителя И?3. Разработан, построен и утвержден макет. Разработан и принят НТК У ВВС предварительный проект. Самолет заканчивается постройкой и в декабре с. г. выходит на испытания; 3) разведчик открытого моря с металлической лодкой, 2?й вариант. РОМ?2?2БМВVI. Самолет запроектирован на основе опыта постройки первого экземпляра, но имеет измененную лодку и вместо тандемного распоряжения моторов оба мотора — с тянущими винтами, причем моторы не ЛД, а БМВ?VI. Состояние работ следующее: разработан, построен и утвержден макет лодки; разработан предварительный проект; металлическая лодка и коробка крыльев заканчивается постройкой; 4) морской разведчик лодочный МР?5?БМВ?VI. (Самолет по заданию УВВС должен быть построен по типу потерпевшего в 1926 г. осенью аварию опытного самолета МР?2, но с металлической лодкой и мотором БМВ?VI вместо ЛД). Работы по этому самолету ведутся по двум линиям. С одной стороны, это задание поручено группе конструктора Ришара, а с другой — оно же выполняется и опытным отделом морского самолетостроения. Последним разработан предварительный проект. Постройка самолета предполагается по обоим вариантам; 5) морской учебный самолет МУ?2?М?12. Постройка самолета закончена; ожидается мотор М?12 (с завода № 29), после чего будет построена моторная установка и поставлен мотор; 6) морской торпедоносец МТ?1. Разработан предварительный проект и начата постройка.</w:t>
      </w:r>
    </w:p>
    <w:p w14:paraId="52B0D6A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Из числа конструкций, разработанных ЦАГИ?*</w:t>
      </w:r>
    </w:p>
    <w:p w14:paraId="6527D16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Перешли в серийное производство: 1) металлический разведчик М?3?М?5; 2) металлический разведчик Р?3?ЛД; 3) металлический истребитель И?4?ЮП; 4) металлический бомбардировщик ТБ?1?2БМВ?VI.</w:t>
      </w:r>
    </w:p>
    <w:p w14:paraId="43987B1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Находятся в периоде проектирования и постройки: 1) металлический разведчик сухопутный, двухмоторный Р?6 2 «Испано» — 250 сил; 2) металлический мореходный разведчик-торпедоносец МРТ; 3) металлический бомбардировщик тяжелый ТБ?3?4БМВ?VI...?*</w:t>
      </w:r>
    </w:p>
    <w:p w14:paraId="4BB6D6B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II. По моторам</w:t>
      </w:r>
    </w:p>
    <w:p w14:paraId="40579DD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Из числа разработанных Авиатрестом конструкций моторов</w:t>
      </w:r>
    </w:p>
    <w:p w14:paraId="7C4E406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Перешли на серийное производство: 1) учебный мотор М?11 —100 сил, с воздушным охлаждением.</w:t>
      </w:r>
    </w:p>
    <w:p w14:paraId="6108A0D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Находятся в периоде перевода в серийное производство: 1) мотор М?14?450?500 НР построен, испытан заводом и комиссией УВВС и передан на продолжительное испытание в НИИ. Второй экземпляр с некоторыми изменениями построен и на заводском испытании дал максимальную мощность 500 л. с.; 2) мотор М?15 запроектирован 450?600 НР с воздушным охлаждением; построен в двух экземплярах и проходит заводские испытания. Все испытания предположено закончить во II квартале 1928/29 г.; 3) мотор W?18 цилиндров[ый], запроектирован на 600?750 НР. Строится в двух экземплярах. Первый экземпляр изготовлен, испытан заводом, причем мощность его оказалась свыше 800 НР. По окончании заводских испытаний мотор предъявлен УВВС для производства испытаний и передачи в НИИ на продолжительное испытание. Во время официальных испытаний на четвертом часу работы у мотора оборвалась рубашка среднего блока, и испытания были прекращены для замены алюминиевых блоков новыми, усиленной конструкции, которые и изготовляются; 4) мотор У?12 цилиндров[ый] запроектирован по мотору W; закончен производством, кроме блоков, которые будут поставлены усиленной конструкции по типу УУ.</w:t>
      </w:r>
    </w:p>
    <w:p w14:paraId="230ECBE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Находятся в периоде проектирования и постройки опытных образцов: 1) мотор М?16?2ОО НР (переходный мотор) запроектирован согласно заданиям НК по типу М?14. Проект был разработан и предъявлен на рассмотрение. К постройке этот мотор не рекомендован по соображениям постройки и запроектирования такого же мотора с воздушным охлаждением — вариант мотора М?15; 2) мотор МП?14, перевернутый М?14. Работы по проектированию начаты, но по соображениям маломощности этого мотора проектирование его не продолжалось; 3) самопуски запроектированы, но в производство еще не поступили. Сейчас изучаются лучшие заграничные самопуски и подготовляются к производству собственные конструкции в соответствии с мощностями современных моторов, имеющихся в опытном строительстве.</w:t>
      </w:r>
    </w:p>
    <w:p w14:paraId="09B0D2B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Из числа конструкций, разработанных НАМИ</w:t>
      </w:r>
    </w:p>
    <w:p w14:paraId="5F910EC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Учебный мотор с воздушным охлаждением М?12?100 НР Построен и находится на испытании. Для заключения о возможности принять на серийное производство создана смешанная комиссия, каковая и ведет в данное время испытание мотора на заводе № 29.</w:t>
      </w:r>
    </w:p>
    <w:p w14:paraId="5AF1912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Находятся в периоде перевода в серийное производство. Мотор М?13?600 НР. Мотор выполнялся заводами № 24 и 29 в двух экземплярах. Один экземпляр построен и закончил предварительные заводские и официальные приемочные испытания в сентябре 1928 г. После последнего контрольного испытания перед отправкою мотора в НИИ для продолжения длительных испытаний на предмет выносливости мотора и решения вопроса о внедрении его в производство у шестерни распределительного вала сломался зуб и повлек за собою поломку коробки распределительного механизма и подшипников распределительного вала. В настоящее время мотор находится в сборке и после проверки сборки будет согласно постановлению НТК УВВС отправлен для дополнительного испытания конструкции в НАМИ. Второй экземпляр этого мотора будет закончен производством в начале II квартала и после заводских испытаний передан в НИИ. О принятии мотора М?13 на серийное производство вопрос должен быть решен особо.</w:t>
      </w:r>
    </w:p>
    <w:p w14:paraId="005A9EB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Находятся в периоде конструктивной разработки?*. Из приведенных выше моторов 3 мотора, являющиеся оригинальными конструкциями Авиатреста — 1) мотор М?15 с воздушным охлаждением; 2) мотор УУ?18 цилиндров; 3) мотор У?12 цилиндров, — являются современными машинами и по своим данным не уступают лучшим заграничным моторам аналогичного типа, как это видно из сравнительной таблицы № 12??*.</w:t>
      </w:r>
    </w:p>
    <w:p w14:paraId="2F86F37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Ж. Снабжение авиапромышленности материалами</w:t>
      </w:r>
    </w:p>
    <w:p w14:paraId="6737368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Первоначально все снабжение авиационных заводов находилось в сильнейшей зависимости от заграницы, так как значительная часть материалов в Союзе ССР в то время не изготовлялась. Доставляемые из-за границы материалы поступали со значительными опозданиями и иногда и некондиционного качества. Нерегулярное поступление импортных материалов являлось причиной перебоев и недовыполнения принятых авиапромышленностью заказов военного ведомства. Учитывая эти затруднения, особенно чувствительные в случае открытия военных действий, ВСНХ СССР уделил особое внимание вопросу снабжения авиапромышленности материалами и успел достигнуть в этом отношении весьма значительных результатов: был организован ряд новых производств, расширены ранее существующие и налажено регулярное снабжение авиапромышленности сырыми материалами.</w:t>
      </w:r>
    </w:p>
    <w:p w14:paraId="4C33016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Для более наглядного представления о том, как идет постепенное освобождение авиапромышленности от заграницы, ниже в таблице № 13 приведен список тех материалов, полуфабрикатов и готовых изделий для основной продукции Авиатреста, которые еще в 1924/25 г. выписывались из-за границы. На 1 октября 1928 г. имеется следующее состояние: предметы, расположенные в первой колонке таблицы, подлежат импорту на ближайшее время; предметы во второй колонке уже налаживаются производством в СССР, но или вырабатываются в недостаточном количестве, или неполноценного качества, а потому они еще частично подлежат выписке из-за границы; предметы в третьей колонке производятся в настоящее время в СССР в необходимом для авиапромышленности количестве и импорт их, имевший место в 1924/25 г., в настоящее время прекращен. В 1924/25 г. импортировались материалы, перечисленные во всех трех графах.</w:t>
      </w:r>
    </w:p>
    <w:p w14:paraId="5BC8AC2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Таблица №13 </w:t>
      </w:r>
    </w:p>
    <w:p w14:paraId="3C80F35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Материалы, подлежащие импорту</w:t>
      </w:r>
      <w:r w:rsidRPr="00224A97">
        <w:rPr>
          <w:rFonts w:ascii="Times New Roman" w:hAnsi="Times New Roman"/>
          <w:color w:val="000000" w:themeColor="text1"/>
          <w:sz w:val="16"/>
          <w:szCs w:val="16"/>
          <w:u w:color="002060"/>
        </w:rPr>
        <w:tab/>
        <w:t>Материалы, частично подлежащие импорту</w:t>
      </w:r>
      <w:r w:rsidRPr="00224A97">
        <w:rPr>
          <w:rFonts w:ascii="Times New Roman" w:hAnsi="Times New Roman"/>
          <w:color w:val="000000" w:themeColor="text1"/>
          <w:sz w:val="16"/>
          <w:szCs w:val="16"/>
          <w:u w:color="002060"/>
        </w:rPr>
        <w:tab/>
        <w:t>Материалы, импортирование которых уже прекращено</w:t>
      </w:r>
    </w:p>
    <w:p w14:paraId="3A0419A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Алюминий чушковой</w:t>
      </w:r>
      <w:r w:rsidRPr="00224A97">
        <w:rPr>
          <w:rFonts w:ascii="Times New Roman" w:hAnsi="Times New Roman"/>
          <w:color w:val="000000" w:themeColor="text1"/>
          <w:sz w:val="16"/>
          <w:szCs w:val="16"/>
          <w:u w:color="002060"/>
        </w:rPr>
        <w:tab/>
        <w:t>1. Шарикоподшипники</w:t>
      </w:r>
      <w:r w:rsidRPr="00224A97">
        <w:rPr>
          <w:rFonts w:ascii="Times New Roman" w:hAnsi="Times New Roman"/>
          <w:color w:val="000000" w:themeColor="text1"/>
          <w:sz w:val="16"/>
          <w:szCs w:val="16"/>
          <w:u w:color="002060"/>
        </w:rPr>
        <w:tab/>
        <w:t>1. Коленчатые валы</w:t>
      </w:r>
    </w:p>
    <w:p w14:paraId="4A59460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Олово чушковое</w:t>
      </w:r>
      <w:r w:rsidRPr="00224A97">
        <w:rPr>
          <w:rFonts w:ascii="Times New Roman" w:hAnsi="Times New Roman"/>
          <w:color w:val="000000" w:themeColor="text1"/>
          <w:sz w:val="16"/>
          <w:szCs w:val="16"/>
          <w:u w:color="002060"/>
        </w:rPr>
        <w:tab/>
        <w:t>2. Делько</w:t>
      </w:r>
      <w:r w:rsidRPr="00224A97">
        <w:rPr>
          <w:rFonts w:ascii="Times New Roman" w:hAnsi="Times New Roman"/>
          <w:color w:val="000000" w:themeColor="text1"/>
          <w:sz w:val="16"/>
          <w:szCs w:val="16"/>
          <w:u w:color="002060"/>
        </w:rPr>
        <w:tab/>
        <w:t>2. Радиаторы д[ля] Р?1</w:t>
      </w:r>
    </w:p>
    <w:p w14:paraId="5DE162D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Свинец</w:t>
      </w:r>
      <w:r w:rsidRPr="00224A97">
        <w:rPr>
          <w:rFonts w:ascii="Times New Roman" w:hAnsi="Times New Roman"/>
          <w:color w:val="000000" w:themeColor="text1"/>
          <w:sz w:val="16"/>
          <w:szCs w:val="16"/>
          <w:u w:color="002060"/>
        </w:rPr>
        <w:tab/>
        <w:t>3. Трубы осевые</w:t>
      </w:r>
      <w:r w:rsidRPr="00224A97">
        <w:rPr>
          <w:rFonts w:ascii="Times New Roman" w:hAnsi="Times New Roman"/>
          <w:color w:val="000000" w:themeColor="text1"/>
          <w:sz w:val="16"/>
          <w:szCs w:val="16"/>
          <w:u w:color="002060"/>
        </w:rPr>
        <w:tab/>
        <w:t>3. Трубы тонкостенные цельнотянутой] стали</w:t>
      </w:r>
    </w:p>
    <w:p w14:paraId="2A9AF26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Цинк</w:t>
      </w:r>
      <w:r w:rsidRPr="00224A97">
        <w:rPr>
          <w:rFonts w:ascii="Times New Roman" w:hAnsi="Times New Roman"/>
          <w:color w:val="000000" w:themeColor="text1"/>
          <w:sz w:val="16"/>
          <w:szCs w:val="16"/>
          <w:u w:color="002060"/>
        </w:rPr>
        <w:tab/>
        <w:t>4. Фибра круглая</w:t>
      </w:r>
      <w:r w:rsidRPr="00224A97">
        <w:rPr>
          <w:rFonts w:ascii="Times New Roman" w:hAnsi="Times New Roman"/>
          <w:color w:val="000000" w:themeColor="text1"/>
          <w:sz w:val="16"/>
          <w:szCs w:val="16"/>
          <w:u w:color="002060"/>
        </w:rPr>
        <w:tab/>
        <w:t>4. Трубы стал[ьные] овальные</w:t>
      </w:r>
    </w:p>
    <w:p w14:paraId="1552611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Медь марганцевая</w:t>
      </w:r>
      <w:r w:rsidRPr="00224A97">
        <w:rPr>
          <w:rFonts w:ascii="Times New Roman" w:hAnsi="Times New Roman"/>
          <w:color w:val="000000" w:themeColor="text1"/>
          <w:sz w:val="16"/>
          <w:szCs w:val="16"/>
          <w:u w:color="002060"/>
        </w:rPr>
        <w:tab/>
        <w:t>5. Никель в к[а]б[елях]</w:t>
      </w:r>
      <w:r w:rsidRPr="00224A97">
        <w:rPr>
          <w:rFonts w:ascii="Times New Roman" w:hAnsi="Times New Roman"/>
          <w:color w:val="000000" w:themeColor="text1"/>
          <w:sz w:val="16"/>
          <w:szCs w:val="16"/>
          <w:u w:color="002060"/>
        </w:rPr>
        <w:tab/>
        <w:t>5. Трос стальной</w:t>
      </w:r>
    </w:p>
    <w:p w14:paraId="14646D8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Часы авиационные</w:t>
      </w:r>
      <w:r w:rsidRPr="00224A97">
        <w:rPr>
          <w:rFonts w:ascii="Times New Roman" w:hAnsi="Times New Roman"/>
          <w:color w:val="000000" w:themeColor="text1"/>
          <w:sz w:val="16"/>
          <w:szCs w:val="16"/>
          <w:u w:color="002060"/>
        </w:rPr>
        <w:tab/>
        <w:t>6. Гибкие валы</w:t>
      </w:r>
      <w:r w:rsidRPr="00224A97">
        <w:rPr>
          <w:rFonts w:ascii="Times New Roman" w:hAnsi="Times New Roman"/>
          <w:color w:val="000000" w:themeColor="text1"/>
          <w:sz w:val="16"/>
          <w:szCs w:val="16"/>
          <w:u w:color="002060"/>
        </w:rPr>
        <w:tab/>
        <w:t>6. Лак водоупорный</w:t>
      </w:r>
    </w:p>
    <w:p w14:paraId="6BC9AAC7"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Сирийский асфальт</w:t>
      </w:r>
      <w:r w:rsidRPr="00224A97">
        <w:rPr>
          <w:rFonts w:ascii="Times New Roman" w:hAnsi="Times New Roman"/>
          <w:color w:val="000000" w:themeColor="text1"/>
          <w:sz w:val="16"/>
          <w:szCs w:val="16"/>
          <w:u w:color="002060"/>
        </w:rPr>
        <w:tab/>
        <w:t>7. Инструмент</w:t>
      </w:r>
      <w:r w:rsidRPr="00224A97">
        <w:rPr>
          <w:rFonts w:ascii="Times New Roman" w:hAnsi="Times New Roman"/>
          <w:color w:val="000000" w:themeColor="text1"/>
          <w:sz w:val="16"/>
          <w:szCs w:val="16"/>
          <w:u w:color="002060"/>
        </w:rPr>
        <w:tab/>
        <w:t>7. Заклепки алюминия</w:t>
      </w:r>
    </w:p>
    <w:p w14:paraId="32A987F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Химпродукт</w:t>
      </w:r>
      <w:r w:rsidRPr="00224A97">
        <w:rPr>
          <w:rFonts w:ascii="Times New Roman" w:hAnsi="Times New Roman"/>
          <w:color w:val="000000" w:themeColor="text1"/>
          <w:sz w:val="16"/>
          <w:szCs w:val="16"/>
          <w:u w:color="002060"/>
        </w:rPr>
        <w:tab/>
        <w:t>8. Тигли графит[овые]</w:t>
      </w:r>
      <w:r w:rsidRPr="00224A97">
        <w:rPr>
          <w:rFonts w:ascii="Times New Roman" w:hAnsi="Times New Roman"/>
          <w:color w:val="000000" w:themeColor="text1"/>
          <w:sz w:val="16"/>
          <w:szCs w:val="16"/>
          <w:u w:color="002060"/>
        </w:rPr>
        <w:tab/>
        <w:t>8. Колеса</w:t>
      </w:r>
    </w:p>
    <w:p w14:paraId="2CD2936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Барографы</w:t>
      </w:r>
      <w:r w:rsidRPr="00224A97">
        <w:rPr>
          <w:rFonts w:ascii="Times New Roman" w:hAnsi="Times New Roman"/>
          <w:color w:val="000000" w:themeColor="text1"/>
          <w:sz w:val="16"/>
          <w:szCs w:val="16"/>
          <w:u w:color="002060"/>
        </w:rPr>
        <w:tab/>
        <w:t>9. Алмазы</w:t>
      </w:r>
      <w:r w:rsidRPr="00224A97">
        <w:rPr>
          <w:rFonts w:ascii="Times New Roman" w:hAnsi="Times New Roman"/>
          <w:color w:val="000000" w:themeColor="text1"/>
          <w:sz w:val="16"/>
          <w:szCs w:val="16"/>
          <w:u w:color="002060"/>
        </w:rPr>
        <w:tab/>
        <w:t>9. Трубы алюм[иниевые] и дюрал[юминиевые]</w:t>
      </w:r>
    </w:p>
    <w:p w14:paraId="256DD3D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Магнето</w:t>
      </w:r>
      <w:r w:rsidRPr="00224A97">
        <w:rPr>
          <w:rFonts w:ascii="Times New Roman" w:hAnsi="Times New Roman"/>
          <w:color w:val="000000" w:themeColor="text1"/>
          <w:sz w:val="16"/>
          <w:szCs w:val="16"/>
          <w:u w:color="002060"/>
        </w:rPr>
        <w:tab/>
        <w:t>10. Стекло трипл[екс]</w:t>
      </w:r>
      <w:r w:rsidRPr="00224A97">
        <w:rPr>
          <w:rFonts w:ascii="Times New Roman" w:hAnsi="Times New Roman"/>
          <w:color w:val="000000" w:themeColor="text1"/>
          <w:sz w:val="16"/>
          <w:szCs w:val="16"/>
          <w:u w:color="002060"/>
        </w:rPr>
        <w:tab/>
        <w:t>10. Пров[олока] стальная для спиц и растяжек</w:t>
      </w:r>
    </w:p>
    <w:p w14:paraId="0165083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Медь крас[ная] чушковая]</w:t>
      </w:r>
      <w:r w:rsidRPr="00224A97">
        <w:rPr>
          <w:rFonts w:ascii="Times New Roman" w:hAnsi="Times New Roman"/>
          <w:color w:val="000000" w:themeColor="text1"/>
          <w:sz w:val="16"/>
          <w:szCs w:val="16"/>
          <w:u w:color="002060"/>
        </w:rPr>
        <w:tab/>
        <w:t>11. Пров[олока] рояльн[ая|</w:t>
      </w:r>
      <w:r w:rsidRPr="00224A97">
        <w:rPr>
          <w:rFonts w:ascii="Times New Roman" w:hAnsi="Times New Roman"/>
          <w:color w:val="000000" w:themeColor="text1"/>
          <w:sz w:val="16"/>
          <w:szCs w:val="16"/>
          <w:u w:color="002060"/>
        </w:rPr>
        <w:tab/>
        <w:t>11. Пров[олока] пружинная</w:t>
      </w:r>
    </w:p>
    <w:p w14:paraId="1BF924C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12. Парашюты</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12. Сталь шестигран[ная]</w:t>
      </w:r>
    </w:p>
    <w:p w14:paraId="40040D3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13. Арматура для моторов и самолетов</w:t>
      </w: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13. Альтиметры</w:t>
      </w:r>
    </w:p>
    <w:p w14:paraId="767B6A5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14. Указатели скоростей</w:t>
      </w:r>
    </w:p>
    <w:p w14:paraId="77ABFAC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15. Лаки по дюралю</w:t>
      </w:r>
    </w:p>
    <w:p w14:paraId="1BC0765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16. Дюралюминиевые листы</w:t>
      </w:r>
    </w:p>
    <w:p w14:paraId="4188BD8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17. Дюралюминиевые проф[или]</w:t>
      </w:r>
    </w:p>
    <w:p w14:paraId="35DC8AD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18. Карбид кальций</w:t>
      </w:r>
    </w:p>
    <w:p w14:paraId="68C6171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19. Расчалки</w:t>
      </w:r>
    </w:p>
    <w:p w14:paraId="126FC84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20. Масло гаргайль</w:t>
      </w:r>
    </w:p>
    <w:p w14:paraId="65635B9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21. Лаки для магнето и мотора</w:t>
      </w:r>
    </w:p>
    <w:p w14:paraId="2FBD2C6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22. Аэротермометры</w:t>
      </w:r>
    </w:p>
    <w:p w14:paraId="075D845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23. Уклономеры</w:t>
      </w:r>
    </w:p>
    <w:p w14:paraId="29AB19C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24. Смола элма</w:t>
      </w:r>
    </w:p>
    <w:p w14:paraId="2407EFA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25. Трубки латунные</w:t>
      </w:r>
    </w:p>
    <w:p w14:paraId="5F80F09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26. Аноды никелевые</w:t>
      </w:r>
    </w:p>
    <w:p w14:paraId="709BC44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27. Клей водоупорный</w:t>
      </w:r>
    </w:p>
    <w:p w14:paraId="22C59A5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28. Целлулоид</w:t>
      </w:r>
    </w:p>
    <w:p w14:paraId="11BE6DB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29. Фибра листовая</w:t>
      </w:r>
    </w:p>
    <w:p w14:paraId="5184FB1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30. Тахометры</w:t>
      </w:r>
    </w:p>
    <w:p w14:paraId="75A0D4B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31. Курсодержатели</w:t>
      </w:r>
    </w:p>
    <w:p w14:paraId="360CDE3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32. Свечи авиационные</w:t>
      </w:r>
    </w:p>
    <w:p w14:paraId="26B5181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33. Компасы</w:t>
      </w:r>
    </w:p>
    <w:p w14:paraId="0C69910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ab/>
      </w:r>
      <w:r w:rsidRPr="00224A97">
        <w:rPr>
          <w:rFonts w:ascii="Times New Roman" w:hAnsi="Times New Roman"/>
          <w:color w:val="000000" w:themeColor="text1"/>
          <w:sz w:val="16"/>
          <w:szCs w:val="16"/>
          <w:u w:color="002060"/>
        </w:rPr>
        <w:tab/>
        <w:t>34. Красное дерево</w:t>
      </w:r>
    </w:p>
    <w:p w14:paraId="48EDAA9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 ценностном выражении количество импортируемых материалов в 1924/25 г. составляло 7,6% от стоимости основной продукции Авиатреста; в 1928/29 г. по плану этот процент уменьшается на 3,2%. Соотношение потребности с объемом импорта показано в соответствии с заказами мирного времени. Здесь также необходимо отметить, что ввоз сырья в денежном отношении увеличивается и сокращается ввоз полуфабрикатов и готовых изделий. Если в 1927/28 г. сырье составляло 35% от импортного плана, то в 1928/29 г. оно составляет 65%.</w:t>
      </w:r>
    </w:p>
    <w:p w14:paraId="60B7002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Планомерное снабжение авиапромышленности материалами ввиду их высоких качеств и ускоренного темпа развития авиапромышленности встречает затруднения в недостаточной подготовленности баз снабжения и, в первую очередь, заводов металлургической группы. При составлении в 1926 г. трехлетнего плана развития авиапромышленности этому вопросу было уделено особое внимание: были намечены как самые базы, так и сроки их расширения для удовлетворения потребности авиации. Не случайно, что главнейшие базы по металлургической группе были намечены на заводах военной промышленности, в частности, на «Большевике», Ижевском, Пермском и др., так как лишь эти заводы и то не полностью могли справляться в то время с теми высокими требованиями, которые предъявлялись Авиатрестом к материалам и изделиям. Впоследствии выяснилось, что даже такой завод, как «Большевик», имеющий громадный опыт в производстве специальных сталей, не мог справиться полностью с поковками коленчатых валов. Такой мощный завод, как «Красный Путиловец», совершенно не справился с задачей производства авиапоковок, и он был из числа поставщиков исключен. За это время завод «Большевик» успел достичь в производстве авиапоковок намеченного предела, а Ижзаводы, несмотря на малую мощность своего ковочного оборудования, развили производство авиапоковок до 400 комплектов в год. Пермский же завод в этом вопросе не вышел еще из стадии опытных работ.</w:t>
      </w:r>
    </w:p>
    <w:p w14:paraId="678ED8EC"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Потребность авиапромышленности в материалах по программе 1928/29 г. хотя и будет удовлетворена, но здесь необходимо отметить, что план снабжения сведен с большим напряжением, особенно в части поковок и сталей, вследствие загруженности заводов военной промышленности специальными заказами, а также по листовому и профильному дюралюминию.</w:t>
      </w:r>
    </w:p>
    <w:p w14:paraId="6E24CB5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Необходимо отметить также тот факт, что в текущем 1928/29 опер[ационном] году поковки поставляются в грубо штампованном виде, что вызывает крайне повышенные расходы на их обработку, а также и [по] транспорту. Как пример можно указать следующее: поковка коленчатого вала для мотора М?5 с завода «Большевик» весит 152 кг, а обработанный вал — 45 кг; поковка наружного шатуна — 9 кг и внутреннего — 6 кг, а обработанные шатуны — 1,4 кг и 1,1 кг. Потребность в материалах на программу 1928/29 опер[ационного] года указана в приложении № 8.??*</w:t>
      </w:r>
    </w:p>
    <w:p w14:paraId="149ADC19"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Примечания:</w:t>
      </w:r>
    </w:p>
    <w:p w14:paraId="13FA63C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Кроме указанных моторов, завод «Большевик» Орудийно-арсенального треста выпустил в 1924/25 г. 30 моторов, в 1925/26 г. — 50 моторов, в 1926/27 г. — 70 моторов (Прим. док.).</w:t>
      </w:r>
    </w:p>
    <w:p w14:paraId="07D39C9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Опущена таблица № 3 «Средний месячный выпуск» и пояснения к ней.</w:t>
      </w:r>
    </w:p>
    <w:p w14:paraId="5C2A527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Так в тексте. По подсчетам составителей — 6438.</w:t>
      </w:r>
    </w:p>
    <w:p w14:paraId="5EABBA9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Заработок млад[шего] обслуживающего персонала указан без военизированной охраны. (Прим. док.).</w:t>
      </w:r>
    </w:p>
    <w:p w14:paraId="7D21EE4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Опущены разделы: «Г. Расход рабсилы на единицу изделия», «Д. Изменение стоимости единицы изделия».</w:t>
      </w:r>
    </w:p>
    <w:p w14:paraId="19BECED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Подготовленный Авиатрестом проект договора с германским обществом «Баварские моторные заводы» на право оказания БМВ технической помощи Авиатресту по постройке моторов типа БМВ?VI был представлен Главным концессионным комитетом при СНК СССР и принят с поправками. Общество «Баварские моторные заводы» обязалось также поставлять Авиатресту запасные части для моторов по себестоимости.(ГА РФ. Ф. Р?5446. Оп. 1в. Д. 452. Л. 20?21).</w:t>
      </w:r>
    </w:p>
    <w:p w14:paraId="4811FF0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7* Опытное металлическое самолетостроение ЦАГИ берет свое начало в 1923 г. С этого времени (до 1932 г.) ЦАГИ были выпущены следующие типы военных самолетов, целиком построенные из кольчугалюминия, самолет-разведчик Р?3, спроектированный на базе самолета Р?1 в 1923 г. и построенный в 1926 г., впоследствии подвергнутый различным доводкам и доделкам. Самолет АНТ?4 начат проектированием в 1924 г. по заданию Остехбюро, закончен через полтора года, имел хорошие летные характеристики, но не был приспособлен под вооружение. Постройка второго опытного экземпляра под именем ТБ?1 (тяжелый бомбардировщик) длилась довольно долго, доводка продолжалась до 1929 г., но несмотря на это серийный выпуск самолетов начался в 1928/29 гг. Следующий тип опытного самолета одноместный истребитель И?4 (АНТ?5) начат проектированием и постройкой в 1925/26 г., серийный выпуск был налажен только к 1930 г., но к этому времени был выпущен самолет И?5 с лучшими летными и маневренными данными и выпуск самолетов И?4 был прекращен. Проектирование и постройка тяжелого четырехмоторного бомбардировщика ТБ?3 тянулась около четырех лет, для начальных испытаний самолет был готов только к маю 1931 г. Многоместный двухмоторный истребитель Р?6 разрабатывался специально под реальные моторы БМВ?6. Проектирование началось в 1926/27 г., опытный экземпляр был готов в конце 1929 г. и после доводок и доделок вышел на испытания летом 1930 г. Самолет был принят к серийному производству. Проект самолета Р?7 (параллельный самолету Р?5 с деревянными элементами конструкции) начал разрабатываться в 1927 г., первые испытания были проведены осенью 1929 г. и после доделок вернулся вторично к концу лета 1930 г., но на снабжение ВВС принят не был. Всего в области металлического самолетостроения до 1931 г. ЦАГИ было разработано 11 типов </w:t>
      </w:r>
      <w:r w:rsidRPr="00224A97">
        <w:rPr>
          <w:rFonts w:ascii="Times New Roman" w:hAnsi="Times New Roman"/>
          <w:color w:val="000000" w:themeColor="text1"/>
          <w:sz w:val="16"/>
          <w:szCs w:val="16"/>
          <w:u w:color="002060"/>
        </w:rPr>
        <w:lastRenderedPageBreak/>
        <w:t>самолетов, из них: 8 — военных, 2 — пассажирских, 1 опытный военный; на вооружении состояло — 2 (Р?6 и ТБ?1), на испытании — 3 (ТБ?3, МР, И?8), состояли и сняты с вооружения — 2 (Р?3 и И?4), не принят вовсе — 1 (Р?7). (РГАСПИ. Ф. 17. Оп. 120. Д. 51. Л. 38?53).</w:t>
      </w:r>
    </w:p>
    <w:p w14:paraId="757158C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Опущен перечень работ по вооружению самолетов и сравнительные характеристики самолетов.</w:t>
      </w:r>
    </w:p>
    <w:p w14:paraId="1866BA3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Далее зачеркнуто: «Мощный высотный мотор с воздушным охлаждением».</w:t>
      </w:r>
    </w:p>
    <w:p w14:paraId="380251DB"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Таблица и пояснения к ней опущены.</w:t>
      </w:r>
    </w:p>
    <w:p w14:paraId="4C0B06C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Приложения не публикуются (см. там же, л. 74?82). Опущен раздел «II. Пятилетний план развития авиапромышленности с 1928/29 — 1932/33 г. » (см. там же, л. 40?73).</w:t>
      </w:r>
    </w:p>
    <w:p w14:paraId="5E10511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РГАЭ. Ф. 2097. Оп. 1. Д. 850. Л. 19-24, 27-31, 33—40. Копия (12367).</w:t>
      </w:r>
    </w:p>
    <w:p w14:paraId="3304CEA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p>
    <w:bookmarkEnd w:id="245"/>
    <w:p w14:paraId="01C8C792"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декабря 1928 г. был подготовлен доклад Авиатреста в ГВПУ о работе за 1922/23-1927/28 гг. в котором был раздел «II. Пятилетний план развития авиапромышленности с 1928/29 — 1932/33 г.» (см. там же, л. 40</w:t>
      </w:r>
      <w:r w:rsidRPr="00224A97">
        <w:rPr>
          <w:rFonts w:ascii="Times New Roman" w:hAnsi="Times New Roman"/>
          <w:color w:val="000000" w:themeColor="text1"/>
          <w:sz w:val="16"/>
          <w:szCs w:val="16"/>
        </w:rPr>
        <w:noBreakHyphen/>
        <w:t>73). РГАЭ. Ф. 2097. Оп. 1. Д. 850. Л. 19-24, 27-31, 33—40. Копия (23307).</w:t>
      </w:r>
    </w:p>
    <w:p w14:paraId="0E9CDCAC" w14:textId="77777777" w:rsidR="00AF37C1" w:rsidRPr="00224A97" w:rsidRDefault="00AF37C1" w:rsidP="00224A97">
      <w:pPr>
        <w:spacing w:after="0" w:line="240" w:lineRule="auto"/>
        <w:jc w:val="both"/>
        <w:rPr>
          <w:rFonts w:ascii="Times New Roman" w:hAnsi="Times New Roman"/>
          <w:color w:val="000000" w:themeColor="text1"/>
          <w:sz w:val="16"/>
          <w:szCs w:val="16"/>
        </w:rPr>
      </w:pPr>
    </w:p>
    <w:p w14:paraId="5A78C5F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декабря 1928 г. Начальник ВВС РККА П.И.Баранов созвал совещание, посвященное установке самолетов на корабли. Согласно докладу его помощника Меженинова, решением данного вопроса занимались с 1926 г. - именно тогда в планы развития морской авиации были включены сначала 12, а затем 14 корабельных самолетов: по два са</w:t>
      </w:r>
      <w:r w:rsidRPr="00224A97">
        <w:rPr>
          <w:rFonts w:ascii="Times New Roman" w:hAnsi="Times New Roman"/>
          <w:color w:val="000000" w:themeColor="text1"/>
          <w:sz w:val="16"/>
          <w:szCs w:val="16"/>
        </w:rPr>
        <w:softHyphen/>
        <w:t>молета на линкоры плюс два запасных (всего восемь) и по два самолета на крейсеры “Профинтерн” и “Червона Ук</w:t>
      </w:r>
      <w:r w:rsidRPr="00224A97">
        <w:rPr>
          <w:rFonts w:ascii="Times New Roman" w:hAnsi="Times New Roman"/>
          <w:color w:val="000000" w:themeColor="text1"/>
          <w:sz w:val="16"/>
          <w:szCs w:val="16"/>
        </w:rPr>
        <w:softHyphen/>
        <w:t>раина” плюс два запасных (всего шесть).</w:t>
      </w:r>
    </w:p>
    <w:p w14:paraId="664E904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линкоры считалось необходимым установить кор</w:t>
      </w:r>
      <w:r w:rsidRPr="00224A97">
        <w:rPr>
          <w:rFonts w:ascii="Times New Roman" w:hAnsi="Times New Roman"/>
          <w:color w:val="000000" w:themeColor="text1"/>
          <w:sz w:val="16"/>
          <w:szCs w:val="16"/>
        </w:rPr>
        <w:softHyphen/>
        <w:t>ректировщики-истребители, на крейсеры - самолеты-раз</w:t>
      </w:r>
      <w:r w:rsidRPr="00224A97">
        <w:rPr>
          <w:rFonts w:ascii="Times New Roman" w:hAnsi="Times New Roman"/>
          <w:color w:val="000000" w:themeColor="text1"/>
          <w:sz w:val="16"/>
          <w:szCs w:val="16"/>
        </w:rPr>
        <w:softHyphen/>
        <w:t>ведчики. При этом на линкорах, согласно предложению Научного комитета Морских сил, предлагалось оборудо</w:t>
      </w:r>
      <w:r w:rsidRPr="00224A97">
        <w:rPr>
          <w:rFonts w:ascii="Times New Roman" w:hAnsi="Times New Roman"/>
          <w:color w:val="000000" w:themeColor="text1"/>
          <w:sz w:val="16"/>
          <w:szCs w:val="16"/>
        </w:rPr>
        <w:softHyphen/>
        <w:t>вать специальную взлетную площадку. В течение года та</w:t>
      </w:r>
      <w:r w:rsidRPr="00224A97">
        <w:rPr>
          <w:rFonts w:ascii="Times New Roman" w:hAnsi="Times New Roman"/>
          <w:color w:val="000000" w:themeColor="text1"/>
          <w:sz w:val="16"/>
          <w:szCs w:val="16"/>
        </w:rPr>
        <w:softHyphen/>
        <w:t>кую площадку изготовили и опробовали на земле. Экспери</w:t>
      </w:r>
      <w:r w:rsidRPr="00224A97">
        <w:rPr>
          <w:rFonts w:ascii="Times New Roman" w:hAnsi="Times New Roman"/>
          <w:color w:val="000000" w:themeColor="text1"/>
          <w:sz w:val="16"/>
          <w:szCs w:val="16"/>
        </w:rPr>
        <w:softHyphen/>
        <w:t>менты показали, что площадку необходимых для взлета и посадки самолетов размеров разместить на кораблях не</w:t>
      </w:r>
      <w:r w:rsidRPr="00224A97">
        <w:rPr>
          <w:rFonts w:ascii="Times New Roman" w:hAnsi="Times New Roman"/>
          <w:color w:val="000000" w:themeColor="text1"/>
          <w:sz w:val="16"/>
          <w:szCs w:val="16"/>
        </w:rPr>
        <w:softHyphen/>
        <w:t>возможно. Поэтому в дальнейшем решили проектировать и строить катапульты, причем для выбора наиболее прием</w:t>
      </w:r>
      <w:r w:rsidRPr="00224A97">
        <w:rPr>
          <w:rFonts w:ascii="Times New Roman" w:hAnsi="Times New Roman"/>
          <w:color w:val="000000" w:themeColor="text1"/>
          <w:sz w:val="16"/>
          <w:szCs w:val="16"/>
        </w:rPr>
        <w:softHyphen/>
        <w:t>лемой изготовить три варианта, основанных на разных принципах. Хотя предварительные проекты катапульт трех типов уже были разработаны, очень скоро выясни</w:t>
      </w:r>
      <w:r w:rsidRPr="00224A97">
        <w:rPr>
          <w:rFonts w:ascii="Times New Roman" w:hAnsi="Times New Roman"/>
          <w:color w:val="000000" w:themeColor="text1"/>
          <w:sz w:val="16"/>
          <w:szCs w:val="16"/>
        </w:rPr>
        <w:softHyphen/>
        <w:t>лось, что при отсутствии необходимого опыта их изготов</w:t>
      </w:r>
      <w:r w:rsidRPr="00224A97">
        <w:rPr>
          <w:rFonts w:ascii="Times New Roman" w:hAnsi="Times New Roman"/>
          <w:color w:val="000000" w:themeColor="text1"/>
          <w:sz w:val="16"/>
          <w:szCs w:val="16"/>
        </w:rPr>
        <w:softHyphen/>
        <w:t>ление и совершенствование займет значительный срок.</w:t>
      </w:r>
    </w:p>
    <w:p w14:paraId="6F0108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Результатом декабрьского совещания у Начальника ВВС стало решение заказать и катапульту, и самолеты ка</w:t>
      </w:r>
      <w:r w:rsidRPr="00224A97">
        <w:rPr>
          <w:rFonts w:ascii="Times New Roman" w:hAnsi="Times New Roman"/>
          <w:color w:val="000000" w:themeColor="text1"/>
          <w:sz w:val="16"/>
          <w:szCs w:val="16"/>
        </w:rPr>
        <w:softHyphen/>
        <w:t>кой-либо иностранной фирме. Однако когда вопрос за</w:t>
      </w:r>
      <w:r w:rsidRPr="00224A97">
        <w:rPr>
          <w:rFonts w:ascii="Times New Roman" w:hAnsi="Times New Roman"/>
          <w:color w:val="000000" w:themeColor="text1"/>
          <w:sz w:val="16"/>
          <w:szCs w:val="16"/>
        </w:rPr>
        <w:softHyphen/>
        <w:t>шел о финансировании проекта, выяснилось, что изыска</w:t>
      </w:r>
      <w:r w:rsidRPr="00224A97">
        <w:rPr>
          <w:rFonts w:ascii="Times New Roman" w:hAnsi="Times New Roman"/>
          <w:color w:val="000000" w:themeColor="text1"/>
          <w:sz w:val="16"/>
          <w:szCs w:val="16"/>
        </w:rPr>
        <w:softHyphen/>
        <w:t>ние необходимых средств является сложной задачей. Действительно, кто должен был платить за эти дорогие игрушки - летчики или моряки? Вся военная авиация, в том числе и морская, на тот момент подчинялась Управ</w:t>
      </w:r>
      <w:r w:rsidRPr="00224A97">
        <w:rPr>
          <w:rFonts w:ascii="Times New Roman" w:hAnsi="Times New Roman"/>
          <w:color w:val="000000" w:themeColor="text1"/>
          <w:sz w:val="16"/>
          <w:szCs w:val="16"/>
        </w:rPr>
        <w:softHyphen/>
        <w:t>лению ВВС, обладающему особыми фондами для импорт</w:t>
      </w:r>
      <w:r w:rsidRPr="00224A97">
        <w:rPr>
          <w:rFonts w:ascii="Times New Roman" w:hAnsi="Times New Roman"/>
          <w:color w:val="000000" w:themeColor="text1"/>
          <w:sz w:val="16"/>
          <w:szCs w:val="16"/>
        </w:rPr>
        <w:softHyphen/>
        <w:t>ных закупок. Однако в случае приобретения катапульты и самолетов они становились принадлежностью флота, то есть ВВС предстояло потратиться на приобретение тех</w:t>
      </w:r>
      <w:r w:rsidRPr="00224A97">
        <w:rPr>
          <w:rFonts w:ascii="Times New Roman" w:hAnsi="Times New Roman"/>
          <w:color w:val="000000" w:themeColor="text1"/>
          <w:sz w:val="16"/>
          <w:szCs w:val="16"/>
        </w:rPr>
        <w:softHyphen/>
        <w:t>нического имущества для другого ведомства. В связи с этими обстоятельствами возникла жесткая дискуссия между Заместителем начальника ВВС РККА Я.И.Алкснисом и Начальником Военно-морских сил РККА Р.А.Муклевичем.</w:t>
      </w:r>
    </w:p>
    <w:p w14:paraId="15ACE5E9" w14:textId="59ADF7B3"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явной недостаточности средств необходимость в корабельной катапульте вообще подвергалась сомне</w:t>
      </w:r>
      <w:r w:rsidRPr="00224A97">
        <w:rPr>
          <w:rFonts w:ascii="Times New Roman" w:hAnsi="Times New Roman"/>
          <w:color w:val="000000" w:themeColor="text1"/>
          <w:sz w:val="16"/>
          <w:szCs w:val="16"/>
        </w:rPr>
        <w:softHyphen/>
        <w:t>нию. В частности, уже было известно, что спуск самолета-разведчика на воду занимает семь минут, а подъем на ко</w:t>
      </w:r>
      <w:r w:rsidRPr="00224A97">
        <w:rPr>
          <w:rFonts w:ascii="Times New Roman" w:hAnsi="Times New Roman"/>
          <w:color w:val="000000" w:themeColor="text1"/>
          <w:sz w:val="16"/>
          <w:szCs w:val="16"/>
        </w:rPr>
        <w:softHyphen/>
        <w:t>рабль - три минуты. Катапульта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бы</w:t>
      </w:r>
      <w:r w:rsidRPr="00224A97">
        <w:rPr>
          <w:rFonts w:ascii="Times New Roman" w:hAnsi="Times New Roman"/>
          <w:color w:val="000000" w:themeColor="text1"/>
          <w:sz w:val="16"/>
          <w:szCs w:val="16"/>
        </w:rPr>
        <w:softHyphen/>
        <w:t>ла признана необходимой. В результате, значительную часть от 1 млн рублей, выделенного ВВС для закупок раз</w:t>
      </w:r>
      <w:r w:rsidRPr="00224A97">
        <w:rPr>
          <w:rFonts w:ascii="Times New Roman" w:hAnsi="Times New Roman"/>
          <w:color w:val="000000" w:themeColor="text1"/>
          <w:sz w:val="16"/>
          <w:szCs w:val="16"/>
        </w:rPr>
        <w:softHyphen/>
        <w:t>личного оборудования за рубежом, потратили на приоб</w:t>
      </w:r>
      <w:r w:rsidRPr="00224A97">
        <w:rPr>
          <w:rFonts w:ascii="Times New Roman" w:hAnsi="Times New Roman"/>
          <w:color w:val="000000" w:themeColor="text1"/>
          <w:sz w:val="16"/>
          <w:szCs w:val="16"/>
        </w:rPr>
        <w:softHyphen/>
        <w:t>ретение катапульты. Заказ на корабельные самолеты сни</w:t>
      </w:r>
      <w:r w:rsidRPr="00224A97">
        <w:rPr>
          <w:rFonts w:ascii="Times New Roman" w:hAnsi="Times New Roman"/>
          <w:color w:val="000000" w:themeColor="text1"/>
          <w:sz w:val="16"/>
          <w:szCs w:val="16"/>
        </w:rPr>
        <w:softHyphen/>
        <w:t>зили до 4-6 экземпляров</w:t>
      </w:r>
      <w:r w:rsidR="00805D29" w:rsidRPr="00224A97">
        <w:rPr>
          <w:rFonts w:ascii="Times New Roman" w:hAnsi="Times New Roman"/>
          <w:color w:val="000000" w:themeColor="text1"/>
          <w:sz w:val="16"/>
          <w:szCs w:val="16"/>
        </w:rPr>
        <w:t xml:space="preserve"> (12301)</w:t>
      </w:r>
      <w:r w:rsidRPr="00224A97">
        <w:rPr>
          <w:rFonts w:ascii="Times New Roman" w:hAnsi="Times New Roman"/>
          <w:color w:val="000000" w:themeColor="text1"/>
          <w:sz w:val="16"/>
          <w:szCs w:val="16"/>
        </w:rPr>
        <w:t>.</w:t>
      </w:r>
    </w:p>
    <w:p w14:paraId="24FCEAF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FF9D4"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декабря 1928 г. Начашник ВВС РККА П И.Баранов созвал специальное совещание, освященное установке самолетов на корабли. Согласно докладу С.А.Меженинова, реше</w:t>
      </w:r>
      <w:r w:rsidRPr="00224A97">
        <w:rPr>
          <w:rFonts w:ascii="Times New Roman" w:hAnsi="Times New Roman"/>
          <w:color w:val="000000" w:themeColor="text1"/>
          <w:sz w:val="16"/>
          <w:szCs w:val="16"/>
        </w:rPr>
        <w:softHyphen/>
      </w:r>
      <w:r w:rsidRPr="00224A97">
        <w:rPr>
          <w:rStyle w:val="8pt"/>
          <w:rFonts w:ascii="Times New Roman" w:hAnsi="Times New Roman" w:cs="Times New Roman"/>
          <w:color w:val="000000" w:themeColor="text1"/>
          <w:spacing w:val="0"/>
        </w:rPr>
        <w:t>тцем</w:t>
      </w:r>
      <w:r w:rsidRPr="00224A97">
        <w:rPr>
          <w:rFonts w:ascii="Times New Roman" w:hAnsi="Times New Roman"/>
          <w:color w:val="000000" w:themeColor="text1"/>
          <w:sz w:val="16"/>
          <w:szCs w:val="16"/>
        </w:rPr>
        <w:t xml:space="preserve"> данного вопроса занимались с 1926 г. — куенно тогда в планы морской авиации были - ставлены сначала 12, а затем 14 корабельных самолетов. Распределение предполагалось та- по два самолета на линкоры плюс два за</w:t>
      </w:r>
      <w:r w:rsidRPr="00224A97">
        <w:rPr>
          <w:rFonts w:ascii="Times New Roman" w:hAnsi="Times New Roman"/>
          <w:color w:val="000000" w:themeColor="text1"/>
          <w:sz w:val="16"/>
          <w:szCs w:val="16"/>
        </w:rPr>
        <w:softHyphen/>
        <w:t>пасных - всего 8; и по два самолета на крейсе- л. «Профинтерн» и «Червона Украина» плюс сза запасных — всего 6.</w:t>
      </w:r>
    </w:p>
    <w:p w14:paraId="66AFEE8A"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линкоры считалось необходимым установить корректировщики-истребители, на осйсеры - самолеты-разведчики. При этом на линкорах, согласно предложению Научно</w:t>
      </w:r>
      <w:r w:rsidRPr="00224A97">
        <w:rPr>
          <w:rFonts w:ascii="Times New Roman" w:hAnsi="Times New Roman"/>
          <w:color w:val="000000" w:themeColor="text1"/>
          <w:sz w:val="16"/>
          <w:szCs w:val="16"/>
        </w:rPr>
        <w:softHyphen/>
        <w:t>го Комитета Морских сил, предлагалось обо</w:t>
      </w:r>
      <w:r w:rsidRPr="00224A97">
        <w:rPr>
          <w:rFonts w:ascii="Times New Roman" w:hAnsi="Times New Roman"/>
          <w:color w:val="000000" w:themeColor="text1"/>
          <w:sz w:val="16"/>
          <w:szCs w:val="16"/>
        </w:rPr>
        <w:softHyphen/>
        <w:t>рудовать специальную взлетную площадку. В течение года такую площадку изготовили и опробовали на земле. Проведенные экспери</w:t>
      </w:r>
      <w:r w:rsidRPr="00224A97">
        <w:rPr>
          <w:rFonts w:ascii="Times New Roman" w:hAnsi="Times New Roman"/>
          <w:color w:val="000000" w:themeColor="text1"/>
          <w:sz w:val="16"/>
          <w:szCs w:val="16"/>
        </w:rPr>
        <w:softHyphen/>
        <w:t>менты показали, что на практике площадку необходимых размеров для взлета и посадки самолетов разместить на кораблях невозмож</w:t>
      </w:r>
      <w:r w:rsidRPr="00224A97">
        <w:rPr>
          <w:rFonts w:ascii="Times New Roman" w:hAnsi="Times New Roman"/>
          <w:color w:val="000000" w:themeColor="text1"/>
          <w:sz w:val="16"/>
          <w:szCs w:val="16"/>
        </w:rPr>
        <w:softHyphen/>
        <w:t>но. Именно поэтому в дальнейшем решили проектировать и строить катапульты, причем для выбора наиболее приемлемой — три вари</w:t>
      </w:r>
      <w:r w:rsidRPr="00224A97">
        <w:rPr>
          <w:rFonts w:ascii="Times New Roman" w:hAnsi="Times New Roman"/>
          <w:color w:val="000000" w:themeColor="text1"/>
          <w:sz w:val="16"/>
          <w:szCs w:val="16"/>
        </w:rPr>
        <w:softHyphen/>
        <w:t>анта, основанных на разном принципе. Хотя предварительные проекты катапульт трех ти</w:t>
      </w:r>
      <w:r w:rsidRPr="00224A97">
        <w:rPr>
          <w:rFonts w:ascii="Times New Roman" w:hAnsi="Times New Roman"/>
          <w:color w:val="000000" w:themeColor="text1"/>
          <w:sz w:val="16"/>
          <w:szCs w:val="16"/>
        </w:rPr>
        <w:softHyphen/>
        <w:t>пов были уже разработаны, очень скоро вы</w:t>
      </w:r>
      <w:r w:rsidRPr="00224A97">
        <w:rPr>
          <w:rFonts w:ascii="Times New Roman" w:hAnsi="Times New Roman"/>
          <w:color w:val="000000" w:themeColor="text1"/>
          <w:sz w:val="16"/>
          <w:szCs w:val="16"/>
        </w:rPr>
        <w:softHyphen/>
        <w:t>яснилось, что при отсутствии необходимо</w:t>
      </w:r>
      <w:r w:rsidRPr="00224A97">
        <w:rPr>
          <w:rFonts w:ascii="Times New Roman" w:hAnsi="Times New Roman"/>
          <w:color w:val="000000" w:themeColor="text1"/>
          <w:sz w:val="16"/>
          <w:szCs w:val="16"/>
        </w:rPr>
        <w:softHyphen/>
        <w:t>го опыта их изготовление и совершенствова</w:t>
      </w:r>
      <w:r w:rsidRPr="00224A97">
        <w:rPr>
          <w:rFonts w:ascii="Times New Roman" w:hAnsi="Times New Roman"/>
          <w:color w:val="000000" w:themeColor="text1"/>
          <w:sz w:val="16"/>
          <w:szCs w:val="16"/>
        </w:rPr>
        <w:softHyphen/>
        <w:t>ние займет значительный срок. Поэтому ко</w:t>
      </w:r>
      <w:r w:rsidRPr="00224A97">
        <w:rPr>
          <w:rFonts w:ascii="Times New Roman" w:hAnsi="Times New Roman"/>
          <w:color w:val="000000" w:themeColor="text1"/>
          <w:sz w:val="16"/>
          <w:szCs w:val="16"/>
        </w:rPr>
        <w:softHyphen/>
        <w:t>рабельные самолеты из плана Авиатреста в 1927 г. сняли.</w:t>
      </w:r>
    </w:p>
    <w:p w14:paraId="065F0AA3" w14:textId="77777777"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Результатом декабрьского совещания у На</w:t>
      </w:r>
      <w:r w:rsidRPr="00224A97">
        <w:rPr>
          <w:rFonts w:ascii="Times New Roman" w:hAnsi="Times New Roman"/>
          <w:color w:val="000000" w:themeColor="text1"/>
          <w:sz w:val="16"/>
          <w:szCs w:val="16"/>
        </w:rPr>
        <w:softHyphen/>
        <w:t>чальника ВВС стало решение заказать и ка</w:t>
      </w:r>
      <w:r w:rsidRPr="00224A97">
        <w:rPr>
          <w:rFonts w:ascii="Times New Roman" w:hAnsi="Times New Roman"/>
          <w:color w:val="000000" w:themeColor="text1"/>
          <w:sz w:val="16"/>
          <w:szCs w:val="16"/>
        </w:rPr>
        <w:softHyphen/>
        <w:t>тапульту, и самолеты какой-либо иностран</w:t>
      </w:r>
      <w:r w:rsidRPr="00224A97">
        <w:rPr>
          <w:rFonts w:ascii="Times New Roman" w:hAnsi="Times New Roman"/>
          <w:color w:val="000000" w:themeColor="text1"/>
          <w:sz w:val="16"/>
          <w:szCs w:val="16"/>
        </w:rPr>
        <w:softHyphen/>
        <w:t>ной фирме. Однако, когда вопрос зашел о финансировании проекта, выяснилось, что изыскание необходимых средств является не менее сложной задачей. Действительно, кто должен платить за эти дорогие игрушки, лет</w:t>
      </w:r>
      <w:r w:rsidRPr="00224A97">
        <w:rPr>
          <w:rFonts w:ascii="Times New Roman" w:hAnsi="Times New Roman"/>
          <w:color w:val="000000" w:themeColor="text1"/>
          <w:sz w:val="16"/>
          <w:szCs w:val="16"/>
        </w:rPr>
        <w:softHyphen/>
        <w:t>чики или моряки? Вся военная авиация, в том числе и морская, на тот момент подчиня</w:t>
      </w:r>
      <w:r w:rsidRPr="00224A97">
        <w:rPr>
          <w:rFonts w:ascii="Times New Roman" w:hAnsi="Times New Roman"/>
          <w:color w:val="000000" w:themeColor="text1"/>
          <w:sz w:val="16"/>
          <w:szCs w:val="16"/>
        </w:rPr>
        <w:softHyphen/>
        <w:t>лась Управлению ВВС, обладающего особы</w:t>
      </w:r>
      <w:r w:rsidRPr="00224A97">
        <w:rPr>
          <w:rFonts w:ascii="Times New Roman" w:hAnsi="Times New Roman"/>
          <w:color w:val="000000" w:themeColor="text1"/>
          <w:sz w:val="16"/>
          <w:szCs w:val="16"/>
        </w:rPr>
        <w:softHyphen/>
        <w:t>ми фондами для импортных закупок. Одна</w:t>
      </w:r>
      <w:r w:rsidRPr="00224A97">
        <w:rPr>
          <w:rFonts w:ascii="Times New Roman" w:hAnsi="Times New Roman"/>
          <w:color w:val="000000" w:themeColor="text1"/>
          <w:sz w:val="16"/>
          <w:szCs w:val="16"/>
        </w:rPr>
        <w:softHyphen/>
        <w:t>ко, в случае приобретения катапульты и са</w:t>
      </w:r>
      <w:r w:rsidRPr="00224A97">
        <w:rPr>
          <w:rFonts w:ascii="Times New Roman" w:hAnsi="Times New Roman"/>
          <w:color w:val="000000" w:themeColor="text1"/>
          <w:sz w:val="16"/>
          <w:szCs w:val="16"/>
        </w:rPr>
        <w:softHyphen/>
        <w:t>молетов они становились принадлежностью флота. То есть ВВС предстояло потратить</w:t>
      </w:r>
      <w:r w:rsidRPr="00224A97">
        <w:rPr>
          <w:rFonts w:ascii="Times New Roman" w:hAnsi="Times New Roman"/>
          <w:color w:val="000000" w:themeColor="text1"/>
          <w:sz w:val="16"/>
          <w:szCs w:val="16"/>
        </w:rPr>
        <w:softHyphen/>
        <w:t>ся на приобретение технического имущест</w:t>
      </w:r>
      <w:r w:rsidRPr="00224A97">
        <w:rPr>
          <w:rFonts w:ascii="Times New Roman" w:hAnsi="Times New Roman"/>
          <w:color w:val="000000" w:themeColor="text1"/>
          <w:sz w:val="16"/>
          <w:szCs w:val="16"/>
        </w:rPr>
        <w:softHyphen/>
        <w:t>ва для другого ведомства. В связи с этими об</w:t>
      </w:r>
      <w:r w:rsidRPr="00224A97">
        <w:rPr>
          <w:rFonts w:ascii="Times New Roman" w:hAnsi="Times New Roman"/>
          <w:color w:val="000000" w:themeColor="text1"/>
          <w:sz w:val="16"/>
          <w:szCs w:val="16"/>
        </w:rPr>
        <w:softHyphen/>
        <w:t>стоятельствами возникла жесткая дискуссия между заместителем начальника ВВС РККА Я.И. Алкснисом и начальником Военно- морских сил РККА Р.А. Муклевичем.</w:t>
      </w:r>
    </w:p>
    <w:p w14:paraId="0727D547" w14:textId="5EE1CEF8" w:rsidR="00FE3B1E" w:rsidRPr="00224A97" w:rsidRDefault="00FE3B1E"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явной недостаточности средств, не</w:t>
      </w:r>
      <w:r w:rsidRPr="00224A97">
        <w:rPr>
          <w:rFonts w:ascii="Times New Roman" w:hAnsi="Times New Roman"/>
          <w:color w:val="000000" w:themeColor="text1"/>
          <w:sz w:val="16"/>
          <w:szCs w:val="16"/>
        </w:rPr>
        <w:softHyphen/>
        <w:t>обходимость обладания корабельной ката</w:t>
      </w:r>
      <w:r w:rsidRPr="00224A97">
        <w:rPr>
          <w:rFonts w:ascii="Times New Roman" w:hAnsi="Times New Roman"/>
          <w:color w:val="000000" w:themeColor="text1"/>
          <w:sz w:val="16"/>
          <w:szCs w:val="16"/>
        </w:rPr>
        <w:softHyphen/>
        <w:t>пультой вообще подвергалась сомнению. В частности, уже было известно, что спуск самолета-разведчика на воду занимает 7 ми</w:t>
      </w:r>
      <w:r w:rsidRPr="00224A97">
        <w:rPr>
          <w:rFonts w:ascii="Times New Roman" w:hAnsi="Times New Roman"/>
          <w:color w:val="000000" w:themeColor="text1"/>
          <w:sz w:val="16"/>
          <w:szCs w:val="16"/>
        </w:rPr>
        <w:softHyphen/>
        <w:t>нут, а подъем на корабль - 3 минуты. Ката</w:t>
      </w:r>
      <w:r w:rsidRPr="00224A97">
        <w:rPr>
          <w:rFonts w:ascii="Times New Roman" w:hAnsi="Times New Roman"/>
          <w:color w:val="000000" w:themeColor="text1"/>
          <w:sz w:val="16"/>
          <w:szCs w:val="16"/>
        </w:rPr>
        <w:softHyphen/>
        <w:t>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признавалась необходи</w:t>
      </w:r>
      <w:r w:rsidRPr="00224A97">
        <w:rPr>
          <w:rFonts w:ascii="Times New Roman" w:hAnsi="Times New Roman"/>
          <w:color w:val="000000" w:themeColor="text1"/>
          <w:sz w:val="16"/>
          <w:szCs w:val="16"/>
        </w:rPr>
        <w:softHyphen/>
        <w:t>мой. В результате, значительную часть 1 млн рублей, выделенного ВВС для закупок раз</w:t>
      </w:r>
      <w:r w:rsidRPr="00224A97">
        <w:rPr>
          <w:rFonts w:ascii="Times New Roman" w:hAnsi="Times New Roman"/>
          <w:color w:val="000000" w:themeColor="text1"/>
          <w:sz w:val="16"/>
          <w:szCs w:val="16"/>
        </w:rPr>
        <w:softHyphen/>
        <w:t>личного оборудования за рубежом, потрати</w:t>
      </w:r>
      <w:r w:rsidRPr="00224A97">
        <w:rPr>
          <w:rFonts w:ascii="Times New Roman" w:hAnsi="Times New Roman"/>
          <w:color w:val="000000" w:themeColor="text1"/>
          <w:sz w:val="16"/>
          <w:szCs w:val="16"/>
        </w:rPr>
        <w:softHyphen/>
        <w:t>ли на приобретение катапульты. Заказ на ко</w:t>
      </w:r>
      <w:r w:rsidRPr="00224A97">
        <w:rPr>
          <w:rFonts w:ascii="Times New Roman" w:hAnsi="Times New Roman"/>
          <w:color w:val="000000" w:themeColor="text1"/>
          <w:sz w:val="16"/>
          <w:szCs w:val="16"/>
        </w:rPr>
        <w:softHyphen/>
        <w:t>рабельные самолеты первоначально снизили до 4-6 экземпляров. До конца 1928 г. были выработаны первоначальные тактико-техни</w:t>
      </w:r>
      <w:r w:rsidRPr="00224A97">
        <w:rPr>
          <w:rFonts w:ascii="Times New Roman" w:hAnsi="Times New Roman"/>
          <w:color w:val="000000" w:themeColor="text1"/>
          <w:sz w:val="16"/>
          <w:szCs w:val="16"/>
        </w:rPr>
        <w:softHyphen/>
        <w:t>ческие требования, согласно которым вес ка</w:t>
      </w:r>
      <w:r w:rsidRPr="00224A97">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r w:rsidR="00805D29" w:rsidRPr="00224A97">
        <w:rPr>
          <w:rFonts w:ascii="Times New Roman" w:hAnsi="Times New Roman"/>
          <w:color w:val="000000" w:themeColor="text1"/>
          <w:sz w:val="16"/>
          <w:szCs w:val="16"/>
        </w:rPr>
        <w:t xml:space="preserve"> (11107)</w:t>
      </w:r>
      <w:r w:rsidRPr="00224A97">
        <w:rPr>
          <w:rFonts w:ascii="Times New Roman" w:hAnsi="Times New Roman"/>
          <w:color w:val="000000" w:themeColor="text1"/>
          <w:sz w:val="16"/>
          <w:szCs w:val="16"/>
        </w:rPr>
        <w:t>.</w:t>
      </w:r>
    </w:p>
    <w:p w14:paraId="1E2DB1E7" w14:textId="77777777" w:rsidR="00FE3B1E" w:rsidRPr="00224A97" w:rsidRDefault="00FE3B1E" w:rsidP="00224A97">
      <w:pPr>
        <w:spacing w:after="0" w:line="240" w:lineRule="auto"/>
        <w:jc w:val="both"/>
        <w:rPr>
          <w:rFonts w:ascii="Times New Roman" w:hAnsi="Times New Roman"/>
          <w:color w:val="000000" w:themeColor="text1"/>
          <w:sz w:val="16"/>
          <w:szCs w:val="16"/>
        </w:rPr>
      </w:pPr>
    </w:p>
    <w:p w14:paraId="5A0EABBB" w14:textId="77777777" w:rsidR="006938F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FDF0357" w14:textId="77777777" w:rsidR="006938FA" w:rsidRPr="00224A97" w:rsidRDefault="006938F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9901BB7"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декабря 1928 г. Протокол заседания Постоянного мобилизационного совещания при Президиуме ВСНХ СССР о работе химической, машиностроительной и металлообрабатывающей промышленности и металлургии цветных металлов в первый период войны и основные директивы, а также о выборе места для постройки резиново-текстильного комбината (РГАЭ. Ф. 3429. Оп. 16. Д. 3. Л. 21?25) (12417).</w:t>
      </w:r>
    </w:p>
    <w:p w14:paraId="1883FFBE" w14:textId="77777777" w:rsidR="006938FA" w:rsidRPr="00224A97" w:rsidRDefault="006938FA" w:rsidP="00224A97">
      <w:pPr>
        <w:spacing w:after="0" w:line="240" w:lineRule="auto"/>
        <w:jc w:val="both"/>
        <w:rPr>
          <w:rFonts w:ascii="Times New Roman" w:hAnsi="Times New Roman"/>
          <w:color w:val="000000" w:themeColor="text1"/>
          <w:sz w:val="16"/>
          <w:szCs w:val="16"/>
        </w:rPr>
      </w:pPr>
    </w:p>
    <w:p w14:paraId="1AF6E1B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13 декабря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Протокол заседания Политбюро ЦК ВКП(б) № 54. Решения ПБ от 10 декабря 1928 г. 29. Об обеспеченности Красной армии медсанимуществом на военное время. (Политбюро... Т. 1. С. 656) (12416).</w:t>
      </w:r>
    </w:p>
    <w:p w14:paraId="0C3DB3C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p>
    <w:p w14:paraId="36257BCE" w14:textId="77777777" w:rsidR="00C25CE5" w:rsidRPr="00224A97" w:rsidRDefault="00C25CE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13 декабря 1928 г. Протокол №54. Заседание ПБ</w:t>
      </w:r>
    </w:p>
    <w:p w14:paraId="570B6A5F" w14:textId="77777777" w:rsidR="00C25CE5" w:rsidRPr="00224A97" w:rsidRDefault="00C25CE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П.29. Об обеспеченности Красной Армии медсанимуществом на военное время (17150).</w:t>
      </w:r>
    </w:p>
    <w:p w14:paraId="6BFCA4DD" w14:textId="77777777" w:rsidR="00C25CE5" w:rsidRPr="00224A97" w:rsidRDefault="00C25CE5" w:rsidP="00224A97">
      <w:pPr>
        <w:spacing w:after="0" w:line="240" w:lineRule="auto"/>
        <w:jc w:val="both"/>
        <w:rPr>
          <w:rFonts w:ascii="Times New Roman" w:hAnsi="Times New Roman"/>
          <w:bCs/>
          <w:color w:val="000000" w:themeColor="text1"/>
          <w:sz w:val="16"/>
          <w:szCs w:val="16"/>
        </w:rPr>
      </w:pPr>
    </w:p>
    <w:p w14:paraId="564D90C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14 декабря 1928 г. Протокол РВС №34</w:t>
      </w:r>
    </w:p>
    <w:p w14:paraId="78B7B15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покупке у германской фирмы «Хейнкель» 100 самолетов типа НД-37 с мотором БМВ VI. </w:t>
      </w:r>
      <w:r w:rsidRPr="00224A97">
        <w:rPr>
          <w:rFonts w:ascii="Times New Roman" w:hAnsi="Times New Roman"/>
          <w:bCs/>
          <w:iCs/>
          <w:color w:val="000000" w:themeColor="text1"/>
          <w:sz w:val="16"/>
          <w:szCs w:val="16"/>
        </w:rPr>
        <w:t>(Алкснис, прения — Уншлихт, Баранов, Шапошников)</w:t>
      </w:r>
      <w:r w:rsidRPr="00224A97">
        <w:rPr>
          <w:rFonts w:ascii="Times New Roman" w:hAnsi="Times New Roman"/>
          <w:bCs/>
          <w:color w:val="000000" w:themeColor="text1"/>
          <w:sz w:val="16"/>
          <w:szCs w:val="16"/>
        </w:rPr>
        <w:t>.</w:t>
      </w:r>
    </w:p>
    <w:p w14:paraId="3A1BB717"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плане работ РВС СССР на 1928/29 г. </w:t>
      </w:r>
      <w:r w:rsidRPr="00224A97">
        <w:rPr>
          <w:rFonts w:ascii="Times New Roman" w:hAnsi="Times New Roman"/>
          <w:bCs/>
          <w:iCs/>
          <w:color w:val="000000" w:themeColor="text1"/>
          <w:sz w:val="16"/>
          <w:szCs w:val="16"/>
        </w:rPr>
        <w:t>(Шапошников, прения — Ворошилов, Уншлихт, Постников, Бубнов, Никольский, Баранов, Левандовский, Муклевич, Ефимов)</w:t>
      </w:r>
      <w:r w:rsidRPr="00224A97">
        <w:rPr>
          <w:rFonts w:ascii="Times New Roman" w:hAnsi="Times New Roman"/>
          <w:bCs/>
          <w:color w:val="000000" w:themeColor="text1"/>
          <w:sz w:val="16"/>
          <w:szCs w:val="16"/>
        </w:rPr>
        <w:t>.</w:t>
      </w:r>
    </w:p>
    <w:p w14:paraId="544BCEB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О рационализации войскового хозяйства. </w:t>
      </w:r>
      <w:r w:rsidRPr="00224A97">
        <w:rPr>
          <w:rFonts w:ascii="Times New Roman" w:hAnsi="Times New Roman"/>
          <w:bCs/>
          <w:iCs/>
          <w:color w:val="000000" w:themeColor="text1"/>
          <w:sz w:val="16"/>
          <w:szCs w:val="16"/>
        </w:rPr>
        <w:t>(Гарф, прения — Ворошилов и Шапошников)</w:t>
      </w:r>
      <w:r w:rsidRPr="00224A97">
        <w:rPr>
          <w:rFonts w:ascii="Times New Roman" w:hAnsi="Times New Roman"/>
          <w:bCs/>
          <w:color w:val="000000" w:themeColor="text1"/>
          <w:sz w:val="16"/>
          <w:szCs w:val="16"/>
        </w:rPr>
        <w:t>.</w:t>
      </w:r>
    </w:p>
    <w:p w14:paraId="7B450DE6"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переходных образцах вооружения. </w:t>
      </w:r>
      <w:r w:rsidRPr="00224A97">
        <w:rPr>
          <w:rFonts w:ascii="Times New Roman" w:hAnsi="Times New Roman"/>
          <w:bCs/>
          <w:iCs/>
          <w:color w:val="000000" w:themeColor="text1"/>
          <w:sz w:val="16"/>
          <w:szCs w:val="16"/>
        </w:rPr>
        <w:t>(Шапошников, прения — Каменев, Ворошилов, Постников, Гарф, Кулик, Уншлихт, Буденный, Ефимов, Левандовский)</w:t>
      </w:r>
      <w:r w:rsidRPr="00224A97">
        <w:rPr>
          <w:rFonts w:ascii="Times New Roman" w:hAnsi="Times New Roman"/>
          <w:bCs/>
          <w:color w:val="000000" w:themeColor="text1"/>
          <w:sz w:val="16"/>
          <w:szCs w:val="16"/>
        </w:rPr>
        <w:t>.</w:t>
      </w:r>
    </w:p>
    <w:p w14:paraId="23333A33"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введении на вооружение 45-миллиметровой батальонной пушки. </w:t>
      </w:r>
      <w:r w:rsidRPr="00224A97">
        <w:rPr>
          <w:rFonts w:ascii="Times New Roman" w:hAnsi="Times New Roman"/>
          <w:bCs/>
          <w:iCs/>
          <w:color w:val="000000" w:themeColor="text1"/>
          <w:sz w:val="16"/>
          <w:szCs w:val="16"/>
        </w:rPr>
        <w:t>(Шапошников, прения — Ворошилов, Каменев)</w:t>
      </w:r>
      <w:r w:rsidRPr="00224A97">
        <w:rPr>
          <w:rFonts w:ascii="Times New Roman" w:hAnsi="Times New Roman"/>
          <w:bCs/>
          <w:color w:val="000000" w:themeColor="text1"/>
          <w:sz w:val="16"/>
          <w:szCs w:val="16"/>
        </w:rPr>
        <w:t>.</w:t>
      </w:r>
    </w:p>
    <w:p w14:paraId="7F4C83ED"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 смете НКВМ на 1928/29 г. </w:t>
      </w:r>
      <w:r w:rsidRPr="00224A97">
        <w:rPr>
          <w:rFonts w:ascii="Times New Roman" w:hAnsi="Times New Roman"/>
          <w:bCs/>
          <w:iCs/>
          <w:color w:val="000000" w:themeColor="text1"/>
          <w:sz w:val="16"/>
          <w:szCs w:val="16"/>
        </w:rPr>
        <w:t>(Уншлихт, прения — Ворошилов, Шапошников, Муклевич, Постников, Буденный)</w:t>
      </w:r>
      <w:r w:rsidRPr="00224A97">
        <w:rPr>
          <w:rFonts w:ascii="Times New Roman" w:hAnsi="Times New Roman"/>
          <w:bCs/>
          <w:color w:val="000000" w:themeColor="text1"/>
          <w:sz w:val="16"/>
          <w:szCs w:val="16"/>
        </w:rPr>
        <w:t xml:space="preserve"> (17150).</w:t>
      </w:r>
    </w:p>
    <w:p w14:paraId="356E0D4A"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Приложение:</w:t>
      </w:r>
      <w:r w:rsidRPr="00224A97">
        <w:rPr>
          <w:rFonts w:ascii="Times New Roman" w:hAnsi="Times New Roman"/>
          <w:bCs/>
          <w:color w:val="000000" w:themeColor="text1"/>
          <w:sz w:val="16"/>
          <w:szCs w:val="16"/>
        </w:rPr>
        <w:t xml:space="preserve"> Свод расходов по смете НКВМора на 1928/29 г (17150).</w:t>
      </w:r>
    </w:p>
    <w:p w14:paraId="5A00A2D4"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65737BC6" w14:textId="77777777" w:rsidR="006938F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1A605630" w14:textId="77777777" w:rsidR="006938FA" w:rsidRPr="00224A97" w:rsidRDefault="006938F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CD7418E"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13 декабря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 (б) поручило ВСНХ увеличить выпуск продукции для крестьянского рынка в 1928/29 г. сверх контрольных цифр на 90- 400 млн. руб.; одобрило проект директив по строительству автозавода (12265).</w:t>
      </w:r>
    </w:p>
    <w:p w14:paraId="68FAE7C9"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7C9AE5F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D74BCF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8275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декабря 1928 в Нью-Йорке состоялась премьера музыкальной пьесы Гершвина “Американец в Париже” (4962).</w:t>
      </w:r>
    </w:p>
    <w:p w14:paraId="41EA145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A3B6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566697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4E8BB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декабря 1928 2 секция НТК УВВС направил в ЦАГИ СЗ N 31736 с дополнениями к ТТ к металлическому армейскому разведчику Р-7 БМВ-6 с требованием установки рации. В ЦАГИ пришло 17 декабря и получило N 1206 (351).</w:t>
      </w:r>
    </w:p>
    <w:p w14:paraId="4F7932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84546E"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декабря 1928 г. со</w:t>
      </w:r>
      <w:r w:rsidRPr="00224A97">
        <w:rPr>
          <w:rFonts w:ascii="Times New Roman" w:hAnsi="Times New Roman"/>
          <w:color w:val="000000" w:themeColor="text1"/>
          <w:sz w:val="16"/>
          <w:szCs w:val="16"/>
        </w:rPr>
        <w:softHyphen/>
        <w:t>стоялся предварительный осмотр полнораз</w:t>
      </w:r>
      <w:r w:rsidRPr="00224A97">
        <w:rPr>
          <w:rFonts w:ascii="Times New Roman" w:hAnsi="Times New Roman"/>
          <w:color w:val="000000" w:themeColor="text1"/>
          <w:sz w:val="16"/>
          <w:szCs w:val="16"/>
        </w:rPr>
        <w:softHyphen/>
        <w:t>мерного макета И-6 на заводе №25. Следующий осмотр доработанного макета представите</w:t>
      </w:r>
      <w:r w:rsidRPr="00224A97">
        <w:rPr>
          <w:rFonts w:ascii="Times New Roman" w:hAnsi="Times New Roman"/>
          <w:color w:val="000000" w:themeColor="text1"/>
          <w:sz w:val="16"/>
          <w:szCs w:val="16"/>
        </w:rPr>
        <w:softHyphen/>
        <w:t>лями ВВС происходил 8 марта 1929 г. Поли</w:t>
      </w:r>
      <w:r w:rsidRPr="00224A97">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2AA7EE42" w14:textId="77777777" w:rsidR="006938FA" w:rsidRPr="00224A97" w:rsidRDefault="006938FA" w:rsidP="00224A97">
      <w:pPr>
        <w:spacing w:after="0" w:line="240" w:lineRule="auto"/>
        <w:jc w:val="both"/>
        <w:rPr>
          <w:rFonts w:ascii="Times New Roman" w:hAnsi="Times New Roman"/>
          <w:color w:val="000000" w:themeColor="text1"/>
          <w:sz w:val="16"/>
          <w:szCs w:val="16"/>
        </w:rPr>
      </w:pPr>
    </w:p>
    <w:p w14:paraId="076C1BD8" w14:textId="77777777" w:rsidR="006938FA" w:rsidRPr="00224A97" w:rsidRDefault="006938FA"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w:t>
      </w:r>
      <w:r w:rsidRPr="00224A97">
        <w:rPr>
          <w:rFonts w:ascii="Times New Roman" w:hAnsi="Times New Roman"/>
          <w:color w:val="000000" w:themeColor="text1"/>
          <w:sz w:val="16"/>
          <w:szCs w:val="16"/>
        </w:rPr>
        <w:softHyphen/>
        <w:t>кабря 1928 г. состоялся предварительный осмотр полтторазмерного деревянного ма</w:t>
      </w:r>
      <w:r w:rsidRPr="00224A97">
        <w:rPr>
          <w:rFonts w:ascii="Times New Roman" w:hAnsi="Times New Roman"/>
          <w:color w:val="000000" w:themeColor="text1"/>
          <w:sz w:val="16"/>
          <w:szCs w:val="16"/>
        </w:rPr>
        <w:softHyphen/>
        <w:t>кета И-6 на заводе №25 (10729).</w:t>
      </w:r>
    </w:p>
    <w:p w14:paraId="5974D3FB" w14:textId="77777777" w:rsidR="006938FA" w:rsidRPr="00224A97" w:rsidRDefault="006938FA"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CA1203"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декабря 1928 года состоялся предварительный осмотр полноразмерного макета И-3 на заводе No. 25. Следующий осмотр доработанного макета представителями ВВС происходил 8 марта 1929 года. Поликарпов в этот период являлся помощником директора завода No. 25 по технической части. 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"Jupiter" VII мощностью 600 л.с. Кроме этого, в ряде документов, как вероятный для установки на первый экземпляр И-6, указывается немецкий двигатель "Hornet"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"Jupiter" VI мощностью 480 л.с. под обозначением М-22. Именно этот двигатель получил достаточное распространение и ставился на многие советские самолеты (24301).</w:t>
      </w:r>
    </w:p>
    <w:p w14:paraId="0C21DC8E" w14:textId="77777777" w:rsidR="00AF37C1" w:rsidRPr="00224A97" w:rsidRDefault="00AF37C1" w:rsidP="00224A97">
      <w:pPr>
        <w:spacing w:after="0" w:line="240" w:lineRule="auto"/>
        <w:jc w:val="both"/>
        <w:rPr>
          <w:rFonts w:ascii="Times New Roman" w:hAnsi="Times New Roman"/>
          <w:color w:val="000000" w:themeColor="text1"/>
          <w:sz w:val="16"/>
          <w:szCs w:val="16"/>
        </w:rPr>
      </w:pPr>
    </w:p>
    <w:p w14:paraId="71F52BF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декабря 1928 года закончились летные испытания РОМ-1 в Таганроге, которые проходили с 26 октября 1928 (6988).</w:t>
      </w:r>
    </w:p>
    <w:p w14:paraId="65A445CC"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69DC13" w14:textId="77777777" w:rsidR="00EF19B1" w:rsidRPr="00224A97" w:rsidRDefault="00EF19B1"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Вплоть до 14 декабря 1928 продолжалсь испытания РОМ, когда самолет был по</w:t>
      </w:r>
      <w:r w:rsidRPr="00224A97">
        <w:rPr>
          <w:rFonts w:ascii="Times New Roman" w:hAnsi="Times New Roman"/>
          <w:color w:val="000000" w:themeColor="text1"/>
          <w:sz w:val="16"/>
          <w:szCs w:val="16"/>
          <w:lang w:eastAsia="ru-RU" w:bidi="ru-RU"/>
        </w:rPr>
        <w:softHyphen/>
        <w:t>ставлен на хранение на берегу. Посколь</w:t>
      </w:r>
      <w:r w:rsidRPr="00224A97">
        <w:rPr>
          <w:rFonts w:ascii="Times New Roman" w:hAnsi="Times New Roman"/>
          <w:color w:val="000000" w:themeColor="text1"/>
          <w:sz w:val="16"/>
          <w:szCs w:val="16"/>
          <w:lang w:eastAsia="ru-RU" w:bidi="ru-RU"/>
        </w:rPr>
        <w:softHyphen/>
        <w:t>ку подходящего по размеру ангара на заводе пока не бы</w:t>
      </w:r>
      <w:r w:rsidRPr="00224A97">
        <w:rPr>
          <w:rFonts w:ascii="Times New Roman" w:hAnsi="Times New Roman"/>
          <w:color w:val="000000" w:themeColor="text1"/>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0A2C8C3D" w14:textId="77777777" w:rsidR="00EF19B1" w:rsidRPr="00224A97" w:rsidRDefault="00EF19B1" w:rsidP="00224A97">
      <w:pPr>
        <w:spacing w:after="0" w:line="240" w:lineRule="auto"/>
        <w:jc w:val="both"/>
        <w:rPr>
          <w:rFonts w:ascii="Times New Roman" w:hAnsi="Times New Roman"/>
          <w:color w:val="000000" w:themeColor="text1"/>
          <w:sz w:val="16"/>
          <w:szCs w:val="16"/>
        </w:rPr>
      </w:pPr>
    </w:p>
    <w:p w14:paraId="6A0CB0A3"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декабря 1928 г.</w:t>
      </w:r>
    </w:p>
    <w:p w14:paraId="03E14B10" w14:textId="77777777" w:rsidR="00EF19B1" w:rsidRPr="00224A97" w:rsidRDefault="00EF19B1" w:rsidP="00224A97">
      <w:pPr>
        <w:spacing w:after="0" w:line="240" w:lineRule="auto"/>
        <w:jc w:val="both"/>
        <w:rPr>
          <w:rFonts w:ascii="Times New Roman" w:hAnsi="Times New Roman"/>
          <w:color w:val="000000" w:themeColor="text1"/>
          <w:sz w:val="16"/>
          <w:szCs w:val="16"/>
        </w:rPr>
      </w:pPr>
      <w:bookmarkStart w:id="246" w:name="_Hlk77677262"/>
      <w:r w:rsidRPr="00224A97">
        <w:rPr>
          <w:rFonts w:ascii="Times New Roman" w:hAnsi="Times New Roman"/>
          <w:color w:val="000000" w:themeColor="text1"/>
          <w:sz w:val="16"/>
          <w:szCs w:val="16"/>
        </w:rPr>
        <w:t>Протокол №34 РВС от 14 декабря 1928 г.</w:t>
      </w:r>
    </w:p>
    <w:p w14:paraId="7509633A"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1.О покупке у германской фирмы «Хейнкель» 100 самолетов типа НД-37 с мотором БМВ VI.(Алкснис,прения— Уншлихт, Баранов, Шапошников).</w:t>
      </w:r>
    </w:p>
    <w:p w14:paraId="04308DAD"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2.О плане работ РВС СССР на 1928/29 г.(Шапошников,прения— Ворошилов, Уншлихт, Постников, Бубнов, Никольский, Баранов, Левандовский, Муклевич, Ефимов).</w:t>
      </w:r>
    </w:p>
    <w:p w14:paraId="55B7E503"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3.О рационализации войскового хозяйства.(Гарф, прения — Ворошилов и Шапошников).</w:t>
      </w:r>
    </w:p>
    <w:p w14:paraId="0AD982A7"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4.О переходных образцах вооружения.(Шапошников,прения— Каменев, Ворошилов, Постников, Гарф, Кулик, Уншлихт, Буденный, Ефимов, Левандовский).</w:t>
      </w:r>
    </w:p>
    <w:p w14:paraId="5575FCFC"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5.О введении на вооружение 45-миллиметровой батальонной пушки.(Шапошников,прения— Ворошилов, Каменев).</w:t>
      </w:r>
    </w:p>
    <w:p w14:paraId="2A7731DB"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6.О смете НКВМ на 1928/29 г.(Уншлихт,прения— Ворошилов, Шапошников, Муклевич, Постников, Буденный).</w:t>
      </w:r>
    </w:p>
    <w:p w14:paraId="39C05E06" w14:textId="77777777" w:rsidR="00EF19B1" w:rsidRPr="00224A97" w:rsidRDefault="00EF19B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Приложение:Свод расходов по смете НКВМора на 1928/29 г. (21355).</w:t>
      </w:r>
    </w:p>
    <w:bookmarkEnd w:id="246"/>
    <w:p w14:paraId="23E3E040" w14:textId="77777777" w:rsidR="00EF19B1" w:rsidRPr="00224A97" w:rsidRDefault="00EF19B1" w:rsidP="00224A97">
      <w:pPr>
        <w:spacing w:after="0" w:line="240" w:lineRule="auto"/>
        <w:jc w:val="both"/>
        <w:rPr>
          <w:rFonts w:ascii="Times New Roman" w:hAnsi="Times New Roman"/>
          <w:color w:val="000000" w:themeColor="text1"/>
          <w:sz w:val="16"/>
          <w:szCs w:val="16"/>
        </w:rPr>
      </w:pPr>
    </w:p>
    <w:p w14:paraId="6A167D3F" w14:textId="77777777" w:rsidR="006938F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BCFC76E" w14:textId="77777777" w:rsidR="006938FA" w:rsidRPr="00224A97" w:rsidRDefault="006938F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22B63A" w14:textId="77777777" w:rsidR="006938FA" w:rsidRPr="00224A97" w:rsidRDefault="006938FA" w:rsidP="00224A97">
      <w:pPr>
        <w:pStyle w:val="rtejustify"/>
        <w:spacing w:before="0" w:after="0"/>
        <w:rPr>
          <w:color w:val="000000" w:themeColor="text1"/>
          <w:sz w:val="16"/>
          <w:szCs w:val="16"/>
        </w:rPr>
      </w:pPr>
      <w:r w:rsidRPr="00224A97">
        <w:rPr>
          <w:rStyle w:val="af0"/>
          <w:i w:val="0"/>
          <w:color w:val="000000" w:themeColor="text1"/>
          <w:sz w:val="16"/>
          <w:szCs w:val="16"/>
        </w:rPr>
        <w:t>14 декабря 1928. Протокол Реввоенсовета № 34.</w:t>
      </w:r>
      <w:r w:rsidRPr="00224A97">
        <w:rPr>
          <w:color w:val="000000" w:themeColor="text1"/>
          <w:sz w:val="16"/>
          <w:szCs w:val="16"/>
        </w:rPr>
        <w:t xml:space="preserve"> 4. О переходных образцах вооружения. (Шапошников). (РГВА. Ф.4. Оп. 18. Д. 13. Л. 358) (12342).</w:t>
      </w:r>
    </w:p>
    <w:p w14:paraId="67B5C53B" w14:textId="77777777" w:rsidR="006938FA" w:rsidRPr="00224A97" w:rsidRDefault="006938FA" w:rsidP="00224A97">
      <w:pPr>
        <w:pStyle w:val="rtejustify"/>
        <w:spacing w:before="0" w:after="0"/>
        <w:rPr>
          <w:rStyle w:val="af0"/>
          <w:i w:val="0"/>
          <w:color w:val="000000" w:themeColor="text1"/>
          <w:sz w:val="16"/>
          <w:szCs w:val="16"/>
        </w:rPr>
      </w:pPr>
    </w:p>
    <w:p w14:paraId="435C5382" w14:textId="77777777" w:rsidR="007A1E9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7FC6B5B" w14:textId="77777777" w:rsidR="007A1E99" w:rsidRPr="00224A97" w:rsidRDefault="007A1E9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9AF66B0" w14:textId="77777777" w:rsidR="007A1E99" w:rsidRPr="00224A97" w:rsidRDefault="007A1E99" w:rsidP="00224A97">
      <w:pPr>
        <w:pStyle w:val="ae"/>
        <w:spacing w:before="0" w:after="0"/>
        <w:jc w:val="both"/>
        <w:rPr>
          <w:bCs/>
          <w:color w:val="000000" w:themeColor="text1"/>
          <w:sz w:val="16"/>
          <w:szCs w:val="16"/>
        </w:rPr>
      </w:pPr>
      <w:r w:rsidRPr="00224A97">
        <w:rPr>
          <w:bCs/>
          <w:color w:val="000000" w:themeColor="text1"/>
          <w:sz w:val="16"/>
          <w:szCs w:val="16"/>
        </w:rPr>
        <w:t>15 декабря 1928. Сформирован Военно-научный исследовательский комитет при РВС СССР пр. №410. Он создан для объединения и координации исследовательской деятельности в области вооружения (17150).</w:t>
      </w:r>
    </w:p>
    <w:p w14:paraId="1903459B" w14:textId="77777777" w:rsidR="007A1E99" w:rsidRPr="00224A97" w:rsidRDefault="007A1E99" w:rsidP="00224A97">
      <w:pPr>
        <w:pStyle w:val="ae"/>
        <w:spacing w:before="0" w:after="0"/>
        <w:jc w:val="both"/>
        <w:rPr>
          <w:bCs/>
          <w:color w:val="000000" w:themeColor="text1"/>
          <w:sz w:val="16"/>
          <w:szCs w:val="16"/>
        </w:rPr>
      </w:pPr>
    </w:p>
    <w:p w14:paraId="2D9212B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57E4D44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0B1049C"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15 декабря 1928 </w:t>
      </w:r>
      <w:r w:rsidRPr="00224A97">
        <w:rPr>
          <w:rFonts w:ascii="Times New Roman" w:hAnsi="Times New Roman"/>
          <w:color w:val="000000" w:themeColor="text1"/>
          <w:sz w:val="16"/>
          <w:szCs w:val="16"/>
        </w:rPr>
        <w:t>4-я сессия ЦИК 4-го созыва приняла постановления «О едином государственном бюджете СССР на 1928/29 г.», «О директивных постановлениях по единому государственному бюджету СССР» (12265).</w:t>
      </w:r>
    </w:p>
    <w:p w14:paraId="220A9377" w14:textId="77777777" w:rsidR="006938FA" w:rsidRPr="00224A97" w:rsidRDefault="006938FA"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0AC7F7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декабря 1928 был принят новый земельный кодекс, урезающий права крестьян (1348,198), ограничивалась аренда земли и запрещалась аренда для кулаков (3908,327).</w:t>
      </w:r>
    </w:p>
    <w:p w14:paraId="348001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C903F23" w14:textId="77777777" w:rsidR="00374571" w:rsidRPr="00224A97" w:rsidRDefault="0037457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4D32D28" w14:textId="77777777" w:rsidR="00374571" w:rsidRPr="00224A97" w:rsidRDefault="0037457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B3ED2C" w14:textId="77777777" w:rsidR="00374571" w:rsidRPr="00224A97" w:rsidRDefault="003745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15–17 декабря 1928 французские авиаторы Дьедонне Кост и Поль Кодос установили мировой рекорд дальности полета по замкнутой цепи, пролетев 8 029 км (4986 миль) (20807).</w:t>
      </w:r>
    </w:p>
    <w:p w14:paraId="219E9D68" w14:textId="77777777" w:rsidR="00374571" w:rsidRPr="00224A97" w:rsidRDefault="00374571" w:rsidP="00224A97">
      <w:pPr>
        <w:spacing w:after="0" w:line="240" w:lineRule="auto"/>
        <w:jc w:val="both"/>
        <w:rPr>
          <w:rFonts w:ascii="Times New Roman" w:hAnsi="Times New Roman"/>
          <w:color w:val="000000" w:themeColor="text1"/>
          <w:sz w:val="16"/>
          <w:szCs w:val="16"/>
        </w:rPr>
      </w:pPr>
    </w:p>
    <w:p w14:paraId="2DCE1F1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78C46A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C99445"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декабря 1928 г. завершили подготовку к постройке образца АНТ-9. Многое для новой машины пришлось приобретать за рубежом. В Германии заказали всю систему освещения, акку</w:t>
      </w:r>
      <w:r w:rsidRPr="00142305">
        <w:rPr>
          <w:rFonts w:ascii="Times New Roman" w:hAnsi="Times New Roman"/>
          <w:color w:val="0070C0"/>
          <w:sz w:val="16"/>
          <w:szCs w:val="16"/>
        </w:rPr>
        <w:softHyphen/>
        <w:t>муляторы, стекла пилотской кабины, ткань и искусственную кожу для отде</w:t>
      </w:r>
      <w:r w:rsidRPr="00142305">
        <w:rPr>
          <w:rFonts w:ascii="Times New Roman" w:hAnsi="Times New Roman"/>
          <w:color w:val="0070C0"/>
          <w:sz w:val="16"/>
          <w:szCs w:val="16"/>
        </w:rPr>
        <w:softHyphen/>
        <w:t>лки салона, даже половики! О сиденьях для пассажиров договорились с фирмой «Дорнье»: Туполеву очень понравились плетеные из прутьев кресла самолета «Меркур», эксплуатировавшегося на ли</w:t>
      </w:r>
      <w:r w:rsidRPr="00142305">
        <w:rPr>
          <w:rFonts w:ascii="Times New Roman" w:hAnsi="Times New Roman"/>
          <w:color w:val="0070C0"/>
          <w:sz w:val="16"/>
          <w:szCs w:val="16"/>
        </w:rPr>
        <w:softHyphen/>
        <w:t>ниях «Укрвоздухпути» Приборы планиро</w:t>
      </w:r>
      <w:r w:rsidRPr="00142305">
        <w:rPr>
          <w:rFonts w:ascii="Times New Roman" w:hAnsi="Times New Roman"/>
          <w:color w:val="0070C0"/>
          <w:sz w:val="16"/>
          <w:szCs w:val="16"/>
        </w:rPr>
        <w:softHyphen/>
        <w:t>вали ставить немецкие и американские.</w:t>
      </w:r>
    </w:p>
    <w:p w14:paraId="174A18CD"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Задержки с поставками по импорту се</w:t>
      </w:r>
      <w:r w:rsidRPr="00142305">
        <w:rPr>
          <w:rFonts w:ascii="Times New Roman" w:hAnsi="Times New Roman"/>
          <w:color w:val="0070C0"/>
          <w:sz w:val="16"/>
          <w:szCs w:val="16"/>
        </w:rPr>
        <w:softHyphen/>
        <w:t>рьезно тормозили сборку опытного образ</w:t>
      </w:r>
      <w:r w:rsidRPr="00142305">
        <w:rPr>
          <w:rFonts w:ascii="Times New Roman" w:hAnsi="Times New Roman"/>
          <w:color w:val="0070C0"/>
          <w:sz w:val="16"/>
          <w:szCs w:val="16"/>
        </w:rPr>
        <w:softHyphen/>
        <w:t>ца АНТ-9. Моторы прибыли с опозданием на три месяца, причем без глушителей. Колеса из Франции привезли хотя и во время, но меньшие по диаметру - со</w:t>
      </w:r>
      <w:r w:rsidRPr="00142305">
        <w:rPr>
          <w:rFonts w:ascii="Times New Roman" w:hAnsi="Times New Roman"/>
          <w:color w:val="0070C0"/>
          <w:sz w:val="16"/>
          <w:szCs w:val="16"/>
        </w:rPr>
        <w:softHyphen/>
        <w:t>трудники советского торгового представи</w:t>
      </w:r>
      <w:r w:rsidRPr="00142305">
        <w:rPr>
          <w:rFonts w:ascii="Times New Roman" w:hAnsi="Times New Roman"/>
          <w:color w:val="0070C0"/>
          <w:sz w:val="16"/>
          <w:szCs w:val="16"/>
        </w:rPr>
        <w:softHyphen/>
        <w:t>тельства в Париже перепутали размер (24949).</w:t>
      </w:r>
    </w:p>
    <w:p w14:paraId="10A61C29" w14:textId="77777777" w:rsidR="000F57CC" w:rsidRPr="00142305" w:rsidRDefault="000F57CC" w:rsidP="000F57CC">
      <w:pPr>
        <w:spacing w:after="0" w:line="240" w:lineRule="auto"/>
        <w:jc w:val="both"/>
        <w:rPr>
          <w:rFonts w:ascii="Times New Roman" w:hAnsi="Times New Roman"/>
          <w:color w:val="0070C0"/>
          <w:sz w:val="16"/>
          <w:szCs w:val="16"/>
        </w:rPr>
      </w:pPr>
    </w:p>
    <w:p w14:paraId="4F930066"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середины декабря 1928 г. Р-5 в рамках госиспытаний вынужденно летал на колесах (не успели изготовить лыжи), а потом на лыжном шасси. В течение двух месяцев машину преследовали неприятности с мотоустановкой. Меняли карбюраторы и постоянно му</w:t>
      </w:r>
      <w:r w:rsidRPr="00142305">
        <w:rPr>
          <w:rFonts w:ascii="Times New Roman" w:hAnsi="Times New Roman"/>
          <w:color w:val="0070C0"/>
          <w:sz w:val="16"/>
          <w:szCs w:val="16"/>
        </w:rPr>
        <w:softHyphen/>
        <w:t>чались с текущим втяжным радиатором. Кончилось тем, что 29 декабря мотор вообще вышел из строя.</w:t>
      </w:r>
    </w:p>
    <w:p w14:paraId="55832909" w14:textId="77777777" w:rsidR="000F57CC" w:rsidRPr="00142305" w:rsidRDefault="000F57CC" w:rsidP="000F57CC">
      <w:pPr>
        <w:spacing w:after="0" w:line="240" w:lineRule="auto"/>
        <w:jc w:val="both"/>
        <w:rPr>
          <w:rFonts w:ascii="Times New Roman" w:hAnsi="Times New Roman"/>
          <w:color w:val="0070C0"/>
          <w:sz w:val="16"/>
          <w:szCs w:val="16"/>
        </w:rPr>
      </w:pPr>
    </w:p>
    <w:p w14:paraId="3B7F76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середины декабря 1928 Р-5 вынужденно летал на колесах (не успели изготовитьлыжи), а потом на лыжном шасси. В течение двух месяцев машину преследовали неприятности с мотоустановкой. Меняли карбюраторы и постоянно му- чались с текущим втяжным радиатором. Кончилось тем, что 29 декабря мотор вообще вышел из строя (12034).</w:t>
      </w:r>
    </w:p>
    <w:p w14:paraId="23E5AE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D629FF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0BA06C7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6D52D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декабря 1928 Троцкий отказался прекратить политическую деятельность (4962).</w:t>
      </w:r>
    </w:p>
    <w:p w14:paraId="110EEA0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33E6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декабря 1928 вышел новый земельный кодекс, урезающий права крестьян по сравнению с кодексом от 1922 (3960, 488).</w:t>
      </w:r>
    </w:p>
    <w:p w14:paraId="561246E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7F89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7C48BAC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D3263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247" w:name="_Hlk112656879"/>
      <w:r w:rsidRPr="00224A97">
        <w:rPr>
          <w:rFonts w:ascii="Times New Roman" w:hAnsi="Times New Roman"/>
          <w:color w:val="000000" w:themeColor="text1"/>
          <w:sz w:val="16"/>
          <w:szCs w:val="16"/>
        </w:rPr>
        <w:t>17 декабря 1928 г. состоялось очередное заседание Правления Авиатреста. Одним из основных в повестке дня являлся вопрос “О работах по М-11 и М-12 на 29 за</w:t>
      </w:r>
      <w:r w:rsidRPr="00224A97">
        <w:rPr>
          <w:rFonts w:ascii="Times New Roman" w:hAnsi="Times New Roman"/>
          <w:color w:val="000000" w:themeColor="text1"/>
          <w:sz w:val="16"/>
          <w:szCs w:val="16"/>
        </w:rPr>
        <w:softHyphen/>
        <w:t>воде”. В принятом по итогам заседания протоколе гово</w:t>
      </w:r>
      <w:r w:rsidRPr="00224A97">
        <w:rPr>
          <w:rFonts w:ascii="Times New Roman" w:hAnsi="Times New Roman"/>
          <w:color w:val="000000" w:themeColor="text1"/>
          <w:sz w:val="16"/>
          <w:szCs w:val="16"/>
        </w:rPr>
        <w:softHyphen/>
        <w:t>рилось:</w:t>
      </w:r>
    </w:p>
    <w:p w14:paraId="6112703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 Обязать 29 завод немедленно приступить к фор</w:t>
      </w:r>
      <w:r w:rsidRPr="00224A97">
        <w:rPr>
          <w:rFonts w:ascii="Times New Roman" w:hAnsi="Times New Roman"/>
          <w:color w:val="000000" w:themeColor="text1"/>
          <w:sz w:val="16"/>
          <w:szCs w:val="16"/>
        </w:rPr>
        <w:softHyphen/>
        <w:t>сированным работам по выпуску первых 10-ти машин М11...</w:t>
      </w:r>
    </w:p>
    <w:p w14:paraId="1B67A5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Поручить КФО сговориться с Орудотрестом об из</w:t>
      </w:r>
      <w:r w:rsidRPr="00224A97">
        <w:rPr>
          <w:rFonts w:ascii="Times New Roman" w:hAnsi="Times New Roman"/>
          <w:color w:val="000000" w:themeColor="text1"/>
          <w:sz w:val="16"/>
          <w:szCs w:val="16"/>
        </w:rPr>
        <w:softHyphen/>
        <w:t>готовлении поковок на все 80 шт. МП уже в штампах, | установив срок исполнения заказа за счет М12....</w:t>
      </w:r>
    </w:p>
    <w:p w14:paraId="724230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Считать необходимым поставить вопрос перед! УВВС об окончании работ по М12 в количестве 30 ма-} шин без всяких конструктивных изменениях.</w:t>
      </w:r>
    </w:p>
    <w:p w14:paraId="70449E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подтверждения УВВС предложить заводу №29| работу по М12 остановить” (10667).</w:t>
      </w:r>
    </w:p>
    <w:p w14:paraId="139265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47"/>
    <w:p w14:paraId="29622E8B"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декабря 1928 г. состоялось заседание Правления Авиатреста. Одним из основных в повестке дня был записан вопрос «О работах по М-11 и М-12 на 29-м заводе».</w:t>
      </w:r>
    </w:p>
    <w:p w14:paraId="36A06024"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принятом по итогам заседания протоколе за номером 14 говорилось:</w:t>
      </w:r>
    </w:p>
    <w:p w14:paraId="41951028"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Обязать 29-й завод немедленно приступить к форсированным работам по выпуску первых 1 0 машин М11… </w:t>
      </w:r>
    </w:p>
    <w:p w14:paraId="0E99A886"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Поручить КФО сговориться с Орудотрестом об изготовлении поковок на все 80 шт. М11 уже в штампах, установив срок исполнения заказа за счет М12…. </w:t>
      </w:r>
    </w:p>
    <w:p w14:paraId="37E2D5ED"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 Считать необходимым поставить вопрос перед УВВС об окончании работ по М12 в количестве 30 машин без всяких конструктивных изменений. </w:t>
      </w:r>
    </w:p>
    <w:p w14:paraId="1435B63F"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До подтверждения УВВС предложить заводу  29 работу по М12 остановить» (25035). </w:t>
      </w:r>
    </w:p>
    <w:p w14:paraId="6B9D5DDC" w14:textId="77777777" w:rsidR="000F57CC" w:rsidRPr="00142305" w:rsidRDefault="000F57CC" w:rsidP="000F57CC">
      <w:pPr>
        <w:spacing w:after="0" w:line="240" w:lineRule="auto"/>
        <w:jc w:val="both"/>
        <w:rPr>
          <w:rFonts w:ascii="Times New Roman" w:hAnsi="Times New Roman"/>
          <w:color w:val="0070C0"/>
          <w:sz w:val="16"/>
          <w:szCs w:val="16"/>
        </w:rPr>
      </w:pPr>
    </w:p>
    <w:p w14:paraId="7257889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31FE80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A14AF4E" w14:textId="77777777" w:rsidR="001231BF" w:rsidRPr="00224A97" w:rsidRDefault="001231B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декабря 1928 г. Выписка из протокола заседания Президиума ВСНХ СССР о контрольных цифрах военной промышленности на 1928/29 операционный год (РГАЭ. Ф. 3429. Оп. 16. Д. 2. Л. 32?31) (12417).</w:t>
      </w:r>
    </w:p>
    <w:p w14:paraId="2696129D" w14:textId="77777777" w:rsidR="001231BF" w:rsidRPr="00224A97" w:rsidRDefault="001231BF" w:rsidP="00224A97">
      <w:pPr>
        <w:spacing w:after="0" w:line="240" w:lineRule="auto"/>
        <w:jc w:val="both"/>
        <w:rPr>
          <w:rFonts w:ascii="Times New Roman" w:hAnsi="Times New Roman"/>
          <w:color w:val="000000" w:themeColor="text1"/>
          <w:sz w:val="16"/>
          <w:szCs w:val="16"/>
        </w:rPr>
      </w:pPr>
    </w:p>
    <w:p w14:paraId="6654CB4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17 декабря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ЦИК и СНК СССР о передаче в ведение Высшего совета народного хозяйства СССР производственных предприятий основной химической промышленности, входящих в состав Южного химического треста «Химуголь» и Объединения московских государственных заводов основной химической промышленности (Мосхимоснова) и о дополнении списка общесоюзных предприятий, подведомственных Высшему совету народного хозяйства СССР» (СЗ. 1929. № 3. Ст. 17) (12415).</w:t>
      </w:r>
    </w:p>
    <w:p w14:paraId="5E065B9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p>
    <w:p w14:paraId="34F5C8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декабря 1928 г. пост. Президиума ВСНХ была образована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Первой ее работой стало проектирование производств нитрошелка и искусственного вискозного шелка, а затем вискозного винтовочного пороха на заводах № 204, № 14, № 9, Казанском пороховом заводе.</w:t>
      </w:r>
    </w:p>
    <w:p w14:paraId="54289C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05.1931 г. «Стройволокно» преобразована в Государственную проектную контору «Воивпроект», а в 08.1931 г. - в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224A97">
        <w:rPr>
          <w:rFonts w:ascii="Times New Roman" w:hAnsi="Times New Roman"/>
          <w:color w:val="000000" w:themeColor="text1"/>
          <w:sz w:val="16"/>
          <w:szCs w:val="16"/>
          <w:vertAlign w:val="superscript"/>
        </w:rPr>
        <w:t>132</w:t>
      </w:r>
      <w:r w:rsidRPr="00224A97">
        <w:rPr>
          <w:rFonts w:ascii="Times New Roman" w:hAnsi="Times New Roman"/>
          <w:color w:val="000000" w:themeColor="text1"/>
          <w:sz w:val="16"/>
          <w:szCs w:val="16"/>
        </w:rPr>
        <w:t xml:space="preserve"> В 1948г. ГСПИ-6 вновь влит в состав ГССПИ-1.</w:t>
      </w:r>
    </w:p>
    <w:p w14:paraId="350529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2239B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(-03.1937-06.1938г.-)- А.С. Скобелев, (11.1943г.)- Трилестник.</w:t>
      </w:r>
    </w:p>
    <w:p w14:paraId="4B1F36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(-05.1937-38г.-)- Лясоцкий.</w:t>
      </w:r>
    </w:p>
    <w:p w14:paraId="078B84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инженеры проектов: (1938г.)- Коваленко (завод № 204), Акин (завод № 144), (-09.1938г.)- Лихушин.</w:t>
      </w:r>
    </w:p>
    <w:p w14:paraId="0E5CAC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механического (11.1943г.)- Зимин.</w:t>
      </w:r>
      <w:r w:rsidRPr="00224A97">
        <w:rPr>
          <w:rFonts w:ascii="Times New Roman" w:hAnsi="Times New Roman"/>
          <w:color w:val="000000" w:themeColor="text1"/>
          <w:sz w:val="16"/>
          <w:szCs w:val="16"/>
          <w:vertAlign w:val="superscript"/>
        </w:rPr>
        <w:t>132</w:t>
      </w:r>
    </w:p>
    <w:p w14:paraId="1456F3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секторов: водоснабжения (1938г.)- Сидоров.</w:t>
      </w:r>
    </w:p>
    <w:p w14:paraId="66C588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сектора: энергетического (1938г.)- Хотеев.</w:t>
      </w:r>
    </w:p>
    <w:p w14:paraId="4303D9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групп: по пироксилину (06.1938г.-)- Тарасов; по пороху (06.1938г.-)- Ауэр (11982).</w:t>
      </w:r>
    </w:p>
    <w:p w14:paraId="05C8D9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39FBA5" w14:textId="77777777" w:rsidR="00C56CAE" w:rsidRPr="00224A97" w:rsidRDefault="00C56CAE" w:rsidP="00224A97">
      <w:pPr>
        <w:spacing w:after="0" w:line="240" w:lineRule="auto"/>
        <w:jc w:val="both"/>
        <w:rPr>
          <w:rFonts w:ascii="Times New Roman" w:hAnsi="Times New Roman"/>
          <w:color w:val="000000" w:themeColor="text1"/>
          <w:sz w:val="16"/>
          <w:szCs w:val="16"/>
        </w:rPr>
      </w:pPr>
      <w:r w:rsidRPr="00224A97">
        <w:rPr>
          <w:rStyle w:val="ucoz-forum-post"/>
          <w:rFonts w:ascii="Times New Roman" w:hAnsi="Times New Roman"/>
          <w:bCs/>
          <w:color w:val="000000" w:themeColor="text1"/>
          <w:sz w:val="16"/>
          <w:szCs w:val="16"/>
        </w:rPr>
        <w:t xml:space="preserve">17 декабря </w:t>
      </w:r>
      <w:r w:rsidRPr="00224A97">
        <w:rPr>
          <w:rFonts w:ascii="Times New Roman" w:hAnsi="Times New Roman"/>
          <w:color w:val="000000" w:themeColor="text1"/>
          <w:sz w:val="16"/>
          <w:szCs w:val="16"/>
        </w:rPr>
        <w:t>в 1928 году совместным постановлением ВСНХ СССР и ВСНХ РСФСР образовано ФГУП "Государственный ордена Трудового Красного Знамени специальный научно-исследовательский и проектный институт "СоюзпромНИИпроект". ФГУП "Государственный ордена Трудового Красного Знамени специальный научно-исследовательский и проектный институт "СоюзпромНИИпроект" разрабатывает проектно-сметную документацию на строительство объектов как оборонного комплекса, так и других объектов промышленного и жилищно-гражданского назначения. В 1933 году предприятие под названием институт "Гипроспецхим" стало генеральным проектировщиком всех заводов по производству специальных химических веществ и изделий из них. В 1937 институт "Гипроспецхим" был преобразован в Государственный союзный специальный институт N1 - ГССПИ-1. 6 марта 1966году институту присвоено наименование - Государственный союзный институт по проектированию промышленных предприятий "Союзпромпроект". 4 декабря 1978 Указом Президиума Верховного Совета от 4 декабря 1978г. за достигнутые успехи институт награждается орденом Трудового Красного Знамени. С 1928 года по 1999 года - за этот период по разработанным институтом проектам было построено и реконструировано 56 заводов с более чем 250-ю производствами, 14 специализированных научно-исследовательских институтов и введено в эксплуатацию более 15,0 млн. м2 производственной площади. 14 сентября 1994 года "Союзпромпроект" переименован в Государственный специальный научно-исследовательский и проектный институт "СоюзпромНИИпроект". 10 марта 1999 года институт преобразован в федеральное государственное унитарное предприятие "Государственный ордена Трудового Красного Знамени специальный научно-исследовательский и проектный институт "СоюзпромНИИпроект" (14863).</w:t>
      </w:r>
    </w:p>
    <w:p w14:paraId="1C779B39" w14:textId="77777777" w:rsidR="00C56CAE" w:rsidRPr="00224A97" w:rsidRDefault="00C56CAE" w:rsidP="00224A97">
      <w:pPr>
        <w:spacing w:after="0" w:line="240" w:lineRule="auto"/>
        <w:jc w:val="both"/>
        <w:rPr>
          <w:rFonts w:ascii="Times New Roman" w:hAnsi="Times New Roman"/>
          <w:color w:val="000000" w:themeColor="text1"/>
          <w:sz w:val="16"/>
          <w:szCs w:val="16"/>
        </w:rPr>
      </w:pPr>
    </w:p>
    <w:p w14:paraId="338A889D"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17 декабря 1928 г. Выписка из протокола № 27 РЗ СТО СССР. — Программа военного судостроения</w:t>
      </w:r>
    </w:p>
    <w:p w14:paraId="64A7BDA2"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Совершенно секретно. </w:t>
      </w:r>
    </w:p>
    <w:p w14:paraId="1222DE73"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Постановили: I. 1. Принять к сведению заявление НКВМ, что судостроительная программа первой очереди им развернута в следующем виде:</w:t>
      </w:r>
    </w:p>
    <w:p w14:paraId="5EBC9926"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Постройка: а) 6 подводных лодок, б) 8 сторожевых судов, в) 30 торпедных катеров.</w:t>
      </w:r>
    </w:p>
    <w:p w14:paraId="044C2990"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Достройка: а) 3 эскадренных миноносцев, б) легкого крейсера «Красный Кавказ».</w:t>
      </w:r>
    </w:p>
    <w:p w14:paraId="78E33C38"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Поручить комиссии в составе т. Рудзутака, Ворошилова, Кузнецова и Толоконцева уточнить разработанную НКВМ программу военного судостроения второй очереди, исходя из следующих соображений: а) включение в программу текущего года работ второй очереди должно быть произведено под углом зрения возможности сокращения расходов в ближайшие два года при дальнейшем ее выполнении; б) восстановление линкора «Фрунзе» из программы исключить; в) включить в программу, не увеличивая расходов на ее осуществление, восстановление поднятой английской подводной лодки «55»?*.</w:t>
      </w:r>
    </w:p>
    <w:p w14:paraId="408A386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Срок работы комиссии двухнедельный.</w:t>
      </w:r>
    </w:p>
    <w:p w14:paraId="11A30EF5"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За секретаря РЗ СТО Лиздин</w:t>
      </w:r>
    </w:p>
    <w:p w14:paraId="37817551"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Примечание:</w:t>
      </w:r>
    </w:p>
    <w:p w14:paraId="7C7E739F"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Английская подводная лодка Л?55 постройки 1917?1918 гг. подорвалась на мине в июле 1919 г. в бою с эсминцами «Азард» и «Гавриил» у острова Сескар.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1A269ABE"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РГАВМФ. Ф. р-1483. Оп. 1. Д. 30. Л. 211. Заверенная копия.</w:t>
      </w:r>
    </w:p>
    <w:p w14:paraId="560B27CA"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05025624" w14:textId="77777777" w:rsidR="006938FA" w:rsidRPr="00224A97" w:rsidRDefault="006938FA" w:rsidP="00224A97">
      <w:pPr>
        <w:spacing w:after="0" w:line="240" w:lineRule="auto"/>
        <w:jc w:val="both"/>
        <w:rPr>
          <w:rFonts w:ascii="Times New Roman" w:hAnsi="Times New Roman"/>
          <w:color w:val="000000" w:themeColor="text1"/>
          <w:sz w:val="16"/>
          <w:szCs w:val="16"/>
          <w:u w:color="002060"/>
        </w:rPr>
      </w:pPr>
    </w:p>
    <w:p w14:paraId="45AF49D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70AFAD3E"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E9606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17 декабря 1928 Аманулла-хан решился использовать авиацию против мятежников и Р-1 бомбили их позиции до 25 декабря (6594, 18).</w:t>
      </w:r>
    </w:p>
    <w:p w14:paraId="7C9599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240F5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17 декабря 1928 самолеты Р-1 Аманнулла-хана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1215A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9651C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CCCEF4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044D6A" w14:textId="77777777" w:rsidR="00AA2847" w:rsidRPr="00224A97" w:rsidRDefault="00AA2847" w:rsidP="00224A97">
      <w:pPr>
        <w:pStyle w:val="ae"/>
        <w:shd w:val="clear" w:color="auto" w:fill="FFFFFF"/>
        <w:spacing w:before="0" w:after="0"/>
        <w:jc w:val="both"/>
        <w:rPr>
          <w:color w:val="000000" w:themeColor="text1"/>
          <w:sz w:val="16"/>
          <w:szCs w:val="16"/>
        </w:rPr>
      </w:pPr>
      <w:r w:rsidRPr="00224A97">
        <w:rPr>
          <w:color w:val="000000" w:themeColor="text1"/>
          <w:sz w:val="16"/>
          <w:szCs w:val="16"/>
        </w:rPr>
        <w:t>18 декабря 1928 сдача первых танков 2-й серии оказалась сорвана из-за того, что в Ленинграде началось наводнение, которое не закончилось и к началу января 1929 года. Вода стала затапливать некоторые цеха «Большевика», часть рабочих пришлось направить на ликвидацию стихийного бедствия. Это же наводнение стало причиной задержки артиллерийских испытаний танков первой серии. Окончательное принятие построенных танков задерживалось и в связи с массовой заменой различных деталей на новые. Первые два Т-18 удалось окончательно сдать и отправить с завода только к концу марта 1929 года.</w:t>
      </w:r>
    </w:p>
    <w:p w14:paraId="491A8E16" w14:textId="77777777" w:rsidR="00AA2847" w:rsidRPr="00224A97" w:rsidRDefault="00AA2847" w:rsidP="00224A97">
      <w:pPr>
        <w:pStyle w:val="ae"/>
        <w:shd w:val="clear" w:color="auto" w:fill="FFFFFF"/>
        <w:spacing w:before="0" w:after="0"/>
        <w:jc w:val="both"/>
        <w:rPr>
          <w:color w:val="000000" w:themeColor="text1"/>
          <w:sz w:val="16"/>
          <w:szCs w:val="16"/>
        </w:rPr>
      </w:pPr>
      <w:r w:rsidRPr="00224A97">
        <w:rPr>
          <w:color w:val="000000" w:themeColor="text1"/>
          <w:sz w:val="16"/>
          <w:szCs w:val="16"/>
        </w:rPr>
        <w:t xml:space="preserve">Танки, которые выпускались по заказу ОСОАВИАХИМ, с правой стороны башни были украшены слоганом «Наш ответ </w:t>
      </w:r>
      <w:hyperlink r:id="rId136" w:history="1">
        <w:r w:rsidRPr="00224A97">
          <w:rPr>
            <w:rStyle w:val="a5"/>
            <w:color w:val="000000" w:themeColor="text1"/>
            <w:sz w:val="16"/>
            <w:szCs w:val="16"/>
          </w:rPr>
          <w:t>Чемберлену</w:t>
        </w:r>
      </w:hyperlink>
      <w:r w:rsidRPr="00224A97">
        <w:rPr>
          <w:color w:val="000000" w:themeColor="text1"/>
          <w:sz w:val="16"/>
          <w:szCs w:val="16"/>
        </w:rPr>
        <w:t>». С левой стороны башен были нанесены надписи «Батрак», «Московский Металлист», «Совторгслужащий СССР», «Горнорабочий СССР» и «Железнодорожник — страж СССР». Эти танки участвовали в параде 7 ноября 1929 года, а в дальнейшем использовались как учебные. 3 танка ушло на склад №37, 16 танков — в 3-й танковый полк, 10 — на Броневые командные курсы. Ещё один танк отправился в Пермь, на Мотовилихинский машиностроительный завод, где налаживалось производство Т-18 (17724).</w:t>
      </w:r>
    </w:p>
    <w:p w14:paraId="1AC9ACC6" w14:textId="77777777" w:rsidR="00AA2847" w:rsidRPr="00224A97" w:rsidRDefault="00AA2847" w:rsidP="00224A97">
      <w:pPr>
        <w:spacing w:after="0" w:line="240" w:lineRule="auto"/>
        <w:jc w:val="both"/>
        <w:rPr>
          <w:rFonts w:ascii="Times New Roman" w:eastAsia="Times New Roman" w:hAnsi="Times New Roman"/>
          <w:color w:val="000000" w:themeColor="text1"/>
          <w:sz w:val="16"/>
          <w:szCs w:val="16"/>
          <w:lang w:eastAsia="ru-RU"/>
        </w:rPr>
      </w:pPr>
    </w:p>
    <w:p w14:paraId="45F5E6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декабря 1928 г. после длительных переговоров с Фольмером и предпринимателем Альберти был заключен договор на разработку машины специального типа [ЦГАСА, ф. 31811, оп. 1, д. 319, л. 12]. Срок разработки, по договору, намечался на 8—10 месяцев. Проекты Фольмера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Оружобъединения в мае и в июне 1930 г. Приемка чертежей происходила в Берлине [ЦГАСА, ф. 31811, оп. 1, д. 319,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[ЦГАСА, ф. 31811, оп. 1, д. 319,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Оружобъединения, пересмотрев с технической и тактической точки зрения окончательный проект, отметили, что танк Фольмера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Фольмера был принят, он предложил свой вариант организации изготовления опытных образцов. Фольмер предлагал заключить через фирму “Ландсверк” соглашение с фирмой “Хофнунгс Хютте” в Рейнленде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“Эйслинген”). Броневой корпус, по мнению Фольмера, могла изготовить и фирма “Ландсверк”. Она же должна была произвести и общий монтаж опытных образцов [ЦГАСА, ф. 31811, оп. 1, д. 319, л. 7]. Неизвестно, как бы сложилась судьба танка Фольмера,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Дыренкова,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Фольмера, от постройки танка Фольмера отказаться”. По распоряжению начальника УММ РККА уполномоченному РВС СССР по спецзаказам Дыренкову при этом высылались чертежи для возможного использования [5, л. 14] (11250).</w:t>
      </w:r>
    </w:p>
    <w:p w14:paraId="058724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8056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 (Впоследствии ООПО было переименовано'в Государственное Всесоюзное Орудиино-Арсенальное объединение (ВОАО), его также называли «Орудартрест».)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(АВП РФ, ф. 082, оп. 15, п. 69, д. 11, л 179—182).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527041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78ABD01" w14:textId="77777777" w:rsidR="00CF0F30" w:rsidRPr="00224A97" w:rsidRDefault="00CF0F3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w:t>
      </w:r>
      <w:hyperlink r:id="rId137" w:anchor="n_394" w:history="1">
        <w:r w:rsidRPr="00224A97">
          <w:rPr>
            <w:rStyle w:val="a5"/>
            <w:rFonts w:ascii="Times New Roman" w:hAnsi="Times New Roman"/>
            <w:color w:val="000000" w:themeColor="text1"/>
            <w:sz w:val="16"/>
            <w:szCs w:val="16"/>
          </w:rPr>
          <w:t>[394]</w:t>
        </w:r>
      </w:hyperlink>
      <w:r w:rsidRPr="00224A97">
        <w:rPr>
          <w:rFonts w:ascii="Times New Roman" w:hAnsi="Times New Roman"/>
          <w:color w:val="000000" w:themeColor="text1"/>
          <w:sz w:val="16"/>
          <w:szCs w:val="16"/>
        </w:rPr>
        <w:t>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(18265).</w:t>
      </w:r>
    </w:p>
    <w:p w14:paraId="60819100" w14:textId="77777777" w:rsidR="00CF0F30" w:rsidRPr="00224A97" w:rsidRDefault="00CF0F30" w:rsidP="00224A97">
      <w:pPr>
        <w:spacing w:after="0" w:line="240" w:lineRule="auto"/>
        <w:jc w:val="both"/>
        <w:rPr>
          <w:rFonts w:ascii="Times New Roman" w:hAnsi="Times New Roman"/>
          <w:color w:val="000000" w:themeColor="text1"/>
          <w:sz w:val="16"/>
          <w:szCs w:val="16"/>
        </w:rPr>
      </w:pPr>
    </w:p>
    <w:p w14:paraId="65A48B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декабря 1928 г. постановлением Совета Народных Комиссаров СССР и Совета Труда и Обороны СССР был создан Всесоюзный научно-исследовательский институт сельскохозяйственной механики (ВИСХОМ). В 1931 г. реорганизован во Всесоюзный научно-исследовательский институт сельскохозяйственного машиностроения (ВИСХОМ). Постановлением Совета Министров СССР от 31 июля 1967 г. институту присвоено имя академика В. П. Горячкина. Указом Президиума Верховного Совета СССР от 22 января 1971 г. награжден орденом Трудового Красного Знамени. Приказом Министерства тракторного и сельскохозяйственного машиностроения СССР от 2 апреля 1982 г. на базе института образовано Научно-производственное объединение по сельскохозяйственному машиностроению (НПО "ВИСХОМ") (12102).</w:t>
      </w:r>
    </w:p>
    <w:p w14:paraId="74823004" w14:textId="77777777" w:rsidR="009E1A13" w:rsidRPr="00224A97" w:rsidRDefault="009E1A1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178F81F" w14:textId="77777777" w:rsidR="001231BF"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8D3A20A" w14:textId="77777777" w:rsidR="001231BF" w:rsidRPr="00224A97" w:rsidRDefault="001231BF"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61AD046" w14:textId="77777777" w:rsidR="00374571" w:rsidRPr="00224A97" w:rsidRDefault="003745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декабря 1928 г. РВС  признал необходимым ускорить изготовление опытного образца 203-мм гаубицы по проекту АКБ Арткома и постановил закончить изготовление рабочих чертежей в 4 месяца (15132).</w:t>
      </w:r>
    </w:p>
    <w:p w14:paraId="4DB4BE6F" w14:textId="77777777" w:rsidR="00374571" w:rsidRPr="00224A97" w:rsidRDefault="00374571" w:rsidP="00224A97">
      <w:pPr>
        <w:spacing w:after="0" w:line="240" w:lineRule="auto"/>
        <w:jc w:val="both"/>
        <w:rPr>
          <w:rFonts w:ascii="Times New Roman" w:hAnsi="Times New Roman"/>
          <w:color w:val="000000" w:themeColor="text1"/>
          <w:sz w:val="16"/>
          <w:szCs w:val="16"/>
        </w:rPr>
      </w:pPr>
    </w:p>
    <w:p w14:paraId="49FC3F3C" w14:textId="77777777" w:rsidR="001231BF" w:rsidRPr="00224A97" w:rsidRDefault="001231BF" w:rsidP="00224A97">
      <w:pPr>
        <w:pStyle w:val="rtejustify"/>
        <w:spacing w:before="0" w:after="0"/>
        <w:rPr>
          <w:color w:val="000000" w:themeColor="text1"/>
          <w:sz w:val="16"/>
          <w:szCs w:val="16"/>
        </w:rPr>
      </w:pPr>
      <w:r w:rsidRPr="00224A97">
        <w:rPr>
          <w:rStyle w:val="af0"/>
          <w:i w:val="0"/>
          <w:color w:val="000000" w:themeColor="text1"/>
          <w:sz w:val="16"/>
          <w:szCs w:val="16"/>
        </w:rPr>
        <w:t>19 декабря 1928. Протокол Реввоенсовета № 35.</w:t>
      </w:r>
      <w:r w:rsidRPr="00224A97">
        <w:rPr>
          <w:color w:val="000000" w:themeColor="text1"/>
          <w:sz w:val="16"/>
          <w:szCs w:val="16"/>
        </w:rPr>
        <w:t xml:space="preserve"> 1. О батальонной артиллерии. (Шапошников). 2. О 8</w:t>
      </w:r>
      <w:r w:rsidRPr="00224A97">
        <w:rPr>
          <w:color w:val="000000" w:themeColor="text1"/>
          <w:sz w:val="16"/>
          <w:szCs w:val="16"/>
        </w:rPr>
        <w:noBreakHyphen/>
        <w:t>дюймовых гаубицах Шнейдера и КВА и 16</w:t>
      </w:r>
      <w:r w:rsidRPr="00224A97">
        <w:rPr>
          <w:color w:val="000000" w:themeColor="text1"/>
          <w:sz w:val="16"/>
          <w:szCs w:val="16"/>
        </w:rPr>
        <w:noBreakHyphen/>
        <w:t>дюймовой гаубице системы Дурляхова. (Шапошников). 5. О научно-испытательном зенитном полигоне. (Постников). (РГВА. Ф. 4. Оп. 18. Д. 13. Л. 366</w:t>
      </w:r>
      <w:r w:rsidRPr="00224A97">
        <w:rPr>
          <w:color w:val="000000" w:themeColor="text1"/>
          <w:sz w:val="16"/>
          <w:szCs w:val="16"/>
        </w:rPr>
        <w:noBreakHyphen/>
        <w:t>367, 367</w:t>
      </w:r>
      <w:r w:rsidRPr="00224A97">
        <w:rPr>
          <w:color w:val="000000" w:themeColor="text1"/>
          <w:sz w:val="16"/>
          <w:szCs w:val="16"/>
        </w:rPr>
        <w:noBreakHyphen/>
        <w:t>368, 369</w:t>
      </w:r>
      <w:r w:rsidRPr="00224A97">
        <w:rPr>
          <w:color w:val="000000" w:themeColor="text1"/>
          <w:sz w:val="16"/>
          <w:szCs w:val="16"/>
        </w:rPr>
        <w:noBreakHyphen/>
        <w:t>370) (12342).</w:t>
      </w:r>
    </w:p>
    <w:p w14:paraId="6D12C653" w14:textId="77777777" w:rsidR="001231BF" w:rsidRPr="00224A97" w:rsidRDefault="001231BF" w:rsidP="00224A97">
      <w:pPr>
        <w:pStyle w:val="rtejustify"/>
        <w:spacing w:before="0" w:after="0"/>
        <w:rPr>
          <w:rStyle w:val="af0"/>
          <w:i w:val="0"/>
          <w:color w:val="000000" w:themeColor="text1"/>
          <w:sz w:val="16"/>
          <w:szCs w:val="16"/>
        </w:rPr>
      </w:pPr>
    </w:p>
    <w:p w14:paraId="044F3CB7"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bCs/>
          <w:color w:val="000000" w:themeColor="text1"/>
          <w:sz w:val="16"/>
          <w:szCs w:val="16"/>
        </w:rPr>
        <w:t xml:space="preserve">19 декабря </w:t>
      </w:r>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(17212).</w:t>
      </w:r>
    </w:p>
    <w:p w14:paraId="6ED8F4F2"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439D829"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19 декабря 1928 г. Протокол РВС №35</w:t>
      </w:r>
    </w:p>
    <w:p w14:paraId="0A26544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батальонной артиллерии. </w:t>
      </w:r>
      <w:r w:rsidRPr="00224A97">
        <w:rPr>
          <w:rFonts w:ascii="Times New Roman" w:hAnsi="Times New Roman"/>
          <w:bCs/>
          <w:iCs/>
          <w:color w:val="000000" w:themeColor="text1"/>
          <w:sz w:val="16"/>
          <w:szCs w:val="16"/>
        </w:rPr>
        <w:t>(Шапошников, прения — Постников, Каменев, Ворошилов, Кулик, Ефимов, Соколовский, Грендаль, Левандовский, Буденный, Уншлихт)</w:t>
      </w:r>
      <w:r w:rsidRPr="00224A97">
        <w:rPr>
          <w:rFonts w:ascii="Times New Roman" w:hAnsi="Times New Roman"/>
          <w:bCs/>
          <w:color w:val="000000" w:themeColor="text1"/>
          <w:sz w:val="16"/>
          <w:szCs w:val="16"/>
        </w:rPr>
        <w:t>.</w:t>
      </w:r>
    </w:p>
    <w:p w14:paraId="7B7B977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 О 8-дюймовых гаубицах Шнейдера и КБА и 16-дюймовой гаубицы системы Дурляхова. </w:t>
      </w:r>
      <w:r w:rsidRPr="00224A97">
        <w:rPr>
          <w:rFonts w:ascii="Times New Roman" w:hAnsi="Times New Roman"/>
          <w:bCs/>
          <w:iCs/>
          <w:color w:val="000000" w:themeColor="text1"/>
          <w:sz w:val="16"/>
          <w:szCs w:val="16"/>
        </w:rPr>
        <w:t>(Шапошников, прения — Постников, Ворошилов, Кулик, Уншлихт, Грендаль)</w:t>
      </w:r>
      <w:r w:rsidRPr="00224A97">
        <w:rPr>
          <w:rFonts w:ascii="Times New Roman" w:hAnsi="Times New Roman"/>
          <w:bCs/>
          <w:color w:val="000000" w:themeColor="text1"/>
          <w:sz w:val="16"/>
          <w:szCs w:val="16"/>
        </w:rPr>
        <w:t>.</w:t>
      </w:r>
    </w:p>
    <w:p w14:paraId="4F6E4CC7"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военной энциклопедии. </w:t>
      </w:r>
      <w:r w:rsidRPr="00224A97">
        <w:rPr>
          <w:rFonts w:ascii="Times New Roman" w:hAnsi="Times New Roman"/>
          <w:bCs/>
          <w:iCs/>
          <w:color w:val="000000" w:themeColor="text1"/>
          <w:sz w:val="16"/>
          <w:szCs w:val="16"/>
        </w:rPr>
        <w:t>(Ворошилов)</w:t>
      </w:r>
      <w:r w:rsidRPr="00224A97">
        <w:rPr>
          <w:rFonts w:ascii="Times New Roman" w:hAnsi="Times New Roman"/>
          <w:bCs/>
          <w:color w:val="000000" w:themeColor="text1"/>
          <w:sz w:val="16"/>
          <w:szCs w:val="16"/>
        </w:rPr>
        <w:t>.</w:t>
      </w:r>
    </w:p>
    <w:p w14:paraId="55845013"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 научно-испытательном зенитном полигоне. </w:t>
      </w:r>
      <w:r w:rsidRPr="00224A97">
        <w:rPr>
          <w:rFonts w:ascii="Times New Roman" w:hAnsi="Times New Roman"/>
          <w:bCs/>
          <w:iCs/>
          <w:color w:val="000000" w:themeColor="text1"/>
          <w:sz w:val="16"/>
          <w:szCs w:val="16"/>
        </w:rPr>
        <w:t>(Постников, прения — Ворошилов, Баранов, Каменев, Уборевич, Шапошников, Кулик, Ефимов, Гарф)</w:t>
      </w:r>
      <w:r w:rsidRPr="00224A97">
        <w:rPr>
          <w:rFonts w:ascii="Times New Roman" w:hAnsi="Times New Roman"/>
          <w:bCs/>
          <w:color w:val="000000" w:themeColor="text1"/>
          <w:sz w:val="16"/>
          <w:szCs w:val="16"/>
        </w:rPr>
        <w:t>.</w:t>
      </w:r>
    </w:p>
    <w:p w14:paraId="5000C45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 рационализации войскового хозяйства. </w:t>
      </w:r>
      <w:r w:rsidRPr="00224A97">
        <w:rPr>
          <w:rFonts w:ascii="Times New Roman" w:hAnsi="Times New Roman"/>
          <w:bCs/>
          <w:iCs/>
          <w:color w:val="000000" w:themeColor="text1"/>
          <w:sz w:val="16"/>
          <w:szCs w:val="16"/>
        </w:rPr>
        <w:t>(Гарф, прения — Буденный, Уборевич, Левандовский, Шапошников)</w:t>
      </w:r>
      <w:r w:rsidRPr="00224A97">
        <w:rPr>
          <w:rFonts w:ascii="Times New Roman" w:hAnsi="Times New Roman"/>
          <w:bCs/>
          <w:color w:val="000000" w:themeColor="text1"/>
          <w:sz w:val="16"/>
          <w:szCs w:val="16"/>
        </w:rPr>
        <w:t>.</w:t>
      </w:r>
    </w:p>
    <w:p w14:paraId="487821FB"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lastRenderedPageBreak/>
        <w:t xml:space="preserve">7. О высших военно-учебных заведениях и КУКСах </w:t>
      </w:r>
      <w:r w:rsidRPr="00224A97">
        <w:rPr>
          <w:rFonts w:ascii="Times New Roman" w:hAnsi="Times New Roman"/>
          <w:bCs/>
          <w:iCs/>
          <w:color w:val="000000" w:themeColor="text1"/>
          <w:sz w:val="16"/>
          <w:szCs w:val="16"/>
        </w:rPr>
        <w:t>(Каменев)</w:t>
      </w:r>
      <w:r w:rsidRPr="00224A97">
        <w:rPr>
          <w:rFonts w:ascii="Times New Roman" w:hAnsi="Times New Roman"/>
          <w:bCs/>
          <w:color w:val="000000" w:themeColor="text1"/>
          <w:sz w:val="16"/>
          <w:szCs w:val="16"/>
        </w:rPr>
        <w:t>.</w:t>
      </w:r>
    </w:p>
    <w:p w14:paraId="43BC69C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 льготах гражданам, проходящим военное обучение в организациях Осовиахима. </w:t>
      </w:r>
      <w:r w:rsidRPr="00224A97">
        <w:rPr>
          <w:rFonts w:ascii="Times New Roman" w:hAnsi="Times New Roman"/>
          <w:bCs/>
          <w:iCs/>
          <w:color w:val="000000" w:themeColor="text1"/>
          <w:sz w:val="16"/>
          <w:szCs w:val="16"/>
        </w:rPr>
        <w:t>(Левандовский)</w:t>
      </w:r>
      <w:r w:rsidRPr="00224A97">
        <w:rPr>
          <w:rFonts w:ascii="Times New Roman" w:hAnsi="Times New Roman"/>
          <w:bCs/>
          <w:color w:val="000000" w:themeColor="text1"/>
          <w:sz w:val="16"/>
          <w:szCs w:val="16"/>
        </w:rPr>
        <w:t>.</w:t>
      </w:r>
    </w:p>
    <w:p w14:paraId="2E320D9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 закупке точных приборов для стрельбы и управления артогнем у американской фирмы Сперри. </w:t>
      </w:r>
      <w:r w:rsidRPr="00224A97">
        <w:rPr>
          <w:rFonts w:ascii="Times New Roman" w:hAnsi="Times New Roman"/>
          <w:bCs/>
          <w:iCs/>
          <w:color w:val="000000" w:themeColor="text1"/>
          <w:sz w:val="16"/>
          <w:szCs w:val="16"/>
        </w:rPr>
        <w:t>(Шапошников, прения — Гарф, Уншлихт, Ворошилов, Постников, Баранов)</w:t>
      </w:r>
      <w:r w:rsidRPr="00224A97">
        <w:rPr>
          <w:rFonts w:ascii="Times New Roman" w:hAnsi="Times New Roman"/>
          <w:bCs/>
          <w:color w:val="000000" w:themeColor="text1"/>
          <w:sz w:val="16"/>
          <w:szCs w:val="16"/>
        </w:rPr>
        <w:t>.</w:t>
      </w:r>
    </w:p>
    <w:p w14:paraId="513F689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10. Об учреждении постоянных годовых премий имени «Десятилетия Военной академии РККА им. М.В. Фрунзе» за лучшие военно-научные труды. </w:t>
      </w:r>
      <w:r w:rsidRPr="00224A97">
        <w:rPr>
          <w:rFonts w:ascii="Times New Roman" w:hAnsi="Times New Roman"/>
          <w:bCs/>
          <w:iCs/>
          <w:color w:val="000000" w:themeColor="text1"/>
          <w:sz w:val="16"/>
          <w:szCs w:val="16"/>
        </w:rPr>
        <w:t>(Ворошилов)</w:t>
      </w:r>
      <w:r w:rsidRPr="00224A97">
        <w:rPr>
          <w:rFonts w:ascii="Times New Roman" w:hAnsi="Times New Roman"/>
          <w:bCs/>
          <w:color w:val="000000" w:themeColor="text1"/>
          <w:sz w:val="16"/>
          <w:szCs w:val="16"/>
        </w:rPr>
        <w:t xml:space="preserve"> (17150).</w:t>
      </w:r>
    </w:p>
    <w:p w14:paraId="089B43F1"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478A300B" w14:textId="77777777" w:rsidR="001231BF" w:rsidRPr="00224A97" w:rsidRDefault="001231BF"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Жизнь и внутреняя политика:</w:t>
      </w:r>
    </w:p>
    <w:p w14:paraId="1B61F861" w14:textId="77777777" w:rsidR="001231BF" w:rsidRPr="00224A97" w:rsidRDefault="001231B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188267AC" w14:textId="77777777" w:rsidR="001231BF" w:rsidRPr="00224A97" w:rsidRDefault="001231BF"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19 декабря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ЦИК и СНК приняли постановление «Об увеличении суммы 2-го государственного внутреннего займа индустриализации народного хозяйства СССР и об изменении размеров его процентно-выигрышного и беспроцентно-выигрышного выпусков» (12265).</w:t>
      </w:r>
    </w:p>
    <w:p w14:paraId="5DD0016E" w14:textId="77777777" w:rsidR="001231BF" w:rsidRPr="00224A97" w:rsidRDefault="001231B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0FD3D1E6" w14:textId="77777777" w:rsidR="009E1A13" w:rsidRPr="00224A97" w:rsidRDefault="009E1A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19 декабря</w:t>
      </w:r>
      <w:r w:rsidRPr="00224A97">
        <w:rPr>
          <w:rFonts w:ascii="Times New Roman" w:hAnsi="Times New Roman"/>
          <w:color w:val="000000" w:themeColor="text1"/>
          <w:sz w:val="16"/>
          <w:szCs w:val="16"/>
        </w:rPr>
        <w:t xml:space="preserve"> в 1928 году первый полёт автожира «С-8 Мк IV» (или «C-8W»). Он отличался от «С-8 Мк II» только тем, что на нем стоял девятицилиндровый двигатель «Райт Уирлуинд» «J5» мощностью 225 л. с (14865).</w:t>
      </w:r>
    </w:p>
    <w:p w14:paraId="4C281E79" w14:textId="77777777" w:rsidR="009E1A13" w:rsidRPr="00224A97" w:rsidRDefault="009E1A13" w:rsidP="00224A97">
      <w:pPr>
        <w:spacing w:after="0" w:line="240" w:lineRule="auto"/>
        <w:jc w:val="both"/>
        <w:rPr>
          <w:rFonts w:ascii="Times New Roman" w:hAnsi="Times New Roman"/>
          <w:color w:val="000000" w:themeColor="text1"/>
          <w:sz w:val="16"/>
          <w:szCs w:val="16"/>
        </w:rPr>
      </w:pPr>
    </w:p>
    <w:p w14:paraId="3A25F175"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 декабря </w:t>
      </w:r>
      <w:r w:rsidRPr="00224A97">
        <w:rPr>
          <w:rStyle w:val="highlight"/>
          <w:rFonts w:ascii="Times New Roman" w:hAnsi="Times New Roman"/>
          <w:color w:val="000000" w:themeColor="text1"/>
          <w:sz w:val="16"/>
          <w:szCs w:val="16"/>
        </w:rPr>
        <w:t> 1928 </w:t>
      </w:r>
      <w:r w:rsidRPr="00224A97">
        <w:rPr>
          <w:rFonts w:ascii="Times New Roman" w:hAnsi="Times New Roman"/>
          <w:color w:val="000000" w:themeColor="text1"/>
          <w:sz w:val="16"/>
          <w:szCs w:val="16"/>
        </w:rPr>
        <w:t xml:space="preserve"> года </w:t>
      </w:r>
      <w:r w:rsidR="00C82AD8" w:rsidRPr="00224A97">
        <w:rPr>
          <w:rFonts w:ascii="Times New Roman" w:hAnsi="Times New Roman"/>
          <w:color w:val="000000" w:themeColor="text1"/>
          <w:sz w:val="16"/>
          <w:szCs w:val="16"/>
        </w:rPr>
        <w:t xml:space="preserve">Постановлением ЦИК и СНК </w:t>
      </w:r>
      <w:r w:rsidR="00C82AD8"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был утверждён Таможенный кодекс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просуществовавший с некоторыми изменениями 36 лет.Таможенный кодекс имел 4 раздела и 188 статей.</w:t>
      </w:r>
    </w:p>
    <w:p w14:paraId="5CACE5C0"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первом разделе Таможенного кодекса «Организация таможенного управления» очень четко были определены цели деятельности таможенных учреждений: основная современная и перспективная, исторически традиционная – взимание таможенных сборов и дополнительная – совершение всех других таможенных операций. Управление таможенным делом на всей территории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 принадлежало НКВД, осуществлявшего эти задачи через входящее в его состав ГТУ.</w:t>
      </w:r>
    </w:p>
    <w:p w14:paraId="6FF6E531"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Шире, чем в Таможенном уставе 1924 года, уточнялись полномочия ГТУ; разработка вопросов касающихся таможенной политики, участие в разработке проектов международных договоров и конвенций; разработка проектов таможенных тарифов и разрешение вопросов, связанных с их применением и т.д.</w:t>
      </w:r>
    </w:p>
    <w:p w14:paraId="6DC37EF6"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Второй раздел Таможенного кодекса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 «О таможенных операциях» твердо устанавливал, что «грузы допускаются к пропуску через границу на основании постановлений о государственной монополии внешней торговли, понимая под «грузом» всякого рода предметы, переправляемые через границу, в т.ч. багажом и почтовыми отправлениями.</w:t>
      </w:r>
    </w:p>
    <w:p w14:paraId="7FEA8E70"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зависимости от вида транспорта, перевозящего грузы морем, по железной дороге, по грунтовым дорогам, рекам и озёрам, воздушным путем, устанавливались основные моменты таможенного оформления грузов, причем особенно подробно были закреплены в кодексе правила таможенного оформления грузов, перевозимых морским путем, а другие виды перевозок – в общих чертах.</w:t>
      </w:r>
    </w:p>
    <w:p w14:paraId="64674E41"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Устойчиво стал претворяться в жизнь принцип недискриминации и набольшего благоприятствования во внешней торговле.</w:t>
      </w:r>
    </w:p>
    <w:p w14:paraId="6A31FF48"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пропуске пассажирских вещей и почтовых отправлений для личного потребления устанавливались списки и нормы вещей, пропускаемых безлицензионнно, но с оплатой таможенных пошлин.</w:t>
      </w:r>
    </w:p>
    <w:p w14:paraId="1B1B6E09"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некоторыми сокращениями, но достаточно подробно Таможенный комитет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 регулировал вопросы ответственности за нарушения таможенных правил.</w:t>
      </w:r>
    </w:p>
    <w:p w14:paraId="065912EF"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Третий раздел Таможенного кодекса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 подробно развивал понятие административно-наказуемой контрабанды, отмечая 12 возможных вариантов её. Помимо уже известного определения контрабанды, контрабандой также считалось получение из-за границы грузов, хотя бы при наличии установленных разрешений и с уплатой пошлины, если ввоз или получение этих грузов связано с незаконным вывозом, переводом или пересылкой за границу валютных и фондовых ценностей.</w:t>
      </w:r>
    </w:p>
    <w:p w14:paraId="22380F20"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Когда в 1929 году в печати вновь был поднят вопрос о том, что таможенная охрана не нужна, что таможенные пошлины имеют лишь фискальное значение, а для защиты интересов страны достаточно и монополии внешней торговли, потребовались новые аргументы для защиты таможенной системы.</w:t>
      </w:r>
    </w:p>
    <w:p w14:paraId="5BA91038" w14:textId="77777777" w:rsidR="00C82AD8"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Новшеством кодекса было также приравнивание к контрабанде совершение всякого рода подготовительных действий перечисленных в Таможенном кодексе.</w:t>
      </w:r>
    </w:p>
    <w:p w14:paraId="7FE02D20" w14:textId="77777777" w:rsidR="00333FE3" w:rsidRPr="00224A97" w:rsidRDefault="00333FE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Таможенный кодекс </w:t>
      </w:r>
      <w:r w:rsidRPr="00224A97">
        <w:rPr>
          <w:rStyle w:val="highlight"/>
          <w:rFonts w:ascii="Times New Roman" w:hAnsi="Times New Roman"/>
          <w:color w:val="000000" w:themeColor="text1"/>
          <w:sz w:val="16"/>
          <w:szCs w:val="16"/>
        </w:rPr>
        <w:t> СССР </w:t>
      </w:r>
      <w:r w:rsidRPr="00224A97">
        <w:rPr>
          <w:rFonts w:ascii="Times New Roman" w:hAnsi="Times New Roman"/>
          <w:color w:val="000000" w:themeColor="text1"/>
          <w:sz w:val="16"/>
          <w:szCs w:val="16"/>
        </w:rPr>
        <w:t xml:space="preserve"> закреплял двуступенность производства по делам о контрабанде в таможенных органах. В нём исчезло много мелких нормативных указаний. Ещё более сложнее стали таможенные операции в 1930 году, когда были отменены 8 статей Таможенного кодекса: некоторые правила о досмотре грузов, взыскание клеймильного сбора о наложении таможенных пломб, клейм, правило о страховании от огня грузов, находящихся в таможенных складах и т.д. (17216).</w:t>
      </w:r>
    </w:p>
    <w:p w14:paraId="56301D55" w14:textId="77777777" w:rsidR="00333FE3" w:rsidRPr="00224A97" w:rsidRDefault="00333FE3" w:rsidP="00224A97">
      <w:pPr>
        <w:spacing w:after="0" w:line="240" w:lineRule="auto"/>
        <w:jc w:val="both"/>
        <w:rPr>
          <w:rFonts w:ascii="Times New Roman" w:hAnsi="Times New Roman"/>
          <w:color w:val="000000" w:themeColor="text1"/>
          <w:sz w:val="16"/>
          <w:szCs w:val="16"/>
        </w:rPr>
      </w:pPr>
    </w:p>
    <w:p w14:paraId="0EE237B3"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19 декабря 1928 г. Таможенный кодекс СССР был утвержден Постановлением ЦИК и СНК СССР и введен в действие с 1929 г. </w:t>
      </w:r>
    </w:p>
    <w:p w14:paraId="177F7E22"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кодексе определялись задачи, функции и полномочия Главного таможенного управления, устанавливался порядок разработки таможенной политики, говорилось о формах и методах таможенного контроля. </w:t>
      </w:r>
    </w:p>
    <w:p w14:paraId="1116A95C"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Кодекс содержал четыре раздела: </w:t>
      </w:r>
    </w:p>
    <w:p w14:paraId="2D6BDB15"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 об организации Таможенного управления; </w:t>
      </w:r>
    </w:p>
    <w:p w14:paraId="1DC071FF"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 о таможенных операциях; </w:t>
      </w:r>
    </w:p>
    <w:p w14:paraId="7AE21468"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 контрабанде, взысканиях за нее и о производстве дел о контрабанде; </w:t>
      </w:r>
    </w:p>
    <w:p w14:paraId="4E35D2A4"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 порядке взыскания таможенных пошлин и сборов, а также штрафов за нарушение таможенных постановлений. </w:t>
      </w:r>
    </w:p>
    <w:p w14:paraId="01DEB6F9"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Согласно кодексу на таможенные органы возлагался контроль за выполнением постановлений высших органов власти о государственной монополии внешней торговли, взимании таможенных сборов и осуществлении других таможенных операций. </w:t>
      </w:r>
    </w:p>
    <w:p w14:paraId="581E1651"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Кодекс регулировал вопросы ответственности за нарушение таможенных правил. Пропуск грузов через государственную границу допускался только через таможенные учреждения. </w:t>
      </w:r>
    </w:p>
    <w:p w14:paraId="154B138C"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Кодекс определял порядок взимания таможенных сборов и таможенных пошлин, правила хранения грузов, выпуска, обратного вывоза за границу и их продажи, а также правила хранения на складах внешторгтранса, торгового порта и других транспортных организаций при таможнях экспортно-импортных и транзитных грузов, подлежащих таможенному надзору. </w:t>
      </w:r>
    </w:p>
    <w:p w14:paraId="7C399E79"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Таможенные пошлины на привозимые и вывозимые грузы определялись тарифами, утвержденными Советом народных комиссаров Союза ССР. </w:t>
      </w:r>
    </w:p>
    <w:p w14:paraId="49818623"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От оплаты пошлиной освобождались: </w:t>
      </w:r>
    </w:p>
    <w:p w14:paraId="0903C210"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а) грузы, оказавшиеся вследствие повреждения или порчи не годными к употреблению ни в качестве изделий, ни в качестве материала; </w:t>
      </w:r>
    </w:p>
    <w:p w14:paraId="70388F04"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б) грузы, погибшие при перевозке их из одного таможенного учреждения в другое, а также во время выгрузки или хранения их в таможенных и приписных складах; </w:t>
      </w:r>
    </w:p>
    <w:p w14:paraId="44D376ED"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в) продукты иностранного происхождения, разрешенные Таможенно-тарифным комитетом к условно-беспошлинному ввозу в пределы Союза ССР с целью переработки их в изделия или окончательной отделки для обратного вывоза их в виде изделий за границу, – в порядке особых правил; </w:t>
      </w:r>
    </w:p>
    <w:p w14:paraId="7F864047"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г) привозимые обратно из-за границы произведения почвы и промышленности Союза ССР, если такое происхождение их установлено в порядке особых правил; </w:t>
      </w:r>
    </w:p>
    <w:p w14:paraId="5C5CF05B"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д) привозимые обратно из-за границы предметы иностранного происхождения, оплаченные пошлиной при первоначальном привозе и вывезенные временно за границу, – в порядке особых правил; </w:t>
      </w:r>
    </w:p>
    <w:p w14:paraId="747DC9F8"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 xml:space="preserve">е) предметы иностранного происхождения, ввозимые временно по особым разрешениям Главного таможенного управления, под условием обратного вывоза их из пределов Союза ССР в течение назначенного в каждом отдельном случае срока, который не может превышать одного года; </w:t>
      </w:r>
    </w:p>
    <w:p w14:paraId="18BA130D" w14:textId="77777777" w:rsidR="00E048E2" w:rsidRPr="00224A97" w:rsidRDefault="00E048E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ж) предметы личного пользования, перечень которых устанавливается Народным комиссариатом внешней торговли Союза ССР по соглашению с Народным комиссариатом финансов Союза ССР, ввозимые временно в пределы Союза ССР, при условии взноса залога в размере причитающихся пошлин, возвращаемого при обратном вывозе предметов за границу в течение шестимесячного срока (17218).</w:t>
      </w:r>
    </w:p>
    <w:p w14:paraId="35799930" w14:textId="77777777" w:rsidR="00E048E2" w:rsidRPr="00224A97" w:rsidRDefault="00E048E2" w:rsidP="00224A97">
      <w:pPr>
        <w:spacing w:after="0" w:line="240" w:lineRule="auto"/>
        <w:jc w:val="both"/>
        <w:rPr>
          <w:rFonts w:ascii="Times New Roman" w:hAnsi="Times New Roman"/>
          <w:color w:val="000000" w:themeColor="text1"/>
          <w:sz w:val="16"/>
          <w:szCs w:val="16"/>
        </w:rPr>
      </w:pPr>
    </w:p>
    <w:p w14:paraId="14F69A83" w14:textId="77777777" w:rsidR="00162E95"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53923F6C" w14:textId="77777777" w:rsidR="00162E95" w:rsidRPr="00224A97" w:rsidRDefault="00162E95"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67AE57E" w14:textId="77777777" w:rsidR="00374571" w:rsidRPr="00224A97" w:rsidRDefault="003745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декабря 1928 Гарольд Питкэрн запускает свой первый автожир (20807).</w:t>
      </w:r>
    </w:p>
    <w:p w14:paraId="63C30E1B" w14:textId="77777777" w:rsidR="00374571" w:rsidRPr="00224A97" w:rsidRDefault="00374571" w:rsidP="00224A97">
      <w:pPr>
        <w:spacing w:after="0" w:line="240" w:lineRule="auto"/>
        <w:jc w:val="both"/>
        <w:rPr>
          <w:rFonts w:ascii="Times New Roman" w:hAnsi="Times New Roman"/>
          <w:color w:val="000000" w:themeColor="text1"/>
          <w:sz w:val="16"/>
          <w:szCs w:val="16"/>
        </w:rPr>
      </w:pPr>
    </w:p>
    <w:p w14:paraId="4E28F24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3E25AF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DC793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отдел снабжения "Добролета" в соответствии с запросом, полученным 11 декабря 1928 АГОС ЦАГИ, на конструктивные данные строящегося для Добролета пассажирского самолета АНТ-9 были переданы чертеж общего вида, чертежи деталей, сводка времени, календарный план. (351).</w:t>
      </w:r>
    </w:p>
    <w:p w14:paraId="1C6A39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21F5A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Дир. завода 22 Малахов и Зав. ОПО-3 Артамонов направили в Самолетный отдел Авиатреста и А.И.Рубенчику план работы на 1928-29 по ОПО-3 и предварительную смету на постройку самолетов группы Ришара:</w:t>
      </w:r>
    </w:p>
    <w:p w14:paraId="77E81E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МР-3 бис</w:t>
      </w:r>
    </w:p>
    <w:p w14:paraId="1EEB11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w:t>
      </w:r>
    </w:p>
    <w:p w14:paraId="3B066D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ТОМ с лодкой (ОПО-4).</w:t>
      </w:r>
    </w:p>
    <w:p w14:paraId="00A21C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 (ОПО-4) (2365).</w:t>
      </w:r>
    </w:p>
    <w:p w14:paraId="663357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AA0EE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Правление Авиатреста на заседании (протокол 16) приняло План опытного строительства Авиатреста на 1928/29 опергод (2365)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56DFF" w:rsidRPr="00224A97" w14:paraId="578DDC2F" w14:textId="77777777">
        <w:tc>
          <w:tcPr>
            <w:tcW w:w="5636" w:type="dxa"/>
          </w:tcPr>
          <w:p w14:paraId="6AE35A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Сухопутные самолеты</w:t>
            </w:r>
          </w:p>
        </w:tc>
        <w:tc>
          <w:tcPr>
            <w:tcW w:w="5636" w:type="dxa"/>
          </w:tcPr>
          <w:p w14:paraId="2F0114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B79D7C4" w14:textId="77777777">
        <w:tc>
          <w:tcPr>
            <w:tcW w:w="5636" w:type="dxa"/>
          </w:tcPr>
          <w:p w14:paraId="7844E7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70AB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 летных испытаний</w:t>
            </w:r>
          </w:p>
        </w:tc>
      </w:tr>
      <w:tr w:rsidR="00B56DFF" w:rsidRPr="00224A97" w14:paraId="4B1230C1" w14:textId="77777777">
        <w:tc>
          <w:tcPr>
            <w:tcW w:w="5636" w:type="dxa"/>
          </w:tcPr>
          <w:p w14:paraId="7C574D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П-2 М-6 2-й</w:t>
            </w:r>
          </w:p>
        </w:tc>
        <w:tc>
          <w:tcPr>
            <w:tcW w:w="5636" w:type="dxa"/>
          </w:tcPr>
          <w:p w14:paraId="3C34A7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01.01.29</w:t>
            </w:r>
          </w:p>
        </w:tc>
      </w:tr>
      <w:tr w:rsidR="00B56DFF" w:rsidRPr="00224A97" w14:paraId="3C8CD918" w14:textId="77777777">
        <w:tc>
          <w:tcPr>
            <w:tcW w:w="5636" w:type="dxa"/>
          </w:tcPr>
          <w:p w14:paraId="13E534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БМВ-6 1-й</w:t>
            </w:r>
          </w:p>
        </w:tc>
        <w:tc>
          <w:tcPr>
            <w:tcW w:w="5636" w:type="dxa"/>
          </w:tcPr>
          <w:p w14:paraId="5B2885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01.01.29</w:t>
            </w:r>
          </w:p>
        </w:tc>
      </w:tr>
      <w:tr w:rsidR="00B56DFF" w:rsidRPr="00224A97" w14:paraId="7E082C4C" w14:textId="77777777">
        <w:tc>
          <w:tcPr>
            <w:tcW w:w="5636" w:type="dxa"/>
          </w:tcPr>
          <w:p w14:paraId="027136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БМВ-6 0.5</w:t>
            </w:r>
          </w:p>
        </w:tc>
        <w:tc>
          <w:tcPr>
            <w:tcW w:w="5636" w:type="dxa"/>
          </w:tcPr>
          <w:p w14:paraId="4C3DE8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758DF836" w14:textId="77777777">
        <w:tc>
          <w:tcPr>
            <w:tcW w:w="5636" w:type="dxa"/>
          </w:tcPr>
          <w:p w14:paraId="1A9861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БМВ-6 1-й</w:t>
            </w:r>
          </w:p>
        </w:tc>
        <w:tc>
          <w:tcPr>
            <w:tcW w:w="5636" w:type="dxa"/>
          </w:tcPr>
          <w:p w14:paraId="62EB3C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01.10.28</w:t>
            </w:r>
          </w:p>
        </w:tc>
      </w:tr>
      <w:tr w:rsidR="00B56DFF" w:rsidRPr="00224A97" w14:paraId="332FEB60" w14:textId="77777777">
        <w:tc>
          <w:tcPr>
            <w:tcW w:w="5636" w:type="dxa"/>
          </w:tcPr>
          <w:p w14:paraId="627829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БМВ-6 2-й</w:t>
            </w:r>
          </w:p>
        </w:tc>
        <w:tc>
          <w:tcPr>
            <w:tcW w:w="5636" w:type="dxa"/>
          </w:tcPr>
          <w:p w14:paraId="36E967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01.03.29</w:t>
            </w:r>
          </w:p>
        </w:tc>
      </w:tr>
      <w:tr w:rsidR="00B56DFF" w:rsidRPr="00224A97" w14:paraId="03266147" w14:textId="77777777">
        <w:tc>
          <w:tcPr>
            <w:tcW w:w="5636" w:type="dxa"/>
          </w:tcPr>
          <w:p w14:paraId="506594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2БМВ-6 0.5</w:t>
            </w:r>
          </w:p>
        </w:tc>
        <w:tc>
          <w:tcPr>
            <w:tcW w:w="5636" w:type="dxa"/>
          </w:tcPr>
          <w:p w14:paraId="63F9D9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0003FB99" w14:textId="77777777">
        <w:tc>
          <w:tcPr>
            <w:tcW w:w="5636" w:type="dxa"/>
          </w:tcPr>
          <w:p w14:paraId="726E8A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2БМВ-6 1-й</w:t>
            </w:r>
          </w:p>
        </w:tc>
        <w:tc>
          <w:tcPr>
            <w:tcW w:w="5636" w:type="dxa"/>
          </w:tcPr>
          <w:p w14:paraId="15BC9D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01.06.29</w:t>
            </w:r>
          </w:p>
        </w:tc>
      </w:tr>
      <w:tr w:rsidR="00B56DFF" w:rsidRPr="00224A97" w14:paraId="25E75E67" w14:textId="77777777">
        <w:tc>
          <w:tcPr>
            <w:tcW w:w="5636" w:type="dxa"/>
          </w:tcPr>
          <w:p w14:paraId="33D7D6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М-18 3-й</w:t>
            </w:r>
          </w:p>
        </w:tc>
        <w:tc>
          <w:tcPr>
            <w:tcW w:w="5636" w:type="dxa"/>
          </w:tcPr>
          <w:p w14:paraId="7A4436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01.06.29</w:t>
            </w:r>
          </w:p>
        </w:tc>
      </w:tr>
      <w:tr w:rsidR="00B56DFF" w:rsidRPr="00224A97" w14:paraId="5135B45F" w14:textId="77777777">
        <w:tc>
          <w:tcPr>
            <w:tcW w:w="5636" w:type="dxa"/>
          </w:tcPr>
          <w:p w14:paraId="381D5C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БМВ-6 4-й</w:t>
            </w:r>
          </w:p>
        </w:tc>
        <w:tc>
          <w:tcPr>
            <w:tcW w:w="5636" w:type="dxa"/>
          </w:tcPr>
          <w:p w14:paraId="5984A8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01.07.29</w:t>
            </w:r>
          </w:p>
        </w:tc>
      </w:tr>
      <w:tr w:rsidR="00B56DFF" w:rsidRPr="00224A97" w14:paraId="4DB4A7EF" w14:textId="77777777">
        <w:tc>
          <w:tcPr>
            <w:tcW w:w="5636" w:type="dxa"/>
          </w:tcPr>
          <w:p w14:paraId="145586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ОП-6 0.5</w:t>
            </w:r>
          </w:p>
        </w:tc>
        <w:tc>
          <w:tcPr>
            <w:tcW w:w="5636" w:type="dxa"/>
          </w:tcPr>
          <w:p w14:paraId="30126B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r>
      <w:tr w:rsidR="00B56DFF" w:rsidRPr="00224A97" w14:paraId="01D46644" w14:textId="77777777">
        <w:tc>
          <w:tcPr>
            <w:tcW w:w="5636" w:type="dxa"/>
          </w:tcPr>
          <w:p w14:paraId="269B6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ОП-6 1-й</w:t>
            </w:r>
          </w:p>
        </w:tc>
        <w:tc>
          <w:tcPr>
            <w:tcW w:w="5636" w:type="dxa"/>
          </w:tcPr>
          <w:p w14:paraId="31BEDA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01.08.29</w:t>
            </w:r>
          </w:p>
        </w:tc>
      </w:tr>
      <w:tr w:rsidR="00B56DFF" w:rsidRPr="00224A97" w14:paraId="18BF437B" w14:textId="77777777">
        <w:tc>
          <w:tcPr>
            <w:tcW w:w="5636" w:type="dxa"/>
          </w:tcPr>
          <w:p w14:paraId="4C63F3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Морские самолеты</w:t>
            </w:r>
          </w:p>
        </w:tc>
        <w:tc>
          <w:tcPr>
            <w:tcW w:w="5636" w:type="dxa"/>
          </w:tcPr>
          <w:p w14:paraId="3190BD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AB522C3" w14:textId="77777777">
        <w:tc>
          <w:tcPr>
            <w:tcW w:w="5636" w:type="dxa"/>
          </w:tcPr>
          <w:p w14:paraId="7C8C93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МР-3бис 2БМВ-6 2-й</w:t>
            </w:r>
          </w:p>
        </w:tc>
        <w:tc>
          <w:tcPr>
            <w:tcW w:w="5636" w:type="dxa"/>
          </w:tcPr>
          <w:p w14:paraId="3801DE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01.05.29</w:t>
            </w:r>
          </w:p>
        </w:tc>
      </w:tr>
      <w:tr w:rsidR="00B56DFF" w:rsidRPr="00224A97" w14:paraId="5EC24853" w14:textId="77777777">
        <w:tc>
          <w:tcPr>
            <w:tcW w:w="5636" w:type="dxa"/>
          </w:tcPr>
          <w:p w14:paraId="520378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 БМВ-6 1-й ОПО-3</w:t>
            </w:r>
          </w:p>
        </w:tc>
        <w:tc>
          <w:tcPr>
            <w:tcW w:w="5636" w:type="dxa"/>
          </w:tcPr>
          <w:p w14:paraId="6A306C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01.04.29</w:t>
            </w:r>
          </w:p>
        </w:tc>
      </w:tr>
      <w:tr w:rsidR="00B56DFF" w:rsidRPr="00224A97" w14:paraId="41526267" w14:textId="77777777">
        <w:tc>
          <w:tcPr>
            <w:tcW w:w="5636" w:type="dxa"/>
          </w:tcPr>
          <w:p w14:paraId="5E5D7A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ТОМ-2 БМВ-6 1-й</w:t>
            </w:r>
          </w:p>
        </w:tc>
        <w:tc>
          <w:tcPr>
            <w:tcW w:w="5636" w:type="dxa"/>
          </w:tcPr>
          <w:p w14:paraId="433E1F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15.10.28</w:t>
            </w:r>
          </w:p>
        </w:tc>
      </w:tr>
      <w:tr w:rsidR="00B56DFF" w:rsidRPr="00224A97" w14:paraId="315BDC1D" w14:textId="77777777">
        <w:tc>
          <w:tcPr>
            <w:tcW w:w="5636" w:type="dxa"/>
          </w:tcPr>
          <w:p w14:paraId="1095DD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 БМВ-6 1-й гр. Г</w:t>
            </w:r>
          </w:p>
        </w:tc>
        <w:tc>
          <w:tcPr>
            <w:tcW w:w="5636" w:type="dxa"/>
          </w:tcPr>
          <w:p w14:paraId="605ED6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01.02.29</w:t>
            </w:r>
          </w:p>
        </w:tc>
      </w:tr>
      <w:tr w:rsidR="00D23D68" w:rsidRPr="00224A97" w14:paraId="3D1DB150" w14:textId="77777777">
        <w:tc>
          <w:tcPr>
            <w:tcW w:w="5636" w:type="dxa"/>
          </w:tcPr>
          <w:p w14:paraId="2C181C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МУ-2 1-й</w:t>
            </w:r>
          </w:p>
        </w:tc>
        <w:tc>
          <w:tcPr>
            <w:tcW w:w="5636" w:type="dxa"/>
          </w:tcPr>
          <w:p w14:paraId="34019E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(2365)</w:t>
            </w:r>
          </w:p>
        </w:tc>
      </w:tr>
    </w:tbl>
    <w:p w14:paraId="37280D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6A62C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г. Н.Н.П. дал заключение по НД37:</w:t>
      </w:r>
    </w:p>
    <w:p w14:paraId="000F428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“...Интересным и безусловно заслуживающим серь</w:t>
      </w:r>
      <w:r w:rsidRPr="00224A97">
        <w:rPr>
          <w:rFonts w:ascii="Times New Roman" w:hAnsi="Times New Roman"/>
          <w:color w:val="000000" w:themeColor="text1"/>
          <w:sz w:val="16"/>
          <w:szCs w:val="16"/>
        </w:rPr>
        <w:softHyphen/>
        <w:t>езного внимания является применение в лонжеронах полок переменной толщины по всему размаху соответ</w:t>
      </w:r>
      <w:r w:rsidRPr="00224A97">
        <w:rPr>
          <w:rFonts w:ascii="Times New Roman" w:hAnsi="Times New Roman"/>
          <w:color w:val="000000" w:themeColor="text1"/>
          <w:sz w:val="16"/>
          <w:szCs w:val="16"/>
        </w:rPr>
        <w:softHyphen/>
        <w:t>ственно расчетным напряжениям, причем толщина верхней полки отлична от толщины нижней полки... Интересна также конструкция крепления несущих и об</w:t>
      </w:r>
      <w:r w:rsidRPr="00224A97">
        <w:rPr>
          <w:rFonts w:ascii="Times New Roman" w:hAnsi="Times New Roman"/>
          <w:color w:val="000000" w:themeColor="text1"/>
          <w:sz w:val="16"/>
          <w:szCs w:val="16"/>
        </w:rPr>
        <w:softHyphen/>
        <w:t>ратных расчалок к лонжеронам крыльев и постановка узлов на развальцованных трубках. Недостаточно на</w:t>
      </w:r>
      <w:r w:rsidRPr="00224A97">
        <w:rPr>
          <w:rFonts w:ascii="Times New Roman" w:hAnsi="Times New Roman"/>
          <w:color w:val="000000" w:themeColor="text1"/>
          <w:sz w:val="16"/>
          <w:szCs w:val="16"/>
        </w:rPr>
        <w:softHyphen/>
        <w:t>дежными следует признать:</w:t>
      </w:r>
    </w:p>
    <w:p w14:paraId="6476FB4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Обшивку крыльев снизу, между лонжеронами, 1,5 мм фанерой вместо обычной внутренней стальной растяжки...</w:t>
      </w:r>
    </w:p>
    <w:p w14:paraId="439361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Крепление фанерных стенок коробчатых лонжеро</w:t>
      </w:r>
      <w:r w:rsidRPr="00224A97">
        <w:rPr>
          <w:rFonts w:ascii="Times New Roman" w:hAnsi="Times New Roman"/>
          <w:color w:val="000000" w:themeColor="text1"/>
          <w:sz w:val="16"/>
          <w:szCs w:val="16"/>
        </w:rPr>
        <w:softHyphen/>
        <w:t>нов к спрусовым полкам одним лишь казеиновым клеем без гвоздей и шурупов (влияние сырости, высокой тем</w:t>
      </w:r>
      <w:r w:rsidRPr="00224A97">
        <w:rPr>
          <w:rFonts w:ascii="Times New Roman" w:hAnsi="Times New Roman"/>
          <w:color w:val="000000" w:themeColor="text1"/>
          <w:sz w:val="16"/>
          <w:szCs w:val="16"/>
        </w:rPr>
        <w:softHyphen/>
        <w:t>пературы воздуха и т.п.); к тому же толщина стенок со</w:t>
      </w:r>
      <w:r w:rsidRPr="00224A97">
        <w:rPr>
          <w:rFonts w:ascii="Times New Roman" w:hAnsi="Times New Roman"/>
          <w:color w:val="000000" w:themeColor="text1"/>
          <w:sz w:val="16"/>
          <w:szCs w:val="16"/>
        </w:rPr>
        <w:softHyphen/>
        <w:t>ставляет лишь 1,5 мм (недостаточная устойчивость формы и недостаточная прочность на скалывание)...</w:t>
      </w:r>
    </w:p>
    <w:p w14:paraId="080DCA1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Стальное трубчатое оперение весит на единицу сво</w:t>
      </w:r>
      <w:r w:rsidRPr="00224A97">
        <w:rPr>
          <w:rFonts w:ascii="Times New Roman" w:hAnsi="Times New Roman"/>
          <w:color w:val="000000" w:themeColor="text1"/>
          <w:sz w:val="16"/>
          <w:szCs w:val="16"/>
        </w:rPr>
        <w:softHyphen/>
        <w:t>ей площади в среднем в полтора раза больше, чем дюра</w:t>
      </w:r>
      <w:r w:rsidRPr="00224A97">
        <w:rPr>
          <w:rFonts w:ascii="Times New Roman" w:hAnsi="Times New Roman"/>
          <w:color w:val="000000" w:themeColor="text1"/>
          <w:sz w:val="16"/>
          <w:szCs w:val="16"/>
        </w:rPr>
        <w:softHyphen/>
        <w:t>левое оперение ИЗ; руль же направления тяжелее в 2,8 раза, конструкция оперения трудна в производстве...</w:t>
      </w:r>
    </w:p>
    <w:p w14:paraId="140EF4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соединения труб фермы фюзеляжа, а также ушки расчалок приварены впритык без косынок. В некоторых узлах сходятся в один узел 8 стержней. При ремонте в этих местах почти неминуемое пережигание металла.</w:t>
      </w:r>
    </w:p>
    <w:p w14:paraId="1CCE6C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Ножное управление не регулируется под рост лет</w:t>
      </w:r>
      <w:r w:rsidRPr="00224A97">
        <w:rPr>
          <w:rFonts w:ascii="Times New Roman" w:hAnsi="Times New Roman"/>
          <w:color w:val="000000" w:themeColor="text1"/>
          <w:sz w:val="16"/>
          <w:szCs w:val="16"/>
        </w:rPr>
        <w:softHyphen/>
        <w:t>чика...</w:t>
      </w:r>
    </w:p>
    <w:p w14:paraId="3617773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Крепление баков с помощью дюралевых 1 мм лент ненадежно (на шести 3 мм дюралевых заклепках) и на</w:t>
      </w:r>
      <w:r w:rsidRPr="00224A97">
        <w:rPr>
          <w:rFonts w:ascii="Times New Roman" w:hAnsi="Times New Roman"/>
          <w:color w:val="000000" w:themeColor="text1"/>
          <w:sz w:val="16"/>
          <w:szCs w:val="16"/>
        </w:rPr>
        <w:softHyphen/>
        <w:t>ших норм не выдерживает; оно не обеспечивает баки от сдвига в стороны при боковой посадке или ударе. Для съемки бензинового бака необходимо разогнуть дюра</w:t>
      </w:r>
      <w:r w:rsidRPr="00224A97">
        <w:rPr>
          <w:rFonts w:ascii="Times New Roman" w:hAnsi="Times New Roman"/>
          <w:color w:val="000000" w:themeColor="text1"/>
          <w:sz w:val="16"/>
          <w:szCs w:val="16"/>
        </w:rPr>
        <w:softHyphen/>
        <w:t>левые кронштейны, к которым крепятся ленты бака, что делает эти кронштейны для дальнейшей службы непри</w:t>
      </w:r>
      <w:r w:rsidRPr="00224A97">
        <w:rPr>
          <w:rFonts w:ascii="Times New Roman" w:hAnsi="Times New Roman"/>
          <w:color w:val="000000" w:themeColor="text1"/>
          <w:sz w:val="16"/>
          <w:szCs w:val="16"/>
        </w:rPr>
        <w:softHyphen/>
        <w:t>годными...</w:t>
      </w:r>
    </w:p>
    <w:p w14:paraId="3D46816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Форма обтекателя для головы летчика мешает его вы</w:t>
      </w:r>
      <w:r w:rsidRPr="00224A97">
        <w:rPr>
          <w:rFonts w:ascii="Times New Roman" w:hAnsi="Times New Roman"/>
          <w:color w:val="000000" w:themeColor="text1"/>
          <w:sz w:val="16"/>
          <w:szCs w:val="16"/>
        </w:rPr>
        <w:softHyphen/>
        <w:t>ходу с парашютом из кабины в случае необходимости...</w:t>
      </w:r>
    </w:p>
    <w:p w14:paraId="54DE49B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Установка мотора на войлочных прокладках и кожа</w:t>
      </w:r>
      <w:r w:rsidRPr="00224A97">
        <w:rPr>
          <w:rFonts w:ascii="Times New Roman" w:hAnsi="Times New Roman"/>
          <w:color w:val="000000" w:themeColor="text1"/>
          <w:sz w:val="16"/>
          <w:szCs w:val="16"/>
        </w:rPr>
        <w:softHyphen/>
        <w:t>ных шайбах нерациональна ввиду неизбежности обра</w:t>
      </w:r>
      <w:r w:rsidRPr="00224A97">
        <w:rPr>
          <w:rFonts w:ascii="Times New Roman" w:hAnsi="Times New Roman"/>
          <w:color w:val="000000" w:themeColor="text1"/>
          <w:sz w:val="16"/>
          <w:szCs w:val="16"/>
        </w:rPr>
        <w:softHyphen/>
        <w:t>зования слабины в креплениях при работе мотора.</w:t>
      </w:r>
    </w:p>
    <w:p w14:paraId="6EBFE04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Удобны при обслуживании на земле мотора его быс-тросъемные капоты.</w:t>
      </w:r>
    </w:p>
    <w:p w14:paraId="520AFC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Установленный под мотором сотовый косой (на</w:t>
      </w:r>
      <w:r w:rsidRPr="00224A97">
        <w:rPr>
          <w:rFonts w:ascii="Times New Roman" w:hAnsi="Times New Roman"/>
          <w:color w:val="000000" w:themeColor="text1"/>
          <w:sz w:val="16"/>
          <w:szCs w:val="16"/>
        </w:rPr>
        <w:softHyphen/>
        <w:t>клонный) радиатор портит аэродинамическую форму головной части самолета.</w:t>
      </w:r>
    </w:p>
    <w:p w14:paraId="0A84864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Находящиеся позади верхней части радиатора мно</w:t>
      </w:r>
      <w:r w:rsidRPr="00224A97">
        <w:rPr>
          <w:rFonts w:ascii="Times New Roman" w:hAnsi="Times New Roman"/>
          <w:color w:val="000000" w:themeColor="text1"/>
          <w:sz w:val="16"/>
          <w:szCs w:val="16"/>
        </w:rPr>
        <w:softHyphen/>
        <w:t>гочисленные трубки стесняют свободный проток возду</w:t>
      </w:r>
      <w:r w:rsidRPr="00224A97">
        <w:rPr>
          <w:rFonts w:ascii="Times New Roman" w:hAnsi="Times New Roman"/>
          <w:color w:val="000000" w:themeColor="text1"/>
          <w:sz w:val="16"/>
          <w:szCs w:val="16"/>
        </w:rPr>
        <w:softHyphen/>
        <w:t>ха через радиатор, понижая его полезное действие; вследствие этого объем и вес радиатора больше нор</w:t>
      </w:r>
      <w:r w:rsidRPr="00224A97">
        <w:rPr>
          <w:rFonts w:ascii="Times New Roman" w:hAnsi="Times New Roman"/>
          <w:color w:val="000000" w:themeColor="text1"/>
          <w:sz w:val="16"/>
          <w:szCs w:val="16"/>
        </w:rPr>
        <w:softHyphen/>
        <w:t>мального (65 кг без воды).</w:t>
      </w:r>
    </w:p>
    <w:p w14:paraId="1920F15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Водяная система не имеет пароотводных трубок..., вследствие чего возможно образование воздушных про</w:t>
      </w:r>
      <w:r w:rsidRPr="00224A97">
        <w:rPr>
          <w:rFonts w:ascii="Times New Roman" w:hAnsi="Times New Roman"/>
          <w:color w:val="000000" w:themeColor="text1"/>
          <w:sz w:val="16"/>
          <w:szCs w:val="16"/>
        </w:rPr>
        <w:softHyphen/>
        <w:t>бок и замерзание карбюратора.</w:t>
      </w:r>
    </w:p>
    <w:p w14:paraId="1FD8823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маслопроводах отсутствуют спускные краны (за</w:t>
      </w:r>
      <w:r w:rsidRPr="00224A97">
        <w:rPr>
          <w:rFonts w:ascii="Times New Roman" w:hAnsi="Times New Roman"/>
          <w:color w:val="000000" w:themeColor="text1"/>
          <w:sz w:val="16"/>
          <w:szCs w:val="16"/>
        </w:rPr>
        <w:softHyphen/>
        <w:t>мерзание масла зимой)...</w:t>
      </w:r>
    </w:p>
    <w:p w14:paraId="5008FE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Колеса - литые из электрона, производство их в Со</w:t>
      </w:r>
      <w:r w:rsidRPr="00224A97">
        <w:rPr>
          <w:rFonts w:ascii="Times New Roman" w:hAnsi="Times New Roman"/>
          <w:color w:val="000000" w:themeColor="text1"/>
          <w:sz w:val="16"/>
          <w:szCs w:val="16"/>
        </w:rPr>
        <w:softHyphen/>
        <w:t>юзе пока невозможно. Амортизация, расположенная внутри колес, ниточная резиновая (тяжки с обмоткой) устаревшего типа...</w:t>
      </w:r>
    </w:p>
    <w:p w14:paraId="04196C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Ввиду специфической конструкции крепления колес к подкосам &lt;...&gt; постановка вместо колес обычных лыж невозможна... Костыль самолета неориентирующийся и неуправляемый. Съемка костыля или замена его амор</w:t>
      </w:r>
      <w:r w:rsidRPr="00224A97">
        <w:rPr>
          <w:rFonts w:ascii="Times New Roman" w:hAnsi="Times New Roman"/>
          <w:color w:val="000000" w:themeColor="text1"/>
          <w:sz w:val="16"/>
          <w:szCs w:val="16"/>
        </w:rPr>
        <w:softHyphen/>
        <w:t>тизации возможна лишь после съемки руля направле</w:t>
      </w:r>
      <w:r w:rsidRPr="00224A97">
        <w:rPr>
          <w:rFonts w:ascii="Times New Roman" w:hAnsi="Times New Roman"/>
          <w:color w:val="000000" w:themeColor="text1"/>
          <w:sz w:val="16"/>
          <w:szCs w:val="16"/>
        </w:rPr>
        <w:softHyphen/>
        <w:t>ния, киля и стабилизатора” (10667).</w:t>
      </w:r>
    </w:p>
    <w:p w14:paraId="5E7242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3B0EB6"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декабря 1928 г. Николай Николаевич Полмкарпов,  которого после катастрофы HD37 попросили дать свое заключение по его конструкции, писал:</w:t>
      </w:r>
    </w:p>
    <w:p w14:paraId="5AB01849"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«…Интересным и безусловно заслуживающим серьезного внимания является применение в лонжеронах полок переменной толщины по всему размаху соответственно расчетным напряжениям, причем толщина верхней полки отлична от толщины нижней полки… Интересна также конструкция крепления несущих и обратных расчалок к лонжеронам крыльев и постановка узлов на развальцованных трубках. Недостаточно надежными следует признать: </w:t>
      </w:r>
    </w:p>
    <w:p w14:paraId="30A07CE4"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Обшивку крыльев снизу, междулонжеронами, 1,5-мм фанерой вместо обычной внутренней стальной растяжки… </w:t>
      </w:r>
    </w:p>
    <w:p w14:paraId="17E3FE8A"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Крепление фанерных стенок коробчатых лонжеронов к спрусовым полкам одним лишь казеиновым клеем без гвоздей и шурупов (влияние сырости, высокой температуры воздуха и т. п.); к тому же толщина стенок составляет лишь 1,5 мм (недостаточная устойчивость формы и недостаточная прочность на скалывание)… </w:t>
      </w:r>
    </w:p>
    <w:p w14:paraId="20A8A118"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Стальное трубчатое оперение весит на единицу своей площади в среднем в полтора раза больше, чем дюралевое оперение ИЗ; руль же направления тяжелее в 2,8 раза, конструкция оперения трудна в производстве… </w:t>
      </w:r>
    </w:p>
    <w:p w14:paraId="0038C899"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Все соединения труб фермы фюзеляжа, а также ушки расчалок приварены впритык без косынок. В некоторых узлах сходятся в один узел 8 стержней. При ремонте в этих местах почти неминуемое пережигание металла. </w:t>
      </w:r>
    </w:p>
    <w:p w14:paraId="1D7455DF"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Ножное управление не регулируется под рост летчика… </w:t>
      </w:r>
    </w:p>
    <w:p w14:paraId="130F2003"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Крепление баков с помощью дюралевых 1-мм лент ненадежно (на шести 3-мм дюралевых заклепках) и наших норм не выдерживает; оно не обеспечивает баки от сдвига в стороны при боковой посадке или ударе. Для съемки бензинового бака необходимо разогнуть дюралевые кронштейны, к которым крепятся ленты бака, что делает эти кронштейны для дальнейшей службы непригодными… </w:t>
      </w:r>
    </w:p>
    <w:p w14:paraId="464BC657"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Форма обтекателя для головы летчика мешает его выходу с парашютом из кабины в случае необходимости… </w:t>
      </w:r>
    </w:p>
    <w:p w14:paraId="6404DABC"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Установка мотора на войлочных прокладках и кожаных шайбах нерациональна, ввиду неизбежности образования слабины в креплениях при работе мотора. </w:t>
      </w:r>
    </w:p>
    <w:p w14:paraId="2948440D"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Удобны при обслуживании на земле мотора его быстросъемные капоты. </w:t>
      </w:r>
    </w:p>
    <w:p w14:paraId="546773D3"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Установленный под мотором сотовый косой (наклонный) радиатор портит аэродинамическую форму головной части самолета. </w:t>
      </w:r>
    </w:p>
    <w:p w14:paraId="1FD33BF9"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Находящиеся позади верхней части радиатора многочисленные трубки стесняют свободный проток воздуха через радиатор, понижая его полезное действие; вследствие этого объем и вес радиатора больше нормального (65 кг без воды). </w:t>
      </w:r>
    </w:p>
    <w:p w14:paraId="05B07C87"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Водяная система не имеет пароотводных трубок…, вследствие чего возможно образование воздушных пробок и замерзание карбюратора. </w:t>
      </w:r>
    </w:p>
    <w:p w14:paraId="5EA5FBF1"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 маслопроводах отсутствуют спускные краны (замерзание масла зимой)… </w:t>
      </w:r>
    </w:p>
    <w:p w14:paraId="20BF2F89"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Колеса — литые из электрона, производство их в Союзе пока невозможно. Амортизация, расположенная внутри колес, ниточная резиновая (тяжки с обмоткой) устаревшего типа… </w:t>
      </w:r>
    </w:p>
    <w:p w14:paraId="618F4C38"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Ввиду специфической конструкции крепления колес к подкосам…, постановка вместо колес обычных лыж невозможна… Костыль самолета неориентирующийся и неуправляемый. Съемка костыля или замена его амортизации возможна лишь после съемки руля направления, киля и стабилизатора». </w:t>
      </w:r>
    </w:p>
    <w:p w14:paraId="516BFC0D" w14:textId="77777777" w:rsidR="000F57CC" w:rsidRPr="00142305" w:rsidRDefault="000F57CC" w:rsidP="000F57C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видим, конструкция истребителя вряд ли была лучше отечественных разработок и страдала рядом недостатков (25035).</w:t>
      </w:r>
    </w:p>
    <w:p w14:paraId="36B1544B" w14:textId="77777777" w:rsidR="000F57CC" w:rsidRPr="00142305" w:rsidRDefault="000F57CC" w:rsidP="000F57CC">
      <w:pPr>
        <w:spacing w:after="0" w:line="240" w:lineRule="auto"/>
        <w:jc w:val="both"/>
        <w:rPr>
          <w:rFonts w:ascii="Times New Roman" w:hAnsi="Times New Roman"/>
          <w:color w:val="0070C0"/>
          <w:sz w:val="16"/>
          <w:szCs w:val="16"/>
        </w:rPr>
      </w:pPr>
    </w:p>
    <w:p w14:paraId="6077081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17DC2A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0A257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20 декабря 1928 СТО утвердил разработанный Военным ведомством мобплан промышленности. Б.М.Шапошников ругал Госплан и указывал "Госплан систематически преувеличивает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приведены только в самых общих чертах" (1566,67).</w:t>
      </w:r>
    </w:p>
    <w:p w14:paraId="4F0DC9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02AD6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г. Совет Труда и Обороны на своем Распо</w:t>
      </w:r>
      <w:r w:rsidRPr="00224A97">
        <w:rPr>
          <w:rFonts w:ascii="Times New Roman" w:hAnsi="Times New Roman"/>
          <w:color w:val="000000" w:themeColor="text1"/>
          <w:sz w:val="16"/>
          <w:szCs w:val="16"/>
        </w:rPr>
        <w:softHyphen/>
        <w:t>рядительном заседании утвердил разработанный Военным ведом</w:t>
      </w:r>
      <w:r w:rsidRPr="00224A97">
        <w:rPr>
          <w:rFonts w:ascii="Times New Roman" w:hAnsi="Times New Roman"/>
          <w:color w:val="000000" w:themeColor="text1"/>
          <w:sz w:val="16"/>
          <w:szCs w:val="16"/>
        </w:rPr>
        <w:softHyphen/>
        <w:t>ством мобилизационный план промышленности, рассчитанный на случай войны. ВСНХ СССР предлагалось представить не позднее 1 июля 1930 г. конкретные предложения по созданию мощно</w:t>
      </w:r>
      <w:r w:rsidRPr="00224A97">
        <w:rPr>
          <w:rFonts w:ascii="Times New Roman" w:hAnsi="Times New Roman"/>
          <w:color w:val="000000" w:themeColor="text1"/>
          <w:sz w:val="16"/>
          <w:szCs w:val="16"/>
        </w:rPr>
        <w:softHyphen/>
        <w:t>стей для максимального увеличения объема производства воен</w:t>
      </w:r>
      <w:r w:rsidRPr="00224A97">
        <w:rPr>
          <w:rFonts w:ascii="Times New Roman" w:hAnsi="Times New Roman"/>
          <w:color w:val="000000" w:themeColor="text1"/>
          <w:sz w:val="16"/>
          <w:szCs w:val="16"/>
        </w:rPr>
        <w:softHyphen/>
        <w:t>ной продукции, однако ВСНХ СССР с этой задачей не справил</w:t>
      </w:r>
      <w:r w:rsidRPr="00224A97">
        <w:rPr>
          <w:rFonts w:ascii="Times New Roman" w:hAnsi="Times New Roman"/>
          <w:color w:val="000000" w:themeColor="text1"/>
          <w:sz w:val="16"/>
          <w:szCs w:val="16"/>
        </w:rPr>
        <w:softHyphen/>
        <w:t>ся, в том числе, по причине того, что Госплан СССР не разрабо</w:t>
      </w:r>
      <w:r w:rsidRPr="00224A97">
        <w:rPr>
          <w:rFonts w:ascii="Times New Roman" w:hAnsi="Times New Roman"/>
          <w:color w:val="000000" w:themeColor="text1"/>
          <w:sz w:val="16"/>
          <w:szCs w:val="16"/>
        </w:rPr>
        <w:softHyphen/>
        <w:t>тал соответствующих материальных балансов. По словам началь</w:t>
      </w:r>
      <w:r w:rsidRPr="00224A97">
        <w:rPr>
          <w:rFonts w:ascii="Times New Roman" w:hAnsi="Times New Roman"/>
          <w:color w:val="000000" w:themeColor="text1"/>
          <w:sz w:val="16"/>
          <w:szCs w:val="16"/>
        </w:rPr>
        <w:softHyphen/>
        <w:t>ника Штаба РККА Б.М.Шапошникова, “Госплан систематически преувеличивал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предвидены только в самых основных чертах” (РГВА ф.40442, оп.1, д.38, л. 107) (1566,67).</w:t>
      </w:r>
    </w:p>
    <w:p w14:paraId="04C27D7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50C09"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20 декабря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составлении очередного варианта хозяйственного плана на первый период войны (РГАЭ. Ф. 4372. Оп. 91. Д. 138. Л. 18?1) (12415).</w:t>
      </w:r>
    </w:p>
    <w:p w14:paraId="3DBB9720"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p>
    <w:p w14:paraId="60A1890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20 декабря 1928 г. Постановление СТО СССР «О составлении очередного варианта хозяйственного плана на первый период войны»</w:t>
      </w:r>
    </w:p>
    <w:p w14:paraId="3011D829"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 xml:space="preserve">Совершенно секретно. </w:t>
      </w:r>
    </w:p>
    <w:p w14:paraId="379E6CD8"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Совет труда и обороны постановляет: при составлении хозяйственного плана на первый период войны (полтора года) исходить из нижеследующих директив:</w:t>
      </w:r>
    </w:p>
    <w:p w14:paraId="53C26D0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 Общие предпосылки плана</w:t>
      </w:r>
    </w:p>
    <w:p w14:paraId="64DDF8E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В основу плана положить удовлетворение в установившийся военный год полностью мобзадания литеры «С».</w:t>
      </w:r>
    </w:p>
    <w:p w14:paraId="32A3128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Отправной вариант плана составить применительно к условиям длительной войны и полной блокады.</w:t>
      </w:r>
    </w:p>
    <w:p w14:paraId="3509D57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В плане необходимо:</w:t>
      </w:r>
    </w:p>
    <w:p w14:paraId="554F716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предусмотреть систему мер, обеспечивающих с самого начала войны жесткое централизованное государственное нормирование потребления применительно к отдельным, по степени их важности для обороны страны, потребителям и группам населения, при одновременном использовании всех возможностей для увеличения массы товаров, выбрасываемых на рынок;</w:t>
      </w:r>
    </w:p>
    <w:p w14:paraId="63BE4C3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учесть имеющиеся в области суррогатирования и замены предметов производственного и личного потребления достижения и обеспечить широкую постановку этого дела как во время войны, так и в мирное время;</w:t>
      </w:r>
    </w:p>
    <w:p w14:paraId="167EC4FB"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 предусмотреть систему мер по организации и объединению кустарной и мелкой промышленности для обслуживания во время войны потребности населения и армии.</w:t>
      </w:r>
    </w:p>
    <w:p w14:paraId="18579359"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II. В области промышленности</w:t>
      </w:r>
    </w:p>
    <w:p w14:paraId="72BC7FB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Топливная промышленность</w:t>
      </w:r>
    </w:p>
    <w:p w14:paraId="447C8D2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Развернуть программу добычи каменного угля исходя из максимальных производственных возможностей. Принять как минимальное задание для плана на первый период войны добычу 63 180 тыс. т угля, из них: в первом полугодии войны — 18 735 тыс. т и в установившийся военный год — 44 445 тыс. т, в том числе донецкого: в первом полугодии войны — 14 230 тыс. т и в установившийся военный год — 33 550 тыс. т. Предусмотреть мероприятия, обеспечивающие широкое развертывание во время войны добычи всех видов местного топлива, в частности, форсирование добычи угля во второстепенных бассейнах. Разработать конкретный план перевода в военное время на подмосковный уголь находящихся в его районе потребителей, в том числе и железных дорог, подготовить этих потребителей в мирное время и предусмотреть мероприятия, позволяющие с начала войны быстро развернуть добычу в подмосковном бассейне.</w:t>
      </w:r>
    </w:p>
    <w:p w14:paraId="793F42B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Установить программу нефтетоплива, исходя из максимальных возможностей транспорта по перевозке нефтетоплива внутри страны по потребителям в размере не менее 12 140 тыс. т в первый период войны, в том числе в первом полугодии — 4 млн. т и в установившемся военном году — 8140 тыс. т. Поручить Госплану, ВСНХ и НКПС разработать систему специальных мероприятий, направленных к увеличению размеров вывоза нефтетоплива внутрь страны. Программу нефтепереработки построить в размерах, обеспечивающих полностью выполнение мобилизационных заданий и удовлетворение потребностей внутреннего рынка.</w:t>
      </w:r>
    </w:p>
    <w:p w14:paraId="0AEF5FD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Принять как задание для плана дровозаготовок по учитываемой группе потребителей не менее 85 млн. м? в первый период войны, из них в первом полугодии — 20 млн. м?, и в установившемся военном году — 65 млн. м?.</w:t>
      </w:r>
    </w:p>
    <w:p w14:paraId="1C3D850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Разработать систему мер по переводу на торфяное топливо потребителей, в мирное время этот вид топлива не потребляющих, и обеспечить удовлетворение их потребностей соответствующей программой по торфодобыче в первый период войны.</w:t>
      </w:r>
    </w:p>
    <w:p w14:paraId="7F24BB39"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В соответствии с указанной программой добычи топлива и планом работы его основных потребителей ВСНХ СССР совместно о Госпланом СССР разработать план топливоснабжения на первый период войны и положение о топливорегулирующих органах в военное время, учитывая необходимость перераспределения топливных ресурсов среди потребителей внутри важнейших районов.</w:t>
      </w:r>
    </w:p>
    <w:p w14:paraId="3F2F729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Металлопромышленность</w:t>
      </w:r>
    </w:p>
    <w:p w14:paraId="1A4AFE1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Программу по черной и цветной металлургии построить исходя из максимальных производственно-технических возможностей с учетом эффективности форсированного капитального строительства в первый период войны и максимального использования соров и ломов; принять как минимальные и подлежащие безусловному увеличению размеры выплавки в первый период войны: чугуна — 6818 тыс. т, в том числе: 2050 тыс. т — в первое полугодие и 4768 тыс. т — в установившийся военный год; стали — 7460 тыс. т, в том числе: 2360 тыс. т — в первое полугодие и 5100 тыс. т — в установившийся военный год; проката — 5620 тыс. т, в том числе: 1790 тыс. т — в первое полугодие и 3830 тыс. т — в установившийся военный год; меди — 66 600 т, в том числе: 19 350 т — в первое полугодие и 47 250 т — в установившийся военный год; цинка — 5,6 тыс. т, в том числе: 1,6 тыс. т — в первое полугодие и 4 тыс. т — в установившийся военный год; свинца — 17,1 тыс. т, в том числе: 3,1 тыс. т — в первое полугодие и 14 тыс. т — в установившийся военный год; олова — 190 т, в том числе: 50 т — в первое полугодие и 140 т — в установившийся военный год.</w:t>
      </w:r>
    </w:p>
    <w:p w14:paraId="4A01A06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Предусмотреть мероприятия, обеспечивающие максимальный сбор в первый период войны соров и ломов черных металлов как в тылу, так и на фронте.</w:t>
      </w:r>
    </w:p>
    <w:p w14:paraId="3B735B2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Предусмотреть выпуск рельсового проката в размере не менее 420 тыс. т I сор[та] + 80 тыс. т II сорта в первый период войны, из них: 134 тыс. т I сор[та] + 25 тыс. т II сорта — в первое полугодие и 285 тыс. т I сор[та] + 55 тыс. т II сор[та] — в установившийся военный год.</w:t>
      </w:r>
    </w:p>
    <w:p w14:paraId="537D72F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Обязать ВСНХ СССР совместно с НКВМ ускорить разработку вопроса о замене снарядной заготовки сталистым чугуном, предусмотрев эту замену в максимально допустимом размере. ВСНХ совместно с НКВМ установить точное количество снарядов из сталистого чугуна и согласовать его с Госпланом в двухмесячный срок.</w:t>
      </w:r>
    </w:p>
    <w:p w14:paraId="0EB0284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В программе машиностроения учесть выпуск в первый период войны:</w:t>
      </w:r>
    </w:p>
    <w:p w14:paraId="1704F3C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по транспортному машиностроению: паровозов ширококолейных — не менее 1020 ед., том числе: 320 ед. — в первое полугодие и 700 ед. — в установившийся военный год; вагонов товарных — не менее 29 540 ед., в том числе: 8216 ед. — в первое полугодие и 21 324 ед. — в установившийся военный год; цистерн большегрузных — не менее 900 ед., в том числе: 300 ед. — в первое полугодие и 600 ед. — в установившийся военный год. Обязать ВСНХ СССР изыскать способы увеличения выпуска цистерн сверх указанных лимитов, обеспечив их реализацию в первый период войны. Обязать ВСНХ обратить особое внимание на необходимость полного удовлетворения потребностей НКПС в запасных частях для подвижного состава. Обязать НКПС свою потребность согласовать с Госпланом, НКВМ и ВСНХ;</w:t>
      </w:r>
    </w:p>
    <w:p w14:paraId="3408A23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предусмотреть в установившийся военный год программу по сельскохозяйственному машиностроению в максимально возможных размерах.</w:t>
      </w:r>
    </w:p>
    <w:p w14:paraId="4A43BCB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При построении программы по метизу учесть необходимость значительного, против мирного времени, увеличения программы по проволоке, точной механике и инструменту за счет сокращения программы по арматуре и хозяйственным изделиям.</w:t>
      </w:r>
    </w:p>
    <w:p w14:paraId="23AAD2A8"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Обязать ВСНХ СССР на основе указанных лимитов составить развернутый план металлоснабжения на первый период войны, учтя необходимость в случае получения в результате применения сталистого чугуна экономии в расходовании металла увеличить программу по сельскохозяйственному машиностроению и изделиям мирного рынка для снабжения населения.</w:t>
      </w:r>
    </w:p>
    <w:p w14:paraId="6B60304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Обязать ВСНХ СССР представить в РЗ СТО специальные доклады: а) о возможности постановки производства ферросплавов внутри страны — в трехмесячный срок; б) совместно с заинтересованными наркоматами в месячный срок специально разработать вопрос об организации сбора и изъятий во время войны соров и ломов и изделий из цветных металлов как в тылу, так и на фронте, а также переплавку их и представить специальный доклад об этом в РЗ СТО; в) о мерах сокращения потребления цветных металлов и замены их как в мирной продукции, так и в отношении заявки НКВМ — в месячный срок; г) об использовании в военное время цинковых и свинцовых концентратов — в трехмесячный срок; д) об организации производства алюминия полузаводским и кустарным способами — в трехмесячный срок.</w:t>
      </w:r>
    </w:p>
    <w:p w14:paraId="6428E4F0"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Обязать НКВМ в двухмесячной срок предъявить промышленности максимально возможные технические допуски в производстве продукции для НКВМ во время войны.</w:t>
      </w:r>
    </w:p>
    <w:p w14:paraId="0FE3C09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Обязать ВСНХ по согласованию с НКПС принять срочные меры к дооборудованию и приспособлению заводов для изготовления материалов и изделий по обеспечению плана восстановления железных дорог и оборудования ремонтных и санитарных поездов.</w:t>
      </w:r>
    </w:p>
    <w:p w14:paraId="2F609FA0"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Химическая промышленность</w:t>
      </w:r>
    </w:p>
    <w:p w14:paraId="28D8822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Тяжелая химическая промышленность</w:t>
      </w:r>
    </w:p>
    <w:p w14:paraId="1505375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1. В основу программы по тяжелой химии положить: максимальное форсирование производства азотной и серной кислот и других фабрикатов военного значения (хлор, взрывчатые вещества), полное использование наличной производственной мощности по производству щелочей и солей, сокращение выработки минеральных удобрений ввиду недостатка серной кислоты и продукции азота.</w:t>
      </w:r>
    </w:p>
    <w:p w14:paraId="0429723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Определить ориентировочные размеры производства в первом периоде войны: а) по серной кислоте — не менее 619 тыс. т, в том числе в гражданской промышленности — 577 тыс. т, из них: 152 тыс. т — за первое полугодие и 425 тыс. т — за установившийся военный год; б) по синтетической азотной кислоте — не менее 94 тыс. т, в том числе в гражданской химпромышленности — 52 тыс. т, из них: 8,5 тыс. т — за первое полугодие и 43,5 тыс. т — за установившийся военный год; и в военной промышленности — 42 тыс. т, из них: 5,5 тыс. т — за первое полугодие и 36,5 тыс. т — за установившийся военный год; в) по азотной кислоте из натровой селитры — не менее 45 тыс. т, в том числе: за первое полугодие — 17,5 тыс. т и 27,5 тыс. т — за установившийся военный год; г) по аммиаку синтетическому, включая также аммиак, полученный разложением кальция цианамида, — не менее 20 тыс. т, из них: за первое полугодие — 2,5 тыс. т и 17,5 тыс. т — за установившийся военный год; д) по хлору — не менее 39 тыс. т, в том числе в гражданской химпромышленности — 35 тыс. т, из них: 7 тыс. т — за первое полугодие и 28 тыс. т — за установившийся военный год.</w:t>
      </w:r>
    </w:p>
    <w:p w14:paraId="450F0E0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Учитывая выпадение импорта полупродуктов и красителей анилокрасочной промышленности и загрузку на военный период ряда анилокрасочных производств специально военной продукцией, признать необходимым форсировать производство их внутри страны.</w:t>
      </w:r>
    </w:p>
    <w:p w14:paraId="6D9B0EC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Максимально развить коксобензольные производства с усилением разгонки сырого бензола на чистые продукты, увеличение выработки аммиачной селитры, фенола и других химикалий важного оборонного значения при полном выпадении производства сульфат аммония за недостатком аммиака. Учесть возможность увеличения производства чистых бензольных углеводородов по линии использования установок в нефтеобрабатывающей промышленности.</w:t>
      </w:r>
    </w:p>
    <w:p w14:paraId="709273A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Определить ориентировочный размер производства в первом периоде войны:</w:t>
      </w:r>
    </w:p>
    <w:p w14:paraId="3D6CCB6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аммиака коксового — не менее 19 тыс. т, в том числе: 4,5 тыс. т — за первое полугодие и 14,5 тыс. т — за установившийся военный год; б) бензола чистого — суммарно в химической и нефтяной промышленности не менее 19 тыс. т, в том числе: за первое полугодие — 4,8 тыс. т и 14,2 тыс. т — за установившийся военный год; в) толуола чистого — суммарно в химической и нефтяной промышленности не менее 14 тыс. т, в том числе: за первое полугодие — 4 тыс. т и 10 тыс. т — за установившийся военный год.</w:t>
      </w:r>
    </w:p>
    <w:p w14:paraId="11C5001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Построить программу производства лесохимической промышленности с расчетом на полную нагрузку заводских установок. Усилить выработку ацетона, учтя возможности приспособления для этой цели винокуренного производства.</w:t>
      </w:r>
    </w:p>
    <w:p w14:paraId="4DA271D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Свернуть в лакокрасочной промышленности в военное время продукцию из цветных металлов до минимально необходимых размеров, определяемых потребностью НКВМ, а также резиновой и электропромышленности. Установить выработку литопона по максимальной производственной мощности с целью частично компенсировать прекращение производства свинцовых и цинковых белил.</w:t>
      </w:r>
    </w:p>
    <w:p w14:paraId="6BF6110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В промышленности редких элементов усилить разведки по вольфрамитовым, сурьмяным, радиевым и другим рудам. Развернуть на полную мощность производство светящихся составов; форсировать добычу и переработку руд редких элементов.</w:t>
      </w:r>
    </w:p>
    <w:p w14:paraId="59F753A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Обеспечить развертывание производства синтетической азотной кислоты форсированием нового строительства в Уральском и Московском туковых комбинатах с расширением окислительных установок, существующих и заканчиваемых постройкой в 1929/30 г. заводов с таким расчетом, чтобы азотная промышленность юга базировалась на местном аммиаке от коксобензольных заводов Донбасса, учтя вместе с тем и потребность в аммиаке для селитрового и содового производств.</w:t>
      </w:r>
    </w:p>
    <w:p w14:paraId="00509339"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Обеспечить строительство сернокислотное и азотное внутрисоюзным производством металлоаппаратуры и керамики, для чего еще до начала военного периода должна быть проведена подготовка в металлической и силикатной промышленности по организации соответствующих производств: а) специальной керамики для азотно-серного строительства; б) дробилок, колчеданных печей, проката свинца, сварочных и клепочных работ для нужд сернокислотного строительства.</w:t>
      </w:r>
    </w:p>
    <w:p w14:paraId="2E2CA09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Предусмотреть регенерирование отработанной серной кислоты на заводах военной промышленности.</w:t>
      </w:r>
    </w:p>
    <w:p w14:paraId="011A75A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Обязать ВСНХ установить в кратчайший срок производство активированных углей для сахарной и спиртоводочной промышленности в мирное время, увязав мощность и сроки развертывания производства с требованиями НКВМ на первый период войны. Обязать ВСНХ в двухмесячный срок представить по этому вопросу специальный доклад в РЗ СТО.</w:t>
      </w:r>
    </w:p>
    <w:p w14:paraId="6F1FC4D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Обязать ВСНХ установить производство химпоглотителей для противогазов, использовав аппаратуру для нужд мирного времени.</w:t>
      </w:r>
    </w:p>
    <w:p w14:paraId="30CEF85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Г?*. Легкая химическая промышленность</w:t>
      </w:r>
    </w:p>
    <w:p w14:paraId="0F19382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В резиновой промышленности ограничить производство лишь продукцией, требующейся для удовлетворения нужд армии, транспорта, промышленности, санитарных и лечебных заведений и предметами санитарии и гигиены для населения. Все производство прочих изделий, в том числе и галош, прекратить.</w:t>
      </w:r>
    </w:p>
    <w:p w14:paraId="558D271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Обеспечить выработку резиновых изделий с добавлением к каучуку регенерата в максимально допустимых размерах. Учесть возможности замены некоторых изделий из резины (изоляционная лента, резиновые трубки и пр.) изделиями из других материалов. Констатировать, что и эта потребность обеспечена запасом каучука только в размере 40%.</w:t>
      </w:r>
    </w:p>
    <w:p w14:paraId="2322345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В жиропарфюмерной промышленности установить производственную программу сообразно ухудшению в снабжении жирами в военное время, ориентируясь на максимальное развертывание выработки продукции с малым содержанием жиров (мыльные порошки, суррогаты мыла). Обратить особое внимание на возможности суррогатирования растительных масел и на наиболее полную утилизацию жиров морских животных, животных остатков и отбросов.</w:t>
      </w:r>
    </w:p>
    <w:p w14:paraId="723DC46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В химико-фармацевтической промышленности установить производство в размерах, обеспеченных наличием импортного сырья, развернув производство, базирующееся на отечественном сырье, до использования полной производственной мощности соответствующих предприятий. Форсировать добычу лекарственного сырья внутри Союза.</w:t>
      </w:r>
    </w:p>
    <w:p w14:paraId="46A5112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Д. Легкая промышленность</w:t>
      </w:r>
    </w:p>
    <w:p w14:paraId="45905F6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Программу текстильной, кожевенной и пищевкусовой промышленности на первый период войны построить в соответствии с запроектированным количеством сельскохозяйственного сырья внутреннего происхождения (см. раздел «Сельское хозяйство»), широко применяя суррогатирование в целях увеличения товарной массы широкого рынка.</w:t>
      </w:r>
    </w:p>
    <w:p w14:paraId="4EAA03B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Программу по винокуренной промышленности составить в расчете на полное прекращение продажи водки с начала войны.</w:t>
      </w:r>
    </w:p>
    <w:p w14:paraId="6B5E180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Е. Промышленность в целом</w:t>
      </w:r>
    </w:p>
    <w:p w14:paraId="13CD222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Во время войны максимально развернуть промышленность, работающую на местном сырье для обеспечения местных потребностей.</w:t>
      </w:r>
    </w:p>
    <w:p w14:paraId="3FA523F0"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Предусмотреть максимально возможную замену и суррогатирование дефицитного сырья и полуфабрикатов в производстве как для предметов снабжения армии, так и других потребителей продукции промышленности.</w:t>
      </w:r>
    </w:p>
    <w:p w14:paraId="3D60973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Допускать изменение технических допусков и изменения качества продукции во всех тех случаях, где эти изменения не связаны с целевым назначением изделий.</w:t>
      </w:r>
    </w:p>
    <w:p w14:paraId="3D96CBF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Предусмотреть необходимость строгой централизации внутри промышленного снабжения и улучшения организации внутри промышленного оборота.</w:t>
      </w:r>
    </w:p>
    <w:p w14:paraId="5D1B7D2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Предусмотреть полный охват синдикатской системой как промышленности, подведомственной ВСНХ, так и другим наркоматам и кооперации, в частности, наиболее важной для обороны промышленности местного значения.</w:t>
      </w:r>
    </w:p>
    <w:p w14:paraId="029DF4E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Предусмотреть изъятие из административного подчинения и ведения других наркоматов и кооперации, а также нижестоящих органов ВСНХ отдельных промышленных предприятий и трестов, имеющих особо важное значение для обороны, и передачу их в ведение ВСНХ СССР или ВСНХ союзных республик.</w:t>
      </w:r>
    </w:p>
    <w:p w14:paraId="00C8F55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III. В области сельского хозяйства</w:t>
      </w:r>
    </w:p>
    <w:p w14:paraId="3878157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Зерновые культуры</w:t>
      </w:r>
    </w:p>
    <w:p w14:paraId="71DD774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Исходить из запроектированного в контрольных цифрах на 1928/29 г. увеличения посевной площади под зерновые культуры и повышения урожайности.</w:t>
      </w:r>
    </w:p>
    <w:p w14:paraId="5835DD3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Предусмотреть систему мер по суррогатированию фуражного довольствия конского состава армии во время войны.</w:t>
      </w:r>
    </w:p>
    <w:p w14:paraId="2573B17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Предусмотреть специальные меры для поддержания работы совхозов и колхозов во время войны.</w:t>
      </w:r>
    </w:p>
    <w:p w14:paraId="626CD89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Предусмотреть мероприятия, обеспечивающие расширение и рациональное использование продукции городских земель.</w:t>
      </w:r>
    </w:p>
    <w:p w14:paraId="04BDB39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Госплану СССР, исходя из среднего урожая, составить развернутый хлебофуражный баланс на первый период войны с выделением отдельных важнейших производящих и потребляющих районов.</w:t>
      </w:r>
    </w:p>
    <w:p w14:paraId="7CA0153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Б. Технические культуры</w:t>
      </w:r>
    </w:p>
    <w:p w14:paraId="245B3CB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Предусмотреть систему мер, обеспечивающих в первом военном году: а) повышение посевной площади хлопка на 20% против площади 1928 г; б) сохранение посевной площади льна на уровне не ниже 95% от площади 1928 г.; в) стабильную площадь по конопле, табаку, махорке и маслосеменам по сравнению с площадью 1928 г.</w:t>
      </w:r>
    </w:p>
    <w:p w14:paraId="5B343E6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В. Животноводство</w:t>
      </w:r>
    </w:p>
    <w:p w14:paraId="7E4B9331"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Предусмотреть меры, обеспечивающие в первый военный год сбор: а) грубой и полугрубой шерсти — не менее 130% от сбора 1928 г.; б) крупного кожсырья — не менее 115% от сбора 1928 г. и в) мелкого кожсырья — не менее 130%.</w:t>
      </w:r>
    </w:p>
    <w:p w14:paraId="345AB67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Г. По сельскому хозяйству в целом</w:t>
      </w:r>
    </w:p>
    <w:p w14:paraId="1716A9DB"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Предусмотреть меры, обеспечивающие широкое использование во время войны принципа контрактации по зерновым и техническим культурам и животноводству.</w:t>
      </w:r>
    </w:p>
    <w:p w14:paraId="5B7EF9F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Госплану СССР совместно с ВСНХ и Наркомторгом установить номенклатуру производства сельскохозяйственных машин, орудий и удобрений во время войны и порядок снабжения ими сельского хозяйства.</w:t>
      </w:r>
    </w:p>
    <w:p w14:paraId="3149716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3. Предусмотреть порядок использования военнопленных для работы в сельском хозяйстве.</w:t>
      </w:r>
    </w:p>
    <w:p w14:paraId="69900DA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Предусмотреть мероприятия, увязывающие планы и порядок призывов в армию с интересами поддержания на предусмотренном в настоящей директиве уровне продукции сельского хозяйства в первом военном году.</w:t>
      </w:r>
    </w:p>
    <w:p w14:paraId="566890F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IV. В области транспорта</w:t>
      </w:r>
    </w:p>
    <w:p w14:paraId="048E30A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Обязать заинтересованные в перевозках наркоматы обратить особое внимание на осторожное и экономное запроектирование размеров перевозок в первый период войны, считаясь с наличием транспортного лимита, определенного в п. 2 и 5 настоящего раздела директивы.</w:t>
      </w:r>
    </w:p>
    <w:p w14:paraId="5DECE668"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При определении размеров и состава грузооборота НКПС поставить задачу достижения работы железнодорожного транспорта в установившийся военный год в размере не менее 120,5 млрд. тонно-километров с выделением на долю воинских перевозок ориентировочно 25?27% произведенной продукции, уточнив окончательный размер воинских перевозок при распределении продукции транспорта между отдельными потребителями.</w:t>
      </w:r>
    </w:p>
    <w:p w14:paraId="6450140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Для выполнения указанного в п. 2 объема работы железнодорожного транспорта поручить НКПС предусмотреть мероприятия, обеспечивающие соответствующую утилизацию подвижного состава в военное время.</w:t>
      </w:r>
    </w:p>
    <w:p w14:paraId="6F1D07C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Поручить НКПС детально проработать вопрос использования водного транспорта (речного и по Каспийскому морю) в первый период войны, приняв размеры его работы в навигацию 1929 военного года в уровне работы 1929 мирного года, но с учетом убыли тоннажа, занимаемого военведом; определение размеров работы водного транспорта в навигацию 1930 г. увязать с программой постройки судов в военное время, в связи с чем поручить ВСНХ проработать вопрос о производственных возможностях промышленности по судостроению на первый период войны.</w:t>
      </w:r>
    </w:p>
    <w:p w14:paraId="47BFBF0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При распределении продукции транспорта между потребителями учитывать в первую очередь перевозки для надобностей НКВМ, причем по мобпериоду принять как остаток от воинских перевозок в первые 28 суток: 1?я часть мобпериода — 14 суток: Наркомторг — 1,500 млн. груженых вагоно-километров в сутки; ВСНХ — 1,2 млн. груженых вагоно-километров в сутки; 2?я часть мобпериода — 14 суток: Наркомторг — 2,2 млн. груженых вагоно-километров в сутки; ВСНХ — 3,3 млн. груженых вагоно-километров в сутки; 3?я часть мобпериода — 28 суток. Исходить из необходимости обеспечения промышленности и страны в целом по минимальной норме.</w:t>
      </w:r>
    </w:p>
    <w:p w14:paraId="2210145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Считать необходимым в последующей работе произвести проверку проектируемых мероприятий по отдельным отраслям народного хозяйства не только по провозной способности транспорта, а также ориентировочно и по пропускной способности на важнейших направлениях, в связи с чем поручить ВСНХ и Наркомторгу при участи Наркомвоенмора теперь же приступить к ориентировочному определению районов отправления и назначения отдельных крупнейших массовых грузов и закончить эту работу к 1 февраля. Схема районов должна быть кратной районам Госплана, но более дробной, с таким расчетом, чтобы исходя из нее можно было выяснить размер работы отдельных направлений. Эта схема, вырабатываемая НКПС, согласуется с Госпланом, НКВМ, ВСНХ и НКТоргом.</w:t>
      </w:r>
    </w:p>
    <w:p w14:paraId="5DE8E1D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Поручить НКПС на основе полученных данных наркоматов составить схему грузовых и пассажирских потоков (без грузов, перевозимых в адрес Наркомвоенмора), после чего НКВМору произвести работу по суммированию гражданских и построенных им военных потоков и сделать выводы о степени удовлетворения существующего развития сети железных дорог требованиям, предъявляемым к ней в военное время. Рассмотрение выводов по этой работе поручить произвести специальной узкой комиссии из представителей НКВМ, Госплана СССР и НКПС к 15 марта.</w:t>
      </w:r>
    </w:p>
    <w:p w14:paraId="4A2CAA3B"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Окончательное построение состава грузооборота и грузовых потоков приурочить на период апреля месяца 1929 г.</w:t>
      </w:r>
    </w:p>
    <w:p w14:paraId="2E8B6AF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В отношении мобпериода наркоматам вести дальнейшую работу согласно утвержденной РЗ СТО инструкции по разработке плана коммерческо-хозяйственного движения в мобпериод и о порядке выполнения такового плана, обратив особое внимание: а) на увязку перевозок мобпериода с последующими перевозками по обслуживанию вооруженного фронта и народного хозяйства и б) на использование водного транспорта.</w:t>
      </w:r>
    </w:p>
    <w:p w14:paraId="3593047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V. В области труда</w:t>
      </w:r>
    </w:p>
    <w:p w14:paraId="641ED2F8"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НКТ СССР совместно с заинтересованными ведомствами разработать план обеспечения народного хозяйства рабочей силой на основе такой политики ее бронирования, при которой за промышленностью, транспортом и прочими отраслями народного хозяйства были бы сохранены основные кадры квалифицированных рабочих, обеспечивая вместе с тем и Красную армию рабочим ядром, численность которого должна составить 300—350 тыс. чел. (индустриальных пролетариев), помимо рабочего ядра армии мирного времени.</w:t>
      </w:r>
    </w:p>
    <w:p w14:paraId="0D90657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В основу обеспечения народного хозяйства рабочей силой положить там, где это потребуется, принцип принудительного распоряжения рабочей силой.</w:t>
      </w:r>
    </w:p>
    <w:p w14:paraId="779132E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Максимально использовать местные ресурсы рабочей силы (в том числе кустарей, ремесленников и проч.), избегая междурайонных перебросок и допуская последние как крайнее средство, предпочтительно прибегая к передвижке и перераспределению рабочих в пределах предприятий и внутри отдельных отраслей народного хозяйства в пределах данного района.</w:t>
      </w:r>
    </w:p>
    <w:p w14:paraId="185A1232"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Пересмотреть нормы охраны труда женщин и подростков под углом зрения максимального их вовлечения в производство на предмет высвобождения мужской рабочей силы для службы в Красной армии.</w:t>
      </w:r>
    </w:p>
    <w:p w14:paraId="5278D90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5. Разработать план переподготовки и использования рабочих тех отраслей промышленности, которые с объявлением войны подлежат свертыванию.</w:t>
      </w:r>
    </w:p>
    <w:p w14:paraId="012A218F"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6. Предусмотреть необходимые меры, обеспечивающие подготовку в течение первого периода не менее 400 тыс. квалифицированных рабочих в первую голову для военной, металлической и химической промышленности и транспорта, учитывая, что значительная часть этих рабочих должна быть подготовлена в течение первого полугодия.</w:t>
      </w:r>
    </w:p>
    <w:p w14:paraId="485619C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7. Допустить на военное время увеличение числа рабочих дней в году до 330, допуская увеличение рабочего дня в соответствии с «Положением о правах и обязанностях рабочих и служащих в военное время», утверждаемом в законодательном порядке.</w:t>
      </w:r>
    </w:p>
    <w:p w14:paraId="2A27D54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8. Разработать систему мероприятий по борьбе с текучестью рабочей силы, прогулами, по поднятию трудовой дисциплины под углом зрения обеспечения интенсивности труда на уровне, соответствующем требованиям обороны страны.</w:t>
      </w:r>
    </w:p>
    <w:p w14:paraId="552E4FB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9. Пересмотреть технические нормы рабочего жилищного и промышленного строительства в сторону их снижения и разработать специальные облегченные типы рабочих жилищ на военное время, особенно для тех отраслей промышленности, где предстоит значительное вовлечение новых рабочих.</w:t>
      </w:r>
    </w:p>
    <w:p w14:paraId="6CB45B5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10. Предусмотреть меры, обеспечивающие широкое использование военнопленных в качестве рабочей силы.</w:t>
      </w:r>
    </w:p>
    <w:p w14:paraId="5E22211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11. Народному комиссариату труда СССР в трехмесячный срок пересмотреть законодательство о труде и разработать на основе настоящей директивы такую автоматически вступающую в действие с объявлением войны систему законодательных мероприятий, которая должна определить положение и функции Наркомтруда во время войны под углом зрения усиления регулирующей роли НКТ на рынке труда.</w:t>
      </w:r>
    </w:p>
    <w:p w14:paraId="5E5BE6E3"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VI. В области капитальных вложений в народное хозяйство</w:t>
      </w:r>
    </w:p>
    <w:p w14:paraId="06B57E8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При построении плана капитальных вложений в народное хозяйство на первый период войны исходить из следующих общих директив: 1) капитальные вложения должны быть предприняты лишь в отношении тех отраслей хозяйства и отдельных объектов, расширение работы которых настоятельно диктуется интересами обороны; 2) резкому сокращению подлежат капитальные вложения в те отрасли хозяйства и отдельные производства, которые сокращают свою продукцию во время войны или не обслуживают интересы обороны страны; 3) подлежат консервации начатые строительства, если окончание их не вызывается интересами обороны страны или если они не могут дать продукции в пределах двух лет с момента начала войны. Список таких объектов Госплану внести на утверждение РЗ СТО; 4) предусмотреть меры по упрощению строительства во время войны, в частности, по замене железных конструкций в зданиях (стропила, междуэтажные перекрытия, колонны, фонари, оконные переплеты и пр.) конструкциями из других материалов.</w:t>
      </w:r>
    </w:p>
    <w:p w14:paraId="7BC33E9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VII. В области товарооборота</w:t>
      </w:r>
    </w:p>
    <w:p w14:paraId="0C44AF8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Наркомторгу СССР разработать общий план снабжения страны и армии продовольствием, фуражом, сельскохозяйственным сырьем и промтоварами.</w:t>
      </w:r>
    </w:p>
    <w:p w14:paraId="420F6A65"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План снабжения должен обязательно предусмотреть следующие вопросы:</w:t>
      </w:r>
    </w:p>
    <w:p w14:paraId="64718B0B"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а) методы заготовок и регулирования торговли (по отдельным товарам и районам); б) список нормированных товаров; в) нормы потребления; г) численность и группы потребителей, состоящих на центроплановом или местном снабжении; д) организационные мероприятия по обеспечению выполнения плана.</w:t>
      </w:r>
    </w:p>
    <w:p w14:paraId="72F0037A"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3. Наркомторгу СССР разработать и по согласованию с Госпланом СССР в двухмесячный срок внести в РЗ СТО проект «Закона о регулировании торговли во время войны».</w:t>
      </w:r>
    </w:p>
    <w:p w14:paraId="7CC2616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4. Наркомторгу СССР в двухмесячный срок разработать и представить на утверждение СТО план организации в мирное время специального научно-исследовательского института по рационализации питания, суррогатированию и замене кормовых и пищевых средств.</w:t>
      </w:r>
    </w:p>
    <w:p w14:paraId="481F461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VIII. В области финансов и бюджета</w:t>
      </w:r>
    </w:p>
    <w:p w14:paraId="72D1D26C"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Обязать наркоматы СССР, участвующие в работе по составлению хозяйственного плана, представить в НКФин СССР заявки на финансирование соответствующих отраслей хозяйства в первый период войны.</w:t>
      </w:r>
    </w:p>
    <w:p w14:paraId="76827E2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НКФину СССР на основе указанных заявок и особых указаний Госплана составить план финансирования народного хозяйства и бюджета на первый период войны, обратив особое внимание на разработку системы мер, обеспечивающих плановое финансирование мобпериода.</w:t>
      </w:r>
    </w:p>
    <w:p w14:paraId="072EA75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IX. Дальнейший порядок работы</w:t>
      </w:r>
    </w:p>
    <w:p w14:paraId="23D764BE"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Дальнейшую работу над составлением плана производить в порядке и сроки, установленные постановлением РЗ СТО от 4 сентября с. г. Госплану СССР дать директиву республиканским наркоматам в части сельского хозяйства.</w:t>
      </w:r>
    </w:p>
    <w:p w14:paraId="19408B3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 Обязать Госплан СССР, не ожидая завершения всей работы по хозяйственному плану, вносить на рассмотрение РЗ СТО отдельно наиболее важные части и проблемы по мере их разработки.</w:t>
      </w:r>
    </w:p>
    <w:p w14:paraId="5C298DA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lastRenderedPageBreak/>
        <w:t>Зам. председателя Совета труда и обороны Я. Рудзутак</w:t>
      </w:r>
    </w:p>
    <w:p w14:paraId="412D17BD"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Зам. управляющего делами Совета труда и обороны Арт. Кактынь</w:t>
      </w:r>
    </w:p>
    <w:p w14:paraId="79F48B18"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Секретарь распорядительных заседаний СТО Аппога</w:t>
      </w:r>
    </w:p>
    <w:p w14:paraId="358904F7"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Примечание:</w:t>
      </w:r>
    </w:p>
    <w:p w14:paraId="64904B46"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1* Так в тексте. Пункты "Б" и "В" отсутствуют.</w:t>
      </w:r>
    </w:p>
    <w:p w14:paraId="0EA4AA94"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РГАЭ. Ф. 4372. Оп. 91. Д. 138. Л. 18—1. Заверенная копия (12367).</w:t>
      </w:r>
    </w:p>
    <w:p w14:paraId="5E30A3B0" w14:textId="77777777" w:rsidR="001231BF" w:rsidRPr="00224A97" w:rsidRDefault="001231BF" w:rsidP="00224A97">
      <w:pPr>
        <w:spacing w:after="0" w:line="240" w:lineRule="auto"/>
        <w:jc w:val="both"/>
        <w:rPr>
          <w:rFonts w:ascii="Times New Roman" w:hAnsi="Times New Roman"/>
          <w:color w:val="000000" w:themeColor="text1"/>
          <w:sz w:val="16"/>
          <w:szCs w:val="16"/>
          <w:u w:color="002060"/>
        </w:rPr>
      </w:pPr>
    </w:p>
    <w:p w14:paraId="0B04926C" w14:textId="77777777" w:rsidR="001231BF" w:rsidRPr="00224A97" w:rsidRDefault="001231BF"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20 декабря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Политбюро ЦК ВКП (б) одобрило решение СТО о повышении мощности турбогенераторов для Днепростроя с 50 тыс. до 80 тыс. л. с. и высказало пожелание обсудить доклад СТО по вопросам, связанным с использованием энергии Днепровской ГЭС (12265).</w:t>
      </w:r>
    </w:p>
    <w:p w14:paraId="4971F9E6" w14:textId="287A53A3" w:rsidR="001231BF" w:rsidRPr="00224A97" w:rsidRDefault="001231BF" w:rsidP="00224A97">
      <w:pPr>
        <w:spacing w:after="0" w:line="240" w:lineRule="auto"/>
        <w:jc w:val="both"/>
        <w:rPr>
          <w:rFonts w:ascii="Times New Roman" w:hAnsi="Times New Roman"/>
          <w:color w:val="000000" w:themeColor="text1"/>
          <w:sz w:val="16"/>
          <w:szCs w:val="16"/>
        </w:rPr>
      </w:pPr>
    </w:p>
    <w:p w14:paraId="522A9762"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декабря 1928 г. СТО утвердил мобилизационный план промышленности на случай войны. ВСНХ СССР предлагалось представить не позднее 1 июля 1930 г. конкретные предложения по созданию мощностей для максимального увеличения объема производства военной продукции, однако ВСНХ СССР с этой задачей не справился (24980).</w:t>
      </w:r>
    </w:p>
    <w:p w14:paraId="46FE5ED2" w14:textId="77777777" w:rsidR="0047080C" w:rsidRPr="00142305" w:rsidRDefault="0047080C" w:rsidP="0047080C">
      <w:pPr>
        <w:spacing w:after="0" w:line="240" w:lineRule="auto"/>
        <w:jc w:val="both"/>
        <w:rPr>
          <w:rFonts w:ascii="Times New Roman" w:hAnsi="Times New Roman"/>
          <w:color w:val="0070C0"/>
          <w:sz w:val="16"/>
          <w:szCs w:val="16"/>
        </w:rPr>
      </w:pPr>
    </w:p>
    <w:p w14:paraId="348CBD0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63C928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CD2FC0" w14:textId="77777777" w:rsidR="001A329C" w:rsidRPr="00224A97" w:rsidRDefault="001A329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пилот Карл Бен Эилсон несет на борту исследователя Hubert Wilkins в первом расширенном полете над Антарктидой, используя Lockheed Vega Лос - Анджелес, взлетевши с острова Лжи (20807).</w:t>
      </w:r>
    </w:p>
    <w:p w14:paraId="06ADA8DA" w14:textId="77777777" w:rsidR="001A329C" w:rsidRPr="00224A97" w:rsidRDefault="001A329C" w:rsidP="00224A97">
      <w:pPr>
        <w:spacing w:after="0" w:line="240" w:lineRule="auto"/>
        <w:jc w:val="both"/>
        <w:rPr>
          <w:rFonts w:ascii="Times New Roman" w:hAnsi="Times New Roman"/>
          <w:color w:val="000000" w:themeColor="text1"/>
          <w:sz w:val="16"/>
          <w:szCs w:val="16"/>
        </w:rPr>
      </w:pPr>
    </w:p>
    <w:p w14:paraId="2CCE2E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декабря 1928 Великобритания заявила о признании правительства, сформированного Гоминданом в Наньцзине (3907,152).</w:t>
      </w:r>
    </w:p>
    <w:p w14:paraId="7CE7DA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5ABC10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19215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2164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декабря 1928 состоялось заседание Правления Авиатреста (протокол 16) и обсуждали опытное строительство Авиатреста на 1928/29 опергод (2365). В том числе рассмотрели и предложения завода 25, которые были направлены в Правление Авиатреста 21 ноября 1928 (2365). Было приложено Приложение к плану опытного строительства Авиатреста Литер Е по морскому самолетостроению, а также План работ конструкторской группы Р (2365,311):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B56DFF" w:rsidRPr="00224A97" w14:paraId="5DDC840F" w14:textId="77777777">
        <w:tc>
          <w:tcPr>
            <w:tcW w:w="1878" w:type="dxa"/>
          </w:tcPr>
          <w:p w14:paraId="301B03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Проектирование</w:t>
            </w:r>
          </w:p>
        </w:tc>
        <w:tc>
          <w:tcPr>
            <w:tcW w:w="1878" w:type="dxa"/>
          </w:tcPr>
          <w:p w14:paraId="17522D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6AD03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66499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C5A3A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C86E3C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Матер. спецификации</w:t>
            </w:r>
          </w:p>
        </w:tc>
      </w:tr>
      <w:tr w:rsidR="00B56DFF" w:rsidRPr="00224A97" w14:paraId="602E302F" w14:textId="77777777">
        <w:tc>
          <w:tcPr>
            <w:tcW w:w="1878" w:type="dxa"/>
          </w:tcPr>
          <w:p w14:paraId="6FC313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 1 вар.</w:t>
            </w:r>
          </w:p>
        </w:tc>
        <w:tc>
          <w:tcPr>
            <w:tcW w:w="1878" w:type="dxa"/>
          </w:tcPr>
          <w:p w14:paraId="29D316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 2 вар.</w:t>
            </w:r>
          </w:p>
        </w:tc>
        <w:tc>
          <w:tcPr>
            <w:tcW w:w="1878" w:type="dxa"/>
          </w:tcPr>
          <w:p w14:paraId="221A5C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 БМВ-6</w:t>
            </w:r>
          </w:p>
        </w:tc>
        <w:tc>
          <w:tcPr>
            <w:tcW w:w="1878" w:type="dxa"/>
          </w:tcPr>
          <w:p w14:paraId="686C5E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 1 вар.</w:t>
            </w:r>
          </w:p>
        </w:tc>
        <w:tc>
          <w:tcPr>
            <w:tcW w:w="1878" w:type="dxa"/>
          </w:tcPr>
          <w:p w14:paraId="207E6C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ТОМ 2 вар.</w:t>
            </w:r>
          </w:p>
        </w:tc>
        <w:tc>
          <w:tcPr>
            <w:tcW w:w="1878" w:type="dxa"/>
          </w:tcPr>
          <w:p w14:paraId="2D242F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МР-5</w:t>
            </w:r>
          </w:p>
        </w:tc>
      </w:tr>
      <w:tr w:rsidR="00D23D68" w:rsidRPr="00224A97" w14:paraId="29DA2F5F" w14:textId="77777777">
        <w:tc>
          <w:tcPr>
            <w:tcW w:w="1878" w:type="dxa"/>
          </w:tcPr>
          <w:p w14:paraId="66FB5D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01.01.30</w:t>
            </w:r>
          </w:p>
        </w:tc>
        <w:tc>
          <w:tcPr>
            <w:tcW w:w="1878" w:type="dxa"/>
          </w:tcPr>
          <w:p w14:paraId="544B77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15.01.30</w:t>
            </w:r>
          </w:p>
        </w:tc>
        <w:tc>
          <w:tcPr>
            <w:tcW w:w="1878" w:type="dxa"/>
          </w:tcPr>
          <w:p w14:paraId="6E2C339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01.02.30</w:t>
            </w:r>
          </w:p>
        </w:tc>
        <w:tc>
          <w:tcPr>
            <w:tcW w:w="1878" w:type="dxa"/>
          </w:tcPr>
          <w:p w14:paraId="30C3FC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01.03.29</w:t>
            </w:r>
          </w:p>
        </w:tc>
        <w:tc>
          <w:tcPr>
            <w:tcW w:w="1878" w:type="dxa"/>
          </w:tcPr>
          <w:p w14:paraId="69B2E4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01.03.29</w:t>
            </w:r>
          </w:p>
        </w:tc>
        <w:tc>
          <w:tcPr>
            <w:tcW w:w="1878" w:type="dxa"/>
          </w:tcPr>
          <w:p w14:paraId="0EFD63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01.03.29 (2365,311)</w:t>
            </w:r>
          </w:p>
        </w:tc>
      </w:tr>
    </w:tbl>
    <w:p w14:paraId="32580CA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6EA44E5" w14:textId="77777777" w:rsidR="009B756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4620A6B" w14:textId="77777777" w:rsidR="009B7566" w:rsidRPr="00224A97" w:rsidRDefault="009B756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0365CDA"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Style w:val="a7"/>
          <w:rFonts w:ascii="Times New Roman" w:hAnsi="Times New Roman"/>
          <w:b w:val="0"/>
          <w:color w:val="000000" w:themeColor="text1"/>
          <w:sz w:val="16"/>
          <w:szCs w:val="16"/>
        </w:rPr>
        <w:t xml:space="preserve">21 декабря </w:t>
      </w:r>
      <w:r w:rsidRPr="00224A97">
        <w:rPr>
          <w:rStyle w:val="a7"/>
          <w:rFonts w:ascii="Times New Roman" w:hAnsi="Times New Roman"/>
          <w:b w:val="0"/>
          <w:bCs w:val="0"/>
          <w:color w:val="000000" w:themeColor="text1"/>
          <w:sz w:val="16"/>
          <w:szCs w:val="16"/>
        </w:rPr>
        <w:t>1928 год</w:t>
      </w:r>
      <w:r w:rsidRPr="00224A97">
        <w:rPr>
          <w:rStyle w:val="a7"/>
          <w:rFonts w:ascii="Times New Roman" w:hAnsi="Times New Roman"/>
          <w:b w:val="0"/>
          <w:bCs w:val="0"/>
          <w:color w:val="000000" w:themeColor="text1"/>
          <w:sz w:val="16"/>
          <w:szCs w:val="16"/>
          <w:lang w:val="en-US"/>
        </w:rPr>
        <w:t>a</w:t>
      </w:r>
      <w:r w:rsidRPr="00224A97">
        <w:rPr>
          <w:rFonts w:ascii="Times New Roman" w:hAnsi="Times New Roman"/>
          <w:color w:val="000000" w:themeColor="text1"/>
          <w:sz w:val="16"/>
          <w:szCs w:val="16"/>
        </w:rPr>
        <w:t>СТО принял постановление «О снижении стоимости строительства в строительном сезоне 1929 г.» (12265).</w:t>
      </w:r>
    </w:p>
    <w:p w14:paraId="1094D098"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w:t>
      </w:r>
    </w:p>
    <w:p w14:paraId="38130FF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E57574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7BC50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декабря 1928 был подготовлен:</w:t>
      </w:r>
    </w:p>
    <w:p w14:paraId="5E7B6F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"АКТ, г. Рыбинск.</w:t>
      </w:r>
    </w:p>
    <w:p w14:paraId="40688B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Мы, нижеподписавшиеся военнослужащие 1-го отдела военного склада № 34 старший пиротехник т. Суслов, младший пиротехник т. Степанов и надзиратель т. Трушин составили настоящий акт в том, что 21-го сего декабря периодически при осмотре 76 мм химснарядов марки Х3-17 г. обнаружены три (3) снаряда означенной марки с течью - два через запальный стакан и один через дно (под обтирирующей пластинкой). Протекающие снаряды закопаны в землю... Все изложенное свидетельствуем своими подписями" (9065).</w:t>
      </w:r>
    </w:p>
    <w:p w14:paraId="05C9DF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C863E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51644A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25384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декабря 1928 года к приему на заводе "Красный Путиловец" была предъявлена первая серийная 76-мм полковая пушка обр. 1927 г.</w:t>
      </w:r>
    </w:p>
    <w:p w14:paraId="490426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76-мм полковая пушка обр. 1927 г. имела два типа ствола: скрепленный и мон22 декабря 1928 года к приему на заводе "Красный Путиловец" была предъявлена первая серийная 76-мм полковая пушка обр. 1927 г.</w:t>
      </w:r>
    </w:p>
    <w:p w14:paraId="3F53FA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Скрепленный ствол состоял из трубы, кожуха, скрепляющего кольца и надульника. Кожух надет на трубу в горячем состоянии.</w:t>
      </w:r>
    </w:p>
    <w:p w14:paraId="13B531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Ствол-моноблок представлял собой трубу, все габариты которой равны габаритам скрепленного ствола. По внешнему виду ствол-моноблок отличался от скрепленного ствола только наличием радиуса закругления в месте перехода к утолщенной части.</w:t>
      </w:r>
    </w:p>
    <w:p w14:paraId="29309F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Затвор поршневой, одинаковый для обоих типов ствола.</w:t>
      </w:r>
    </w:p>
    <w:p w14:paraId="497327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Люлька являлась основанием качающейся части орудия и служила для помещения в ней салазок со стволом и для направления их движения при откате. Салазки служили для закрепления в них ствола и помещения противооткатных устройств.</w:t>
      </w:r>
    </w:p>
    <w:p w14:paraId="61B977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Подъемный механизм имел два зубчатых сектора. Поворотный механизм червячного типа, поворот ствола осуществлялся перемещением лобовой части станка по боевой оси.</w:t>
      </w:r>
    </w:p>
    <w:p w14:paraId="232FC7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Станок однобрусный, подрессоренный четырьмя винтовыми цилиндрическими пружинами, выключающимися при стрельбе.</w:t>
      </w:r>
    </w:p>
    <w:p w14:paraId="7B05CC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Боевая ось стальная. Средняя часть ее (лопасть) двухтаврового сечения. Лопасть в горизонтальной плоскости изогнута по дуге для облегчения работы поворотного механизма.</w:t>
      </w:r>
    </w:p>
    <w:p w14:paraId="289170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Колеса лафета деревянные или металлические.</w:t>
      </w:r>
    </w:p>
    <w:p w14:paraId="6E9621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Деревянное колеса имело металлическую шину и прикрепленную к ней резиновую грузошину.</w:t>
      </w:r>
    </w:p>
    <w:p w14:paraId="109CFD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Дисковое металлическое колеса КПМ-76-27 также имело резиновую грузошину.</w:t>
      </w:r>
    </w:p>
    <w:p w14:paraId="71A9EA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Щит состоял из подвижного и неподвижного щитов. К неподвижному щиту шарнирно крепились верхний и нижний щиты.</w:t>
      </w:r>
    </w:p>
    <w:p w14:paraId="1E91AA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76-мм полковая пушка обр. 1927 г. имела передки обр. 1930 г., обр. 1938 г. и обр. 1942 г.</w:t>
      </w:r>
    </w:p>
    <w:p w14:paraId="55482A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Орудийный передок обр. 1930 г. имел деревянные колеса с грузошинами. Подрессоривание осуществлялось четырьмя винтовыми пружинами.</w:t>
      </w:r>
    </w:p>
    <w:p w14:paraId="4C87DD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Орудийный передок обр. 1938 г. имел деревянные колеса с грузошинами или дисковые КПМ-76-27. Подрессоривание осуществлялось двумя пластинчатыми рессорами.</w:t>
      </w:r>
    </w:p>
    <w:p w14:paraId="135B14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Орудийный передок обр. 1942 г. имел металлические колеса.</w:t>
      </w:r>
    </w:p>
    <w:p w14:paraId="28375F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 тир образца передков имели одинаковое количество лотков (по 6) и патронов (6 - 4 =24).</w:t>
      </w:r>
    </w:p>
    <w:p w14:paraId="6F572D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76-мм полковая пушка обр. 1927 г. имела зарядные ящики обр. 1930 г. и обр. 1938 г.</w:t>
      </w:r>
    </w:p>
    <w:p w14:paraId="7E7A7C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Зарядный ящик обр. 1930 г. имел деревянные колеса с грузошинами. Подрессоривание осуществлялось винтовыми пружинами.</w:t>
      </w:r>
    </w:p>
    <w:p w14:paraId="3BFB50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Зарядный ящик обр. 1938 г. имел деревянные или металлические колеса (КПМ-76-27).</w:t>
      </w:r>
    </w:p>
    <w:p w14:paraId="33416E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обоих типах зарядных ящиков в переднем ходе было 6 лотков и 24 патрона, а в заднем - 8 лотков и 32 патрона. Итого 58 патронов на ящик.</w:t>
      </w:r>
    </w:p>
    <w:p w14:paraId="702F7B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Боеприпасы и баллистика 76-мм пушки обр. 1927 г.</w:t>
      </w:r>
    </w:p>
    <w:p w14:paraId="689DAB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боекомплект пушки входили все снаряды от дивизионных пушек и безоткатной пушки БПК.</w:t>
      </w:r>
    </w:p>
    <w:p w14:paraId="03DB91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Гильза латунная весом 1,55 кг или стальная весом 1,41 кг.</w:t>
      </w:r>
    </w:p>
    <w:p w14:paraId="1964FD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76-мм полковой пушки обр. 1927 г. в ходе Великой Отечественной войны стреляли 76-мм осколочно-фугасными снарядами Sp.Gr.39 от 76-мм противотанковой пушки обр. 1936 г. (модернизированной Ф-22).</w:t>
      </w:r>
    </w:p>
    <w:p w14:paraId="526C20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Выстрел комплектовался отечественным зарядом весом 500 гр. марки 4/1, собранном в укороченной (на 125 мм) гильзе 76-мм полковой пушки обр. 1927 г. Его начальная скорость 390 м/с (3861).</w:t>
      </w:r>
    </w:p>
    <w:p w14:paraId="19226D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C20AB8" w14:textId="77777777" w:rsidR="009E1A13" w:rsidRPr="00224A97" w:rsidRDefault="009E1A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22 декабря 1928 г. заводом «Красный путиловец» первые серийные 76-мм полковые пушки обр. 1927 г. были предъявлены заказчику. Она представляла собой облегченную 76-мм пушку обр. 1902 г. с ухудшенной баллистикой. Угол возвышения ее составлял 24°—25°, что исключало навесную стрельбу, а угол горизонтального наведения 4,5° был неудобен для борьбы с танками. Бронепробиваемость бронебойным снарядом БР-350А была крайне низка: на дистанции 500 м по нормали — 31 мм и при угле встречи 30° — 25 мм. Между прочим, эти данные, взятые из таблиц стрельбы, завышены. В начале 30-х гг. вышло секретное указание </w:t>
      </w:r>
      <w:r w:rsidRPr="00224A97">
        <w:rPr>
          <w:rFonts w:ascii="Times New Roman" w:hAnsi="Times New Roman"/>
          <w:color w:val="000000" w:themeColor="text1"/>
          <w:sz w:val="16"/>
          <w:szCs w:val="16"/>
        </w:rPr>
        <w:lastRenderedPageBreak/>
        <w:t>АК РККА давать в таблицах стрельбы завышенные данные по бронепробиваемости, дабы «подбодрить» личный состав. Колеса пушки были деревянные. Подрессоривание фактически отсутствовало. Поэтому скорость возки механической тягой даже по идеальному шоссе была ограничена 15 км/ч (15117).</w:t>
      </w:r>
    </w:p>
    <w:p w14:paraId="27220C5D" w14:textId="77777777" w:rsidR="009E1A13" w:rsidRPr="00224A97" w:rsidRDefault="009E1A13" w:rsidP="00224A97">
      <w:pPr>
        <w:spacing w:after="0" w:line="240" w:lineRule="auto"/>
        <w:jc w:val="both"/>
        <w:rPr>
          <w:rFonts w:ascii="Times New Roman" w:hAnsi="Times New Roman"/>
          <w:color w:val="000000" w:themeColor="text1"/>
          <w:sz w:val="16"/>
          <w:szCs w:val="16"/>
        </w:rPr>
      </w:pPr>
    </w:p>
    <w:p w14:paraId="1E8FB0A7"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22 декабря 1928 г. заводом «Красный путиловец» были предъявлены заказчику первые серийные 76-мм полковые пушки обр. 1927 г. Она представляла собой облегченную 76-мм пушку обр. 1902 г. с ухудшенной баллистикой. Угол возвышения ее составлял 24°—25°, что исключало навесную стрельбу, а угол горизонтального наведения 4,5° был неудобен для борьбы с танками. Бронепробиваемость бронебойным снарядом</w:t>
      </w:r>
      <w:r w:rsidRPr="00142305">
        <w:rPr>
          <w:rStyle w:val="aff"/>
          <w:rFonts w:ascii="Times New Roman" w:hAnsi="Times New Roman" w:cs="Times New Roman"/>
          <w:color w:val="0070C0"/>
          <w:spacing w:val="0"/>
          <w:sz w:val="16"/>
          <w:szCs w:val="16"/>
          <w:u w:val="single"/>
          <w:vertAlign w:val="superscript"/>
        </w:rPr>
        <w:t xml:space="preserve"> </w:t>
      </w:r>
      <w:r w:rsidRPr="00142305">
        <w:rPr>
          <w:rStyle w:val="aff"/>
          <w:rFonts w:ascii="Times New Roman" w:hAnsi="Times New Roman" w:cs="Times New Roman"/>
          <w:color w:val="0070C0"/>
          <w:spacing w:val="0"/>
          <w:sz w:val="16"/>
          <w:szCs w:val="16"/>
        </w:rPr>
        <w:t>БР-350А была крайне низка: на дистанции 500 м по нормали — 31 мм и при угле встречи 30° — 25 мм. Между прочим, эти данные, взятые из таблиц стрельбы, завышены. В начале 30-х гг. вышло секретное указание АК РККА давать в таблицах стрельбы завышенные данные по бронепробиваемости, дабы «подбодрить» личный состав.</w:t>
      </w:r>
    </w:p>
    <w:p w14:paraId="0978B636"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Колеса пушки были деревянные. Подрессоривание фактически отсутствовало. Поэтому скорость возки механической тягой даже по идеальному шоссе была ограничена 15 км/ч (25213).</w:t>
      </w:r>
    </w:p>
    <w:p w14:paraId="76F2EA4A" w14:textId="77777777" w:rsidR="0047080C" w:rsidRPr="00142305" w:rsidRDefault="0047080C" w:rsidP="0047080C">
      <w:pPr>
        <w:spacing w:after="0" w:line="240" w:lineRule="auto"/>
        <w:jc w:val="both"/>
        <w:rPr>
          <w:rFonts w:ascii="Times New Roman" w:hAnsi="Times New Roman"/>
          <w:color w:val="0070C0"/>
          <w:sz w:val="16"/>
          <w:szCs w:val="16"/>
        </w:rPr>
      </w:pPr>
    </w:p>
    <w:p w14:paraId="6041054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397374A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D4F86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22 и 28 декабря 1928. Из протокола заседания Политбюро N 56, особая папка, 1928 г.</w:t>
      </w:r>
    </w:p>
    <w:p w14:paraId="0EF0A0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 тов. Веселовском </w:t>
      </w:r>
    </w:p>
    <w:p w14:paraId="403BF6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Признать, что т. Веселовский в своей беседе с Ремнантом неправильно осветил положение дел, дав англичанам повод думать, что мы можем будто бы пойти на "руководящую роль Англии в деле возрождения СССР" и что не английские финансовые круги просят разрешения приехать в СССР, а советское правительство приглашает их приехать (11652).</w:t>
      </w:r>
    </w:p>
    <w:p w14:paraId="577C62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9DD7225" w14:textId="77777777" w:rsidR="00347A3A"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1F70D4C1" w14:textId="77777777" w:rsidR="00347A3A" w:rsidRPr="00224A97" w:rsidRDefault="00347A3A" w:rsidP="00224A97">
      <w:pPr>
        <w:pStyle w:val="rtejustify"/>
        <w:spacing w:before="0" w:after="0"/>
        <w:rPr>
          <w:rStyle w:val="af0"/>
          <w:i w:val="0"/>
          <w:color w:val="000000" w:themeColor="text1"/>
          <w:sz w:val="16"/>
          <w:szCs w:val="16"/>
        </w:rPr>
      </w:pPr>
    </w:p>
    <w:p w14:paraId="469EA563" w14:textId="77777777" w:rsidR="00347A3A" w:rsidRPr="00224A97" w:rsidRDefault="00347A3A" w:rsidP="00224A97">
      <w:pPr>
        <w:pStyle w:val="rtejustify"/>
        <w:spacing w:before="0" w:after="0"/>
        <w:rPr>
          <w:color w:val="000000" w:themeColor="text1"/>
          <w:sz w:val="16"/>
          <w:szCs w:val="16"/>
        </w:rPr>
      </w:pPr>
      <w:r w:rsidRPr="00224A97">
        <w:rPr>
          <w:rStyle w:val="af0"/>
          <w:i w:val="0"/>
          <w:color w:val="000000" w:themeColor="text1"/>
          <w:sz w:val="16"/>
          <w:szCs w:val="16"/>
        </w:rPr>
        <w:t>23 декабря 1928 г.</w:t>
      </w:r>
      <w:r w:rsidRPr="00224A97">
        <w:rPr>
          <w:color w:val="000000" w:themeColor="text1"/>
          <w:sz w:val="16"/>
          <w:szCs w:val="16"/>
        </w:rPr>
        <w:t xml:space="preserve">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4F3BA66C" w14:textId="77777777" w:rsidR="00347A3A" w:rsidRPr="00224A97" w:rsidRDefault="00347A3A"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E6C66C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FB0EA6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11DCED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24/28 декабря 1928 года № 485 с была подготовлена справка</w:t>
      </w:r>
    </w:p>
    <w:p w14:paraId="0F9491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И-IV Ю 600 НР</w:t>
      </w:r>
    </w:p>
    <w:p w14:paraId="51A0B5B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испытание самолет поступил 1 августа 1928 года. К испытаниям приступлено 23 сентября 1928 года.</w:t>
      </w:r>
    </w:p>
    <w:p w14:paraId="1D6767F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230B99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 сентября 1928 года самолет с завода после установки пулеметов получен.</w:t>
      </w:r>
    </w:p>
    <w:p w14:paraId="0F0E08D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сделано два ознакомительных полета.</w:t>
      </w:r>
    </w:p>
    <w:p w14:paraId="287510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2E16DCC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октября 1928 года пробный полет</w:t>
      </w:r>
    </w:p>
    <w:p w14:paraId="3E210D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октября 1928 года полет для определения максимальных оборотов мотора.</w:t>
      </w:r>
    </w:p>
    <w:p w14:paraId="151FD6B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октября 1928 года участие в групповом показном полете.</w:t>
      </w:r>
    </w:p>
    <w:p w14:paraId="017D55B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полет на подбор винта.</w:t>
      </w:r>
    </w:p>
    <w:p w14:paraId="404D43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октября 1928 года полет.</w:t>
      </w:r>
    </w:p>
    <w:p w14:paraId="6F10B08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октября 1928 года два полета.</w:t>
      </w:r>
    </w:p>
    <w:p w14:paraId="6E50A8D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 октября 1928 года полет на 5000 м.</w:t>
      </w:r>
    </w:p>
    <w:p w14:paraId="276B42A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 октября 1928 года полет на мерный километр.</w:t>
      </w:r>
    </w:p>
    <w:p w14:paraId="58E92A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полет на мерный километр.</w:t>
      </w:r>
    </w:p>
    <w:p w14:paraId="041174C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октября 1928 года полет на мерный километр для подбора винта.</w:t>
      </w:r>
    </w:p>
    <w:p w14:paraId="2CB9DA2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октября 1928 года полет на мерный километр для подбора винта.</w:t>
      </w:r>
    </w:p>
    <w:p w14:paraId="70F3A8B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октября 1928 года показной полет.</w:t>
      </w:r>
    </w:p>
    <w:p w14:paraId="4E9B7EEB"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полет на 5000 м для пробы винта и полет на управляемость.</w:t>
      </w:r>
    </w:p>
    <w:p w14:paraId="3E60D78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243883C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облет – 3 полета.</w:t>
      </w:r>
    </w:p>
    <w:p w14:paraId="27240BD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полет на потолок (6909).</w:t>
      </w:r>
    </w:p>
    <w:p w14:paraId="2CE6E07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ТБ-1</w:t>
      </w:r>
    </w:p>
    <w:p w14:paraId="303E194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1928 года самолет получен для испытаний.</w:t>
      </w:r>
    </w:p>
    <w:p w14:paraId="595BE59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августа 1928 года показной полет.</w:t>
      </w:r>
    </w:p>
    <w:p w14:paraId="3584ED2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сентября 1928 года ознакомительные полеты.</w:t>
      </w:r>
    </w:p>
    <w:p w14:paraId="478A328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 сентября 1928 года полет на устойчивость.</w:t>
      </w:r>
    </w:p>
    <w:p w14:paraId="1BC14494"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сентября 1928 года полет на устойчивость и балансировку.</w:t>
      </w:r>
    </w:p>
    <w:p w14:paraId="6070AB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 сентября 1928 года полет на потолок.</w:t>
      </w:r>
    </w:p>
    <w:p w14:paraId="5D813602"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сентября 1928 года полет на скорости по высотам.</w:t>
      </w:r>
    </w:p>
    <w:p w14:paraId="4101D56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сентября 1928 года полет на фотобазис на 200 м.</w:t>
      </w:r>
    </w:p>
    <w:p w14:paraId="7E65833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 сентября 1928 года полет на фотобазис на 2000 м. Максимальная скорость.</w:t>
      </w:r>
    </w:p>
    <w:p w14:paraId="1769012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325CD8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w:t>
      </w:r>
    </w:p>
    <w:p w14:paraId="2EDF29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декабря 1928 года - 2 полета.</w:t>
      </w:r>
    </w:p>
    <w:p w14:paraId="42550CF9"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Р-V БМВ VI</w:t>
      </w:r>
    </w:p>
    <w:p w14:paraId="53DF8D90"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 октября 1928 года самолет прибыл для летных испытаний.</w:t>
      </w:r>
    </w:p>
    <w:p w14:paraId="4246B6B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 октября 1928 года пробный полет.</w:t>
      </w:r>
    </w:p>
    <w:p w14:paraId="2DDD39F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 ноября 1928 года пробный полет.</w:t>
      </w:r>
    </w:p>
    <w:p w14:paraId="1B049EC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22 ноября 1928 года полет на потолок.</w:t>
      </w:r>
    </w:p>
    <w:p w14:paraId="1B4B218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23 ноября 1928 года полет на фотобазис у земли.</w:t>
      </w:r>
    </w:p>
    <w:p w14:paraId="2C52734A"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ноября 1928 года полет на фотобазис у земли.</w:t>
      </w:r>
    </w:p>
    <w:p w14:paraId="721DB4A6"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полет.</w:t>
      </w:r>
    </w:p>
    <w:p w14:paraId="78A82B2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декабря 1928 года два полета.</w:t>
      </w:r>
    </w:p>
    <w:p w14:paraId="668D6CA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 декабря 1928 года полет.</w:t>
      </w:r>
    </w:p>
    <w:p w14:paraId="5A8F61D8"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И-3 БМВ VI</w:t>
      </w:r>
    </w:p>
    <w:p w14:paraId="49A9875D"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самолет поступил для испытания.</w:t>
      </w:r>
    </w:p>
    <w:p w14:paraId="07BAEA35"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 октября 1928 года пробный полет.</w:t>
      </w:r>
    </w:p>
    <w:p w14:paraId="28B7AA8E"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ноября 1928 года два полета.</w:t>
      </w:r>
    </w:p>
    <w:p w14:paraId="2916BF03"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 ноября 1928 года произведено 5 полетов четырьмя летчиками для определения действия руля глубины на посадке.</w:t>
      </w:r>
    </w:p>
    <w:p w14:paraId="68AA9D1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 ноября 1928 года сделано 6 полетов для определения действия руля глубины на посадке.</w:t>
      </w:r>
    </w:p>
    <w:p w14:paraId="745A8F97"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ноября 1928 года полет.</w:t>
      </w:r>
    </w:p>
    <w:p w14:paraId="5143922F"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 декабря 1928 года самолет сдан на завод 25 для переделок пулеметных установок (6909, 118-126).</w:t>
      </w:r>
    </w:p>
    <w:p w14:paraId="284BF881" w14:textId="77777777" w:rsidR="00B843E2" w:rsidRPr="00224A97" w:rsidRDefault="00B843E2" w:rsidP="00224A97">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948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24 декабря 1928 г. в письменном докладе Ворошилову Берзин отмечал: «Начиная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 01. 1927 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w:t>
      </w:r>
      <w:r w:rsidRPr="00224A97">
        <w:rPr>
          <w:rFonts w:ascii="Times New Roman" w:hAnsi="Times New Roman"/>
          <w:color w:val="000000" w:themeColor="text1"/>
          <w:sz w:val="16"/>
          <w:szCs w:val="16"/>
        </w:rPr>
        <w:lastRenderedPageBreak/>
        <w:t>русскую армию, воздушный флот и флот». Речь, как видно, шла о влиянии на организацию и тактическую подготовку Красной Армии. Обоснованными представляются также выводы германского исследователя Р. Д. Мюллера о том, что причины неудач тайного вооружения Германии за счет военного производства в СССР крылись не только в трудностях, создававшихся советской стороной (при разумном инвестировании их можно было бы все же преодолеть), сколько в изменении курса внешней политики Германии (отказ от «пассивного сопротивления» в Руре) и переходе от конфронтации с Антантой к использованию извечного англо-французского соперничества за лидерство на континенте и ставке на массированную экономическую помощь США В итоге руководителям райхсвера пришлось соответственно вносить коррективы в свою стратегию возрождения военного потенциала в Германии с опорой на Советский Союз. Относительно «Юнкерса» и «Штольтенберга» создается впечатление, что основную долю вины за их неудачу несут на себе генштаб и «Зондегруппа Р». Втянув предпринимателей в свои планы, обещав им необходимую поддержку, насулив им «золотые горы» (вспомним: «освободительная война» через три — пять лет, что означало бы постоянные заказы и, стало быть, немалые прибыли), райхсвер после спада внешнеполитической напряженности и возникновения осложнений у фирм в СССР пожертвовал ими, по существу, бросив их на произвол судьбы, да к тому же обязал их еще и не разглашать о своем участии в «русском предприятии»). После этого основной акцент с производства вооружений и боеприпасов был перенесен на проведение испытаний различных видов оружия (авиация, ОВ, танки), подготовку кадров в наиболее перспективных родах войск — танковых и авиации, взаимное участие на маневрах армий обеих стран, а также обмен разведданными. При этом сохранялись и наименее затратные совместные работы в военной промышленности (передача патентов, опытное производство, а позднее и создание совместных конструкторских бюро). Было бы однако неверным считать, что военная мощь Германии возрождалась исключительно и главным образом с помощью СССР. Начиная со второй половины 20-х гг., Германия поддерживала военные отношения с США, Италией, Испанией, Японией, Англией (11784).</w:t>
      </w:r>
    </w:p>
    <w:p w14:paraId="7EA0D69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B55D01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61E30F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496FBC" w14:textId="18AC9072"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декабря 1928 г. в докладе Ворошилову начальник IV управления штаба РККА Я. К. Берзин отметил: “Договор о совместной постройке ипритного завода пришлось в 1927 г. расторгнуть потому, что фирма Штольценберг, которой Рей</w:t>
      </w:r>
      <w:r w:rsidRPr="00224A97">
        <w:rPr>
          <w:rFonts w:ascii="Times New Roman" w:hAnsi="Times New Roman"/>
          <w:color w:val="000000" w:themeColor="text1"/>
          <w:sz w:val="16"/>
          <w:szCs w:val="16"/>
        </w:rPr>
        <w:softHyphen/>
        <w:t>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w:t>
      </w:r>
      <w:r w:rsidR="002D4B69"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w:t>
      </w:r>
      <w:r w:rsidRPr="00224A97">
        <w:rPr>
          <w:rFonts w:ascii="Times New Roman" w:hAnsi="Times New Roman"/>
          <w:color w:val="000000" w:themeColor="text1"/>
          <w:sz w:val="16"/>
          <w:szCs w:val="16"/>
        </w:rPr>
        <w:softHyphen/>
        <w:t>тельной организации производства иприта” (10670,166).</w:t>
      </w:r>
    </w:p>
    <w:p w14:paraId="6F5070B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1DC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израсходовали около 1 млн. германских марок).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6E806B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FB1B4E2" w14:textId="2F2E2016"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декабря 1928 г. в духе директив Политбюро (В докладе «О сотрудничестве РККА и Рейхсвера»)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w:t>
      </w:r>
      <w:r w:rsidR="002D4B69" w:rsidRPr="00224A97">
        <w:rPr>
          <w:rFonts w:ascii="Times New Roman" w:hAnsi="Times New Roman"/>
          <w:color w:val="000000" w:themeColor="text1"/>
          <w:sz w:val="16"/>
          <w:szCs w:val="16"/>
        </w:rPr>
        <w:t xml:space="preserve"> </w:t>
      </w:r>
      <w:r w:rsidRPr="00224A97">
        <w:rPr>
          <w:rFonts w:ascii="Times New Roman" w:hAnsi="Times New Roman"/>
          <w:color w:val="000000" w:themeColor="text1"/>
          <w:sz w:val="16"/>
          <w:szCs w:val="16"/>
        </w:rPr>
        <w:t>оп.3, д.329, л. 146-147).)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6F7514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A9CAA2" w14:textId="49EA2165"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24 декабря 1928 года </w:t>
      </w:r>
      <w:r w:rsidR="002D4B69" w:rsidRPr="00224A97">
        <w:rPr>
          <w:rFonts w:ascii="Times New Roman" w:hAnsi="Times New Roman"/>
          <w:color w:val="000000" w:themeColor="text1"/>
          <w:sz w:val="16"/>
          <w:szCs w:val="16"/>
        </w:rPr>
        <w:t>в</w:t>
      </w:r>
      <w:r w:rsidRPr="00224A97">
        <w:rPr>
          <w:rFonts w:ascii="Times New Roman" w:hAnsi="Times New Roman"/>
          <w:color w:val="000000" w:themeColor="text1"/>
          <w:sz w:val="16"/>
          <w:szCs w:val="16"/>
        </w:rPr>
        <w:t xml:space="preserve"> докладе Ворошилову начальник IV управления штаба РККА Я.К. Берзин подвел неутешительные итоги совместной работы:</w:t>
      </w:r>
    </w:p>
    <w:p w14:paraId="01CFB4BF"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«Договор о совместной постройке ипритного завода пришлось в 1927 г. расторгнуть потому, что фирма «Штольценберг», которой рейхсвер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 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самостоятельной организации производства иприта».</w:t>
      </w:r>
    </w:p>
    <w:p w14:paraId="1855BBA9"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Помимо тех же причин, которые способствовали краху предприятия «Юнкерса» в Филях, в данном случае имело место еще и определенное несовпадение взглядов советской и немецкой сторон на перспективы концессии в Иващенкове. Штольценберг не имел свободных средств для инвестирования в крупное производство, а рейхсверу был нужен всего лишь еще один небольшой завод-лаборатория, спрятанный от глаз Контрольной комиссии союзников в глубине советской территории. ВОХИМУ и Фишман в то же время требовали от немцев построить им завод-гигант, выдающий по 4 тонны ОВ ежедневно (18263).</w:t>
      </w:r>
    </w:p>
    <w:p w14:paraId="2C0D05AF" w14:textId="77777777" w:rsidR="007E4E2D" w:rsidRPr="00224A97" w:rsidRDefault="007E4E2D" w:rsidP="00224A97">
      <w:pPr>
        <w:spacing w:after="0" w:line="240" w:lineRule="auto"/>
        <w:jc w:val="both"/>
        <w:rPr>
          <w:rFonts w:ascii="Times New Roman" w:hAnsi="Times New Roman"/>
          <w:color w:val="000000" w:themeColor="text1"/>
          <w:sz w:val="16"/>
          <w:szCs w:val="16"/>
        </w:rPr>
      </w:pPr>
    </w:p>
    <w:p w14:paraId="0A9FD967"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а также новые способы и средства дегазации зараженной местности».</w:t>
      </w:r>
    </w:p>
    <w:p w14:paraId="3163FB31"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испытания по военной химии проходили вполне успешно, об этом свидетельствуют сметы расходов за 1928 и 1929 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 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w:t>
      </w:r>
    </w:p>
    <w:p w14:paraId="63A8582C"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4C4B73DD" w14:textId="77777777" w:rsidR="007E4E2D" w:rsidRPr="00224A97" w:rsidRDefault="007E4E2D" w:rsidP="00224A97">
      <w:pPr>
        <w:spacing w:after="0" w:line="240" w:lineRule="auto"/>
        <w:jc w:val="both"/>
        <w:rPr>
          <w:rFonts w:ascii="Times New Roman" w:hAnsi="Times New Roman"/>
          <w:color w:val="000000" w:themeColor="text1"/>
          <w:sz w:val="16"/>
          <w:szCs w:val="16"/>
        </w:rPr>
      </w:pPr>
    </w:p>
    <w:p w14:paraId="05A8C400"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декабря 1928 г. в письменном докладе Ворошилову Берзин отмечал:</w:t>
      </w:r>
    </w:p>
    <w:p w14:paraId="3673D7E4" w14:textId="77777777" w:rsidR="007E4E2D" w:rsidRPr="00224A97" w:rsidRDefault="007E4E2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07.01.1927 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русскую армию, воздушный флот и флот» (18265).</w:t>
      </w:r>
    </w:p>
    <w:p w14:paraId="152E1FE5" w14:textId="77777777" w:rsidR="007E4E2D" w:rsidRPr="00224A97" w:rsidRDefault="007E4E2D" w:rsidP="00224A97">
      <w:pPr>
        <w:spacing w:after="0" w:line="240" w:lineRule="auto"/>
        <w:jc w:val="both"/>
        <w:rPr>
          <w:rFonts w:ascii="Times New Roman" w:hAnsi="Times New Roman"/>
          <w:color w:val="000000" w:themeColor="text1"/>
          <w:sz w:val="16"/>
          <w:szCs w:val="16"/>
        </w:rPr>
      </w:pPr>
    </w:p>
    <w:p w14:paraId="258A5468" w14:textId="77777777" w:rsidR="009B7566" w:rsidRPr="00224A97" w:rsidRDefault="009B7566" w:rsidP="00224A97">
      <w:pPr>
        <w:spacing w:after="0" w:line="240" w:lineRule="auto"/>
        <w:jc w:val="both"/>
        <w:rPr>
          <w:rFonts w:ascii="Times New Roman" w:hAnsi="Times New Roman"/>
          <w:color w:val="000000" w:themeColor="text1"/>
          <w:sz w:val="16"/>
          <w:szCs w:val="16"/>
          <w:u w:color="002060"/>
        </w:rPr>
      </w:pPr>
      <w:r w:rsidRPr="00224A97">
        <w:rPr>
          <w:rFonts w:ascii="Times New Roman" w:hAnsi="Times New Roman"/>
          <w:color w:val="000000" w:themeColor="text1"/>
          <w:sz w:val="16"/>
          <w:szCs w:val="16"/>
          <w:u w:color="002060"/>
        </w:rPr>
        <w:t>24 декабря</w:t>
      </w:r>
      <w:r w:rsidRPr="00224A97">
        <w:rPr>
          <w:rFonts w:ascii="Times New Roman" w:hAnsi="Times New Roman"/>
          <w:color w:val="000000" w:themeColor="text1"/>
          <w:sz w:val="16"/>
          <w:szCs w:val="16"/>
        </w:rPr>
        <w:t xml:space="preserve"> 1928 г</w:t>
      </w:r>
      <w:r w:rsidRPr="00224A97">
        <w:rPr>
          <w:rFonts w:ascii="Times New Roman" w:hAnsi="Times New Roman"/>
          <w:color w:val="000000" w:themeColor="text1"/>
          <w:sz w:val="16"/>
          <w:szCs w:val="16"/>
          <w:u w:color="002060"/>
        </w:rPr>
        <w:t>. Постановление РЗ СТО СССР о мероприятиях по обороне на 1928/1929 г. Приложение: специальная смета НКПС на 1928/29 г. по титулам работ (ГА РФ. Ф. Р-8418. Оп. 2. Д. 152. Л. 1?6) (12415).</w:t>
      </w:r>
    </w:p>
    <w:p w14:paraId="46D4E6CF" w14:textId="77777777" w:rsidR="009B7566" w:rsidRPr="00224A97" w:rsidRDefault="009B7566" w:rsidP="00224A97">
      <w:pPr>
        <w:spacing w:after="0" w:line="240" w:lineRule="auto"/>
        <w:jc w:val="both"/>
        <w:rPr>
          <w:rFonts w:ascii="Times New Roman" w:hAnsi="Times New Roman"/>
          <w:color w:val="000000" w:themeColor="text1"/>
          <w:sz w:val="16"/>
          <w:szCs w:val="16"/>
          <w:u w:color="002060"/>
        </w:rPr>
      </w:pPr>
    </w:p>
    <w:p w14:paraId="70A7628C" w14:textId="77777777" w:rsidR="00C32FB3" w:rsidRPr="00224A97" w:rsidRDefault="00C32FB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07C7C69" w14:textId="77777777" w:rsidR="00C32FB3" w:rsidRPr="00224A97" w:rsidRDefault="00C32FB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BDA32F"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 декабря 1928 года начальник Четвертого управления РККА Берзин отмечал в докладе:</w:t>
      </w:r>
    </w:p>
    <w:p w14:paraId="602A1026"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данное время наши взаимоотношения с рейхсвером имеют конкретное выражение:</w:t>
      </w:r>
    </w:p>
    <w:p w14:paraId="48BA65FC"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 взаимное ознакомление с состоянием и методами подготовки обеих армий путем командирования особ командного состава на маневры, полевые поездки и академические курсы;</w:t>
      </w:r>
    </w:p>
    <w:p w14:paraId="31E748C4"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 в совместных химических исследованиях (предприятие «Томка»);</w:t>
      </w:r>
    </w:p>
    <w:p w14:paraId="10DF6757"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в совместной организации танковой школы в Казани («Кама»);</w:t>
      </w:r>
    </w:p>
    <w:p w14:paraId="658C29CD"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в авиационной школе в Липецке («Липецк»);</w:t>
      </w:r>
    </w:p>
    <w:p w14:paraId="4D2C9C53" w14:textId="77777777" w:rsidR="009F2E6D" w:rsidRPr="00224A97" w:rsidRDefault="009F2E6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 в командировании в Ггрманию для изучения отдельных вопросов и ознакомления с организацией работы ряда управлений…(18270).</w:t>
      </w:r>
    </w:p>
    <w:p w14:paraId="437609D9" w14:textId="77777777" w:rsidR="009F2E6D" w:rsidRPr="00224A97" w:rsidRDefault="009F2E6D" w:rsidP="00224A97">
      <w:pPr>
        <w:spacing w:after="0" w:line="240" w:lineRule="auto"/>
        <w:jc w:val="both"/>
        <w:rPr>
          <w:rFonts w:ascii="Times New Roman" w:hAnsi="Times New Roman"/>
          <w:color w:val="000000" w:themeColor="text1"/>
          <w:sz w:val="16"/>
          <w:szCs w:val="16"/>
        </w:rPr>
      </w:pPr>
    </w:p>
    <w:p w14:paraId="2264A0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974D45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027F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bookmarkStart w:id="248" w:name="_Hlk112657378"/>
      <w:r w:rsidRPr="00224A97">
        <w:rPr>
          <w:rFonts w:ascii="Times New Roman" w:hAnsi="Times New Roman"/>
          <w:color w:val="000000" w:themeColor="text1"/>
          <w:sz w:val="16"/>
          <w:szCs w:val="16"/>
        </w:rPr>
        <w:t>27 декабря 1928 Дир. завода 25 Горшков и Пом. дир. по техчасти Н.Н.П. писали письмо N 286ск в Отдел самолетостроения Авиатреста на вх. 63/1023с:</w:t>
      </w:r>
    </w:p>
    <w:p w14:paraId="14DA45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"Приспособление самолета Р-5 под почтовый самолет вчерне выполнено и в настоящее время заканчивается изготовление необходимых чертежей и выявление расчетных данных.</w:t>
      </w:r>
    </w:p>
    <w:p w14:paraId="14B67B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Приспособление самолета У-2 под самолет для борьбы с вредителями с/х только что начато, т.к. завод не имел необходимых данных об опылителе. Последние были получены 21 декабря 1928 непосредственно из мастерских Добролета...(2341,22).</w:t>
      </w:r>
    </w:p>
    <w:p w14:paraId="37A756F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bookmarkEnd w:id="248"/>
    <w:p w14:paraId="29C0BDDE" w14:textId="77777777" w:rsidR="007A1E99"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6240A997" w14:textId="77777777" w:rsidR="007A1E99" w:rsidRPr="00224A97" w:rsidRDefault="007A1E99"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5B6EBAE" w14:textId="77777777" w:rsidR="007A1E99" w:rsidRPr="00224A97" w:rsidRDefault="007A1E99" w:rsidP="00224A97">
      <w:pPr>
        <w:pStyle w:val="ae"/>
        <w:spacing w:before="0" w:after="0"/>
        <w:jc w:val="both"/>
        <w:rPr>
          <w:bCs/>
          <w:color w:val="000000" w:themeColor="text1"/>
          <w:sz w:val="16"/>
          <w:szCs w:val="16"/>
        </w:rPr>
      </w:pPr>
      <w:r w:rsidRPr="00224A97">
        <w:rPr>
          <w:bCs/>
          <w:color w:val="000000" w:themeColor="text1"/>
          <w:sz w:val="16"/>
          <w:szCs w:val="16"/>
        </w:rPr>
        <w:t>27 декабря 1928. Приняты на вооружение РККА зенитный пулеметный прицел образца 1928 г. и легкая зенитная пулеметная тренога образца 1928 г. пр. №412 (17150).</w:t>
      </w:r>
    </w:p>
    <w:p w14:paraId="357C6CA5" w14:textId="77777777" w:rsidR="007A1E99" w:rsidRPr="00224A97" w:rsidRDefault="007A1E99" w:rsidP="00224A97">
      <w:pPr>
        <w:pStyle w:val="ae"/>
        <w:spacing w:before="0" w:after="0"/>
        <w:jc w:val="both"/>
        <w:rPr>
          <w:bCs/>
          <w:color w:val="000000" w:themeColor="text1"/>
          <w:sz w:val="16"/>
          <w:szCs w:val="16"/>
        </w:rPr>
      </w:pPr>
      <w:r w:rsidRPr="00224A97">
        <w:rPr>
          <w:bCs/>
          <w:color w:val="000000" w:themeColor="text1"/>
          <w:sz w:val="16"/>
          <w:szCs w:val="16"/>
        </w:rPr>
        <w:t>– Принята на вооружение РККА броневая машина «АМО» (БА-27) пр. №413/84 (17150).</w:t>
      </w:r>
    </w:p>
    <w:p w14:paraId="0160C824" w14:textId="77777777" w:rsidR="007A1E99" w:rsidRPr="00224A97" w:rsidRDefault="007A1E99" w:rsidP="00224A97">
      <w:pPr>
        <w:pStyle w:val="ae"/>
        <w:spacing w:before="0" w:after="0"/>
        <w:jc w:val="both"/>
        <w:rPr>
          <w:bCs/>
          <w:color w:val="000000" w:themeColor="text1"/>
          <w:sz w:val="16"/>
          <w:szCs w:val="16"/>
        </w:rPr>
      </w:pPr>
    </w:p>
    <w:p w14:paraId="78EACA84" w14:textId="77777777" w:rsidR="00725A42" w:rsidRPr="00224A97" w:rsidRDefault="00725A42" w:rsidP="00224A97">
      <w:pPr>
        <w:autoSpaceDE w:val="0"/>
        <w:autoSpaceDN w:val="0"/>
        <w:adjustRightInd w:val="0"/>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27 декабря </w:t>
      </w:r>
      <w:bookmarkStart w:id="249" w:name="YANDEX_68"/>
      <w:bookmarkEnd w:id="249"/>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приказом РВС СССР №412 были приняты на вооружение РККА зенитный пулеметный прицел образца </w:t>
      </w:r>
      <w:bookmarkStart w:id="250" w:name="YANDEX_69"/>
      <w:bookmarkEnd w:id="250"/>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и легкая зенитная пулеметная тренога образца </w:t>
      </w:r>
      <w:bookmarkStart w:id="251" w:name="YANDEX_70"/>
      <w:bookmarkEnd w:id="251"/>
      <w:r w:rsidRPr="00224A97">
        <w:rPr>
          <w:rStyle w:val="highlight"/>
          <w:rFonts w:ascii="Times New Roman" w:hAnsi="Times New Roman"/>
          <w:bCs/>
          <w:color w:val="000000" w:themeColor="text1"/>
          <w:sz w:val="16"/>
          <w:szCs w:val="16"/>
        </w:rPr>
        <w:t> 1928 </w:t>
      </w:r>
      <w:r w:rsidRPr="00224A97">
        <w:rPr>
          <w:rFonts w:ascii="Times New Roman" w:hAnsi="Times New Roman"/>
          <w:bCs/>
          <w:color w:val="000000" w:themeColor="text1"/>
          <w:sz w:val="16"/>
          <w:szCs w:val="16"/>
        </w:rPr>
        <w:t xml:space="preserve"> г. для зенитной стрельбы из 3-линейных пулеметов «Максима» и «Кольта» (17212).</w:t>
      </w:r>
    </w:p>
    <w:p w14:paraId="6268280F" w14:textId="77777777" w:rsidR="00725A42" w:rsidRPr="00224A97" w:rsidRDefault="00725A4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0D5A170" w14:textId="77777777" w:rsidR="009E1A1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E9F254C" w14:textId="77777777" w:rsidR="009E1A13" w:rsidRPr="00224A97" w:rsidRDefault="009E1A1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A66A5C2" w14:textId="77777777" w:rsidR="009E1A13" w:rsidRPr="00224A97" w:rsidRDefault="009E1A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27 декабря</w:t>
      </w:r>
      <w:r w:rsidRPr="00224A97">
        <w:rPr>
          <w:rFonts w:ascii="Times New Roman" w:hAnsi="Times New Roman"/>
          <w:color w:val="000000" w:themeColor="text1"/>
          <w:sz w:val="16"/>
          <w:szCs w:val="16"/>
        </w:rPr>
        <w:t xml:space="preserve"> в 1928 году первый полёт учебно-тренировочного самолета «XN2B-1» (Model 81) фирмы "Boeing" с установленным на нём звездообразным мотором «Axelson» мощностью 145 л.с (14873).</w:t>
      </w:r>
    </w:p>
    <w:p w14:paraId="3EF1D274" w14:textId="77777777" w:rsidR="009E1A13" w:rsidRPr="00224A97" w:rsidRDefault="009E1A13" w:rsidP="00224A97">
      <w:pPr>
        <w:spacing w:after="0" w:line="240" w:lineRule="auto"/>
        <w:jc w:val="both"/>
        <w:rPr>
          <w:rFonts w:ascii="Times New Roman" w:hAnsi="Times New Roman"/>
          <w:color w:val="000000" w:themeColor="text1"/>
          <w:sz w:val="16"/>
          <w:szCs w:val="16"/>
        </w:rPr>
      </w:pPr>
    </w:p>
    <w:p w14:paraId="5E2370D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0AD2454"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D5768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декабря 1929 года были подготовлены Сведения по опытным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B56DFF" w:rsidRPr="00224A97" w14:paraId="454676B4" w14:textId="77777777">
        <w:tc>
          <w:tcPr>
            <w:tcW w:w="1008" w:type="dxa"/>
          </w:tcPr>
          <w:p w14:paraId="7D5B98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Марка мотора</w:t>
            </w:r>
          </w:p>
        </w:tc>
        <w:tc>
          <w:tcPr>
            <w:tcW w:w="1265" w:type="dxa"/>
          </w:tcPr>
          <w:p w14:paraId="3DEF6F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мотора и охлаждение</w:t>
            </w:r>
          </w:p>
        </w:tc>
        <w:tc>
          <w:tcPr>
            <w:tcW w:w="1265" w:type="dxa"/>
          </w:tcPr>
          <w:p w14:paraId="25979E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Кто строит</w:t>
            </w:r>
          </w:p>
        </w:tc>
        <w:tc>
          <w:tcPr>
            <w:tcW w:w="1265" w:type="dxa"/>
          </w:tcPr>
          <w:p w14:paraId="44B542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Номинальная мощность</w:t>
            </w:r>
          </w:p>
        </w:tc>
        <w:tc>
          <w:tcPr>
            <w:tcW w:w="1008" w:type="dxa"/>
          </w:tcPr>
          <w:p w14:paraId="78B48D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Обороты</w:t>
            </w:r>
          </w:p>
        </w:tc>
        <w:tc>
          <w:tcPr>
            <w:tcW w:w="864" w:type="dxa"/>
          </w:tcPr>
          <w:p w14:paraId="41A7FC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Вес</w:t>
            </w:r>
          </w:p>
        </w:tc>
        <w:tc>
          <w:tcPr>
            <w:tcW w:w="3923" w:type="dxa"/>
          </w:tcPr>
          <w:p w14:paraId="648E61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w:t>
            </w:r>
          </w:p>
        </w:tc>
      </w:tr>
      <w:tr w:rsidR="00B56DFF" w:rsidRPr="00224A97" w14:paraId="45FE1A42" w14:textId="77777777">
        <w:tc>
          <w:tcPr>
            <w:tcW w:w="1008" w:type="dxa"/>
          </w:tcPr>
          <w:p w14:paraId="3B44A2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М-12</w:t>
            </w:r>
          </w:p>
        </w:tc>
        <w:tc>
          <w:tcPr>
            <w:tcW w:w="1265" w:type="dxa"/>
          </w:tcPr>
          <w:p w14:paraId="530B50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5 цил. зв. </w:t>
            </w:r>
          </w:p>
        </w:tc>
        <w:tc>
          <w:tcPr>
            <w:tcW w:w="1265" w:type="dxa"/>
          </w:tcPr>
          <w:p w14:paraId="7411B5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666480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1008" w:type="dxa"/>
          </w:tcPr>
          <w:p w14:paraId="38ADCC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1600</w:t>
            </w:r>
          </w:p>
        </w:tc>
        <w:tc>
          <w:tcPr>
            <w:tcW w:w="864" w:type="dxa"/>
          </w:tcPr>
          <w:p w14:paraId="7E8A51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w:t>
            </w:r>
          </w:p>
        </w:tc>
        <w:tc>
          <w:tcPr>
            <w:tcW w:w="3923" w:type="dxa"/>
          </w:tcPr>
          <w:p w14:paraId="1B5C7B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испытании первого экз. оторвался противовес Второй экз. изготовляется с неразъемным валом. Вал не изготовлен. Предстоят испытан.</w:t>
            </w:r>
          </w:p>
        </w:tc>
      </w:tr>
      <w:tr w:rsidR="00B56DFF" w:rsidRPr="00224A97" w14:paraId="5832432A" w14:textId="77777777">
        <w:tc>
          <w:tcPr>
            <w:tcW w:w="1008" w:type="dxa"/>
          </w:tcPr>
          <w:p w14:paraId="40423D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М-13</w:t>
            </w:r>
          </w:p>
        </w:tc>
        <w:tc>
          <w:tcPr>
            <w:tcW w:w="1265" w:type="dxa"/>
          </w:tcPr>
          <w:p w14:paraId="48507E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 водян. охл.</w:t>
            </w:r>
          </w:p>
        </w:tc>
        <w:tc>
          <w:tcPr>
            <w:tcW w:w="1265" w:type="dxa"/>
          </w:tcPr>
          <w:p w14:paraId="530492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716DA9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600</w:t>
            </w:r>
          </w:p>
        </w:tc>
        <w:tc>
          <w:tcPr>
            <w:tcW w:w="1008" w:type="dxa"/>
          </w:tcPr>
          <w:p w14:paraId="16F970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2000</w:t>
            </w:r>
          </w:p>
        </w:tc>
        <w:tc>
          <w:tcPr>
            <w:tcW w:w="864" w:type="dxa"/>
          </w:tcPr>
          <w:p w14:paraId="7A4D1A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630</w:t>
            </w:r>
          </w:p>
        </w:tc>
        <w:tc>
          <w:tcPr>
            <w:tcW w:w="3923" w:type="dxa"/>
          </w:tcPr>
          <w:p w14:paraId="7B0A60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Машина построена по типу Райта. Т. к. Постройка длилась около 3 лет, машина сильно устарела. Испытания первого экз. показали ее сравнит. надежность. Второй экз. собирается и в ближайшее время подвергнется испытан.</w:t>
            </w:r>
          </w:p>
        </w:tc>
      </w:tr>
      <w:tr w:rsidR="00B56DFF" w:rsidRPr="00224A97" w14:paraId="6926D763" w14:textId="77777777">
        <w:tc>
          <w:tcPr>
            <w:tcW w:w="1008" w:type="dxa"/>
          </w:tcPr>
          <w:p w14:paraId="1B4796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М-15</w:t>
            </w:r>
          </w:p>
        </w:tc>
        <w:tc>
          <w:tcPr>
            <w:tcW w:w="1265" w:type="dxa"/>
          </w:tcPr>
          <w:p w14:paraId="24646F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9 цил. зв. </w:t>
            </w:r>
          </w:p>
        </w:tc>
        <w:tc>
          <w:tcPr>
            <w:tcW w:w="1265" w:type="dxa"/>
          </w:tcPr>
          <w:p w14:paraId="3C0C0B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265" w:type="dxa"/>
          </w:tcPr>
          <w:p w14:paraId="350F77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w:t>
            </w:r>
          </w:p>
        </w:tc>
        <w:tc>
          <w:tcPr>
            <w:tcW w:w="1008" w:type="dxa"/>
          </w:tcPr>
          <w:p w14:paraId="2D66CF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1950</w:t>
            </w:r>
          </w:p>
        </w:tc>
        <w:tc>
          <w:tcPr>
            <w:tcW w:w="864" w:type="dxa"/>
          </w:tcPr>
          <w:p w14:paraId="5C4633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460</w:t>
            </w:r>
          </w:p>
        </w:tc>
        <w:tc>
          <w:tcPr>
            <w:tcW w:w="3923" w:type="dxa"/>
          </w:tcPr>
          <w:p w14:paraId="0C27AD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время заводских исп. 5 раз ломался коленвал. Мотор значительно хуже соответств. заграничных, как по габариту, так и по весу. Заводских испытан. не выдержал. Испытания продолжаются.</w:t>
            </w:r>
          </w:p>
        </w:tc>
      </w:tr>
      <w:tr w:rsidR="00B56DFF" w:rsidRPr="00224A97" w14:paraId="736B538A" w14:textId="77777777">
        <w:tc>
          <w:tcPr>
            <w:tcW w:w="1008" w:type="dxa"/>
          </w:tcPr>
          <w:p w14:paraId="1221E0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У-12</w:t>
            </w:r>
          </w:p>
        </w:tc>
        <w:tc>
          <w:tcPr>
            <w:tcW w:w="1265" w:type="dxa"/>
          </w:tcPr>
          <w:p w14:paraId="38C0EC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 водян. охл.</w:t>
            </w:r>
          </w:p>
        </w:tc>
        <w:tc>
          <w:tcPr>
            <w:tcW w:w="1265" w:type="dxa"/>
          </w:tcPr>
          <w:p w14:paraId="5C334E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265" w:type="dxa"/>
          </w:tcPr>
          <w:p w14:paraId="374DDD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450</w:t>
            </w:r>
          </w:p>
        </w:tc>
        <w:tc>
          <w:tcPr>
            <w:tcW w:w="1008" w:type="dxa"/>
          </w:tcPr>
          <w:p w14:paraId="413CC8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2150</w:t>
            </w:r>
          </w:p>
        </w:tc>
        <w:tc>
          <w:tcPr>
            <w:tcW w:w="864" w:type="dxa"/>
          </w:tcPr>
          <w:p w14:paraId="53D55A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455/485 с имп.</w:t>
            </w:r>
          </w:p>
        </w:tc>
        <w:tc>
          <w:tcPr>
            <w:tcW w:w="3923" w:type="dxa"/>
          </w:tcPr>
          <w:p w14:paraId="3AEB64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время заводских исп. обнаружился ряд крупн. дефектов, как-то: течь блоков, поломки основн. деталей и др. Мотор оказался ненадежным. По весу сильно устарел. Испытан. продолжаются.</w:t>
            </w:r>
          </w:p>
        </w:tc>
      </w:tr>
      <w:tr w:rsidR="00B56DFF" w:rsidRPr="00224A97" w14:paraId="7B876BC0" w14:textId="77777777">
        <w:tc>
          <w:tcPr>
            <w:tcW w:w="1008" w:type="dxa"/>
          </w:tcPr>
          <w:p w14:paraId="7770D4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УУ-18</w:t>
            </w:r>
          </w:p>
        </w:tc>
        <w:tc>
          <w:tcPr>
            <w:tcW w:w="1265" w:type="dxa"/>
          </w:tcPr>
          <w:p w14:paraId="3E8718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УУ – водян. охл.</w:t>
            </w:r>
          </w:p>
        </w:tc>
        <w:tc>
          <w:tcPr>
            <w:tcW w:w="1265" w:type="dxa"/>
          </w:tcPr>
          <w:p w14:paraId="5FB2CD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265" w:type="dxa"/>
          </w:tcPr>
          <w:p w14:paraId="6972DC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600</w:t>
            </w:r>
          </w:p>
        </w:tc>
        <w:tc>
          <w:tcPr>
            <w:tcW w:w="1008" w:type="dxa"/>
          </w:tcPr>
          <w:p w14:paraId="768D58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1950</w:t>
            </w:r>
          </w:p>
        </w:tc>
        <w:tc>
          <w:tcPr>
            <w:tcW w:w="864" w:type="dxa"/>
          </w:tcPr>
          <w:p w14:paraId="277996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562</w:t>
            </w:r>
          </w:p>
        </w:tc>
        <w:tc>
          <w:tcPr>
            <w:tcW w:w="3923" w:type="dxa"/>
          </w:tcPr>
          <w:p w14:paraId="7E96D5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время заводских исп. было несколько крупных аварий: обрыв шпилек подвесок, поломка колен. вала и картера, течь блоков и др. Мотор для эксплоатации ненадежен. Испытан. продолжаются.</w:t>
            </w:r>
          </w:p>
        </w:tc>
      </w:tr>
      <w:tr w:rsidR="00B56DFF" w:rsidRPr="00224A97" w14:paraId="1B175959" w14:textId="77777777">
        <w:tc>
          <w:tcPr>
            <w:tcW w:w="1008" w:type="dxa"/>
          </w:tcPr>
          <w:p w14:paraId="153D8F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М-19</w:t>
            </w:r>
          </w:p>
        </w:tc>
        <w:tc>
          <w:tcPr>
            <w:tcW w:w="1265" w:type="dxa"/>
          </w:tcPr>
          <w:p w14:paraId="75C91A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 водян. охл.</w:t>
            </w:r>
          </w:p>
        </w:tc>
        <w:tc>
          <w:tcPr>
            <w:tcW w:w="1265" w:type="dxa"/>
          </w:tcPr>
          <w:p w14:paraId="3F0E42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265" w:type="dxa"/>
          </w:tcPr>
          <w:p w14:paraId="212AC5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550</w:t>
            </w:r>
          </w:p>
        </w:tc>
        <w:tc>
          <w:tcPr>
            <w:tcW w:w="1008" w:type="dxa"/>
          </w:tcPr>
          <w:p w14:paraId="00ECA6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2100</w:t>
            </w:r>
          </w:p>
        </w:tc>
        <w:tc>
          <w:tcPr>
            <w:tcW w:w="864" w:type="dxa"/>
          </w:tcPr>
          <w:p w14:paraId="11BD58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450</w:t>
            </w:r>
          </w:p>
        </w:tc>
        <w:tc>
          <w:tcPr>
            <w:tcW w:w="3923" w:type="dxa"/>
          </w:tcPr>
          <w:p w14:paraId="27EF1C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находится в производстве. Примерно через месяц должны начаться заводские исп. По основным данным лучше У-12, от которого отличается сравнительно небольш. переделками.</w:t>
            </w:r>
          </w:p>
        </w:tc>
      </w:tr>
      <w:tr w:rsidR="00B56DFF" w:rsidRPr="00224A97" w14:paraId="0A55BFDD" w14:textId="77777777">
        <w:tc>
          <w:tcPr>
            <w:tcW w:w="1008" w:type="dxa"/>
          </w:tcPr>
          <w:p w14:paraId="69CB79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М-26</w:t>
            </w:r>
          </w:p>
        </w:tc>
        <w:tc>
          <w:tcPr>
            <w:tcW w:w="1265" w:type="dxa"/>
          </w:tcPr>
          <w:p w14:paraId="3DFBFF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7 цил. зв. </w:t>
            </w:r>
          </w:p>
        </w:tc>
        <w:tc>
          <w:tcPr>
            <w:tcW w:w="1265" w:type="dxa"/>
          </w:tcPr>
          <w:p w14:paraId="077372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24</w:t>
            </w:r>
          </w:p>
        </w:tc>
        <w:tc>
          <w:tcPr>
            <w:tcW w:w="1265" w:type="dxa"/>
          </w:tcPr>
          <w:p w14:paraId="73034D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w:t>
            </w:r>
          </w:p>
        </w:tc>
        <w:tc>
          <w:tcPr>
            <w:tcW w:w="1008" w:type="dxa"/>
          </w:tcPr>
          <w:p w14:paraId="60BF6F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1800</w:t>
            </w:r>
          </w:p>
        </w:tc>
        <w:tc>
          <w:tcPr>
            <w:tcW w:w="864" w:type="dxa"/>
          </w:tcPr>
          <w:p w14:paraId="2B368D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w:t>
            </w:r>
          </w:p>
        </w:tc>
        <w:tc>
          <w:tcPr>
            <w:tcW w:w="3923" w:type="dxa"/>
          </w:tcPr>
          <w:p w14:paraId="66D4BC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Мотор поступает на зав. испытания. Отличается от М-15 количеством цилиндров. Основные проектные данные его, в случае положительных результатов испытаний, соответствуют некоторым данным для основного мотора гражд. авиации. </w:t>
            </w:r>
          </w:p>
        </w:tc>
      </w:tr>
      <w:tr w:rsidR="00B56DFF" w:rsidRPr="00224A97" w14:paraId="601B2B88" w14:textId="77777777">
        <w:tc>
          <w:tcPr>
            <w:tcW w:w="1008" w:type="dxa"/>
          </w:tcPr>
          <w:p w14:paraId="16AE44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 65</w:t>
            </w:r>
          </w:p>
        </w:tc>
        <w:tc>
          <w:tcPr>
            <w:tcW w:w="1265" w:type="dxa"/>
          </w:tcPr>
          <w:p w14:paraId="3683B3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цил. зв. </w:t>
            </w:r>
          </w:p>
        </w:tc>
        <w:tc>
          <w:tcPr>
            <w:tcW w:w="1265" w:type="dxa"/>
          </w:tcPr>
          <w:p w14:paraId="758964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32D315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65</w:t>
            </w:r>
          </w:p>
        </w:tc>
        <w:tc>
          <w:tcPr>
            <w:tcW w:w="1008" w:type="dxa"/>
          </w:tcPr>
          <w:p w14:paraId="66F7AB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1630</w:t>
            </w:r>
          </w:p>
        </w:tc>
        <w:tc>
          <w:tcPr>
            <w:tcW w:w="864" w:type="dxa"/>
          </w:tcPr>
          <w:p w14:paraId="466B80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107,5</w:t>
            </w:r>
          </w:p>
        </w:tc>
        <w:tc>
          <w:tcPr>
            <w:tcW w:w="3923" w:type="dxa"/>
          </w:tcPr>
          <w:p w14:paraId="253AE9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был на заводских испытаниях. Крупных дефектов не обнаружено. Может быть использован для маломощных самолетов.</w:t>
            </w:r>
          </w:p>
        </w:tc>
      </w:tr>
      <w:tr w:rsidR="00B56DFF" w:rsidRPr="00224A97" w14:paraId="52B62224" w14:textId="77777777">
        <w:tc>
          <w:tcPr>
            <w:tcW w:w="1008" w:type="dxa"/>
          </w:tcPr>
          <w:p w14:paraId="0D61EE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М-20</w:t>
            </w:r>
          </w:p>
        </w:tc>
        <w:tc>
          <w:tcPr>
            <w:tcW w:w="1265" w:type="dxa"/>
          </w:tcPr>
          <w:p w14:paraId="00FB12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Возд. охл. </w:t>
            </w:r>
          </w:p>
        </w:tc>
        <w:tc>
          <w:tcPr>
            <w:tcW w:w="1265" w:type="dxa"/>
          </w:tcPr>
          <w:p w14:paraId="3AF472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4ED00C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08" w:type="dxa"/>
          </w:tcPr>
          <w:p w14:paraId="1E86A8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2F0496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3923" w:type="dxa"/>
          </w:tcPr>
          <w:p w14:paraId="5E147A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экспериментальн. типа. Изготовлены цилиндры для испытаний на картере Юпитера VI.</w:t>
            </w:r>
          </w:p>
        </w:tc>
      </w:tr>
      <w:tr w:rsidR="00B56DFF" w:rsidRPr="00224A97" w14:paraId="67F3C961" w14:textId="77777777">
        <w:tc>
          <w:tcPr>
            <w:tcW w:w="1008" w:type="dxa"/>
          </w:tcPr>
          <w:p w14:paraId="3048AB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М-21</w:t>
            </w:r>
          </w:p>
        </w:tc>
        <w:tc>
          <w:tcPr>
            <w:tcW w:w="1265" w:type="dxa"/>
          </w:tcPr>
          <w:p w14:paraId="6EF0C0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Возд. охл. </w:t>
            </w:r>
          </w:p>
        </w:tc>
        <w:tc>
          <w:tcPr>
            <w:tcW w:w="1265" w:type="dxa"/>
          </w:tcPr>
          <w:p w14:paraId="2518EE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489373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008" w:type="dxa"/>
          </w:tcPr>
          <w:p w14:paraId="5BB2DD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77DBB4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3923" w:type="dxa"/>
          </w:tcPr>
          <w:p w14:paraId="42984D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 цилиндров М-12 и картера М-6 изготовлен экспериментальн. мотор 300 л.с. Цель экспериментов выяснить характер охлаждения двух рядной машины воздушного охлаждения. Испытания начались.</w:t>
            </w:r>
          </w:p>
        </w:tc>
      </w:tr>
      <w:tr w:rsidR="00B56DFF" w:rsidRPr="00224A97" w14:paraId="1253E9D4" w14:textId="77777777">
        <w:tc>
          <w:tcPr>
            <w:tcW w:w="1008" w:type="dxa"/>
          </w:tcPr>
          <w:p w14:paraId="0E8187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Киреева</w:t>
            </w:r>
          </w:p>
        </w:tc>
        <w:tc>
          <w:tcPr>
            <w:tcW w:w="1265" w:type="dxa"/>
          </w:tcPr>
          <w:p w14:paraId="1A3702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 водян. охл.</w:t>
            </w:r>
          </w:p>
        </w:tc>
        <w:tc>
          <w:tcPr>
            <w:tcW w:w="1265" w:type="dxa"/>
          </w:tcPr>
          <w:p w14:paraId="4B7158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НАМИ</w:t>
            </w:r>
          </w:p>
        </w:tc>
        <w:tc>
          <w:tcPr>
            <w:tcW w:w="1265" w:type="dxa"/>
          </w:tcPr>
          <w:p w14:paraId="566728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750/900</w:t>
            </w:r>
          </w:p>
        </w:tc>
        <w:tc>
          <w:tcPr>
            <w:tcW w:w="1008" w:type="dxa"/>
          </w:tcPr>
          <w:p w14:paraId="4E9AD2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3000</w:t>
            </w:r>
          </w:p>
        </w:tc>
        <w:tc>
          <w:tcPr>
            <w:tcW w:w="864" w:type="dxa"/>
          </w:tcPr>
          <w:p w14:paraId="248F81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560</w:t>
            </w:r>
          </w:p>
        </w:tc>
        <w:tc>
          <w:tcPr>
            <w:tcW w:w="3923" w:type="dxa"/>
          </w:tcPr>
          <w:p w14:paraId="3060F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экспериментальн. типа. Весьма сложен в производстве. Имеет много оригинальных деталей. Слишком затянулся в производстве. В марте-апреле 1930 года должен быть окончен.</w:t>
            </w:r>
          </w:p>
        </w:tc>
      </w:tr>
      <w:tr w:rsidR="00B56DFF" w:rsidRPr="00224A97" w14:paraId="78F3E411" w14:textId="77777777">
        <w:tc>
          <w:tcPr>
            <w:tcW w:w="1008" w:type="dxa"/>
          </w:tcPr>
          <w:p w14:paraId="383E3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Большевик</w:t>
            </w:r>
          </w:p>
        </w:tc>
        <w:tc>
          <w:tcPr>
            <w:tcW w:w="1265" w:type="dxa"/>
          </w:tcPr>
          <w:p w14:paraId="45B5B1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 – водян. охл.</w:t>
            </w:r>
          </w:p>
        </w:tc>
        <w:tc>
          <w:tcPr>
            <w:tcW w:w="1265" w:type="dxa"/>
          </w:tcPr>
          <w:p w14:paraId="666CA4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“Большевик”</w:t>
            </w:r>
          </w:p>
        </w:tc>
        <w:tc>
          <w:tcPr>
            <w:tcW w:w="1265" w:type="dxa"/>
          </w:tcPr>
          <w:p w14:paraId="70F3F2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700</w:t>
            </w:r>
          </w:p>
        </w:tc>
        <w:tc>
          <w:tcPr>
            <w:tcW w:w="1008" w:type="dxa"/>
          </w:tcPr>
          <w:p w14:paraId="599E8BB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2000</w:t>
            </w:r>
          </w:p>
        </w:tc>
        <w:tc>
          <w:tcPr>
            <w:tcW w:w="864" w:type="dxa"/>
          </w:tcPr>
          <w:p w14:paraId="32624C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w:t>
            </w:r>
          </w:p>
        </w:tc>
        <w:tc>
          <w:tcPr>
            <w:tcW w:w="3923" w:type="dxa"/>
          </w:tcPr>
          <w:p w14:paraId="002A7C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 находится в производстве. Имеет некоторые официальные конструктивные формы деталей. Судить о нем можно будет только после испытаний.</w:t>
            </w:r>
          </w:p>
        </w:tc>
      </w:tr>
    </w:tbl>
    <w:p w14:paraId="3F8160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Серийные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B56DFF" w:rsidRPr="00224A97" w14:paraId="4B23F903" w14:textId="77777777">
        <w:tc>
          <w:tcPr>
            <w:tcW w:w="1008" w:type="dxa"/>
          </w:tcPr>
          <w:p w14:paraId="6152A9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М-5 Либерти</w:t>
            </w:r>
          </w:p>
        </w:tc>
        <w:tc>
          <w:tcPr>
            <w:tcW w:w="1265" w:type="dxa"/>
          </w:tcPr>
          <w:p w14:paraId="3B447F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4DDD5F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40B4A5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400/1700</w:t>
            </w:r>
          </w:p>
        </w:tc>
        <w:tc>
          <w:tcPr>
            <w:tcW w:w="1008" w:type="dxa"/>
          </w:tcPr>
          <w:p w14:paraId="6D4628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379D2F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w:t>
            </w:r>
          </w:p>
        </w:tc>
        <w:tc>
          <w:tcPr>
            <w:tcW w:w="3923" w:type="dxa"/>
          </w:tcPr>
          <w:p w14:paraId="242C1B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1D5643C" w14:textId="77777777">
        <w:tc>
          <w:tcPr>
            <w:tcW w:w="1008" w:type="dxa"/>
          </w:tcPr>
          <w:p w14:paraId="3E14C3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М-6 Испано</w:t>
            </w:r>
          </w:p>
        </w:tc>
        <w:tc>
          <w:tcPr>
            <w:tcW w:w="1265" w:type="dxa"/>
          </w:tcPr>
          <w:p w14:paraId="3D9FD6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37ECA0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0BCFD9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300/1800</w:t>
            </w:r>
          </w:p>
        </w:tc>
        <w:tc>
          <w:tcPr>
            <w:tcW w:w="1008" w:type="dxa"/>
          </w:tcPr>
          <w:p w14:paraId="3FDFE6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0B8C06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280</w:t>
            </w:r>
          </w:p>
        </w:tc>
        <w:tc>
          <w:tcPr>
            <w:tcW w:w="3923" w:type="dxa"/>
          </w:tcPr>
          <w:p w14:paraId="15D9DB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7B3B4F0" w14:textId="77777777">
        <w:tc>
          <w:tcPr>
            <w:tcW w:w="1008" w:type="dxa"/>
          </w:tcPr>
          <w:p w14:paraId="52734A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М-17 БМВVI</w:t>
            </w:r>
          </w:p>
        </w:tc>
        <w:tc>
          <w:tcPr>
            <w:tcW w:w="1265" w:type="dxa"/>
          </w:tcPr>
          <w:p w14:paraId="2C03E8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2CF565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5D4721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500/1420</w:t>
            </w:r>
          </w:p>
        </w:tc>
        <w:tc>
          <w:tcPr>
            <w:tcW w:w="1008" w:type="dxa"/>
          </w:tcPr>
          <w:p w14:paraId="0CE5CE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673142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520</w:t>
            </w:r>
          </w:p>
        </w:tc>
        <w:tc>
          <w:tcPr>
            <w:tcW w:w="3923" w:type="dxa"/>
          </w:tcPr>
          <w:p w14:paraId="67C47B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0298F3D8" w14:textId="77777777">
        <w:tc>
          <w:tcPr>
            <w:tcW w:w="1008" w:type="dxa"/>
          </w:tcPr>
          <w:p w14:paraId="44315E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 (РОН)</w:t>
            </w:r>
          </w:p>
        </w:tc>
        <w:tc>
          <w:tcPr>
            <w:tcW w:w="1265" w:type="dxa"/>
          </w:tcPr>
          <w:p w14:paraId="34F918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5320BA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299076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120/1200</w:t>
            </w:r>
          </w:p>
        </w:tc>
        <w:tc>
          <w:tcPr>
            <w:tcW w:w="1008" w:type="dxa"/>
          </w:tcPr>
          <w:p w14:paraId="26116F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05F1C6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147,5</w:t>
            </w:r>
          </w:p>
        </w:tc>
        <w:tc>
          <w:tcPr>
            <w:tcW w:w="3923" w:type="dxa"/>
          </w:tcPr>
          <w:p w14:paraId="2754FD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6898F2E8" w14:textId="77777777">
        <w:tc>
          <w:tcPr>
            <w:tcW w:w="1008" w:type="dxa"/>
          </w:tcPr>
          <w:p w14:paraId="40CF67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М-11</w:t>
            </w:r>
          </w:p>
        </w:tc>
        <w:tc>
          <w:tcPr>
            <w:tcW w:w="1265" w:type="dxa"/>
          </w:tcPr>
          <w:p w14:paraId="6FC494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637CCC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45C098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100/1600</w:t>
            </w:r>
          </w:p>
        </w:tc>
        <w:tc>
          <w:tcPr>
            <w:tcW w:w="1008" w:type="dxa"/>
          </w:tcPr>
          <w:p w14:paraId="089D33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11CE93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160</w:t>
            </w:r>
          </w:p>
        </w:tc>
        <w:tc>
          <w:tcPr>
            <w:tcW w:w="3923" w:type="dxa"/>
          </w:tcPr>
          <w:p w14:paraId="3D0E4C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2C923629" w14:textId="77777777">
        <w:tc>
          <w:tcPr>
            <w:tcW w:w="1008" w:type="dxa"/>
          </w:tcPr>
          <w:p w14:paraId="4EABA1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М-22 (Юпитер)</w:t>
            </w:r>
          </w:p>
        </w:tc>
        <w:tc>
          <w:tcPr>
            <w:tcW w:w="1265" w:type="dxa"/>
          </w:tcPr>
          <w:p w14:paraId="296053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6F6089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65" w:type="dxa"/>
          </w:tcPr>
          <w:p w14:paraId="657A50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480/1750</w:t>
            </w:r>
          </w:p>
        </w:tc>
        <w:tc>
          <w:tcPr>
            <w:tcW w:w="1008" w:type="dxa"/>
          </w:tcPr>
          <w:p w14:paraId="20801B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864" w:type="dxa"/>
          </w:tcPr>
          <w:p w14:paraId="6D9F36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360</w:t>
            </w:r>
          </w:p>
        </w:tc>
        <w:tc>
          <w:tcPr>
            <w:tcW w:w="3923" w:type="dxa"/>
          </w:tcPr>
          <w:p w14:paraId="100861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00348C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(6998, 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13"/>
      </w:tblGrid>
      <w:tr w:rsidR="00B56DFF" w:rsidRPr="00224A97" w14:paraId="1B169792" w14:textId="77777777">
        <w:tc>
          <w:tcPr>
            <w:tcW w:w="851" w:type="dxa"/>
          </w:tcPr>
          <w:p w14:paraId="7B03A5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Марка</w:t>
            </w:r>
          </w:p>
        </w:tc>
        <w:tc>
          <w:tcPr>
            <w:tcW w:w="964" w:type="dxa"/>
          </w:tcPr>
          <w:p w14:paraId="55FB79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Исполнит.</w:t>
            </w:r>
          </w:p>
        </w:tc>
        <w:tc>
          <w:tcPr>
            <w:tcW w:w="1160" w:type="dxa"/>
          </w:tcPr>
          <w:p w14:paraId="2B83DE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предъявлен. на госиспыт. по плану Р3 СТО (начало проектиров.)</w:t>
            </w:r>
          </w:p>
        </w:tc>
        <w:tc>
          <w:tcPr>
            <w:tcW w:w="1160" w:type="dxa"/>
          </w:tcPr>
          <w:p w14:paraId="7CEAEF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 предъявлен. на госиспыт. по плану Р3 СТО (срок предъявлен. на госисп.)</w:t>
            </w:r>
          </w:p>
        </w:tc>
        <w:tc>
          <w:tcPr>
            <w:tcW w:w="1160" w:type="dxa"/>
          </w:tcPr>
          <w:p w14:paraId="5BE059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плану, согласован. С Шапошниковым 5-6 августа 1930 года</w:t>
            </w:r>
          </w:p>
        </w:tc>
        <w:tc>
          <w:tcPr>
            <w:tcW w:w="1160" w:type="dxa"/>
          </w:tcPr>
          <w:p w14:paraId="48C9DC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Изменения, установлен. Планом Шапошникова</w:t>
            </w:r>
          </w:p>
        </w:tc>
        <w:tc>
          <w:tcPr>
            <w:tcW w:w="1160" w:type="dxa"/>
          </w:tcPr>
          <w:p w14:paraId="031939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Сроки препол. К выполнению самой пром-тью и выполнен. (по сведениям, полученным от заводов)</w:t>
            </w:r>
          </w:p>
        </w:tc>
        <w:tc>
          <w:tcPr>
            <w:tcW w:w="1160" w:type="dxa"/>
          </w:tcPr>
          <w:p w14:paraId="79AF90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Опоздание</w:t>
            </w:r>
          </w:p>
        </w:tc>
        <w:tc>
          <w:tcPr>
            <w:tcW w:w="1160" w:type="dxa"/>
          </w:tcPr>
          <w:p w14:paraId="5F3630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готовности к 20 августа 1930 года</w:t>
            </w:r>
          </w:p>
        </w:tc>
        <w:tc>
          <w:tcPr>
            <w:tcW w:w="1513" w:type="dxa"/>
          </w:tcPr>
          <w:p w14:paraId="3CE0E7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w:t>
            </w:r>
          </w:p>
        </w:tc>
      </w:tr>
    </w:tbl>
    <w:p w14:paraId="4CC175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831"/>
        <w:gridCol w:w="1559"/>
      </w:tblGrid>
      <w:tr w:rsidR="00B56DFF" w:rsidRPr="00224A97" w14:paraId="63A60778" w14:textId="77777777">
        <w:tc>
          <w:tcPr>
            <w:tcW w:w="851" w:type="dxa"/>
          </w:tcPr>
          <w:p w14:paraId="34CBA2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ТБ2</w:t>
            </w:r>
          </w:p>
        </w:tc>
        <w:tc>
          <w:tcPr>
            <w:tcW w:w="964" w:type="dxa"/>
          </w:tcPr>
          <w:p w14:paraId="03137A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1D5139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Строил</w:t>
            </w:r>
          </w:p>
        </w:tc>
        <w:tc>
          <w:tcPr>
            <w:tcW w:w="1160" w:type="dxa"/>
          </w:tcPr>
          <w:p w14:paraId="502371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7ACEA7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1930</w:t>
            </w:r>
          </w:p>
        </w:tc>
        <w:tc>
          <w:tcPr>
            <w:tcW w:w="1160" w:type="dxa"/>
          </w:tcPr>
          <w:p w14:paraId="64FE31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+ 3,5 месяца</w:t>
            </w:r>
          </w:p>
        </w:tc>
        <w:tc>
          <w:tcPr>
            <w:tcW w:w="1160" w:type="dxa"/>
          </w:tcPr>
          <w:p w14:paraId="06AE6F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CF8CF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04AC1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w:t>
            </w:r>
          </w:p>
        </w:tc>
        <w:tc>
          <w:tcPr>
            <w:tcW w:w="1559" w:type="dxa"/>
          </w:tcPr>
          <w:p w14:paraId="6EE1B3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Находится на заводских испытан.</w:t>
            </w:r>
          </w:p>
        </w:tc>
      </w:tr>
      <w:tr w:rsidR="00B56DFF" w:rsidRPr="00224A97" w14:paraId="585EE759" w14:textId="77777777">
        <w:tc>
          <w:tcPr>
            <w:tcW w:w="851" w:type="dxa"/>
          </w:tcPr>
          <w:p w14:paraId="73797E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ТБ3</w:t>
            </w:r>
          </w:p>
        </w:tc>
        <w:tc>
          <w:tcPr>
            <w:tcW w:w="964" w:type="dxa"/>
          </w:tcPr>
          <w:p w14:paraId="16F320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0829AB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Строил</w:t>
            </w:r>
          </w:p>
        </w:tc>
        <w:tc>
          <w:tcPr>
            <w:tcW w:w="1160" w:type="dxa"/>
          </w:tcPr>
          <w:p w14:paraId="41A2E6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1930</w:t>
            </w:r>
          </w:p>
        </w:tc>
        <w:tc>
          <w:tcPr>
            <w:tcW w:w="1160" w:type="dxa"/>
          </w:tcPr>
          <w:p w14:paraId="217609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1930</w:t>
            </w:r>
          </w:p>
        </w:tc>
        <w:tc>
          <w:tcPr>
            <w:tcW w:w="1160" w:type="dxa"/>
          </w:tcPr>
          <w:p w14:paraId="485EEA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 месяца</w:t>
            </w:r>
          </w:p>
        </w:tc>
        <w:tc>
          <w:tcPr>
            <w:tcW w:w="1160" w:type="dxa"/>
          </w:tcPr>
          <w:p w14:paraId="7C608F9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F720E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5A5A1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86%</w:t>
            </w:r>
          </w:p>
        </w:tc>
        <w:tc>
          <w:tcPr>
            <w:tcW w:w="1559" w:type="dxa"/>
          </w:tcPr>
          <w:p w14:paraId="6E3DEA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14D3163E" w14:textId="77777777">
        <w:tc>
          <w:tcPr>
            <w:tcW w:w="851" w:type="dxa"/>
          </w:tcPr>
          <w:p w14:paraId="4BDE18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ТБ4</w:t>
            </w:r>
          </w:p>
        </w:tc>
        <w:tc>
          <w:tcPr>
            <w:tcW w:w="964" w:type="dxa"/>
          </w:tcPr>
          <w:p w14:paraId="225DBD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01347A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5546DC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1A78E8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1931</w:t>
            </w:r>
          </w:p>
        </w:tc>
        <w:tc>
          <w:tcPr>
            <w:tcW w:w="1160" w:type="dxa"/>
          </w:tcPr>
          <w:p w14:paraId="2B760F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+ 7 месяцев</w:t>
            </w:r>
          </w:p>
        </w:tc>
        <w:tc>
          <w:tcPr>
            <w:tcW w:w="1160" w:type="dxa"/>
          </w:tcPr>
          <w:p w14:paraId="6B4036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96BF4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7E99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559" w:type="dxa"/>
          </w:tcPr>
          <w:p w14:paraId="5CD28F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Работа только начата, ведутся расчеты.</w:t>
            </w:r>
          </w:p>
        </w:tc>
      </w:tr>
      <w:tr w:rsidR="00B56DFF" w:rsidRPr="00224A97" w14:paraId="2628E5E7" w14:textId="77777777">
        <w:tc>
          <w:tcPr>
            <w:tcW w:w="851" w:type="dxa"/>
          </w:tcPr>
          <w:p w14:paraId="0108FD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ТБ5</w:t>
            </w:r>
          </w:p>
        </w:tc>
        <w:tc>
          <w:tcPr>
            <w:tcW w:w="964" w:type="dxa"/>
          </w:tcPr>
          <w:p w14:paraId="50E37B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420E9D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45B2E6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7B3275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1931</w:t>
            </w:r>
          </w:p>
        </w:tc>
        <w:tc>
          <w:tcPr>
            <w:tcW w:w="1160" w:type="dxa"/>
          </w:tcPr>
          <w:p w14:paraId="59D075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2D46D5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1931</w:t>
            </w:r>
          </w:p>
        </w:tc>
        <w:tc>
          <w:tcPr>
            <w:tcW w:w="1160" w:type="dxa"/>
          </w:tcPr>
          <w:p w14:paraId="118272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6D87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901D3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 в план по предложению ВАО.</w:t>
            </w:r>
          </w:p>
        </w:tc>
      </w:tr>
      <w:tr w:rsidR="00B56DFF" w:rsidRPr="00224A97" w14:paraId="408657DF" w14:textId="77777777">
        <w:tc>
          <w:tcPr>
            <w:tcW w:w="851" w:type="dxa"/>
          </w:tcPr>
          <w:p w14:paraId="0A089F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ТШ1</w:t>
            </w:r>
          </w:p>
        </w:tc>
        <w:tc>
          <w:tcPr>
            <w:tcW w:w="964" w:type="dxa"/>
          </w:tcPr>
          <w:p w14:paraId="07EE9B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67C7E1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7A356F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6F09B4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августа 1932</w:t>
            </w:r>
          </w:p>
        </w:tc>
        <w:tc>
          <w:tcPr>
            <w:tcW w:w="1160" w:type="dxa"/>
          </w:tcPr>
          <w:p w14:paraId="626E14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+ 15 месяцев</w:t>
            </w:r>
          </w:p>
        </w:tc>
        <w:tc>
          <w:tcPr>
            <w:tcW w:w="1160" w:type="dxa"/>
          </w:tcPr>
          <w:p w14:paraId="341D10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A1F8E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BC9A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97B76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Работа начата, делается эскизный проект.</w:t>
            </w:r>
          </w:p>
        </w:tc>
      </w:tr>
      <w:tr w:rsidR="00B56DFF" w:rsidRPr="00224A97" w14:paraId="4D271C55" w14:textId="77777777">
        <w:tc>
          <w:tcPr>
            <w:tcW w:w="851" w:type="dxa"/>
          </w:tcPr>
          <w:p w14:paraId="7CE5D6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ЛШ-1</w:t>
            </w:r>
          </w:p>
        </w:tc>
        <w:tc>
          <w:tcPr>
            <w:tcW w:w="964" w:type="dxa"/>
          </w:tcPr>
          <w:p w14:paraId="186230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09D98C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79FAA1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1F0E06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1930</w:t>
            </w:r>
          </w:p>
        </w:tc>
        <w:tc>
          <w:tcPr>
            <w:tcW w:w="1160" w:type="dxa"/>
          </w:tcPr>
          <w:p w14:paraId="7819EE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15EAE8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1930</w:t>
            </w:r>
          </w:p>
        </w:tc>
        <w:tc>
          <w:tcPr>
            <w:tcW w:w="1160" w:type="dxa"/>
          </w:tcPr>
          <w:p w14:paraId="6FE50D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15117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F0E9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 в план по предложению ВАО.</w:t>
            </w:r>
          </w:p>
        </w:tc>
      </w:tr>
      <w:tr w:rsidR="00B56DFF" w:rsidRPr="00224A97" w14:paraId="7BFAE7E9" w14:textId="77777777">
        <w:tc>
          <w:tcPr>
            <w:tcW w:w="851" w:type="dxa"/>
          </w:tcPr>
          <w:p w14:paraId="7076D6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Р7</w:t>
            </w:r>
          </w:p>
        </w:tc>
        <w:tc>
          <w:tcPr>
            <w:tcW w:w="964" w:type="dxa"/>
          </w:tcPr>
          <w:p w14:paraId="1A09FC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0C2DA6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Строился</w:t>
            </w:r>
          </w:p>
        </w:tc>
        <w:tc>
          <w:tcPr>
            <w:tcW w:w="1160" w:type="dxa"/>
          </w:tcPr>
          <w:p w14:paraId="4E60DE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мая 1930</w:t>
            </w:r>
          </w:p>
        </w:tc>
        <w:tc>
          <w:tcPr>
            <w:tcW w:w="1160" w:type="dxa"/>
          </w:tcPr>
          <w:p w14:paraId="753DB9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1930</w:t>
            </w:r>
          </w:p>
        </w:tc>
        <w:tc>
          <w:tcPr>
            <w:tcW w:w="1160" w:type="dxa"/>
          </w:tcPr>
          <w:p w14:paraId="5C05D2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+ 3 месяца</w:t>
            </w:r>
          </w:p>
        </w:tc>
        <w:tc>
          <w:tcPr>
            <w:tcW w:w="1160" w:type="dxa"/>
          </w:tcPr>
          <w:p w14:paraId="667634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FCFE85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611A9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w:t>
            </w:r>
          </w:p>
        </w:tc>
        <w:tc>
          <w:tcPr>
            <w:tcW w:w="1559" w:type="dxa"/>
          </w:tcPr>
          <w:p w14:paraId="2E93ED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Находится на заводских испытан.</w:t>
            </w:r>
          </w:p>
        </w:tc>
      </w:tr>
      <w:tr w:rsidR="00B56DFF" w:rsidRPr="00224A97" w14:paraId="665E880E" w14:textId="77777777">
        <w:tc>
          <w:tcPr>
            <w:tcW w:w="851" w:type="dxa"/>
          </w:tcPr>
          <w:p w14:paraId="639FD9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Р8</w:t>
            </w:r>
          </w:p>
        </w:tc>
        <w:tc>
          <w:tcPr>
            <w:tcW w:w="964" w:type="dxa"/>
          </w:tcPr>
          <w:p w14:paraId="065752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5EF532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7F973D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681901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224D36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 месяцев</w:t>
            </w:r>
          </w:p>
        </w:tc>
        <w:tc>
          <w:tcPr>
            <w:tcW w:w="1160" w:type="dxa"/>
          </w:tcPr>
          <w:p w14:paraId="073506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563B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F2A4D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4DABB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Делается эскизный проект.</w:t>
            </w:r>
          </w:p>
        </w:tc>
      </w:tr>
      <w:tr w:rsidR="00B56DFF" w:rsidRPr="00224A97" w14:paraId="6A0B4415" w14:textId="77777777">
        <w:tc>
          <w:tcPr>
            <w:tcW w:w="851" w:type="dxa"/>
          </w:tcPr>
          <w:p w14:paraId="539661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Р9</w:t>
            </w:r>
          </w:p>
        </w:tc>
        <w:tc>
          <w:tcPr>
            <w:tcW w:w="964" w:type="dxa"/>
          </w:tcPr>
          <w:p w14:paraId="4B223C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7B7D7C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1931</w:t>
            </w:r>
          </w:p>
        </w:tc>
        <w:tc>
          <w:tcPr>
            <w:tcW w:w="1160" w:type="dxa"/>
          </w:tcPr>
          <w:p w14:paraId="18201BA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1932</w:t>
            </w:r>
          </w:p>
        </w:tc>
        <w:tc>
          <w:tcPr>
            <w:tcW w:w="1160" w:type="dxa"/>
          </w:tcPr>
          <w:p w14:paraId="22D23F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1932</w:t>
            </w:r>
          </w:p>
        </w:tc>
        <w:tc>
          <w:tcPr>
            <w:tcW w:w="1160" w:type="dxa"/>
          </w:tcPr>
          <w:p w14:paraId="76CA68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E08DA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4B17D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830AC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5E12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35A1A500" w14:textId="77777777">
        <w:tc>
          <w:tcPr>
            <w:tcW w:w="851" w:type="dxa"/>
          </w:tcPr>
          <w:p w14:paraId="4D3FC1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МИ1=Р6</w:t>
            </w:r>
          </w:p>
        </w:tc>
        <w:tc>
          <w:tcPr>
            <w:tcW w:w="964" w:type="dxa"/>
          </w:tcPr>
          <w:p w14:paraId="21DFFC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28EF56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Строился</w:t>
            </w:r>
          </w:p>
        </w:tc>
        <w:tc>
          <w:tcPr>
            <w:tcW w:w="1160" w:type="dxa"/>
          </w:tcPr>
          <w:p w14:paraId="00CA81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 марта 1930</w:t>
            </w:r>
          </w:p>
        </w:tc>
        <w:tc>
          <w:tcPr>
            <w:tcW w:w="1160" w:type="dxa"/>
          </w:tcPr>
          <w:p w14:paraId="73E438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июля 1930</w:t>
            </w:r>
          </w:p>
        </w:tc>
        <w:tc>
          <w:tcPr>
            <w:tcW w:w="1160" w:type="dxa"/>
          </w:tcPr>
          <w:p w14:paraId="1564CC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+ 4 месяца</w:t>
            </w:r>
          </w:p>
        </w:tc>
        <w:tc>
          <w:tcPr>
            <w:tcW w:w="1160" w:type="dxa"/>
          </w:tcPr>
          <w:p w14:paraId="56F5B6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B6B8A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7A6F5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100%</w:t>
            </w:r>
          </w:p>
        </w:tc>
        <w:tc>
          <w:tcPr>
            <w:tcW w:w="1559" w:type="dxa"/>
          </w:tcPr>
          <w:p w14:paraId="3B1BD4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Находится на госиспыт. (под маркой Р6).</w:t>
            </w:r>
          </w:p>
        </w:tc>
      </w:tr>
      <w:tr w:rsidR="00B56DFF" w:rsidRPr="00224A97" w14:paraId="40514157" w14:textId="77777777">
        <w:tc>
          <w:tcPr>
            <w:tcW w:w="851" w:type="dxa"/>
          </w:tcPr>
          <w:p w14:paraId="1543BB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МИ2</w:t>
            </w:r>
          </w:p>
        </w:tc>
        <w:tc>
          <w:tcPr>
            <w:tcW w:w="964" w:type="dxa"/>
          </w:tcPr>
          <w:p w14:paraId="626AE7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3A2F43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1930</w:t>
            </w:r>
          </w:p>
        </w:tc>
        <w:tc>
          <w:tcPr>
            <w:tcW w:w="1160" w:type="dxa"/>
          </w:tcPr>
          <w:p w14:paraId="42470F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3B17E6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1931</w:t>
            </w:r>
          </w:p>
        </w:tc>
        <w:tc>
          <w:tcPr>
            <w:tcW w:w="1160" w:type="dxa"/>
          </w:tcPr>
          <w:p w14:paraId="1EED7C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месяц</w:t>
            </w:r>
          </w:p>
        </w:tc>
        <w:tc>
          <w:tcPr>
            <w:tcW w:w="1160" w:type="dxa"/>
          </w:tcPr>
          <w:p w14:paraId="17D926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июня 1931</w:t>
            </w:r>
          </w:p>
        </w:tc>
        <w:tc>
          <w:tcPr>
            <w:tcW w:w="1160" w:type="dxa"/>
          </w:tcPr>
          <w:p w14:paraId="00ACA3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005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9FB7F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Проектирование начинает. с 1 декабря 1930 года.</w:t>
            </w:r>
          </w:p>
        </w:tc>
      </w:tr>
      <w:tr w:rsidR="00B56DFF" w:rsidRPr="00224A97" w14:paraId="6D039C34" w14:textId="77777777">
        <w:tc>
          <w:tcPr>
            <w:tcW w:w="851" w:type="dxa"/>
          </w:tcPr>
          <w:p w14:paraId="08446F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МИ3</w:t>
            </w:r>
          </w:p>
        </w:tc>
        <w:tc>
          <w:tcPr>
            <w:tcW w:w="964" w:type="dxa"/>
          </w:tcPr>
          <w:p w14:paraId="4476C4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1B561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1931</w:t>
            </w:r>
          </w:p>
        </w:tc>
        <w:tc>
          <w:tcPr>
            <w:tcW w:w="1160" w:type="dxa"/>
          </w:tcPr>
          <w:p w14:paraId="507400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1932</w:t>
            </w:r>
          </w:p>
        </w:tc>
        <w:tc>
          <w:tcPr>
            <w:tcW w:w="1160" w:type="dxa"/>
          </w:tcPr>
          <w:p w14:paraId="0D30E8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1932</w:t>
            </w:r>
          </w:p>
        </w:tc>
        <w:tc>
          <w:tcPr>
            <w:tcW w:w="1160" w:type="dxa"/>
          </w:tcPr>
          <w:p w14:paraId="284F85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DC890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5B3C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1EDD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3038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начат.</w:t>
            </w:r>
          </w:p>
        </w:tc>
      </w:tr>
      <w:tr w:rsidR="00B56DFF" w:rsidRPr="00224A97" w14:paraId="39D2C5E3" w14:textId="77777777">
        <w:tc>
          <w:tcPr>
            <w:tcW w:w="851" w:type="dxa"/>
          </w:tcPr>
          <w:p w14:paraId="3E8C70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ДИ2</w:t>
            </w:r>
          </w:p>
        </w:tc>
        <w:tc>
          <w:tcPr>
            <w:tcW w:w="964" w:type="dxa"/>
          </w:tcPr>
          <w:p w14:paraId="2CB931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57A798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Передел.</w:t>
            </w:r>
          </w:p>
        </w:tc>
        <w:tc>
          <w:tcPr>
            <w:tcW w:w="1160" w:type="dxa"/>
          </w:tcPr>
          <w:p w14:paraId="5397E6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056B1B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января 1931</w:t>
            </w:r>
          </w:p>
        </w:tc>
        <w:tc>
          <w:tcPr>
            <w:tcW w:w="1160" w:type="dxa"/>
          </w:tcPr>
          <w:p w14:paraId="790CA2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+ 7 месяцев</w:t>
            </w:r>
          </w:p>
        </w:tc>
        <w:tc>
          <w:tcPr>
            <w:tcW w:w="1160" w:type="dxa"/>
          </w:tcPr>
          <w:p w14:paraId="74B75E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9A8F5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1E8C1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w:t>
            </w:r>
          </w:p>
        </w:tc>
        <w:tc>
          <w:tcPr>
            <w:tcW w:w="1559" w:type="dxa"/>
          </w:tcPr>
          <w:p w14:paraId="7961D9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Была выполнена, разбита при испытании.</w:t>
            </w:r>
          </w:p>
        </w:tc>
      </w:tr>
      <w:tr w:rsidR="00B56DFF" w:rsidRPr="00224A97" w14:paraId="1E146329" w14:textId="77777777">
        <w:tc>
          <w:tcPr>
            <w:tcW w:w="851" w:type="dxa"/>
          </w:tcPr>
          <w:p w14:paraId="65FE70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ДИ3</w:t>
            </w:r>
          </w:p>
        </w:tc>
        <w:tc>
          <w:tcPr>
            <w:tcW w:w="964" w:type="dxa"/>
          </w:tcPr>
          <w:p w14:paraId="6D3492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14EBF9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3BC1FB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1931</w:t>
            </w:r>
          </w:p>
        </w:tc>
        <w:tc>
          <w:tcPr>
            <w:tcW w:w="1160" w:type="dxa"/>
          </w:tcPr>
          <w:p w14:paraId="1BE793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февраля 1932</w:t>
            </w:r>
          </w:p>
        </w:tc>
        <w:tc>
          <w:tcPr>
            <w:tcW w:w="1160" w:type="dxa"/>
          </w:tcPr>
          <w:p w14:paraId="1E2166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 месяцев</w:t>
            </w:r>
          </w:p>
        </w:tc>
        <w:tc>
          <w:tcPr>
            <w:tcW w:w="1160" w:type="dxa"/>
          </w:tcPr>
          <w:p w14:paraId="026319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EE360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04FF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D435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Работа начата, эскизный проект не представлен.</w:t>
            </w:r>
          </w:p>
        </w:tc>
      </w:tr>
      <w:tr w:rsidR="00B56DFF" w:rsidRPr="00224A97" w14:paraId="515B0478" w14:textId="77777777">
        <w:tc>
          <w:tcPr>
            <w:tcW w:w="851" w:type="dxa"/>
          </w:tcPr>
          <w:p w14:paraId="0F2CED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ДИ4</w:t>
            </w:r>
          </w:p>
        </w:tc>
        <w:tc>
          <w:tcPr>
            <w:tcW w:w="964" w:type="dxa"/>
          </w:tcPr>
          <w:p w14:paraId="49A2AD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00D6336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1930</w:t>
            </w:r>
          </w:p>
        </w:tc>
        <w:tc>
          <w:tcPr>
            <w:tcW w:w="1160" w:type="dxa"/>
          </w:tcPr>
          <w:p w14:paraId="347EC2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1931</w:t>
            </w:r>
          </w:p>
        </w:tc>
        <w:tc>
          <w:tcPr>
            <w:tcW w:w="1160" w:type="dxa"/>
          </w:tcPr>
          <w:p w14:paraId="7DEBDD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1931</w:t>
            </w:r>
          </w:p>
        </w:tc>
        <w:tc>
          <w:tcPr>
            <w:tcW w:w="1160" w:type="dxa"/>
          </w:tcPr>
          <w:p w14:paraId="5CAF12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 месяцев</w:t>
            </w:r>
          </w:p>
        </w:tc>
        <w:tc>
          <w:tcPr>
            <w:tcW w:w="1160" w:type="dxa"/>
          </w:tcPr>
          <w:p w14:paraId="436F33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сентября 1931</w:t>
            </w:r>
          </w:p>
        </w:tc>
        <w:tc>
          <w:tcPr>
            <w:tcW w:w="1160" w:type="dxa"/>
          </w:tcPr>
          <w:p w14:paraId="1C0587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месяц</w:t>
            </w:r>
          </w:p>
        </w:tc>
        <w:tc>
          <w:tcPr>
            <w:tcW w:w="831" w:type="dxa"/>
          </w:tcPr>
          <w:p w14:paraId="1B21CD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DB7D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начата.</w:t>
            </w:r>
          </w:p>
        </w:tc>
      </w:tr>
      <w:tr w:rsidR="00B56DFF" w:rsidRPr="00224A97" w14:paraId="2D608441" w14:textId="77777777">
        <w:tc>
          <w:tcPr>
            <w:tcW w:w="851" w:type="dxa"/>
          </w:tcPr>
          <w:p w14:paraId="2BC748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И6</w:t>
            </w:r>
          </w:p>
        </w:tc>
        <w:tc>
          <w:tcPr>
            <w:tcW w:w="964" w:type="dxa"/>
          </w:tcPr>
          <w:p w14:paraId="17253B5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0A61B5F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w:t>
            </w:r>
          </w:p>
        </w:tc>
        <w:tc>
          <w:tcPr>
            <w:tcW w:w="1160" w:type="dxa"/>
          </w:tcPr>
          <w:p w14:paraId="618FBF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1930</w:t>
            </w:r>
          </w:p>
        </w:tc>
        <w:tc>
          <w:tcPr>
            <w:tcW w:w="1160" w:type="dxa"/>
          </w:tcPr>
          <w:p w14:paraId="62A3C6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15 августа 1930</w:t>
            </w:r>
          </w:p>
        </w:tc>
        <w:tc>
          <w:tcPr>
            <w:tcW w:w="1160" w:type="dxa"/>
          </w:tcPr>
          <w:p w14:paraId="4009C0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+ 1,5 месяца</w:t>
            </w:r>
          </w:p>
        </w:tc>
        <w:tc>
          <w:tcPr>
            <w:tcW w:w="1160" w:type="dxa"/>
          </w:tcPr>
          <w:p w14:paraId="5128E1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8584B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6472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98%</w:t>
            </w:r>
          </w:p>
        </w:tc>
        <w:tc>
          <w:tcPr>
            <w:tcW w:w="1559" w:type="dxa"/>
          </w:tcPr>
          <w:p w14:paraId="4E97B7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испытании.</w:t>
            </w:r>
          </w:p>
        </w:tc>
      </w:tr>
      <w:tr w:rsidR="00B56DFF" w:rsidRPr="00224A97" w14:paraId="79EE42D5" w14:textId="77777777">
        <w:tc>
          <w:tcPr>
            <w:tcW w:w="851" w:type="dxa"/>
          </w:tcPr>
          <w:p w14:paraId="6ABE85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И7</w:t>
            </w:r>
          </w:p>
        </w:tc>
        <w:tc>
          <w:tcPr>
            <w:tcW w:w="964" w:type="dxa"/>
          </w:tcPr>
          <w:p w14:paraId="2A1B5C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76C2D5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w:t>
            </w:r>
          </w:p>
        </w:tc>
        <w:tc>
          <w:tcPr>
            <w:tcW w:w="1160" w:type="dxa"/>
          </w:tcPr>
          <w:p w14:paraId="2B8075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1930</w:t>
            </w:r>
          </w:p>
        </w:tc>
        <w:tc>
          <w:tcPr>
            <w:tcW w:w="1160" w:type="dxa"/>
          </w:tcPr>
          <w:p w14:paraId="7A1F0D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декабря 1930</w:t>
            </w:r>
          </w:p>
        </w:tc>
        <w:tc>
          <w:tcPr>
            <w:tcW w:w="1160" w:type="dxa"/>
          </w:tcPr>
          <w:p w14:paraId="1444FF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 месяцев</w:t>
            </w:r>
          </w:p>
        </w:tc>
        <w:tc>
          <w:tcPr>
            <w:tcW w:w="1160" w:type="dxa"/>
          </w:tcPr>
          <w:p w14:paraId="360984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63576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C1AE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ED3AF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Снимается как дубль НД37.</w:t>
            </w:r>
          </w:p>
        </w:tc>
      </w:tr>
      <w:tr w:rsidR="00B56DFF" w:rsidRPr="00224A97" w14:paraId="7C6B4862" w14:textId="77777777">
        <w:tc>
          <w:tcPr>
            <w:tcW w:w="851" w:type="dxa"/>
          </w:tcPr>
          <w:p w14:paraId="4486D4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И8</w:t>
            </w:r>
          </w:p>
        </w:tc>
        <w:tc>
          <w:tcPr>
            <w:tcW w:w="964" w:type="dxa"/>
          </w:tcPr>
          <w:p w14:paraId="039014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4971D6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w:t>
            </w:r>
          </w:p>
        </w:tc>
        <w:tc>
          <w:tcPr>
            <w:tcW w:w="1160" w:type="dxa"/>
          </w:tcPr>
          <w:p w14:paraId="2F4434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1930</w:t>
            </w:r>
          </w:p>
        </w:tc>
        <w:tc>
          <w:tcPr>
            <w:tcW w:w="1160" w:type="dxa"/>
          </w:tcPr>
          <w:p w14:paraId="66ACA9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октября 1930</w:t>
            </w:r>
          </w:p>
        </w:tc>
        <w:tc>
          <w:tcPr>
            <w:tcW w:w="1160" w:type="dxa"/>
          </w:tcPr>
          <w:p w14:paraId="08E5C1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 месяц</w:t>
            </w:r>
          </w:p>
        </w:tc>
        <w:tc>
          <w:tcPr>
            <w:tcW w:w="1160" w:type="dxa"/>
          </w:tcPr>
          <w:p w14:paraId="712E26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27DCE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69A9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72%</w:t>
            </w:r>
          </w:p>
        </w:tc>
        <w:tc>
          <w:tcPr>
            <w:tcW w:w="1559" w:type="dxa"/>
          </w:tcPr>
          <w:p w14:paraId="1392A9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224A97" w14:paraId="781BC2C6" w14:textId="77777777">
        <w:tc>
          <w:tcPr>
            <w:tcW w:w="851" w:type="dxa"/>
          </w:tcPr>
          <w:p w14:paraId="3AC4C5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И9</w:t>
            </w:r>
          </w:p>
        </w:tc>
        <w:tc>
          <w:tcPr>
            <w:tcW w:w="964" w:type="dxa"/>
          </w:tcPr>
          <w:p w14:paraId="29D78B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4D097C2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1930</w:t>
            </w:r>
          </w:p>
        </w:tc>
        <w:tc>
          <w:tcPr>
            <w:tcW w:w="1160" w:type="dxa"/>
          </w:tcPr>
          <w:p w14:paraId="7FEC74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1931</w:t>
            </w:r>
          </w:p>
        </w:tc>
        <w:tc>
          <w:tcPr>
            <w:tcW w:w="1160" w:type="dxa"/>
          </w:tcPr>
          <w:p w14:paraId="2D46E2E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мая 1931</w:t>
            </w:r>
          </w:p>
        </w:tc>
        <w:tc>
          <w:tcPr>
            <w:tcW w:w="1160" w:type="dxa"/>
          </w:tcPr>
          <w:p w14:paraId="137AAD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+ 2 месяца</w:t>
            </w:r>
          </w:p>
        </w:tc>
        <w:tc>
          <w:tcPr>
            <w:tcW w:w="1160" w:type="dxa"/>
          </w:tcPr>
          <w:p w14:paraId="645A1B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FD775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7C1BA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E171F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Предъявлен макет.</w:t>
            </w:r>
          </w:p>
        </w:tc>
      </w:tr>
      <w:tr w:rsidR="00B56DFF" w:rsidRPr="00224A97" w14:paraId="33AC453B" w14:textId="77777777">
        <w:tc>
          <w:tcPr>
            <w:tcW w:w="851" w:type="dxa"/>
          </w:tcPr>
          <w:p w14:paraId="5C0C0D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И10</w:t>
            </w:r>
          </w:p>
        </w:tc>
        <w:tc>
          <w:tcPr>
            <w:tcW w:w="964" w:type="dxa"/>
          </w:tcPr>
          <w:p w14:paraId="556B22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0A21F7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542191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26CDCE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марта 1932</w:t>
            </w:r>
          </w:p>
        </w:tc>
        <w:tc>
          <w:tcPr>
            <w:tcW w:w="1160" w:type="dxa"/>
          </w:tcPr>
          <w:p w14:paraId="4086D2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F4EF1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93A3B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FCE3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AE74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Снят из-за неполуч. иностр. Техпомощи</w:t>
            </w:r>
          </w:p>
        </w:tc>
      </w:tr>
      <w:tr w:rsidR="00B56DFF" w:rsidRPr="00224A97" w14:paraId="15C41BA1" w14:textId="77777777">
        <w:tc>
          <w:tcPr>
            <w:tcW w:w="851" w:type="dxa"/>
          </w:tcPr>
          <w:p w14:paraId="72E8C2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И11</w:t>
            </w:r>
          </w:p>
        </w:tc>
        <w:tc>
          <w:tcPr>
            <w:tcW w:w="964" w:type="dxa"/>
          </w:tcPr>
          <w:p w14:paraId="667D48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6F566B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1931</w:t>
            </w:r>
          </w:p>
        </w:tc>
        <w:tc>
          <w:tcPr>
            <w:tcW w:w="1160" w:type="dxa"/>
          </w:tcPr>
          <w:p w14:paraId="6168B7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1932</w:t>
            </w:r>
          </w:p>
        </w:tc>
        <w:tc>
          <w:tcPr>
            <w:tcW w:w="1160" w:type="dxa"/>
          </w:tcPr>
          <w:p w14:paraId="095545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ноября 1932</w:t>
            </w:r>
          </w:p>
        </w:tc>
        <w:tc>
          <w:tcPr>
            <w:tcW w:w="1160" w:type="dxa"/>
          </w:tcPr>
          <w:p w14:paraId="274EA3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EE664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79F91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8CC8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6FBD2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начаты.</w:t>
            </w:r>
          </w:p>
        </w:tc>
      </w:tr>
      <w:tr w:rsidR="00B56DFF" w:rsidRPr="00224A97" w14:paraId="1A0D0262" w14:textId="77777777">
        <w:tc>
          <w:tcPr>
            <w:tcW w:w="851" w:type="dxa"/>
          </w:tcPr>
          <w:p w14:paraId="1F64B1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И12</w:t>
            </w:r>
          </w:p>
        </w:tc>
        <w:tc>
          <w:tcPr>
            <w:tcW w:w="964" w:type="dxa"/>
          </w:tcPr>
          <w:p w14:paraId="74F1B6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ЦАГИ</w:t>
            </w:r>
          </w:p>
        </w:tc>
        <w:tc>
          <w:tcPr>
            <w:tcW w:w="1160" w:type="dxa"/>
          </w:tcPr>
          <w:p w14:paraId="77FADC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6DFA39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336F6A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1931</w:t>
            </w:r>
          </w:p>
        </w:tc>
        <w:tc>
          <w:tcPr>
            <w:tcW w:w="1160" w:type="dxa"/>
          </w:tcPr>
          <w:p w14:paraId="546502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22749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84083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F144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BE638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Поставлен дополнительно.</w:t>
            </w:r>
          </w:p>
        </w:tc>
      </w:tr>
      <w:tr w:rsidR="00B56DFF" w:rsidRPr="00224A97" w14:paraId="3D3FE094" w14:textId="77777777">
        <w:tc>
          <w:tcPr>
            <w:tcW w:w="851" w:type="dxa"/>
          </w:tcPr>
          <w:p w14:paraId="00211E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С-1</w:t>
            </w:r>
          </w:p>
        </w:tc>
        <w:tc>
          <w:tcPr>
            <w:tcW w:w="964" w:type="dxa"/>
          </w:tcPr>
          <w:p w14:paraId="11A497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ОСО</w:t>
            </w:r>
          </w:p>
        </w:tc>
        <w:tc>
          <w:tcPr>
            <w:tcW w:w="1160" w:type="dxa"/>
          </w:tcPr>
          <w:p w14:paraId="72453F2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160" w:type="dxa"/>
          </w:tcPr>
          <w:p w14:paraId="65955F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1931</w:t>
            </w:r>
          </w:p>
        </w:tc>
        <w:tc>
          <w:tcPr>
            <w:tcW w:w="1160" w:type="dxa"/>
          </w:tcPr>
          <w:p w14:paraId="2E89C9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1931</w:t>
            </w:r>
          </w:p>
        </w:tc>
        <w:tc>
          <w:tcPr>
            <w:tcW w:w="1160" w:type="dxa"/>
          </w:tcPr>
          <w:p w14:paraId="7701B8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1CB9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1124D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63B37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8DE25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Снимается. Заменяется П2 или У2.</w:t>
            </w:r>
          </w:p>
        </w:tc>
      </w:tr>
      <w:tr w:rsidR="00B56DFF" w:rsidRPr="00224A97" w14:paraId="1DD346A3" w14:textId="77777777">
        <w:tc>
          <w:tcPr>
            <w:tcW w:w="851" w:type="dxa"/>
          </w:tcPr>
          <w:p w14:paraId="56974F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ХБ1</w:t>
            </w:r>
          </w:p>
        </w:tc>
        <w:tc>
          <w:tcPr>
            <w:tcW w:w="964" w:type="dxa"/>
          </w:tcPr>
          <w:p w14:paraId="05D0E0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ГВАО</w:t>
            </w:r>
          </w:p>
        </w:tc>
        <w:tc>
          <w:tcPr>
            <w:tcW w:w="1160" w:type="dxa"/>
          </w:tcPr>
          <w:p w14:paraId="394623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июля 1932</w:t>
            </w:r>
          </w:p>
        </w:tc>
        <w:tc>
          <w:tcPr>
            <w:tcW w:w="1160" w:type="dxa"/>
          </w:tcPr>
          <w:p w14:paraId="52D778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1933</w:t>
            </w:r>
          </w:p>
        </w:tc>
        <w:tc>
          <w:tcPr>
            <w:tcW w:w="1160" w:type="dxa"/>
          </w:tcPr>
          <w:p w14:paraId="2F305C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 апреля 1933</w:t>
            </w:r>
          </w:p>
        </w:tc>
        <w:tc>
          <w:tcPr>
            <w:tcW w:w="1160" w:type="dxa"/>
          </w:tcPr>
          <w:p w14:paraId="6D568BA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0 месяцев</w:t>
            </w:r>
          </w:p>
        </w:tc>
        <w:tc>
          <w:tcPr>
            <w:tcW w:w="1160" w:type="dxa"/>
          </w:tcPr>
          <w:p w14:paraId="2C3764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41D00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7BA89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A482C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r>
    </w:tbl>
    <w:p w14:paraId="4D49AC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Примечание:</w:t>
      </w:r>
    </w:p>
    <w:p w14:paraId="1E7D39BA"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Процент выполнения самолета МТБ-1 60% указан самим КБ – фактическое выполнение неизвестно.</w:t>
      </w:r>
    </w:p>
    <w:p w14:paraId="451C5EAD" w14:textId="77777777" w:rsidR="00B843E2" w:rsidRPr="00224A97" w:rsidRDefault="00B843E2" w:rsidP="00224A97">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самолетам А-1 выполнено на 50%, по самолетам Ш-2 выполнено на 15% - оценено по мнению 1 секции НТК.</w:t>
      </w:r>
    </w:p>
    <w:p w14:paraId="6C68DE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(6998, 71-72).</w:t>
      </w:r>
    </w:p>
    <w:p w14:paraId="0E3EE5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DEEA126" w14:textId="77777777" w:rsidR="00C32FB3" w:rsidRPr="00224A97" w:rsidRDefault="00C32FB3"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6A8E5CD" w14:textId="77777777" w:rsidR="00C32FB3" w:rsidRPr="00224A97" w:rsidRDefault="00C32FB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884CFBF"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декабря 1928 г. было подготовлено письмо Крестинского Сталину, согласно которому Политбюро ЦК ВКП(б) образовало в конце 1928 г. комиссию по вопросу о сотрудничестве Красной Армии с райхсвером.</w:t>
      </w:r>
    </w:p>
    <w:p w14:paraId="1A22D045"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(18265).</w:t>
      </w:r>
    </w:p>
    <w:p w14:paraId="449CA089" w14:textId="77777777" w:rsidR="00C32FB3" w:rsidRPr="00224A97" w:rsidRDefault="00C32FB3" w:rsidP="00224A97">
      <w:pPr>
        <w:spacing w:after="0" w:line="240" w:lineRule="auto"/>
        <w:jc w:val="both"/>
        <w:rPr>
          <w:rFonts w:ascii="Times New Roman" w:hAnsi="Times New Roman"/>
          <w:color w:val="000000" w:themeColor="text1"/>
          <w:sz w:val="16"/>
          <w:szCs w:val="16"/>
        </w:rPr>
      </w:pPr>
    </w:p>
    <w:p w14:paraId="47C78DD2"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 декабря 1928 г. По оценке Крестинского в письме Сталину:</w:t>
      </w:r>
    </w:p>
    <w:p w14:paraId="4D989A43"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«Уборевич и его товарищи пробили брешь».</w:t>
      </w:r>
    </w:p>
    <w:p w14:paraId="7262E889"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 в райхсвере «&lt;…&gt; были открыты почти все двери, за исключением лишь абсолютно секретных вещей».</w:t>
      </w:r>
    </w:p>
    <w:p w14:paraId="577FB4B2" w14:textId="77777777" w:rsidR="00C32FB3" w:rsidRPr="00224A97" w:rsidRDefault="00C32FB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1929 г. Уборевич был назначен начальником вооружений РККА в ранге зампреда РВС (19269).</w:t>
      </w:r>
    </w:p>
    <w:p w14:paraId="59440447" w14:textId="77777777" w:rsidR="00C32FB3" w:rsidRPr="00224A97" w:rsidRDefault="00C32FB3" w:rsidP="00224A97">
      <w:pPr>
        <w:spacing w:after="0" w:line="240" w:lineRule="auto"/>
        <w:jc w:val="both"/>
        <w:rPr>
          <w:rFonts w:ascii="Times New Roman" w:hAnsi="Times New Roman"/>
          <w:color w:val="000000" w:themeColor="text1"/>
          <w:sz w:val="16"/>
          <w:szCs w:val="16"/>
        </w:rPr>
      </w:pPr>
    </w:p>
    <w:p w14:paraId="2164FC0D" w14:textId="77777777" w:rsidR="009E1A13"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A26338C" w14:textId="77777777" w:rsidR="009E1A13" w:rsidRPr="00224A97" w:rsidRDefault="009E1A1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945DDF" w14:textId="77777777" w:rsidR="009E1A13" w:rsidRPr="00224A97" w:rsidRDefault="009E1A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bCs/>
          <w:color w:val="000000" w:themeColor="text1"/>
          <w:sz w:val="16"/>
          <w:szCs w:val="16"/>
        </w:rPr>
        <w:t>28 декабря</w:t>
      </w:r>
      <w:r w:rsidRPr="00224A97">
        <w:rPr>
          <w:rFonts w:ascii="Times New Roman" w:hAnsi="Times New Roman"/>
          <w:color w:val="000000" w:themeColor="text1"/>
          <w:sz w:val="16"/>
          <w:szCs w:val="16"/>
        </w:rPr>
        <w:t xml:space="preserve"> в 1928 году полёт первого прототипа польского лёгкого вспомогательного (связного) самолёта «PWS-5». Прототип был облетан Рутковским (14874).</w:t>
      </w:r>
    </w:p>
    <w:p w14:paraId="64E20FF2" w14:textId="77777777" w:rsidR="009E1A13" w:rsidRPr="00224A97" w:rsidRDefault="009E1A13" w:rsidP="00224A97">
      <w:pPr>
        <w:spacing w:after="0" w:line="240" w:lineRule="auto"/>
        <w:jc w:val="both"/>
        <w:rPr>
          <w:rFonts w:ascii="Times New Roman" w:hAnsi="Times New Roman"/>
          <w:color w:val="000000" w:themeColor="text1"/>
          <w:sz w:val="16"/>
          <w:szCs w:val="16"/>
        </w:rPr>
      </w:pPr>
    </w:p>
    <w:p w14:paraId="4F8AB23F" w14:textId="77777777" w:rsidR="009E1A13" w:rsidRPr="00224A97" w:rsidRDefault="009E1A13" w:rsidP="00224A97">
      <w:pPr>
        <w:pStyle w:val="28"/>
        <w:shd w:val="clear" w:color="auto" w:fill="auto"/>
        <w:spacing w:before="0" w:line="240" w:lineRule="auto"/>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28 декабря 1928 г. Чжан Сюэлян официально заявил о своем признании Чан Кайши как Верховного правителя Китая. После этого в Маньчжурию вошли контингент правительст</w:t>
      </w:r>
      <w:r w:rsidRPr="00224A97">
        <w:rPr>
          <w:rFonts w:ascii="Times New Roman" w:hAnsi="Times New Roman" w:cs="Times New Roman"/>
          <w:color w:val="000000" w:themeColor="text1"/>
          <w:sz w:val="16"/>
          <w:szCs w:val="16"/>
        </w:rPr>
        <w:softHyphen/>
        <w:t>венных войск, занявшие ключевые позиции на трассе КВЖД и вдоль границы с СССР (15819).</w:t>
      </w:r>
    </w:p>
    <w:p w14:paraId="16E4F3FB" w14:textId="77777777" w:rsidR="009E1A13" w:rsidRPr="00224A97" w:rsidRDefault="009E1A13" w:rsidP="00224A97">
      <w:pPr>
        <w:pStyle w:val="28"/>
        <w:shd w:val="clear" w:color="auto" w:fill="auto"/>
        <w:spacing w:before="0" w:line="240" w:lineRule="auto"/>
        <w:jc w:val="both"/>
        <w:rPr>
          <w:rFonts w:ascii="Times New Roman" w:hAnsi="Times New Roman" w:cs="Times New Roman"/>
          <w:color w:val="000000" w:themeColor="text1"/>
          <w:sz w:val="16"/>
          <w:szCs w:val="16"/>
        </w:rPr>
      </w:pPr>
    </w:p>
    <w:p w14:paraId="68709689"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424BE20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2A31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декабря 1928 в ходе госиспытаний Р-5 мотор вообще вышел из строя (12034).</w:t>
      </w:r>
    </w:p>
    <w:p w14:paraId="11AE86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89AD56"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декабря 1928 г. в ходе госиспытаний Р-5 мотор вышел из строя (24990).</w:t>
      </w:r>
    </w:p>
    <w:p w14:paraId="7BCB94A7" w14:textId="77777777" w:rsidR="0047080C" w:rsidRPr="00142305" w:rsidRDefault="0047080C" w:rsidP="0047080C">
      <w:pPr>
        <w:spacing w:after="0" w:line="240" w:lineRule="auto"/>
        <w:jc w:val="both"/>
        <w:rPr>
          <w:rFonts w:ascii="Times New Roman" w:hAnsi="Times New Roman"/>
          <w:color w:val="0070C0"/>
          <w:sz w:val="16"/>
          <w:szCs w:val="16"/>
        </w:rPr>
      </w:pPr>
    </w:p>
    <w:p w14:paraId="6F7880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декабря 1928 НТК УВВС направил в ЦАГИ СЗ N 4108с (получено 29 декабря 1928 за N 1239) на заключение ТУ на амортизационный шнур (351).</w:t>
      </w:r>
    </w:p>
    <w:p w14:paraId="7CDB6C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8F70B5C"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декабря 1928 года опять приехавший в Москву А. Каппа получил чертежи мотора М-17, турели Тур-6, бомбосбрасывателя и прочего со</w:t>
      </w:r>
      <w:r w:rsidRPr="00142305">
        <w:rPr>
          <w:rFonts w:ascii="Times New Roman" w:hAnsi="Times New Roman"/>
          <w:color w:val="0070C0"/>
          <w:sz w:val="16"/>
          <w:szCs w:val="16"/>
        </w:rPr>
        <w:softHyphen/>
        <w:t>ветского оборудования для S.62.</w:t>
      </w:r>
    </w:p>
    <w:p w14:paraId="687BA93A"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у Маркетти уже имел</w:t>
      </w:r>
      <w:r w:rsidRPr="00142305">
        <w:rPr>
          <w:rFonts w:ascii="Times New Roman" w:hAnsi="Times New Roman"/>
          <w:color w:val="0070C0"/>
          <w:sz w:val="16"/>
          <w:szCs w:val="16"/>
        </w:rPr>
        <w:softHyphen/>
        <w:t xml:space="preserve">ся проект модификации </w:t>
      </w:r>
      <w:bookmarkStart w:id="252" w:name="_Hlk172799469"/>
      <w:r w:rsidRPr="00142305">
        <w:rPr>
          <w:rFonts w:ascii="Times New Roman" w:hAnsi="Times New Roman"/>
          <w:color w:val="0070C0"/>
          <w:sz w:val="16"/>
          <w:szCs w:val="16"/>
        </w:rPr>
        <w:t>S.62</w:t>
      </w:r>
      <w:bookmarkEnd w:id="252"/>
      <w:r w:rsidRPr="00142305">
        <w:rPr>
          <w:rFonts w:ascii="Times New Roman" w:hAnsi="Times New Roman"/>
          <w:color w:val="0070C0"/>
          <w:sz w:val="16"/>
          <w:szCs w:val="16"/>
        </w:rPr>
        <w:t>bis. Для по</w:t>
      </w:r>
      <w:r w:rsidRPr="00142305">
        <w:rPr>
          <w:rFonts w:ascii="Times New Roman" w:hAnsi="Times New Roman"/>
          <w:color w:val="0070C0"/>
          <w:sz w:val="16"/>
          <w:szCs w:val="16"/>
        </w:rPr>
        <w:softHyphen/>
        <w:t>вышения летных характеристик он опять решил увеличить площадь крыла и ис</w:t>
      </w:r>
      <w:r w:rsidRPr="00142305">
        <w:rPr>
          <w:rFonts w:ascii="Times New Roman" w:hAnsi="Times New Roman"/>
          <w:color w:val="0070C0"/>
          <w:sz w:val="16"/>
          <w:szCs w:val="16"/>
        </w:rPr>
        <w:softHyphen/>
        <w:t>пользовать более мощный двигатель. Но ставку он сделал не на немецкий BMW VI в 600 л.с., а на отечественный Ассо 750, максимальная мощность которого тог</w:t>
      </w:r>
      <w:r w:rsidRPr="00142305">
        <w:rPr>
          <w:rFonts w:ascii="Times New Roman" w:hAnsi="Times New Roman"/>
          <w:color w:val="0070C0"/>
          <w:sz w:val="16"/>
          <w:szCs w:val="16"/>
        </w:rPr>
        <w:softHyphen/>
        <w:t>да доходила до 810 л.с. При создании Ассо 750 конструкторы фирмы «Изотта- Фраскини» использовали значительную часть узлов мотора Ассо 500, но увеличи</w:t>
      </w:r>
      <w:r w:rsidRPr="00142305">
        <w:rPr>
          <w:rFonts w:ascii="Times New Roman" w:hAnsi="Times New Roman"/>
          <w:color w:val="0070C0"/>
          <w:sz w:val="16"/>
          <w:szCs w:val="16"/>
        </w:rPr>
        <w:softHyphen/>
        <w:t>ли количество цилиндров до 18, поставив их в три ряда. Увеличение тяги обещало значительный выигрыш как в скорости, так и в скороподъемности, а также в увеличении боевой нагрузки. Под новый двигатель понадобились увеличенный радиатор, который выполнили эллипти</w:t>
      </w:r>
      <w:r w:rsidRPr="00142305">
        <w:rPr>
          <w:rFonts w:ascii="Times New Roman" w:hAnsi="Times New Roman"/>
          <w:color w:val="0070C0"/>
          <w:sz w:val="16"/>
          <w:szCs w:val="16"/>
        </w:rPr>
        <w:softHyphen/>
        <w:t>ческим, и больший по объему маслобак, выдвинувшийся из-под радиатора хоро</w:t>
      </w:r>
      <w:r w:rsidRPr="00142305">
        <w:rPr>
          <w:rFonts w:ascii="Times New Roman" w:hAnsi="Times New Roman"/>
          <w:color w:val="0070C0"/>
          <w:sz w:val="16"/>
          <w:szCs w:val="16"/>
        </w:rPr>
        <w:softHyphen/>
        <w:t>шо заметной губой.</w:t>
      </w:r>
    </w:p>
    <w:p w14:paraId="6B1809FB"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Маркетти существенно доработал как фюзеляж, так и крыло самолета. Лодка стала длиннее более чем на метр, высоту ее в задней части увеличили. Внутри по</w:t>
      </w:r>
      <w:r w:rsidRPr="00142305">
        <w:rPr>
          <w:rFonts w:ascii="Times New Roman" w:hAnsi="Times New Roman"/>
          <w:color w:val="0070C0"/>
          <w:sz w:val="16"/>
          <w:szCs w:val="16"/>
        </w:rPr>
        <w:softHyphen/>
        <w:t>явился проход, связывавший места всех трех членов экипажа. В средней части фюзеляжа предусмотрели гнезда для крепления лыж. Высокая прочность лодки позволяла уверенно выполнять посадки на лыжном шасси на снег и лед. Крыло снабдили округлыми законцовками. В ре</w:t>
      </w:r>
      <w:r w:rsidRPr="00142305">
        <w:rPr>
          <w:rFonts w:ascii="Times New Roman" w:hAnsi="Times New Roman"/>
          <w:color w:val="0070C0"/>
          <w:sz w:val="16"/>
          <w:szCs w:val="16"/>
        </w:rPr>
        <w:softHyphen/>
        <w:t>зультате размах увеличился с 15,5 м до 16,66 м, а площадь - с 65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до 69,5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p>
    <w:p w14:paraId="1443E250"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Запас горючего подняли, что не только компенсировало возросший расход более мощным двигателем, но и должно было несколько увеличить радиус действия машины. На обеих турелях теперь пре</w:t>
      </w:r>
      <w:r w:rsidRPr="00142305">
        <w:rPr>
          <w:rFonts w:ascii="Times New Roman" w:hAnsi="Times New Roman"/>
          <w:color w:val="0070C0"/>
          <w:sz w:val="16"/>
          <w:szCs w:val="16"/>
        </w:rPr>
        <w:softHyphen/>
        <w:t>дусмотрели спаренные пулеметы вместо одиночных. Появилось бомбовое воору</w:t>
      </w:r>
      <w:r w:rsidRPr="00142305">
        <w:rPr>
          <w:rFonts w:ascii="Times New Roman" w:hAnsi="Times New Roman"/>
          <w:color w:val="0070C0"/>
          <w:sz w:val="16"/>
          <w:szCs w:val="16"/>
        </w:rPr>
        <w:softHyphen/>
        <w:t>жение: балки бомбодержателей под ниж</w:t>
      </w:r>
      <w:r w:rsidRPr="00142305">
        <w:rPr>
          <w:rFonts w:ascii="Times New Roman" w:hAnsi="Times New Roman"/>
          <w:color w:val="0070C0"/>
          <w:sz w:val="16"/>
          <w:szCs w:val="16"/>
        </w:rPr>
        <w:softHyphen/>
        <w:t>ним крылом, механический сбрасыватель и прицел для бомбометания у наблюда</w:t>
      </w:r>
      <w:r w:rsidRPr="00142305">
        <w:rPr>
          <w:rFonts w:ascii="Times New Roman" w:hAnsi="Times New Roman"/>
          <w:color w:val="0070C0"/>
          <w:sz w:val="16"/>
          <w:szCs w:val="16"/>
        </w:rPr>
        <w:softHyphen/>
        <w:t>теля в передней кабине. Общая бомбо</w:t>
      </w:r>
      <w:r w:rsidRPr="00142305">
        <w:rPr>
          <w:rFonts w:ascii="Times New Roman" w:hAnsi="Times New Roman"/>
          <w:color w:val="0070C0"/>
          <w:sz w:val="16"/>
          <w:szCs w:val="16"/>
        </w:rPr>
        <w:softHyphen/>
        <w:t>вая нагрузка составляла 600 кг - совсем неплохо для того времени. В результате всех преобразований пустой самолет потяжелел более чем на полтонны. Мак</w:t>
      </w:r>
      <w:r w:rsidRPr="00142305">
        <w:rPr>
          <w:rFonts w:ascii="Times New Roman" w:hAnsi="Times New Roman"/>
          <w:color w:val="0070C0"/>
          <w:sz w:val="16"/>
          <w:szCs w:val="16"/>
        </w:rPr>
        <w:softHyphen/>
        <w:t>симальный же взлетный вес дошел до 5030 кг, что примерно на полторы тонны больше, чем у S.62 (24948).</w:t>
      </w:r>
    </w:p>
    <w:p w14:paraId="0B4DE1EB" w14:textId="77777777" w:rsidR="0047080C" w:rsidRPr="00142305" w:rsidRDefault="0047080C" w:rsidP="0047080C">
      <w:pPr>
        <w:spacing w:after="0" w:line="240" w:lineRule="auto"/>
        <w:jc w:val="both"/>
        <w:rPr>
          <w:rFonts w:ascii="Times New Roman" w:hAnsi="Times New Roman"/>
          <w:color w:val="0070C0"/>
          <w:sz w:val="16"/>
          <w:szCs w:val="16"/>
        </w:rPr>
      </w:pPr>
    </w:p>
    <w:p w14:paraId="45E0B974" w14:textId="77777777" w:rsidR="0047080C" w:rsidRPr="00142305" w:rsidRDefault="0047080C" w:rsidP="0047080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декабря 1928 г. Каппа получил в Москве чертежи мотора, советской турели Тур-6, бомбосбрасывателя и прочего оборудования для S.62 (25184).</w:t>
      </w:r>
    </w:p>
    <w:p w14:paraId="5937831C" w14:textId="77777777" w:rsidR="0047080C" w:rsidRPr="00142305" w:rsidRDefault="0047080C" w:rsidP="0047080C">
      <w:pPr>
        <w:spacing w:after="0" w:line="240" w:lineRule="auto"/>
        <w:jc w:val="both"/>
        <w:rPr>
          <w:rFonts w:ascii="Times New Roman" w:hAnsi="Times New Roman"/>
          <w:color w:val="0070C0"/>
          <w:sz w:val="16"/>
          <w:szCs w:val="16"/>
        </w:rPr>
      </w:pPr>
    </w:p>
    <w:p w14:paraId="08E74F54" w14:textId="77777777" w:rsidR="009B7566"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2CDAF3B4" w14:textId="77777777" w:rsidR="009B7566" w:rsidRPr="00224A97" w:rsidRDefault="009B7566"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6C3FDFB" w14:textId="77777777" w:rsidR="009B7566" w:rsidRPr="00224A97" w:rsidRDefault="009B7566" w:rsidP="00224A97">
      <w:pPr>
        <w:pStyle w:val="rtejustify"/>
        <w:spacing w:before="0" w:after="0"/>
        <w:rPr>
          <w:color w:val="000000" w:themeColor="text1"/>
          <w:sz w:val="16"/>
          <w:szCs w:val="16"/>
        </w:rPr>
      </w:pPr>
      <w:r w:rsidRPr="00224A97">
        <w:rPr>
          <w:rStyle w:val="af0"/>
          <w:i w:val="0"/>
          <w:color w:val="000000" w:themeColor="text1"/>
          <w:sz w:val="16"/>
          <w:szCs w:val="16"/>
        </w:rPr>
        <w:t>29 декабря 1928. Протокол Реввоенсовета № 36.</w:t>
      </w:r>
      <w:r w:rsidRPr="00224A97">
        <w:rPr>
          <w:color w:val="000000" w:themeColor="text1"/>
          <w:sz w:val="16"/>
          <w:szCs w:val="16"/>
        </w:rPr>
        <w:t xml:space="preserve"> 1. О модернизации артиллерийского вооружения РККА. (Кулик, Бойно-Радзевич, Столбин, Бородачев). 4. О кредитах на строительство береговой обороны. (Муклевич). 8. О зимних головных уборах. (Гарф). (РГВА. Ф. 4. Оп. 18. Д. 13. Л. 375</w:t>
      </w:r>
      <w:r w:rsidRPr="00224A97">
        <w:rPr>
          <w:color w:val="000000" w:themeColor="text1"/>
          <w:sz w:val="16"/>
          <w:szCs w:val="16"/>
        </w:rPr>
        <w:noBreakHyphen/>
        <w:t>376, 376, 377</w:t>
      </w:r>
      <w:r w:rsidRPr="00224A97">
        <w:rPr>
          <w:color w:val="000000" w:themeColor="text1"/>
          <w:sz w:val="16"/>
          <w:szCs w:val="16"/>
        </w:rPr>
        <w:noBreakHyphen/>
        <w:t>378) (12342).</w:t>
      </w:r>
    </w:p>
    <w:p w14:paraId="07F36BDD" w14:textId="77777777" w:rsidR="009E1A13" w:rsidRPr="00224A97" w:rsidRDefault="009E1A1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07DC36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29 декабря 1928 г. Протокол РВС №36</w:t>
      </w:r>
    </w:p>
    <w:p w14:paraId="13BEBA50"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1. О модернизации артиллерийского вооружения РККА. </w:t>
      </w:r>
      <w:r w:rsidRPr="00224A97">
        <w:rPr>
          <w:rFonts w:ascii="Times New Roman" w:hAnsi="Times New Roman"/>
          <w:bCs/>
          <w:iCs/>
          <w:color w:val="000000" w:themeColor="text1"/>
          <w:sz w:val="16"/>
          <w:szCs w:val="16"/>
        </w:rPr>
        <w:t>(Кулик, Бойно-Родзевич, Столбин, Бородачев, прения — Шапошников, Ворошилов, Постников, Буденный, Уборевич, Егоров, Баранов, Триандофиллов, Тухачевский, Павлуновский, Грендаль)</w:t>
      </w:r>
      <w:r w:rsidRPr="00224A97">
        <w:rPr>
          <w:rFonts w:ascii="Times New Roman" w:hAnsi="Times New Roman"/>
          <w:bCs/>
          <w:color w:val="000000" w:themeColor="text1"/>
          <w:sz w:val="16"/>
          <w:szCs w:val="16"/>
        </w:rPr>
        <w:t>.</w:t>
      </w:r>
    </w:p>
    <w:p w14:paraId="16FE4BC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3. О начальнике конницы и ремонта РККА. </w:t>
      </w:r>
      <w:r w:rsidRPr="00224A97">
        <w:rPr>
          <w:rFonts w:ascii="Times New Roman" w:hAnsi="Times New Roman"/>
          <w:bCs/>
          <w:iCs/>
          <w:color w:val="000000" w:themeColor="text1"/>
          <w:sz w:val="16"/>
          <w:szCs w:val="16"/>
        </w:rPr>
        <w:t>(Буденный, прения — Шапошников, Уборевич, Тухачевский, Левандовский, Егоров, Ворошилов)</w:t>
      </w:r>
      <w:r w:rsidRPr="00224A97">
        <w:rPr>
          <w:rFonts w:ascii="Times New Roman" w:hAnsi="Times New Roman"/>
          <w:bCs/>
          <w:color w:val="000000" w:themeColor="text1"/>
          <w:sz w:val="16"/>
          <w:szCs w:val="16"/>
        </w:rPr>
        <w:t>.</w:t>
      </w:r>
    </w:p>
    <w:p w14:paraId="34AD09E6"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4. О кредитах на строительство береговой обороны. </w:t>
      </w:r>
      <w:r w:rsidRPr="00224A97">
        <w:rPr>
          <w:rFonts w:ascii="Times New Roman" w:hAnsi="Times New Roman"/>
          <w:bCs/>
          <w:iCs/>
          <w:color w:val="000000" w:themeColor="text1"/>
          <w:sz w:val="16"/>
          <w:szCs w:val="16"/>
        </w:rPr>
        <w:t>(Муклевич, прения — Ворошилов, Шапошников)</w:t>
      </w:r>
      <w:r w:rsidRPr="00224A97">
        <w:rPr>
          <w:rFonts w:ascii="Times New Roman" w:hAnsi="Times New Roman"/>
          <w:bCs/>
          <w:color w:val="000000" w:themeColor="text1"/>
          <w:sz w:val="16"/>
          <w:szCs w:val="16"/>
        </w:rPr>
        <w:t>.</w:t>
      </w:r>
    </w:p>
    <w:p w14:paraId="6D618DC6"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5. Об усилении переподготовки политсостава запаса. </w:t>
      </w:r>
      <w:r w:rsidRPr="00224A97">
        <w:rPr>
          <w:rFonts w:ascii="Times New Roman" w:hAnsi="Times New Roman"/>
          <w:bCs/>
          <w:iCs/>
          <w:color w:val="000000" w:themeColor="text1"/>
          <w:sz w:val="16"/>
          <w:szCs w:val="16"/>
        </w:rPr>
        <w:t>(Бубнов, прения — Ворошилов, Левандовский)</w:t>
      </w:r>
      <w:r w:rsidRPr="00224A97">
        <w:rPr>
          <w:rFonts w:ascii="Times New Roman" w:hAnsi="Times New Roman"/>
          <w:bCs/>
          <w:color w:val="000000" w:themeColor="text1"/>
          <w:sz w:val="16"/>
          <w:szCs w:val="16"/>
        </w:rPr>
        <w:t>.</w:t>
      </w:r>
    </w:p>
    <w:p w14:paraId="5288E13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6. Об организации военных дорог. </w:t>
      </w:r>
      <w:r w:rsidRPr="00224A97">
        <w:rPr>
          <w:rFonts w:ascii="Times New Roman" w:hAnsi="Times New Roman"/>
          <w:bCs/>
          <w:iCs/>
          <w:color w:val="000000" w:themeColor="text1"/>
          <w:sz w:val="16"/>
          <w:szCs w:val="16"/>
        </w:rPr>
        <w:t>(Шапошников)</w:t>
      </w:r>
      <w:r w:rsidRPr="00224A97">
        <w:rPr>
          <w:rFonts w:ascii="Times New Roman" w:hAnsi="Times New Roman"/>
          <w:bCs/>
          <w:color w:val="000000" w:themeColor="text1"/>
          <w:sz w:val="16"/>
          <w:szCs w:val="16"/>
        </w:rPr>
        <w:t>.</w:t>
      </w:r>
    </w:p>
    <w:p w14:paraId="6835A1D2"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7. О газете «Красная звезда». </w:t>
      </w:r>
      <w:r w:rsidRPr="00224A97">
        <w:rPr>
          <w:rFonts w:ascii="Times New Roman" w:hAnsi="Times New Roman"/>
          <w:bCs/>
          <w:iCs/>
          <w:color w:val="000000" w:themeColor="text1"/>
          <w:sz w:val="16"/>
          <w:szCs w:val="16"/>
        </w:rPr>
        <w:t>(Дегтярев, прения — Бубнов, Постников, Ворошилов, Уншлихт, Егоров)</w:t>
      </w:r>
      <w:r w:rsidRPr="00224A97">
        <w:rPr>
          <w:rFonts w:ascii="Times New Roman" w:hAnsi="Times New Roman"/>
          <w:bCs/>
          <w:color w:val="000000" w:themeColor="text1"/>
          <w:sz w:val="16"/>
          <w:szCs w:val="16"/>
        </w:rPr>
        <w:t>.</w:t>
      </w:r>
    </w:p>
    <w:p w14:paraId="6C8DEC1F"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8. О зимних головных уборах. </w:t>
      </w:r>
      <w:r w:rsidRPr="00224A97">
        <w:rPr>
          <w:rFonts w:ascii="Times New Roman" w:hAnsi="Times New Roman"/>
          <w:bCs/>
          <w:iCs/>
          <w:color w:val="000000" w:themeColor="text1"/>
          <w:sz w:val="16"/>
          <w:szCs w:val="16"/>
        </w:rPr>
        <w:t>(Гарф, прения — Ворошилов, Егоров, Тухачевский, Уборевич)</w:t>
      </w:r>
      <w:r w:rsidRPr="00224A97">
        <w:rPr>
          <w:rFonts w:ascii="Times New Roman" w:hAnsi="Times New Roman"/>
          <w:bCs/>
          <w:color w:val="000000" w:themeColor="text1"/>
          <w:sz w:val="16"/>
          <w:szCs w:val="16"/>
        </w:rPr>
        <w:t>.</w:t>
      </w:r>
    </w:p>
    <w:p w14:paraId="1BA8649D"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9. Об исполнении решений РВС СССР. </w:t>
      </w:r>
      <w:r w:rsidRPr="00224A97">
        <w:rPr>
          <w:rFonts w:ascii="Times New Roman" w:hAnsi="Times New Roman"/>
          <w:bCs/>
          <w:iCs/>
          <w:color w:val="000000" w:themeColor="text1"/>
          <w:sz w:val="16"/>
          <w:szCs w:val="16"/>
        </w:rPr>
        <w:t>(Ворошилов)</w:t>
      </w:r>
      <w:r w:rsidRPr="00224A97">
        <w:rPr>
          <w:rFonts w:ascii="Times New Roman" w:hAnsi="Times New Roman"/>
          <w:bCs/>
          <w:color w:val="000000" w:themeColor="text1"/>
          <w:sz w:val="16"/>
          <w:szCs w:val="16"/>
        </w:rPr>
        <w:t>.</w:t>
      </w:r>
    </w:p>
    <w:p w14:paraId="26289E8C"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 xml:space="preserve">[Справка] — </w:t>
      </w:r>
      <w:r w:rsidRPr="00224A97">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p>
    <w:p w14:paraId="7F572D9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10. Положение о порядке работ РВС СССР.</w:t>
      </w:r>
    </w:p>
    <w:p w14:paraId="4E7CAD55"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color w:val="000000" w:themeColor="text1"/>
          <w:sz w:val="16"/>
          <w:szCs w:val="16"/>
        </w:rPr>
        <w:t>11. О плане работ Революционного военного совета Союза ССР на 1928/29 г (17150).</w:t>
      </w:r>
    </w:p>
    <w:p w14:paraId="201267A1"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Постановление о порядке работы Реввоенсовета СССР от 29 декабря 1928 г</w:t>
      </w:r>
      <w:r w:rsidRPr="00224A97">
        <w:rPr>
          <w:rFonts w:ascii="Times New Roman" w:hAnsi="Times New Roman"/>
          <w:bCs/>
          <w:color w:val="000000" w:themeColor="text1"/>
          <w:sz w:val="16"/>
          <w:szCs w:val="16"/>
        </w:rPr>
        <w:t>.</w:t>
      </w:r>
    </w:p>
    <w:p w14:paraId="7D1E457B" w14:textId="77777777" w:rsidR="00162E95" w:rsidRPr="00224A97" w:rsidRDefault="00162E95" w:rsidP="00224A97">
      <w:pPr>
        <w:spacing w:after="0" w:line="240" w:lineRule="auto"/>
        <w:jc w:val="both"/>
        <w:rPr>
          <w:rFonts w:ascii="Times New Roman" w:hAnsi="Times New Roman"/>
          <w:bCs/>
          <w:color w:val="000000" w:themeColor="text1"/>
          <w:sz w:val="16"/>
          <w:szCs w:val="16"/>
        </w:rPr>
      </w:pPr>
      <w:r w:rsidRPr="00224A97">
        <w:rPr>
          <w:rFonts w:ascii="Times New Roman" w:hAnsi="Times New Roman"/>
          <w:bCs/>
          <w:iCs/>
          <w:color w:val="000000" w:themeColor="text1"/>
          <w:sz w:val="16"/>
          <w:szCs w:val="16"/>
        </w:rPr>
        <w:t>План работ РВС СССР на 1928-1929 годы (</w:t>
      </w:r>
      <w:r w:rsidRPr="00224A97">
        <w:rPr>
          <w:rFonts w:ascii="Times New Roman" w:hAnsi="Times New Roman"/>
          <w:bCs/>
          <w:color w:val="000000" w:themeColor="text1"/>
          <w:sz w:val="16"/>
          <w:szCs w:val="16"/>
        </w:rPr>
        <w:t>Утвержден 29 декабря 1928 г.</w:t>
      </w:r>
      <w:r w:rsidRPr="00224A97">
        <w:rPr>
          <w:rFonts w:ascii="Times New Roman" w:hAnsi="Times New Roman"/>
          <w:bCs/>
          <w:iCs/>
          <w:color w:val="000000" w:themeColor="text1"/>
          <w:sz w:val="16"/>
          <w:szCs w:val="16"/>
        </w:rPr>
        <w:t>) от 29 декабря 1928 г</w:t>
      </w:r>
      <w:r w:rsidRPr="00224A97">
        <w:rPr>
          <w:rFonts w:ascii="Times New Roman" w:hAnsi="Times New Roman"/>
          <w:bCs/>
          <w:color w:val="000000" w:themeColor="text1"/>
          <w:sz w:val="16"/>
          <w:szCs w:val="16"/>
        </w:rPr>
        <w:t xml:space="preserve"> (17150).</w:t>
      </w:r>
    </w:p>
    <w:p w14:paraId="0D5C7028" w14:textId="77777777" w:rsidR="00162E95" w:rsidRPr="00224A97" w:rsidRDefault="00162E95" w:rsidP="00224A97">
      <w:pPr>
        <w:spacing w:after="0" w:line="240" w:lineRule="auto"/>
        <w:jc w:val="both"/>
        <w:rPr>
          <w:rFonts w:ascii="Times New Roman" w:hAnsi="Times New Roman"/>
          <w:bCs/>
          <w:color w:val="000000" w:themeColor="text1"/>
          <w:sz w:val="16"/>
          <w:szCs w:val="16"/>
        </w:rPr>
      </w:pPr>
    </w:p>
    <w:p w14:paraId="3E750CC2" w14:textId="77777777" w:rsidR="001E56D7" w:rsidRPr="00224A97" w:rsidRDefault="001E56D7"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2B77520F" w14:textId="77777777" w:rsidR="001E56D7" w:rsidRPr="00224A97" w:rsidRDefault="001E56D7"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B54688B" w14:textId="77777777" w:rsidR="001E56D7" w:rsidRPr="00224A97" w:rsidRDefault="001E56D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декабря 1928 - Первый полет китайского трехместного биплана Yang Ch'eng (Город пяти баранов - древнее наименование Кантона) с двигателем Curtiss OX-5 изготовленного на авиационном заводе, принадлежащем Canton Aviation Department (CAD) (22688).</w:t>
      </w:r>
    </w:p>
    <w:p w14:paraId="003B72AB" w14:textId="77777777" w:rsidR="001E56D7" w:rsidRPr="00224A97" w:rsidRDefault="001E56D7" w:rsidP="00224A97">
      <w:pPr>
        <w:spacing w:after="0" w:line="240" w:lineRule="auto"/>
        <w:jc w:val="both"/>
        <w:rPr>
          <w:rFonts w:ascii="Times New Roman" w:hAnsi="Times New Roman"/>
          <w:color w:val="000000" w:themeColor="text1"/>
          <w:sz w:val="16"/>
          <w:szCs w:val="16"/>
        </w:rPr>
      </w:pPr>
    </w:p>
    <w:p w14:paraId="2E47545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17C8FF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2AAB2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л Екатов несколько раз вводил И1-М5 и в правый, и в левый штопор. Самолет безупречно выходил из него (10667).</w:t>
      </w:r>
    </w:p>
    <w:p w14:paraId="0988B0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FF6C2E"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2FE5D5B0"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1F438486"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7C3FDC5F" w14:textId="77777777" w:rsidR="00AF37C1" w:rsidRPr="00224A97" w:rsidRDefault="00AF37C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самолет не летал, был поставлен на хранение и затем утилизирован (23578).</w:t>
      </w:r>
    </w:p>
    <w:p w14:paraId="38F62498" w14:textId="77777777" w:rsidR="00AF37C1" w:rsidRPr="00224A97" w:rsidRDefault="00AF37C1" w:rsidP="00224A97">
      <w:pPr>
        <w:spacing w:after="0" w:line="240" w:lineRule="auto"/>
        <w:jc w:val="both"/>
        <w:rPr>
          <w:rFonts w:ascii="Times New Roman" w:hAnsi="Times New Roman"/>
          <w:color w:val="000000" w:themeColor="text1"/>
          <w:sz w:val="16"/>
          <w:szCs w:val="16"/>
        </w:rPr>
      </w:pPr>
    </w:p>
    <w:p w14:paraId="5BF10EAC"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49CCD40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1EF1C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1929 г. приказом ВСНХ СССР создан Научно-исследовательский институт машиностроения "НИИМАШ". Постановлением ВСНХ СССР от 10 июля 1931 г. институт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5D258CC1" w14:textId="77777777" w:rsidR="009E1A13" w:rsidRPr="00224A97" w:rsidRDefault="009E1A1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FAE8F1E" w14:textId="77777777" w:rsidR="000B4098" w:rsidRPr="00224A97" w:rsidRDefault="000B4098"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16B5539C" w14:textId="77777777" w:rsidR="000B4098" w:rsidRPr="00224A97" w:rsidRDefault="000B4098"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0DA1C38" w14:textId="77777777" w:rsidR="000B4098" w:rsidRPr="00224A97" w:rsidRDefault="000B409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 декабря 1928 года — первый полёт лёгкого транспортного самолёта Knoll KN-1. /США/</w:t>
      </w:r>
    </w:p>
    <w:p w14:paraId="0A795AFA" w14:textId="77777777" w:rsidR="000B4098" w:rsidRPr="00224A97" w:rsidRDefault="000B409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в США из Германии эмигрировал инженер Феликс Кнолл (Felix Knoll) с опытом работы в авиастроительных компаниях Rohrbach Metal Aeroplane и Heinkel Aircraft. Через несколько недель после прибытия в страну он вместе с другим инженером-эмигрантом Гербертом Швенке (Herbert Schwenke) основал компанию Knoll Aircraft. Первым проектом стал транспортный самолёт KN-1, разработанный всего за 2,5 месяца.</w:t>
      </w:r>
    </w:p>
    <w:p w14:paraId="6CA3D8FF" w14:textId="77777777" w:rsidR="000B4098" w:rsidRPr="00224A97" w:rsidRDefault="000B409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KN-1 был бипланом с неубираемым шасси и закрытой кабиной для 3 пассажиров и 1 пилота. Оснащался двигателем Wright J-5-9 мощностью 220 л.с. Крейсерская скорость — 195 км/ч, дальность полёта — 1931 км.</w:t>
      </w:r>
    </w:p>
    <w:p w14:paraId="64C8A6F8" w14:textId="77777777" w:rsidR="000B4098" w:rsidRPr="00224A97" w:rsidRDefault="000B409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Построили всего 3 самолёта KN-1 — два нашли своих заказчиков, а один сгорел в ангаре во время пожара. Планировалось начать выпуск этой модели с более мощными двигателями, и успели даже построить 2 самолёта. Но в 1929 году компания Knoll Aircraft обанкротилась и производство было свёрнуто (22300).</w:t>
      </w:r>
    </w:p>
    <w:p w14:paraId="00BA6D83" w14:textId="77777777" w:rsidR="000B4098" w:rsidRPr="00224A97" w:rsidRDefault="000B4098" w:rsidP="00224A97">
      <w:pPr>
        <w:spacing w:after="0" w:line="240" w:lineRule="auto"/>
        <w:jc w:val="both"/>
        <w:rPr>
          <w:rFonts w:ascii="Times New Roman" w:hAnsi="Times New Roman"/>
          <w:color w:val="000000" w:themeColor="text1"/>
          <w:sz w:val="16"/>
          <w:szCs w:val="16"/>
        </w:rPr>
      </w:pPr>
    </w:p>
    <w:p w14:paraId="0495A6AD"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C27F72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441E891"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декабря 1928 г. на Ижстальзаводы пришло заключе</w:t>
      </w:r>
      <w:r w:rsidRPr="00224A97">
        <w:rPr>
          <w:rFonts w:ascii="Times New Roman" w:hAnsi="Times New Roman"/>
          <w:color w:val="000000" w:themeColor="text1"/>
          <w:sz w:val="16"/>
          <w:szCs w:val="16"/>
        </w:rPr>
        <w:softHyphen/>
        <w:t>ние Военно-технического комитета (ВТК) Красной Армии по проекту мотоцикла ИЖ-1 с критическими замечаниями [3.60] (11429).</w:t>
      </w:r>
    </w:p>
    <w:p w14:paraId="0F83C22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BB32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57D48B00"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FE562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закончилась отработка центровки И-1 Н.Н.П. (228,49).</w:t>
      </w:r>
    </w:p>
    <w:p w14:paraId="6E0C509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97C0C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закончились испытания И-1 Н.Н.П. и А.Н.Екатов выполнил весь комплекс фигур, а также испытывал штопор (228,50).</w:t>
      </w:r>
    </w:p>
    <w:p w14:paraId="56EA9A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45FB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в ходе статиспытаний довели до разрушения бипланную коробку Р-5, доказав полученный расчетами запас прочности. Полностью программу статиспытаний завершили в июле 1929 г. (12034).</w:t>
      </w:r>
    </w:p>
    <w:p w14:paraId="74BCAE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57ADA32"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конструктор По</w:t>
      </w:r>
      <w:r w:rsidRPr="00224A97">
        <w:rPr>
          <w:rFonts w:ascii="Times New Roman" w:hAnsi="Times New Roman"/>
          <w:color w:val="000000" w:themeColor="text1"/>
          <w:sz w:val="16"/>
          <w:szCs w:val="16"/>
        </w:rPr>
        <w:softHyphen/>
        <w:t>ликарпов, как помощник директора завода №25 по технической части, на просьбу дать свою оценку НО-37 высказался следующим образом: «Самолет отличается легкой короб</w:t>
      </w:r>
      <w:r w:rsidRPr="00224A97">
        <w:rPr>
          <w:rFonts w:ascii="Times New Roman" w:hAnsi="Times New Roman"/>
          <w:color w:val="000000" w:themeColor="text1"/>
          <w:sz w:val="16"/>
          <w:szCs w:val="16"/>
        </w:rPr>
        <w:softHyphen/>
        <w:t>кой крыльев за счет недостаточной прочно</w:t>
      </w:r>
      <w:r w:rsidRPr="00224A97">
        <w:rPr>
          <w:rFonts w:ascii="Times New Roman" w:hAnsi="Times New Roman"/>
          <w:color w:val="000000" w:themeColor="text1"/>
          <w:sz w:val="16"/>
          <w:szCs w:val="16"/>
        </w:rPr>
        <w:softHyphen/>
        <w:t>сти по нашим нормам».</w:t>
      </w:r>
    </w:p>
    <w:p w14:paraId="55116117"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тем, не смотря на принятые реше</w:t>
      </w:r>
      <w:r w:rsidRPr="00224A97">
        <w:rPr>
          <w:rFonts w:ascii="Times New Roman" w:hAnsi="Times New Roman"/>
          <w:color w:val="000000" w:themeColor="text1"/>
          <w:sz w:val="16"/>
          <w:szCs w:val="16"/>
        </w:rPr>
        <w:softHyphen/>
        <w:t>ния о приобретении «Хейнкеля», не забыва</w:t>
      </w:r>
      <w:r w:rsidRPr="00224A97">
        <w:rPr>
          <w:rFonts w:ascii="Times New Roman" w:hAnsi="Times New Roman"/>
          <w:color w:val="000000" w:themeColor="text1"/>
          <w:sz w:val="16"/>
          <w:szCs w:val="16"/>
        </w:rPr>
        <w:softHyphen/>
        <w:t>ли и о требованиях по совершенствованию самолета. Комплекс предложенных совет</w:t>
      </w:r>
      <w:r w:rsidRPr="00224A97">
        <w:rPr>
          <w:rFonts w:ascii="Times New Roman" w:hAnsi="Times New Roman"/>
          <w:color w:val="000000" w:themeColor="text1"/>
          <w:sz w:val="16"/>
          <w:szCs w:val="16"/>
        </w:rPr>
        <w:softHyphen/>
        <w:t>ской стороной мероприятий был достаточ</w:t>
      </w:r>
      <w:r w:rsidRPr="00224A97">
        <w:rPr>
          <w:rFonts w:ascii="Times New Roman" w:hAnsi="Times New Roman"/>
          <w:color w:val="000000" w:themeColor="text1"/>
          <w:sz w:val="16"/>
          <w:szCs w:val="16"/>
        </w:rPr>
        <w:softHyphen/>
        <w:t>но объемным: использование нового профи</w:t>
      </w:r>
      <w:r w:rsidRPr="00224A97">
        <w:rPr>
          <w:rFonts w:ascii="Times New Roman" w:hAnsi="Times New Roman"/>
          <w:color w:val="000000" w:themeColor="text1"/>
          <w:sz w:val="16"/>
          <w:szCs w:val="16"/>
        </w:rPr>
        <w:softHyphen/>
        <w:t>ля крыла, изменение соотношения площадей верхнего и нижнего крыльев, доработка кон</w:t>
      </w:r>
      <w:r w:rsidRPr="00224A97">
        <w:rPr>
          <w:rFonts w:ascii="Times New Roman" w:hAnsi="Times New Roman"/>
          <w:color w:val="000000" w:themeColor="text1"/>
          <w:sz w:val="16"/>
          <w:szCs w:val="16"/>
        </w:rPr>
        <w:softHyphen/>
        <w:t>структивных узлов шасси и хвостового опе</w:t>
      </w:r>
      <w:r w:rsidRPr="00224A97">
        <w:rPr>
          <w:rFonts w:ascii="Times New Roman" w:hAnsi="Times New Roman"/>
          <w:color w:val="000000" w:themeColor="text1"/>
          <w:sz w:val="16"/>
          <w:szCs w:val="16"/>
        </w:rPr>
        <w:softHyphen/>
        <w:t>рения, перестановка стабилизатора вверх.</w:t>
      </w:r>
    </w:p>
    <w:p w14:paraId="16C6A0A6"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появился новый образец ис</w:t>
      </w:r>
      <w:r w:rsidRPr="00224A97">
        <w:rPr>
          <w:rFonts w:ascii="Times New Roman" w:hAnsi="Times New Roman"/>
          <w:color w:val="000000" w:themeColor="text1"/>
          <w:sz w:val="16"/>
          <w:szCs w:val="16"/>
        </w:rPr>
        <w:softHyphen/>
        <w:t>требителя, получивший обозначение НО- 43.Основными его отличиями стали: но</w:t>
      </w:r>
      <w:r w:rsidRPr="00224A97">
        <w:rPr>
          <w:rFonts w:ascii="Times New Roman" w:hAnsi="Times New Roman"/>
          <w:color w:val="000000" w:themeColor="text1"/>
          <w:sz w:val="16"/>
          <w:szCs w:val="16"/>
        </w:rPr>
        <w:softHyphen/>
        <w:t>вый профиль крыла М-12 (американский), отсутствие центроплана, шасси с масляно- пневматической амортизацией, изменен</w:t>
      </w:r>
      <w:r w:rsidRPr="00224A97">
        <w:rPr>
          <w:rFonts w:ascii="Times New Roman" w:hAnsi="Times New Roman"/>
          <w:color w:val="000000" w:themeColor="text1"/>
          <w:sz w:val="16"/>
          <w:szCs w:val="16"/>
        </w:rPr>
        <w:softHyphen/>
        <w:t>ная конструкция элеронов, воздушный винт «Шварц» диаметром 3,5 метра (12295).</w:t>
      </w:r>
    </w:p>
    <w:p w14:paraId="5D0DCC5B"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2D3B32CC"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1928 продолжили испытания дублера АНТ-4 – ТБ-1, но изба</w:t>
      </w:r>
      <w:r w:rsidRPr="00142305">
        <w:rPr>
          <w:rFonts w:ascii="Times New Roman" w:hAnsi="Times New Roman"/>
          <w:color w:val="0070C0"/>
          <w:sz w:val="16"/>
          <w:szCs w:val="16"/>
        </w:rPr>
        <w:softHyphen/>
        <w:t>виться от дефектов и, соответственно, поломок не удавалось. Несмотря на это, специалисты НИИ ВВС рекомендовали самолет для эксплуатации в строевых частях, естественно, при условии устранения выявленных дефектов, а это прямая дорога к серийному производству (24991).</w:t>
      </w:r>
    </w:p>
    <w:p w14:paraId="5318792D" w14:textId="77777777" w:rsidR="001A1117" w:rsidRPr="00142305" w:rsidRDefault="001A1117" w:rsidP="001A1117">
      <w:pPr>
        <w:spacing w:after="0" w:line="240" w:lineRule="auto"/>
        <w:jc w:val="both"/>
        <w:rPr>
          <w:rFonts w:ascii="Times New Roman" w:hAnsi="Times New Roman"/>
          <w:color w:val="0070C0"/>
          <w:sz w:val="16"/>
          <w:szCs w:val="16"/>
        </w:rPr>
      </w:pPr>
    </w:p>
    <w:p w14:paraId="6CED8E9C"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1928 года из ЦАГИ в НТК УВВС направили полученные пред</w:t>
      </w:r>
      <w:r w:rsidRPr="00142305">
        <w:rPr>
          <w:rFonts w:ascii="Times New Roman" w:hAnsi="Times New Roman"/>
          <w:color w:val="0070C0"/>
          <w:sz w:val="16"/>
          <w:szCs w:val="16"/>
        </w:rPr>
        <w:softHyphen/>
        <w:t xml:space="preserve">варительные весовые и аэродинамические данные самолета ТБ-1 на поплавках сравнительно с сухопутным </w:t>
      </w:r>
      <w:r w:rsidRPr="00142305">
        <w:rPr>
          <w:rStyle w:val="aff"/>
          <w:rFonts w:ascii="Times New Roman" w:hAnsi="Times New Roman" w:cs="Times New Roman"/>
          <w:color w:val="0070C0"/>
          <w:spacing w:val="0"/>
          <w:sz w:val="16"/>
          <w:szCs w:val="16"/>
        </w:rPr>
        <w:t>вариантом и заграничными самолетами, состоящи</w:t>
      </w:r>
      <w:r w:rsidRPr="00142305">
        <w:rPr>
          <w:rStyle w:val="aff"/>
          <w:rFonts w:ascii="Times New Roman" w:hAnsi="Times New Roman" w:cs="Times New Roman"/>
          <w:color w:val="0070C0"/>
          <w:spacing w:val="0"/>
          <w:sz w:val="16"/>
          <w:szCs w:val="16"/>
        </w:rPr>
        <w:softHyphen/>
        <w:t>ми на вооружении.</w:t>
      </w:r>
    </w:p>
    <w:p w14:paraId="7084D9A6"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тут срочно потребовались поплавки для пере</w:t>
      </w:r>
      <w:r w:rsidRPr="00142305">
        <w:rPr>
          <w:rFonts w:ascii="Times New Roman" w:hAnsi="Times New Roman"/>
          <w:color w:val="0070C0"/>
          <w:sz w:val="16"/>
          <w:szCs w:val="16"/>
        </w:rPr>
        <w:softHyphen/>
        <w:t>лета в Америку. Скопировав немецкую конструкцию фирмы «Юнкере», их изготовили по чертежам ЦАГИ на заводе № 22 (25004).</w:t>
      </w:r>
    </w:p>
    <w:p w14:paraId="339EB38F" w14:textId="77777777" w:rsidR="001A1117" w:rsidRPr="00142305" w:rsidRDefault="001A1117" w:rsidP="001A1117">
      <w:pPr>
        <w:spacing w:after="0" w:line="240" w:lineRule="auto"/>
        <w:jc w:val="both"/>
        <w:rPr>
          <w:rFonts w:ascii="Times New Roman" w:hAnsi="Times New Roman"/>
          <w:color w:val="0070C0"/>
          <w:sz w:val="16"/>
          <w:szCs w:val="16"/>
        </w:rPr>
      </w:pPr>
    </w:p>
    <w:p w14:paraId="62DB6EF5"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еще на стадии проекти</w:t>
      </w:r>
      <w:r w:rsidRPr="00224A97">
        <w:rPr>
          <w:rFonts w:ascii="Times New Roman" w:hAnsi="Times New Roman"/>
          <w:color w:val="000000" w:themeColor="text1"/>
          <w:sz w:val="16"/>
          <w:szCs w:val="16"/>
        </w:rPr>
        <w:softHyphen/>
        <w:t>рования впервые рассматривался военный вариант АНТ—9. Предполага</w:t>
      </w:r>
      <w:r w:rsidRPr="00224A97">
        <w:rPr>
          <w:rFonts w:ascii="Times New Roman" w:hAnsi="Times New Roman"/>
          <w:color w:val="000000" w:themeColor="text1"/>
          <w:sz w:val="16"/>
          <w:szCs w:val="16"/>
        </w:rPr>
        <w:softHyphen/>
        <w:t>лось обеспечить полный обстрел сферы, иметь выдвижную пулеметную башню. Бомбовая нагрузка должна была соответ</w:t>
      </w:r>
      <w:r w:rsidRPr="00224A97">
        <w:rPr>
          <w:rFonts w:ascii="Times New Roman" w:hAnsi="Times New Roman"/>
          <w:color w:val="000000" w:themeColor="text1"/>
          <w:sz w:val="16"/>
          <w:szCs w:val="16"/>
        </w:rPr>
        <w:softHyphen/>
        <w:t>ствовать нагрузке ТБ—1. 20 декабря 1930 г. на совещании с представителями ВВС на заводе №22 был принят окончатель</w:t>
      </w:r>
      <w:r w:rsidRPr="00224A97">
        <w:rPr>
          <w:rFonts w:ascii="Times New Roman" w:hAnsi="Times New Roman"/>
          <w:color w:val="000000" w:themeColor="text1"/>
          <w:sz w:val="16"/>
          <w:szCs w:val="16"/>
        </w:rPr>
        <w:softHyphen/>
        <w:t>ный вариант вооружения. Оно должно было состоять из двух пулеметов на турели и еще четырех — на шкворневых установ</w:t>
      </w:r>
      <w:r w:rsidRPr="00224A97">
        <w:rPr>
          <w:rFonts w:ascii="Times New Roman" w:hAnsi="Times New Roman"/>
          <w:color w:val="000000" w:themeColor="text1"/>
          <w:sz w:val="16"/>
          <w:szCs w:val="16"/>
        </w:rPr>
        <w:softHyphen/>
        <w:t>ках. Бомбы предполагалось подвешивать на держателях (2 х 250 кг) или размещать в кассетах (5 х 80 кг). Максимальная мас</w:t>
      </w:r>
      <w:r w:rsidRPr="00224A97">
        <w:rPr>
          <w:rFonts w:ascii="Times New Roman" w:hAnsi="Times New Roman"/>
          <w:color w:val="000000" w:themeColor="text1"/>
          <w:sz w:val="16"/>
          <w:szCs w:val="16"/>
        </w:rPr>
        <w:softHyphen/>
        <w:t>са бомбовой нагрузки должна была со</w:t>
      </w:r>
      <w:r w:rsidRPr="00224A97">
        <w:rPr>
          <w:rFonts w:ascii="Times New Roman" w:hAnsi="Times New Roman"/>
          <w:color w:val="000000" w:themeColor="text1"/>
          <w:sz w:val="16"/>
          <w:szCs w:val="16"/>
        </w:rPr>
        <w:softHyphen/>
        <w:t>ставлять 500 кг (23474).</w:t>
      </w:r>
    </w:p>
    <w:p w14:paraId="173C9C46" w14:textId="77777777" w:rsidR="004C1A84" w:rsidRPr="00224A97" w:rsidRDefault="004C1A84" w:rsidP="00224A97">
      <w:pPr>
        <w:spacing w:after="0" w:line="240" w:lineRule="auto"/>
        <w:jc w:val="both"/>
        <w:rPr>
          <w:rFonts w:ascii="Times New Roman" w:hAnsi="Times New Roman"/>
          <w:color w:val="000000" w:themeColor="text1"/>
          <w:sz w:val="16"/>
          <w:szCs w:val="16"/>
        </w:rPr>
      </w:pPr>
    </w:p>
    <w:p w14:paraId="7565A6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АГОС передал в УВВС предложения по вооружению АНТ-9 (522,3).</w:t>
      </w:r>
    </w:p>
    <w:p w14:paraId="57C109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84C1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НТК УВВС обратился в ЦАГИ с предложением проработать вопрос о бронировании Р-3ЛД в срок до 1 мая 1930. По этому заданию А.Н.Т. сконструировал модификацию ШР-3. Стальная броня 4 мм на двигателе и баках спереди, сбоку и снизу, а кабина - снизу, сбоку и спереди - 400 кг дополнительной нагрузки и с 200 кг бомб - оказалось многовато для Р-3 - даже по расчетам и заказчик - отказался (189,6).</w:t>
      </w:r>
    </w:p>
    <w:p w14:paraId="36F05D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4E685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НК УВВС КА обратился к А. Н. Туполеву с предложением проработать вопрос о постройке бронированного штурмовика на основе разведчика Р-ЗЛД (модификация все того же Р-3 под французский мотор Lorraine-Dietrich мощностью 450 л. с.), запущенного к этому времени в массовое производство на заводе № 22 в Филях.</w:t>
      </w:r>
    </w:p>
    <w:p w14:paraId="610699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переделку Р-ЗЛД в бронированный штурмовик отводился срок до 1 мая 1930 г.</w:t>
      </w:r>
    </w:p>
    <w:p w14:paraId="55410A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Разработкой штурмового варианта Р-ЗЛД, получившего обозначение ШР-3, занимался А. И. Путилов. Бронирование на этом самолете выполнялось по типу “бронекорыта” с толщиной стенок 4 мм.</w:t>
      </w:r>
    </w:p>
    <w:p w14:paraId="3B4E45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Бронекорыто прикрывало экипаж, мотор и бензобаки спереди, сбоку и снизу. Броня не входила в силовую схему штурмовика и являлась фактически дополнительной нагрузкой весом более 400 кг.</w:t>
      </w:r>
    </w:p>
    <w:p w14:paraId="44D899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Вместе с 200-кг бомбовой нагрузкой это было слишком много для Р-ЗЛД - все летные характеристики машины (по подсчетам А. И. Путилова) значительно ухудшались, особенно в отношении продольной устойчивости (центровка самолета становилась опасной для полетов).</w:t>
      </w:r>
    </w:p>
    <w:p w14:paraId="448296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От дальнейших работ по этому проекту отказались и все усилия туполевцы сосредоточили на бронированном ТШ-1 (заводское обозначение АНТ-17).</w:t>
      </w:r>
    </w:p>
    <w:p w14:paraId="60E03D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по штурмовику ТШ-1 велись в порядке модификации серийного бомбардировщика ТБ-1. ТШ-1 представлял собой двухмоторный четырехместный самолет с неубирающимся шасси, мощным стрелково-пу-шечным вооружением и сильной броневой защитой.</w:t>
      </w:r>
    </w:p>
    <w:p w14:paraId="159591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Броней (толщина 3,5-4,5 мм) были защищены все жизненно важные части машины: рабочие места пилота, штурмана-бомбардира, двух стрелков, а также моторы и бензобаки.</w:t>
      </w:r>
    </w:p>
    <w:p w14:paraId="25F7C6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Общая масса брони составляла около 1000 кг, из них только 380 кг входили в силовую схему конструкции самолета.</w:t>
      </w:r>
    </w:p>
    <w:p w14:paraId="2D7F66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Параллельно велась проработка нескольких вариантов компоновки самолета с разными вариантами нагрузок и бронирования под моторы: М-34 750 л. с. (4 варианта), Isotta-Fraschini “ASSO” 800 л. с. (3 варианта), BMW-6 730 л. с. (3 варианта) и BMW-9 800 л. с. (2 варианта). Лучшим оказался вариант с моторами “ASSO”.</w:t>
      </w:r>
    </w:p>
    <w:p w14:paraId="0B88E6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целью облегчения машины проводились опыты по использованию в конструкции самолета фанеры, армированной броней.</w:t>
      </w:r>
    </w:p>
    <w:p w14:paraId="1E0619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Рассматривались и различные варианты стрелково-пушечного и бомбового вооружения.</w:t>
      </w:r>
    </w:p>
    <w:p w14:paraId="6AFE7C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Один из вариантов вооружения (в случае установки на самолет двух моторов М-34) предполагал для стрельбы вперед использовать две 37-мм авиационные динамо-реактивные пушки (ДРП) конструкции Л. В. Кур-чевского АПК-4 (или одну 76-мм динамо-реактивную пушку, также конструкции Л. В. Курчевского) и четыре пулемета ПВ-1 калибра 7,62 мм.</w:t>
      </w:r>
    </w:p>
    <w:p w14:paraId="3FF823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Оборонительное вооружение предусматривало использование двух скорострельных пулеметов ДА калибра 7,62 мм, размещенных по одному на передней и задней турелях. Бомбовая нагрузка составляла 800 кг. Взлетный вес машины - около 8000 кг.</w:t>
      </w:r>
    </w:p>
    <w:p w14:paraId="2D8951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Несмотря на большой объем изыскательской работы и значительные усилия конструкторов, довести ТШ-1 до требуемого уровня не удалось.</w:t>
      </w:r>
    </w:p>
    <w:p w14:paraId="081B2F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моторов и удельные весовые и прочностные характеристики брони и другие конструкционные материалы явно не соответствовали поставленной задаче, и трудности, встреченные конструкторами на своем пути, оказались непреодолимыми (9649).</w:t>
      </w:r>
    </w:p>
    <w:p w14:paraId="1604A9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D833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ШP-3.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402B1C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E5F0F9" w14:textId="77777777" w:rsidR="00A57C6B" w:rsidRPr="00224A97" w:rsidRDefault="00A57C6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В декабре 1928 г. НТК УВВС обратился к Туполеву (ЦАГИ) с пред</w:t>
      </w:r>
      <w:r w:rsidRPr="00224A97">
        <w:rPr>
          <w:rFonts w:ascii="Times New Roman" w:hAnsi="Times New Roman"/>
          <w:color w:val="000000" w:themeColor="text1"/>
          <w:sz w:val="16"/>
          <w:szCs w:val="16"/>
          <w:lang w:eastAsia="ru-RU" w:bidi="ru-RU"/>
        </w:rPr>
        <w:softHyphen/>
        <w:t>ложением проработать вопрос о по</w:t>
      </w:r>
      <w:r w:rsidRPr="00224A97">
        <w:rPr>
          <w:rFonts w:ascii="Times New Roman" w:hAnsi="Times New Roman"/>
          <w:color w:val="000000" w:themeColor="text1"/>
          <w:sz w:val="16"/>
          <w:szCs w:val="16"/>
          <w:lang w:eastAsia="ru-RU" w:bidi="ru-RU"/>
        </w:rPr>
        <w:softHyphen/>
        <w:t>стройке легкого бронированного штурмо</w:t>
      </w:r>
      <w:r w:rsidRPr="00224A97">
        <w:rPr>
          <w:rFonts w:ascii="Times New Roman" w:hAnsi="Times New Roman"/>
          <w:color w:val="000000" w:themeColor="text1"/>
          <w:sz w:val="16"/>
          <w:szCs w:val="16"/>
          <w:lang w:eastAsia="ru-RU" w:bidi="ru-RU"/>
        </w:rPr>
        <w:softHyphen/>
        <w:t>вика ШР-3 на основе разведчика Р-3ЛД (модификация Р-3 под французский мо</w:t>
      </w:r>
      <w:r w:rsidRPr="00224A97">
        <w:rPr>
          <w:rFonts w:ascii="Times New Roman" w:hAnsi="Times New Roman"/>
          <w:color w:val="000000" w:themeColor="text1"/>
          <w:sz w:val="16"/>
          <w:szCs w:val="16"/>
          <w:lang w:eastAsia="ru-RU" w:bidi="ru-RU"/>
        </w:rPr>
        <w:softHyphen/>
        <w:t>тор Лоррен-Дитрих мощностью 450 л.с.). К этому времени самолет был запущен в массовое производство на заводе №22 в Филях. У Туполева самолетом ШР-3 за</w:t>
      </w:r>
      <w:r w:rsidRPr="00224A97">
        <w:rPr>
          <w:rFonts w:ascii="Times New Roman" w:hAnsi="Times New Roman"/>
          <w:color w:val="000000" w:themeColor="text1"/>
          <w:sz w:val="16"/>
          <w:szCs w:val="16"/>
          <w:lang w:eastAsia="ru-RU" w:bidi="ru-RU"/>
        </w:rPr>
        <w:softHyphen/>
        <w:t>нимался А.И. Путилов.</w:t>
      </w:r>
    </w:p>
    <w:p w14:paraId="135A72E0" w14:textId="77777777" w:rsidR="00A57C6B" w:rsidRPr="00224A97" w:rsidRDefault="00A57C6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Бронирование ШР-3 выполнялось по типу «бронекорыта» с толщиной стенок 4 мм. Броня прикрывала экипаж, мотор и бензобаки спереди, сбоку и снизу. Броня не входила в силовую схему штурмовика и являлась дополнительной нагрузкой ве</w:t>
      </w:r>
      <w:r w:rsidRPr="00224A97">
        <w:rPr>
          <w:rFonts w:ascii="Times New Roman" w:hAnsi="Times New Roman"/>
          <w:color w:val="000000" w:themeColor="text1"/>
          <w:sz w:val="16"/>
          <w:szCs w:val="16"/>
          <w:lang w:eastAsia="ru-RU" w:bidi="ru-RU"/>
        </w:rPr>
        <w:softHyphen/>
        <w:t>сом более 400 кг. Вместе с 200-кг бомб это было слишком много для Р-3ЛД. Летные данные штурмового варианта (по подсче</w:t>
      </w:r>
      <w:r w:rsidRPr="00224A97">
        <w:rPr>
          <w:rFonts w:ascii="Times New Roman" w:hAnsi="Times New Roman"/>
          <w:color w:val="000000" w:themeColor="text1"/>
          <w:sz w:val="16"/>
          <w:szCs w:val="16"/>
          <w:lang w:eastAsia="ru-RU" w:bidi="ru-RU"/>
        </w:rPr>
        <w:softHyphen/>
        <w:t>там Путилова) заметно недотягивали до уровня ТТТ ВВС: время подъема на высоту 2000 м составляло 20 мин (вместо 15 мин на высоту 3000 м), посадочная скорость - 100-110 км/ч (вместо 80 км/ч), практиче</w:t>
      </w:r>
      <w:r w:rsidRPr="00224A97">
        <w:rPr>
          <w:rFonts w:ascii="Times New Roman" w:hAnsi="Times New Roman"/>
          <w:color w:val="000000" w:themeColor="text1"/>
          <w:sz w:val="16"/>
          <w:szCs w:val="16"/>
          <w:lang w:eastAsia="ru-RU" w:bidi="ru-RU"/>
        </w:rPr>
        <w:softHyphen/>
        <w:t>ский потолок - 3000 м (вместо 5000 м).</w:t>
      </w:r>
    </w:p>
    <w:p w14:paraId="0FF5BCDE" w14:textId="77777777" w:rsidR="00A57C6B" w:rsidRPr="00224A97" w:rsidRDefault="00A57C6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Несмотря на недостатки проекта, один экземпляр такого самолета решили по</w:t>
      </w:r>
      <w:r w:rsidRPr="00224A97">
        <w:rPr>
          <w:rFonts w:ascii="Times New Roman" w:hAnsi="Times New Roman"/>
          <w:color w:val="000000" w:themeColor="text1"/>
          <w:sz w:val="16"/>
          <w:szCs w:val="16"/>
          <w:lang w:eastAsia="ru-RU" w:bidi="ru-RU"/>
        </w:rPr>
        <w:softHyphen/>
        <w:t>строить и испытать. На переделку Р-3ЛД в ШР-3 отводился срок до 1 мая 1930 г.</w:t>
      </w:r>
    </w:p>
    <w:p w14:paraId="615B3AAE" w14:textId="77777777" w:rsidR="00A57C6B" w:rsidRPr="00224A97" w:rsidRDefault="00A57C6B"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Считалось, что этот шаг позволит при</w:t>
      </w:r>
      <w:r w:rsidRPr="00224A97">
        <w:rPr>
          <w:rFonts w:ascii="Times New Roman" w:hAnsi="Times New Roman"/>
          <w:color w:val="000000" w:themeColor="text1"/>
          <w:sz w:val="16"/>
          <w:szCs w:val="16"/>
          <w:lang w:eastAsia="ru-RU" w:bidi="ru-RU"/>
        </w:rPr>
        <w:softHyphen/>
        <w:t>обрести опыт проектирования и эксплуа</w:t>
      </w:r>
      <w:r w:rsidRPr="00224A97">
        <w:rPr>
          <w:rFonts w:ascii="Times New Roman" w:hAnsi="Times New Roman"/>
          <w:color w:val="000000" w:themeColor="text1"/>
          <w:sz w:val="16"/>
          <w:szCs w:val="16"/>
          <w:lang w:eastAsia="ru-RU" w:bidi="ru-RU"/>
        </w:rPr>
        <w:softHyphen/>
        <w:t>тации бронированных штурмовиков, из</w:t>
      </w:r>
      <w:r w:rsidRPr="00224A97">
        <w:rPr>
          <w:rFonts w:ascii="Times New Roman" w:hAnsi="Times New Roman"/>
          <w:color w:val="000000" w:themeColor="text1"/>
          <w:sz w:val="16"/>
          <w:szCs w:val="16"/>
          <w:lang w:eastAsia="ru-RU" w:bidi="ru-RU"/>
        </w:rPr>
        <w:softHyphen/>
        <w:t>учить свойства и особенности примене</w:t>
      </w:r>
      <w:r w:rsidRPr="00224A97">
        <w:rPr>
          <w:rFonts w:ascii="Times New Roman" w:hAnsi="Times New Roman"/>
          <w:color w:val="000000" w:themeColor="text1"/>
          <w:sz w:val="16"/>
          <w:szCs w:val="16"/>
          <w:lang w:eastAsia="ru-RU" w:bidi="ru-RU"/>
        </w:rPr>
        <w:softHyphen/>
        <w:t>ния брони на самолете, практически от</w:t>
      </w:r>
      <w:r w:rsidRPr="00224A97">
        <w:rPr>
          <w:rFonts w:ascii="Times New Roman" w:hAnsi="Times New Roman"/>
          <w:color w:val="000000" w:themeColor="text1"/>
          <w:sz w:val="16"/>
          <w:szCs w:val="16"/>
          <w:lang w:eastAsia="ru-RU" w:bidi="ru-RU"/>
        </w:rPr>
        <w:softHyphen/>
        <w:t>работать рациональные конструкции многопулеметных подвесных установок и малокалиберных бомбовых кассет.</w:t>
      </w:r>
    </w:p>
    <w:p w14:paraId="03E72199" w14:textId="77777777" w:rsidR="00A57C6B" w:rsidRPr="00224A97" w:rsidRDefault="00A57C6B"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В ходе детальной проработки про</w:t>
      </w:r>
      <w:r w:rsidRPr="00224A97">
        <w:rPr>
          <w:rFonts w:ascii="Times New Roman" w:hAnsi="Times New Roman"/>
          <w:color w:val="000000" w:themeColor="text1"/>
          <w:sz w:val="16"/>
          <w:szCs w:val="16"/>
          <w:lang w:eastAsia="ru-RU" w:bidi="ru-RU"/>
        </w:rPr>
        <w:softHyphen/>
        <w:t>ектных материалов оказалось, что в окончательной конфигурации ШР-3 в продольном отношении становился не</w:t>
      </w:r>
      <w:r w:rsidRPr="00224A97">
        <w:rPr>
          <w:rFonts w:ascii="Times New Roman" w:hAnsi="Times New Roman"/>
          <w:color w:val="000000" w:themeColor="text1"/>
          <w:sz w:val="16"/>
          <w:szCs w:val="16"/>
          <w:lang w:eastAsia="ru-RU" w:bidi="ru-RU"/>
        </w:rPr>
        <w:softHyphen/>
        <w:t>устойчивым (центровка самолета «ухо</w:t>
      </w:r>
      <w:r w:rsidRPr="00224A97">
        <w:rPr>
          <w:rFonts w:ascii="Times New Roman" w:hAnsi="Times New Roman"/>
          <w:color w:val="000000" w:themeColor="text1"/>
          <w:sz w:val="16"/>
          <w:szCs w:val="16"/>
          <w:lang w:eastAsia="ru-RU" w:bidi="ru-RU"/>
        </w:rPr>
        <w:softHyphen/>
        <w:t>дила» назад) и летать на нем будет опасно. Между тем простых и в тоже время эффективных компоновочных ре</w:t>
      </w:r>
      <w:r w:rsidRPr="00224A97">
        <w:rPr>
          <w:rFonts w:ascii="Times New Roman" w:hAnsi="Times New Roman"/>
          <w:color w:val="000000" w:themeColor="text1"/>
          <w:sz w:val="16"/>
          <w:szCs w:val="16"/>
          <w:lang w:eastAsia="ru-RU" w:bidi="ru-RU"/>
        </w:rPr>
        <w:softHyphen/>
        <w:t>шений найти не удавалось. Требова</w:t>
      </w:r>
      <w:r w:rsidRPr="00224A97">
        <w:rPr>
          <w:rFonts w:ascii="Times New Roman" w:hAnsi="Times New Roman"/>
          <w:color w:val="000000" w:themeColor="text1"/>
          <w:sz w:val="16"/>
          <w:szCs w:val="16"/>
          <w:lang w:eastAsia="ru-RU" w:bidi="ru-RU"/>
        </w:rPr>
        <w:softHyphen/>
        <w:t>лась кардинальная переделка всей кон</w:t>
      </w:r>
      <w:r w:rsidRPr="00224A97">
        <w:rPr>
          <w:rFonts w:ascii="Times New Roman" w:hAnsi="Times New Roman"/>
          <w:color w:val="000000" w:themeColor="text1"/>
          <w:sz w:val="16"/>
          <w:szCs w:val="16"/>
          <w:lang w:eastAsia="ru-RU" w:bidi="ru-RU"/>
        </w:rPr>
        <w:softHyphen/>
        <w:t>струкции самолета Р-3ЛД, что было рав</w:t>
      </w:r>
      <w:r w:rsidRPr="00224A97">
        <w:rPr>
          <w:rFonts w:ascii="Times New Roman" w:hAnsi="Times New Roman"/>
          <w:color w:val="000000" w:themeColor="text1"/>
          <w:sz w:val="16"/>
          <w:szCs w:val="16"/>
          <w:lang w:eastAsia="ru-RU" w:bidi="ru-RU"/>
        </w:rPr>
        <w:softHyphen/>
        <w:t>носильно разработке совсем новой ма</w:t>
      </w:r>
      <w:r w:rsidRPr="00224A97">
        <w:rPr>
          <w:rFonts w:ascii="Times New Roman" w:hAnsi="Times New Roman"/>
          <w:color w:val="000000" w:themeColor="text1"/>
          <w:sz w:val="16"/>
          <w:szCs w:val="16"/>
          <w:lang w:eastAsia="ru-RU" w:bidi="ru-RU"/>
        </w:rPr>
        <w:softHyphen/>
        <w:t>шины. По этой причине от дальнейших работ по проекту ШР-3 отказались (21062).</w:t>
      </w:r>
    </w:p>
    <w:p w14:paraId="55008BC6" w14:textId="77777777" w:rsidR="00A57C6B" w:rsidRPr="00224A97" w:rsidRDefault="00A57C6B" w:rsidP="00224A97">
      <w:pPr>
        <w:spacing w:after="0" w:line="240" w:lineRule="auto"/>
        <w:jc w:val="both"/>
        <w:rPr>
          <w:rFonts w:ascii="Times New Roman" w:hAnsi="Times New Roman"/>
          <w:color w:val="000000" w:themeColor="text1"/>
          <w:sz w:val="16"/>
          <w:szCs w:val="16"/>
        </w:rPr>
      </w:pPr>
    </w:p>
    <w:p w14:paraId="4DB25F83"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оценка самолета HD 37 по прочности и производству поручена Начальнику ОСС ЦКБ – помощнику директора завода №25 «Самолет» (г. Москва, бывш. ГАЗ-5) Н.Н. Поликарпову, который отметил недостаточную, по его мнению, прочность крыла по отношению к принятым в СССР нормам.</w:t>
      </w:r>
    </w:p>
    <w:p w14:paraId="4F071522"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Тем не менее, было решено приобрести лицензию на выпуск самолета в СССР, сочтя выводы Поликарпова о недостаточной прочности самолета необоснованными (24201).</w:t>
      </w:r>
    </w:p>
    <w:p w14:paraId="5DC28C72" w14:textId="77777777" w:rsidR="004C1A84" w:rsidRPr="00224A97" w:rsidRDefault="004C1A84" w:rsidP="00224A97">
      <w:pPr>
        <w:spacing w:after="0" w:line="240" w:lineRule="auto"/>
        <w:jc w:val="both"/>
        <w:rPr>
          <w:rFonts w:ascii="Times New Roman" w:hAnsi="Times New Roman"/>
          <w:color w:val="000000" w:themeColor="text1"/>
          <w:sz w:val="16"/>
          <w:szCs w:val="16"/>
        </w:rPr>
      </w:pPr>
    </w:p>
    <w:p w14:paraId="50F96BA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НТК УВВС утвердил проект К-6 - почтовый и бомбардировщик (70,179).</w:t>
      </w:r>
    </w:p>
    <w:p w14:paraId="0BA3B0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C908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на самолетах МР-1 19-й серии усилили крылья.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 Однако и далее даже с усилением крыльев коробку на МР-1 приходилось регулировать заново гораздо чаще, чем на колесных машинах. Производство МР-1 в Таганроге вели до конца 1929 г., выпустив в общей сложности 124 экземпляра (11923).</w:t>
      </w:r>
    </w:p>
    <w:p w14:paraId="386AA5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4EC1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из ЦАГИ направили в НТК УВВС полученные данные по поплавкам для ТБ-1 в соответствии с поркучением от начала 1928 г. (12001).</w:t>
      </w:r>
    </w:p>
    <w:p w14:paraId="5E6DC0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37504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по инициативе К.А.К. на базе его КБ был организован Отдел опытного самолетостроения (ОТОС) "УВП" - штат возрос вдвое, структура - под бригадное проектирование - одним из первых:</w:t>
      </w:r>
    </w:p>
    <w:p w14:paraId="2B3D9D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А.Т.Руденко - прочность</w:t>
      </w:r>
    </w:p>
    <w:p w14:paraId="75DD5FE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А.Н.Грацианский - аэродинамика</w:t>
      </w:r>
    </w:p>
    <w:p w14:paraId="48B410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конструкторские.</w:t>
      </w:r>
    </w:p>
    <w:p w14:paraId="3EEDEA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И.Г.Неман - зам. и ведущий по К-5 (70,159).</w:t>
      </w:r>
    </w:p>
    <w:p w14:paraId="4847CC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 и не ясно, кто был первый со специализированными бригадами - А.Н.Т. или Н.Н.П., а может быть вообще слизали с запада.</w:t>
      </w:r>
    </w:p>
    <w:p w14:paraId="05817B8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6CB16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На базе заводского КБ организовано самостоятельное подразделение “Отдел опытного самолетостроения Общества “Укрвоздухпуть” (ОТОС) во главе с главным конструктором К. А. Калининым (10674).</w:t>
      </w:r>
    </w:p>
    <w:p w14:paraId="0BDD86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C8608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декабре 1928 г. на базе заводского КБ в Харькове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Авиатреста ВСНХ. С 1930 г. - в ведении </w:t>
      </w:r>
      <w:r w:rsidRPr="00224A97">
        <w:rPr>
          <w:rFonts w:ascii="Times New Roman" w:hAnsi="Times New Roman"/>
          <w:color w:val="000000" w:themeColor="text1"/>
          <w:sz w:val="16"/>
          <w:szCs w:val="16"/>
          <w:lang w:val="en-US"/>
        </w:rPr>
        <w:t>BOA</w:t>
      </w:r>
      <w:r w:rsidRPr="00224A97">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4CFA3C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07.1934 г. ОКБ Калинина переведено в Воронеж на завод № 18.</w:t>
      </w:r>
    </w:p>
    <w:p w14:paraId="37005C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1926-35 г. в КБ работал А.Я. Щербаков, возглавивший затем ОСК на заводе № 1.</w:t>
      </w:r>
    </w:p>
    <w:p w14:paraId="23D8B7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1934-35 г. спроектированы истребители И-</w:t>
      </w:r>
      <w:r w:rsidRPr="00224A97">
        <w:rPr>
          <w:rFonts w:ascii="Times New Roman" w:hAnsi="Times New Roman"/>
          <w:color w:val="000000" w:themeColor="text1"/>
          <w:sz w:val="16"/>
          <w:szCs w:val="16"/>
          <w:lang w:val="en-US"/>
        </w:rPr>
        <w:t>Z</w:t>
      </w:r>
      <w:r w:rsidRPr="00224A97">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4BFE63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(16.10.1929-21.05.32 г.)- К.А. Калинин.</w:t>
      </w:r>
    </w:p>
    <w:p w14:paraId="792F24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20A8ED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(1933 г.)- А.Т. Руденко.</w:t>
      </w:r>
    </w:p>
    <w:p w14:paraId="0BABE0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BD448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DB93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было подготовлено письмо:</w:t>
      </w:r>
    </w:p>
    <w:p w14:paraId="77BC2B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Производственный отдел Промвоздуха сообщает:</w:t>
      </w:r>
    </w:p>
    <w:p w14:paraId="08CEA8EB" w14:textId="250E6035"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Заказ на строительство самолетов АВРО дан Ремвоздухзаводу № 2 на 34 штуки и РВЗ № 4 – 16 штук. На РВЗ № 2 работы по постройке самолетов идут интенсивно. Срок выполнения заказа на постройку 34 штук АВРО производственный отдел может гарантировать к 1 августа 192</w:t>
      </w:r>
      <w:r w:rsidR="00D33A08" w:rsidRPr="00224A97">
        <w:rPr>
          <w:rFonts w:ascii="Times New Roman" w:hAnsi="Times New Roman"/>
          <w:color w:val="000000" w:themeColor="text1"/>
          <w:sz w:val="16"/>
          <w:szCs w:val="16"/>
        </w:rPr>
        <w:t>9</w:t>
      </w:r>
      <w:r w:rsidRPr="00224A97">
        <w:rPr>
          <w:rFonts w:ascii="Times New Roman" w:hAnsi="Times New Roman"/>
          <w:color w:val="000000" w:themeColor="text1"/>
          <w:sz w:val="16"/>
          <w:szCs w:val="16"/>
        </w:rPr>
        <w:t xml:space="preserve"> года при том условии, если отдел снабжения Промвоздуха сможет достать полотно.</w:t>
      </w:r>
    </w:p>
    <w:p w14:paraId="7B32E7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РВЗ № 4 задержка работы произошла из-за отсутствия чертежей, так как ГУВП второго экземпляра чертежей АВРО еще не дал, но тем не менее полагаем, что к 1 августа заказ будет выполнен. Заказ на 36 самолетов “Эсифайф” на заводе “Авиаработник” фактически до сего времени не открывался, так как не было леса. В настоящее время заграничный лес получен и работы начнутся с особой интенсивностью.</w:t>
      </w:r>
    </w:p>
    <w:p w14:paraId="6AE654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Первый самолет АВРО предполагается выпустить в конце мая и “Эсифайфа” – в июне (9148).</w:t>
      </w:r>
    </w:p>
    <w:p w14:paraId="21378F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76A2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после</w:t>
      </w:r>
      <w:r w:rsidRPr="00224A97">
        <w:rPr>
          <w:rFonts w:ascii="Times New Roman" w:hAnsi="Times New Roman"/>
          <w:color w:val="000000" w:themeColor="text1"/>
          <w:sz w:val="16"/>
          <w:szCs w:val="16"/>
        </w:rPr>
        <w:softHyphen/>
        <w:t>довало сокращение штатов ОПО-3 на 50 %.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224A97">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224A97">
        <w:rPr>
          <w:rFonts w:ascii="Times New Roman" w:hAnsi="Times New Roman"/>
          <w:color w:val="000000" w:themeColor="text1"/>
          <w:sz w:val="16"/>
          <w:szCs w:val="16"/>
          <w:lang w:val="en-US"/>
        </w:rPr>
        <w:t>VI</w:t>
      </w:r>
      <w:r w:rsidRPr="00224A97">
        <w:rPr>
          <w:rFonts w:ascii="Times New Roman" w:hAnsi="Times New Roman"/>
          <w:color w:val="000000" w:themeColor="text1"/>
          <w:sz w:val="16"/>
          <w:szCs w:val="16"/>
        </w:rPr>
        <w:t xml:space="preserve"> по 500/680 л.с. в ряд на верхнем крыле. Однако в ходе строи</w:t>
      </w:r>
      <w:r w:rsidRPr="00224A97">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4151B4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Цельнодеревянное верхнее крыло, на виде в плане имело форму, близкую к пра</w:t>
      </w:r>
      <w:r w:rsidRPr="00224A97">
        <w:rPr>
          <w:rFonts w:ascii="Times New Roman" w:hAnsi="Times New Roman"/>
          <w:color w:val="000000" w:themeColor="text1"/>
          <w:sz w:val="16"/>
          <w:szCs w:val="16"/>
        </w:rPr>
        <w:softHyphen/>
        <w:t>вильному эллипсу, при этое пеоедняя кро имела меньшую кривизну, чек задняя сечении крыла использовался .проф «Геттинген-387». Конструктивно оно состояло из двух лонжеронов, усиленных пятью раскосами из дюралевых труб и усиленных деревянных нервюр и 28 нормальных нервюр. Заднюю кройку крыла образовывала проволока, припаянная к медным наконечникам хвостовиков нервюр. Фанерная обшивка толщиной 1,5 мм устанавливалась в носке крыла, а также между вторым лонжероном и добавочным лонжероном элерона. Верхняя часть центроплана между двигателями имела обшивку из гофрированного кольчугоалюминия. Элероны и хвостовое оперение обтягивались полотном.</w:t>
      </w:r>
    </w:p>
    <w:p w14:paraId="768374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Металлическое нижнее крыло имело в сечении профиль «Геттинген-425», конструктивно оно мало отличалось от такого крыла РОМ-1. Поплавки боковой остойчивости безреданные, крепились на небольших стойках к законцовкам крыла.</w:t>
      </w:r>
    </w:p>
    <w:p w14:paraId="2C1BB6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Обводы лодки РОМ-2 были совершенно иные, они характеризовались сильной попереч</w:t>
      </w:r>
      <w:r w:rsidRPr="00224A97">
        <w:rPr>
          <w:rFonts w:ascii="Times New Roman" w:hAnsi="Times New Roman"/>
          <w:color w:val="000000" w:themeColor="text1"/>
          <w:sz w:val="16"/>
          <w:szCs w:val="16"/>
        </w:rPr>
        <w:softHyphen/>
        <w:t>ной килеватостью с вогнутыми участками днища у скул, что благоприятствовало более мягкой посадке, особенно при волне. Поперечный набор лодки состоял из 31 шпангоута с шагом 500 мм, перегородки водонепроницаемых отсе</w:t>
      </w:r>
      <w:r w:rsidRPr="00224A97">
        <w:rPr>
          <w:rFonts w:ascii="Times New Roman" w:hAnsi="Times New Roman"/>
          <w:color w:val="000000" w:themeColor="text1"/>
          <w:sz w:val="16"/>
          <w:szCs w:val="16"/>
        </w:rPr>
        <w:softHyphen/>
        <w:t>ков находились на 5-м, 10-м, 13-м и 19-м шпан</w:t>
      </w:r>
      <w:r w:rsidRPr="00224A97">
        <w:rPr>
          <w:rFonts w:ascii="Times New Roman" w:hAnsi="Times New Roman"/>
          <w:color w:val="000000" w:themeColor="text1"/>
          <w:sz w:val="16"/>
          <w:szCs w:val="16"/>
        </w:rPr>
        <w:softHyphen/>
        <w:t>гоутах. Толщина нижней обшивки в районе пер</w:t>
      </w:r>
      <w:r w:rsidRPr="00224A97">
        <w:rPr>
          <w:rFonts w:ascii="Times New Roman" w:hAnsi="Times New Roman"/>
          <w:color w:val="000000" w:themeColor="text1"/>
          <w:sz w:val="16"/>
          <w:szCs w:val="16"/>
        </w:rPr>
        <w:softHyphen/>
        <w:t>вого редана составляла 1,5 мм, на других участ</w:t>
      </w:r>
      <w:r w:rsidRPr="00224A97">
        <w:rPr>
          <w:rFonts w:ascii="Times New Roman" w:hAnsi="Times New Roman"/>
          <w:color w:val="000000" w:themeColor="text1"/>
          <w:sz w:val="16"/>
          <w:szCs w:val="16"/>
        </w:rPr>
        <w:softHyphen/>
        <w:t>ках - 1,2 и 1,0 мм. В центральной части лодки были установлены 3 топливных бака общей ем</w:t>
      </w:r>
      <w:r w:rsidRPr="00224A97">
        <w:rPr>
          <w:rFonts w:ascii="Times New Roman" w:hAnsi="Times New Roman"/>
          <w:color w:val="000000" w:themeColor="text1"/>
          <w:sz w:val="16"/>
          <w:szCs w:val="16"/>
        </w:rPr>
        <w:softHyphen/>
        <w:t>костью 810 литров, еще один бак на 310 литров размещался в центроплане.</w:t>
      </w:r>
    </w:p>
    <w:p w14:paraId="3E3A95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Оборонительное вооружение РОМ-2 состоя</w:t>
      </w:r>
      <w:r w:rsidRPr="00224A97">
        <w:rPr>
          <w:rFonts w:ascii="Times New Roman" w:hAnsi="Times New Roman"/>
          <w:color w:val="000000" w:themeColor="text1"/>
          <w:sz w:val="16"/>
          <w:szCs w:val="16"/>
        </w:rPr>
        <w:softHyphen/>
        <w:t>ло из двух стрелковых установок со спарками пулеметов «Льюис» или ДА. Впереди монтиро</w:t>
      </w:r>
      <w:r w:rsidRPr="00224A97">
        <w:rPr>
          <w:rFonts w:ascii="Times New Roman" w:hAnsi="Times New Roman"/>
          <w:color w:val="000000" w:themeColor="text1"/>
          <w:sz w:val="16"/>
          <w:szCs w:val="16"/>
        </w:rPr>
        <w:softHyphen/>
        <w:t>валась турель ТУР-б, сзади - перекатываемая с борта на борт турель ТУР-5. Легкие бомбы раз</w:t>
      </w:r>
      <w:r w:rsidRPr="00224A97">
        <w:rPr>
          <w:rFonts w:ascii="Times New Roman" w:hAnsi="Times New Roman"/>
          <w:color w:val="000000" w:themeColor="text1"/>
          <w:sz w:val="16"/>
          <w:szCs w:val="16"/>
        </w:rPr>
        <w:softHyphen/>
        <w:t>мещались на бортовых фюзеляжных кронштей</w:t>
      </w:r>
      <w:r w:rsidRPr="00224A97">
        <w:rPr>
          <w:rFonts w:ascii="Times New Roman" w:hAnsi="Times New Roman"/>
          <w:color w:val="000000" w:themeColor="text1"/>
          <w:sz w:val="16"/>
          <w:szCs w:val="16"/>
        </w:rPr>
        <w:softHyphen/>
        <w:t>нах, как у Дорнье «Валь». Крупные бомбы под</w:t>
      </w:r>
      <w:r w:rsidRPr="00224A97">
        <w:rPr>
          <w:rFonts w:ascii="Times New Roman" w:hAnsi="Times New Roman"/>
          <w:color w:val="000000" w:themeColor="text1"/>
          <w:sz w:val="16"/>
          <w:szCs w:val="16"/>
        </w:rPr>
        <w:softHyphen/>
        <w:t>вешивались на нижнем крыле. Общая бомбовая нагрузка составляла 600 кг. В комплект необхо</w:t>
      </w:r>
      <w:r w:rsidRPr="00224A97">
        <w:rPr>
          <w:rFonts w:ascii="Times New Roman" w:hAnsi="Times New Roman"/>
          <w:color w:val="000000" w:themeColor="text1"/>
          <w:sz w:val="16"/>
          <w:szCs w:val="16"/>
        </w:rPr>
        <w:softHyphen/>
        <w:t>димого оборудования входил якорь, закреп</w:t>
      </w:r>
      <w:r w:rsidRPr="00224A97">
        <w:rPr>
          <w:rFonts w:ascii="Times New Roman" w:hAnsi="Times New Roman"/>
          <w:color w:val="000000" w:themeColor="text1"/>
          <w:sz w:val="16"/>
          <w:szCs w:val="16"/>
        </w:rPr>
        <w:softHyphen/>
        <w:t>ленный в походном положении на верхней па</w:t>
      </w:r>
      <w:r w:rsidRPr="00224A97">
        <w:rPr>
          <w:rFonts w:ascii="Times New Roman" w:hAnsi="Times New Roman"/>
          <w:color w:val="000000" w:themeColor="text1"/>
          <w:sz w:val="16"/>
          <w:szCs w:val="16"/>
        </w:rPr>
        <w:softHyphen/>
        <w:t>лубе носовой части. К специальному оборудо</w:t>
      </w:r>
      <w:r w:rsidRPr="00224A97">
        <w:rPr>
          <w:rFonts w:ascii="Times New Roman" w:hAnsi="Times New Roman"/>
          <w:color w:val="000000" w:themeColor="text1"/>
          <w:sz w:val="16"/>
          <w:szCs w:val="16"/>
        </w:rPr>
        <w:softHyphen/>
        <w:t>ванию относился фотоаппарат Кодак в задней кабине, комплект неприкосновенного запаса (НЗ) и бакс питьевой водой.</w:t>
      </w:r>
    </w:p>
    <w:p w14:paraId="687348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требованиям транспортировки РОМ-2 мог разбираться и перевозитья в таком виде на 4 железнодорожных платформах.</w:t>
      </w:r>
    </w:p>
    <w:p w14:paraId="29C3F4E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Дополняя общее описание, укажем, что для оснащения силовой установки использова</w:t>
      </w:r>
      <w:r w:rsidRPr="00224A97">
        <w:rPr>
          <w:rFonts w:ascii="Times New Roman" w:hAnsi="Times New Roman"/>
          <w:color w:val="000000" w:themeColor="text1"/>
          <w:sz w:val="16"/>
          <w:szCs w:val="16"/>
        </w:rPr>
        <w:softHyphen/>
        <w:t>лись два типа воздушных винтов: диаметром 3,25 и диаметром 3,5 метров (11978).</w:t>
      </w:r>
    </w:p>
    <w:p w14:paraId="5D96A6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783DD4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комиссия по испытаниям на ГАЗ-9 доложила в Москву, что работы по М-12 постепенно свертываются (11852).</w:t>
      </w:r>
    </w:p>
    <w:p w14:paraId="18CD0F1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423BF" w14:textId="77777777" w:rsidR="000F72C2" w:rsidRPr="00224A97" w:rsidRDefault="000F72C2"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при серийном комиссионном испы</w:t>
      </w:r>
      <w:r w:rsidRPr="00224A97">
        <w:rPr>
          <w:rFonts w:ascii="Times New Roman" w:hAnsi="Times New Roman"/>
          <w:color w:val="000000" w:themeColor="text1"/>
          <w:sz w:val="16"/>
          <w:szCs w:val="16"/>
        </w:rPr>
        <w:softHyphen/>
        <w:t>тании выявились слабость и ненадежность сборных валов двигателя М-12 (22518).</w:t>
      </w:r>
    </w:p>
    <w:p w14:paraId="4CCC2489" w14:textId="77777777" w:rsidR="000F72C2" w:rsidRPr="00224A97" w:rsidRDefault="000F72C2" w:rsidP="00224A97">
      <w:pPr>
        <w:spacing w:after="0" w:line="240" w:lineRule="auto"/>
        <w:jc w:val="both"/>
        <w:rPr>
          <w:rFonts w:ascii="Times New Roman" w:hAnsi="Times New Roman"/>
          <w:color w:val="000000" w:themeColor="text1"/>
          <w:sz w:val="16"/>
          <w:szCs w:val="16"/>
        </w:rPr>
      </w:pPr>
    </w:p>
    <w:p w14:paraId="0DC8A9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в металле сделали левый приемник пулемета ПВ-1 для И-4 (1060,52).</w:t>
      </w:r>
    </w:p>
    <w:p w14:paraId="661FD8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B174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М.А.Снегирев и ш И.Т.Спирин подали заявку в Комиссию по перелетам Осоавиахима на беспосадочный перелет Харьков-Владивосток (7100 км) на К-4 с двигателем ВМ-4. Приняли, но двигатель так и не поступил (70,150).</w:t>
      </w:r>
    </w:p>
    <w:p w14:paraId="28D3CD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1008177" w14:textId="77777777" w:rsidR="00B0029F" w:rsidRPr="00224A97" w:rsidRDefault="00B0029F" w:rsidP="00224A9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декабре 1928 года М.А. Снегирев и И.Т. Спирин подали в Комиссию по перелетам заявку на беспосадочный перелет Харьков – Владивосток дальностью 7100 км на самолете К-4. Перелет мог стать рекордным. Расчеты показывали, что с перспективным двигателем ВМ-4 самолет К.А. Калинина мог продержаться в воздухе 50 часов. К сожалению, скоро стало ясно, что советская авиапромышленность пока не доросла до «рекордов дальности», а ВМ-4 так и не был создан. Чтобы не ударить в грязь лицом Калинин предложил использовать серийную машину с мотором «Юнкерс» L-5, дополнительным топливным баком и усиленным шасси. План перелета претерпел значительные изменения. Он предусматривал полет по маршруту Харьков – Москва – Курган – Красноярск – Иркутск. При благоприятных погодных условиях и надежной работе двигателя предполагался второй этап – через Читу и Хабаровск до Владивостока (21249).</w:t>
      </w:r>
    </w:p>
    <w:p w14:paraId="6B738EEA" w14:textId="77777777" w:rsidR="00B0029F" w:rsidRPr="00224A97" w:rsidRDefault="00B0029F" w:rsidP="00224A97">
      <w:pPr>
        <w:spacing w:after="0" w:line="240" w:lineRule="auto"/>
        <w:jc w:val="both"/>
        <w:rPr>
          <w:rFonts w:ascii="Times New Roman" w:hAnsi="Times New Roman"/>
          <w:color w:val="000000" w:themeColor="text1"/>
          <w:sz w:val="16"/>
          <w:szCs w:val="16"/>
          <w:lang w:eastAsia="ru-RU" w:bidi="ru-RU"/>
        </w:rPr>
      </w:pPr>
    </w:p>
    <w:p w14:paraId="60733A3F"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F8E693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56827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начю ВОХИМУ Я.М.Фишман писал письмо НК ВМД К.Е.В.:</w:t>
      </w:r>
    </w:p>
    <w:p w14:paraId="17C5C0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“Предпосылки для развертывания полигона дополняются к настоящему времени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течение 29 года на этом участке Военвед будет располагать двумя большими каменными зданиями с рядом служб, в которых м.б. размещен персонал Управления и обслуживающие части. Кроме того, на поле полигона имеется уже жилой поселок с водопроводом и электричеством, а также разного рода лабораториями, служебными постройками, асфальтированными длорогами и своей разгрузочной станцией. План развертывания этого полигона и смета по его оборудованию будут представлены дополнительно с учетом всего того, что уже будет сделано в совместной работе с гостями.” (6121).</w:t>
      </w:r>
    </w:p>
    <w:p w14:paraId="187CAD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Полигон должен был “перехватить” работы немцев в Шиханах (Томка) по ОВ (6121).</w:t>
      </w:r>
    </w:p>
    <w:p w14:paraId="020957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817C9B"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1928 года из числа конструкторов тракторного производ</w:t>
      </w:r>
      <w:r w:rsidRPr="00142305">
        <w:rPr>
          <w:rFonts w:ascii="Times New Roman" w:hAnsi="Times New Roman"/>
          <w:color w:val="0070C0"/>
          <w:sz w:val="16"/>
          <w:szCs w:val="16"/>
        </w:rPr>
        <w:softHyphen/>
        <w:t>ства на ХПЗ создается новый коллек</w:t>
      </w:r>
      <w:r w:rsidRPr="00142305">
        <w:rPr>
          <w:rFonts w:ascii="Times New Roman" w:hAnsi="Times New Roman"/>
          <w:color w:val="0070C0"/>
          <w:sz w:val="16"/>
          <w:szCs w:val="16"/>
        </w:rPr>
        <w:softHyphen/>
        <w:t>тив — танковая конструкторская группа, руководителем которой назначили мо</w:t>
      </w:r>
      <w:r w:rsidRPr="00142305">
        <w:rPr>
          <w:rFonts w:ascii="Times New Roman" w:hAnsi="Times New Roman"/>
          <w:color w:val="0070C0"/>
          <w:sz w:val="16"/>
          <w:szCs w:val="16"/>
        </w:rPr>
        <w:softHyphen/>
        <w:t>лодого инженера Ивана Никаноровича Алексеенко. К началу 1929 года в со</w:t>
      </w:r>
      <w:r w:rsidRPr="00142305">
        <w:rPr>
          <w:rFonts w:ascii="Times New Roman" w:hAnsi="Times New Roman"/>
          <w:color w:val="0070C0"/>
          <w:sz w:val="16"/>
          <w:szCs w:val="16"/>
        </w:rPr>
        <w:softHyphen/>
        <w:t>ставе танковой группы числилось во</w:t>
      </w:r>
      <w:r w:rsidRPr="00142305">
        <w:rPr>
          <w:rFonts w:ascii="Times New Roman" w:hAnsi="Times New Roman"/>
          <w:color w:val="0070C0"/>
          <w:sz w:val="16"/>
          <w:szCs w:val="16"/>
        </w:rPr>
        <w:softHyphen/>
        <w:t>семь человек. Она занималась совместно с ГКБ проектированием танка Т-12, ко</w:t>
      </w:r>
      <w:r w:rsidRPr="00142305">
        <w:rPr>
          <w:rFonts w:ascii="Times New Roman" w:hAnsi="Times New Roman"/>
          <w:color w:val="0070C0"/>
          <w:sz w:val="16"/>
          <w:szCs w:val="16"/>
        </w:rPr>
        <w:softHyphen/>
        <w:t>торый в документах ХПЗ обозначался как 1-12-32 или просто 1—12.</w:t>
      </w:r>
    </w:p>
    <w:p w14:paraId="61962611"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Но общее руководство работ по но</w:t>
      </w:r>
      <w:r w:rsidRPr="001A1117">
        <w:rPr>
          <w:rFonts w:ascii="Times New Roman" w:hAnsi="Times New Roman" w:cs="Times New Roman"/>
          <w:i w:val="0"/>
          <w:iCs w:val="0"/>
          <w:color w:val="0070C0"/>
          <w:sz w:val="16"/>
          <w:szCs w:val="16"/>
          <w:lang w:val="ru-RU"/>
        </w:rPr>
        <w:softHyphen/>
        <w:t>вому танку осуществляло ГКБ во гла</w:t>
      </w:r>
      <w:r w:rsidRPr="001A1117">
        <w:rPr>
          <w:rFonts w:ascii="Times New Roman" w:hAnsi="Times New Roman" w:cs="Times New Roman"/>
          <w:i w:val="0"/>
          <w:iCs w:val="0"/>
          <w:color w:val="0070C0"/>
          <w:sz w:val="16"/>
          <w:szCs w:val="16"/>
          <w:lang w:val="ru-RU"/>
        </w:rPr>
        <w:softHyphen/>
        <w:t>ве с С. Шукаловым, ведущим конструк</w:t>
      </w:r>
      <w:r w:rsidRPr="001A1117">
        <w:rPr>
          <w:rFonts w:ascii="Times New Roman" w:hAnsi="Times New Roman" w:cs="Times New Roman"/>
          <w:i w:val="0"/>
          <w:iCs w:val="0"/>
          <w:color w:val="0070C0"/>
          <w:sz w:val="16"/>
          <w:szCs w:val="16"/>
          <w:lang w:val="ru-RU"/>
        </w:rPr>
        <w:softHyphen/>
        <w:t>тором машины был В. Заславский, а от ХПЗ за создание Т-12 отвечали заместитель главного инженера завода М. Андриянов и инженер С. Махонин (25010).</w:t>
      </w:r>
    </w:p>
    <w:p w14:paraId="583F3969"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3B620A9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Фишман докладывал Ворошилову о ре</w:t>
      </w:r>
      <w:r w:rsidRPr="00224A97">
        <w:rPr>
          <w:rFonts w:ascii="Times New Roman" w:hAnsi="Times New Roman"/>
          <w:color w:val="000000" w:themeColor="text1"/>
          <w:sz w:val="16"/>
          <w:szCs w:val="16"/>
        </w:rPr>
        <w:softHyphen/>
        <w:t>зультатах “совместной работы с гостями”: “Предпосылки для развертывания полигона дополняются к настоящему време</w:t>
      </w:r>
      <w:r w:rsidRPr="00224A97">
        <w:rPr>
          <w:rFonts w:ascii="Times New Roman" w:hAnsi="Times New Roman"/>
          <w:color w:val="000000" w:themeColor="text1"/>
          <w:sz w:val="16"/>
          <w:szCs w:val="16"/>
        </w:rPr>
        <w:softHyphen/>
        <w:t>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w:t>
      </w:r>
      <w:r w:rsidRPr="00224A97">
        <w:rPr>
          <w:rFonts w:ascii="Times New Roman" w:hAnsi="Times New Roman"/>
          <w:color w:val="000000" w:themeColor="text1"/>
          <w:sz w:val="16"/>
          <w:szCs w:val="16"/>
        </w:rPr>
        <w:softHyphen/>
        <w:t>ние 1929 г. на этом участке Военвед будет располагать 2-мя большими каменными зданиями с рядом служб, в которых может быть размещен персонал Управления полигона и об</w:t>
      </w:r>
      <w:r w:rsidRPr="00224A97">
        <w:rPr>
          <w:rFonts w:ascii="Times New Roman" w:hAnsi="Times New Roman"/>
          <w:color w:val="000000" w:themeColor="text1"/>
          <w:sz w:val="16"/>
          <w:szCs w:val="16"/>
        </w:rPr>
        <w:softHyphen/>
        <w:t>служивающие части. Кроме того, на поле полигона имеется уже жилой поселок с водопроводом и электричеством, а так</w:t>
      </w:r>
      <w:r w:rsidRPr="00224A97">
        <w:rPr>
          <w:rFonts w:ascii="Times New Roman" w:hAnsi="Times New Roman"/>
          <w:color w:val="000000" w:themeColor="text1"/>
          <w:sz w:val="16"/>
          <w:szCs w:val="16"/>
        </w:rPr>
        <w:softHyphen/>
        <w:t>же разного рода лабораториями, служебными постройками, асфальтированными дорогами и своей разгрузочной станци</w:t>
      </w:r>
      <w:r w:rsidRPr="00224A97">
        <w:rPr>
          <w:rFonts w:ascii="Times New Roman" w:hAnsi="Times New Roman"/>
          <w:color w:val="000000" w:themeColor="text1"/>
          <w:sz w:val="16"/>
          <w:szCs w:val="16"/>
        </w:rPr>
        <w:softHyphen/>
        <w:t>ей. План развертывания этого полигона и смета по его обору</w:t>
      </w:r>
      <w:r w:rsidRPr="00224A97">
        <w:rPr>
          <w:rFonts w:ascii="Times New Roman" w:hAnsi="Times New Roman"/>
          <w:color w:val="000000" w:themeColor="text1"/>
          <w:sz w:val="16"/>
          <w:szCs w:val="16"/>
        </w:rPr>
        <w:softHyphen/>
        <w:t>дованию будут представлены дополнительно с учетом всего того, что будет уже сделано в совместной работе с гостями” (10670,.</w:t>
      </w:r>
    </w:p>
    <w:p w14:paraId="3B3C903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2175BEE" w14:textId="77777777" w:rsidR="00B06590" w:rsidRPr="00224A97" w:rsidRDefault="00B0659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В декабре 1928 была окончательная сдача 30 танков Т-18 первой серии.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52EAFD9" w14:textId="77777777" w:rsidR="00B06590" w:rsidRPr="00224A97" w:rsidRDefault="00B0659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color w:val="000000" w:themeColor="text1"/>
          <w:sz w:val="16"/>
          <w:szCs w:val="16"/>
          <w:shd w:val="clear" w:color="auto" w:fill="FFFFFF"/>
        </w:rPr>
        <w:t>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(22380).</w:t>
      </w:r>
    </w:p>
    <w:p w14:paraId="5B1CF15F" w14:textId="77777777" w:rsidR="00B06590" w:rsidRPr="00224A97" w:rsidRDefault="00B06590" w:rsidP="00224A97">
      <w:pPr>
        <w:spacing w:after="0" w:line="240" w:lineRule="auto"/>
        <w:jc w:val="both"/>
        <w:rPr>
          <w:rFonts w:ascii="Times New Roman" w:hAnsi="Times New Roman"/>
          <w:bCs/>
          <w:color w:val="000000" w:themeColor="text1"/>
          <w:sz w:val="16"/>
          <w:szCs w:val="16"/>
        </w:rPr>
      </w:pPr>
    </w:p>
    <w:p w14:paraId="1D7513D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Ижорским заводом и АМО был выполнен заказ на поставку 55 броневиков, из которых 20 предполага</w:t>
      </w:r>
      <w:r w:rsidRPr="00224A97">
        <w:rPr>
          <w:rFonts w:ascii="Times New Roman" w:hAnsi="Times New Roman"/>
          <w:color w:val="000000" w:themeColor="text1"/>
          <w:sz w:val="16"/>
          <w:szCs w:val="16"/>
        </w:rPr>
        <w:softHyphen/>
        <w:t>лось передать на вооружение частей ОГПУ. Более половины броневиков первой партии выпускались из броневых листов толщиной 4—7 мм, изготовленных на Ижорском заводе еще в 1922 го</w:t>
      </w:r>
      <w:r w:rsidRPr="00224A97">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224A97">
        <w:rPr>
          <w:rFonts w:ascii="Times New Roman" w:hAnsi="Times New Roman"/>
          <w:color w:val="000000" w:themeColor="text1"/>
          <w:sz w:val="16"/>
          <w:szCs w:val="16"/>
        </w:rPr>
        <w:softHyphen/>
        <w:t>ливались бронебойными и остроконечными пулями с дис</w:t>
      </w:r>
      <w:r w:rsidRPr="00224A97">
        <w:rPr>
          <w:rFonts w:ascii="Times New Roman" w:hAnsi="Times New Roman"/>
          <w:color w:val="000000" w:themeColor="text1"/>
          <w:sz w:val="16"/>
          <w:szCs w:val="16"/>
        </w:rPr>
        <w:softHyphen/>
        <w:t>танции 375-600 м. Собранный броневой корпус также принимался по специально утвержденным техническим условиям — в сты</w:t>
      </w:r>
      <w:r w:rsidRPr="00224A97">
        <w:rPr>
          <w:rFonts w:ascii="Times New Roman" w:hAnsi="Times New Roman"/>
          <w:color w:val="000000" w:themeColor="text1"/>
          <w:sz w:val="16"/>
          <w:szCs w:val="16"/>
        </w:rPr>
        <w:softHyphen/>
        <w:t xml:space="preserve">ках броневых листов допускались щели </w:t>
      </w:r>
      <w:r w:rsidRPr="00224A97">
        <w:rPr>
          <w:rFonts w:ascii="Times New Roman" w:hAnsi="Times New Roman"/>
          <w:color w:val="000000" w:themeColor="text1"/>
          <w:sz w:val="16"/>
          <w:szCs w:val="16"/>
        </w:rPr>
        <w:lastRenderedPageBreak/>
        <w:t>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224A97">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224A97">
        <w:rPr>
          <w:rFonts w:ascii="Times New Roman" w:hAnsi="Times New Roman"/>
          <w:color w:val="000000" w:themeColor="text1"/>
          <w:sz w:val="16"/>
          <w:szCs w:val="16"/>
        </w:rPr>
        <w:softHyphen/>
        <w:t>жение завода о допущении этой величины в 1,5 мм соответ</w:t>
      </w:r>
      <w:r w:rsidRPr="00224A97">
        <w:rPr>
          <w:rFonts w:ascii="Times New Roman" w:hAnsi="Times New Roman"/>
          <w:color w:val="000000" w:themeColor="text1"/>
          <w:sz w:val="16"/>
          <w:szCs w:val="16"/>
        </w:rPr>
        <w:softHyphen/>
        <w:t>ственно 200 мм. (11284).</w:t>
      </w:r>
    </w:p>
    <w:p w14:paraId="2F8665F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16B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декабре 1928 года на Ижорском заводе было закончено выполнение заказа на 55 БА-27.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1B7F1F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6E47A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224A97" w14:paraId="5AFA28B4" w14:textId="77777777" w:rsidTr="00E63701">
        <w:tc>
          <w:tcPr>
            <w:tcW w:w="4715" w:type="dxa"/>
            <w:tcBorders>
              <w:top w:val="single" w:sz="12" w:space="0" w:color="auto"/>
            </w:tcBorders>
          </w:tcPr>
          <w:p w14:paraId="363C50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Масса</w:t>
            </w:r>
          </w:p>
        </w:tc>
        <w:tc>
          <w:tcPr>
            <w:tcW w:w="4800" w:type="dxa"/>
            <w:tcBorders>
              <w:top w:val="single" w:sz="12" w:space="0" w:color="auto"/>
            </w:tcBorders>
          </w:tcPr>
          <w:p w14:paraId="42E15E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4100 кг</w:t>
            </w:r>
          </w:p>
        </w:tc>
      </w:tr>
      <w:tr w:rsidR="00B56DFF" w:rsidRPr="00224A97" w14:paraId="04CF4D75" w14:textId="77777777" w:rsidTr="00E63701">
        <w:tc>
          <w:tcPr>
            <w:tcW w:w="4715" w:type="dxa"/>
          </w:tcPr>
          <w:p w14:paraId="49F866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Экипаж</w:t>
            </w:r>
          </w:p>
        </w:tc>
        <w:tc>
          <w:tcPr>
            <w:tcW w:w="4800" w:type="dxa"/>
          </w:tcPr>
          <w:p w14:paraId="596EA5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 человека</w:t>
            </w:r>
          </w:p>
        </w:tc>
      </w:tr>
      <w:tr w:rsidR="00B56DFF" w:rsidRPr="00224A97" w14:paraId="71E76127" w14:textId="77777777" w:rsidTr="00E63701">
        <w:tc>
          <w:tcPr>
            <w:tcW w:w="4715" w:type="dxa"/>
          </w:tcPr>
          <w:p w14:paraId="1FDB38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Длина</w:t>
            </w:r>
          </w:p>
        </w:tc>
        <w:tc>
          <w:tcPr>
            <w:tcW w:w="4800" w:type="dxa"/>
          </w:tcPr>
          <w:p w14:paraId="3824AC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4617 мм</w:t>
            </w:r>
          </w:p>
        </w:tc>
      </w:tr>
      <w:tr w:rsidR="00B56DFF" w:rsidRPr="00224A97" w14:paraId="10FD0F4A" w14:textId="77777777" w:rsidTr="00E63701">
        <w:tc>
          <w:tcPr>
            <w:tcW w:w="4715" w:type="dxa"/>
          </w:tcPr>
          <w:p w14:paraId="5486F7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Ширина</w:t>
            </w:r>
          </w:p>
        </w:tc>
        <w:tc>
          <w:tcPr>
            <w:tcW w:w="4800" w:type="dxa"/>
          </w:tcPr>
          <w:p w14:paraId="58C823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1710 мм</w:t>
            </w:r>
          </w:p>
        </w:tc>
      </w:tr>
      <w:tr w:rsidR="00B56DFF" w:rsidRPr="00224A97" w14:paraId="4DBA48EF" w14:textId="77777777" w:rsidTr="00E63701">
        <w:tc>
          <w:tcPr>
            <w:tcW w:w="4715" w:type="dxa"/>
          </w:tcPr>
          <w:p w14:paraId="574056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Высота</w:t>
            </w:r>
          </w:p>
        </w:tc>
        <w:tc>
          <w:tcPr>
            <w:tcW w:w="4800" w:type="dxa"/>
          </w:tcPr>
          <w:p w14:paraId="5A5018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2520 мм</w:t>
            </w:r>
          </w:p>
        </w:tc>
      </w:tr>
      <w:tr w:rsidR="00B56DFF" w:rsidRPr="00224A97" w14:paraId="093D2F72" w14:textId="77777777" w:rsidTr="00E63701">
        <w:tc>
          <w:tcPr>
            <w:tcW w:w="4715" w:type="dxa"/>
          </w:tcPr>
          <w:p w14:paraId="7E8CD3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Клиренс</w:t>
            </w:r>
          </w:p>
        </w:tc>
        <w:tc>
          <w:tcPr>
            <w:tcW w:w="4800" w:type="dxa"/>
          </w:tcPr>
          <w:p w14:paraId="7B9474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250 мм</w:t>
            </w:r>
          </w:p>
        </w:tc>
      </w:tr>
      <w:tr w:rsidR="00B56DFF" w:rsidRPr="00224A97" w14:paraId="4726E8A4" w14:textId="77777777" w:rsidTr="00E63701">
        <w:tc>
          <w:tcPr>
            <w:tcW w:w="4715" w:type="dxa"/>
          </w:tcPr>
          <w:p w14:paraId="0B51DA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Давление на грунт</w:t>
            </w:r>
          </w:p>
        </w:tc>
        <w:tc>
          <w:tcPr>
            <w:tcW w:w="4800" w:type="dxa"/>
          </w:tcPr>
          <w:p w14:paraId="5E3F8D9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3,4 кг/см2</w:t>
            </w:r>
          </w:p>
        </w:tc>
      </w:tr>
      <w:tr w:rsidR="00B56DFF" w:rsidRPr="00224A97" w14:paraId="4833C894" w14:textId="77777777" w:rsidTr="00E63701">
        <w:tc>
          <w:tcPr>
            <w:tcW w:w="4715" w:type="dxa"/>
          </w:tcPr>
          <w:p w14:paraId="3AB7A3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 двигателя</w:t>
            </w:r>
          </w:p>
        </w:tc>
        <w:tc>
          <w:tcPr>
            <w:tcW w:w="4800" w:type="dxa"/>
          </w:tcPr>
          <w:p w14:paraId="321419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4-х цил., карб. АМО</w:t>
            </w:r>
          </w:p>
        </w:tc>
      </w:tr>
      <w:tr w:rsidR="00B56DFF" w:rsidRPr="00224A97" w14:paraId="2684120D" w14:textId="77777777" w:rsidTr="00E63701">
        <w:tc>
          <w:tcPr>
            <w:tcW w:w="4715" w:type="dxa"/>
          </w:tcPr>
          <w:p w14:paraId="05A2BF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Мощность двигателя</w:t>
            </w:r>
          </w:p>
        </w:tc>
        <w:tc>
          <w:tcPr>
            <w:tcW w:w="4800" w:type="dxa"/>
          </w:tcPr>
          <w:p w14:paraId="4F87C4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35 л.с.</w:t>
            </w:r>
          </w:p>
        </w:tc>
      </w:tr>
      <w:tr w:rsidR="00B56DFF" w:rsidRPr="00224A97" w14:paraId="0692323B" w14:textId="77777777" w:rsidTr="00E63701">
        <w:tc>
          <w:tcPr>
            <w:tcW w:w="4715" w:type="dxa"/>
          </w:tcPr>
          <w:p w14:paraId="33B54B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 шоссе</w:t>
            </w:r>
          </w:p>
        </w:tc>
        <w:tc>
          <w:tcPr>
            <w:tcW w:w="4800" w:type="dxa"/>
          </w:tcPr>
          <w:p w14:paraId="4D1A57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30 км/ч</w:t>
            </w:r>
          </w:p>
        </w:tc>
      </w:tr>
      <w:tr w:rsidR="00B56DFF" w:rsidRPr="00224A97" w14:paraId="2A29E742" w14:textId="77777777" w:rsidTr="00E63701">
        <w:tc>
          <w:tcPr>
            <w:tcW w:w="4715" w:type="dxa"/>
          </w:tcPr>
          <w:p w14:paraId="319DBE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Запас хода по шоссе</w:t>
            </w:r>
          </w:p>
        </w:tc>
        <w:tc>
          <w:tcPr>
            <w:tcW w:w="4800" w:type="dxa"/>
          </w:tcPr>
          <w:p w14:paraId="0B9690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180 км</w:t>
            </w:r>
          </w:p>
        </w:tc>
      </w:tr>
      <w:tr w:rsidR="00B56DFF" w:rsidRPr="00224A97" w14:paraId="4E1DF51C" w14:textId="77777777" w:rsidTr="00E63701">
        <w:tc>
          <w:tcPr>
            <w:tcW w:w="4715" w:type="dxa"/>
          </w:tcPr>
          <w:p w14:paraId="2499A5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Преодолеваемый подъем</w:t>
            </w:r>
          </w:p>
        </w:tc>
        <w:tc>
          <w:tcPr>
            <w:tcW w:w="4800" w:type="dxa"/>
          </w:tcPr>
          <w:p w14:paraId="356711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15°</w:t>
            </w:r>
          </w:p>
        </w:tc>
      </w:tr>
      <w:tr w:rsidR="00B56DFF" w:rsidRPr="00224A97" w14:paraId="1BDE71E5" w14:textId="77777777" w:rsidTr="00E63701">
        <w:tc>
          <w:tcPr>
            <w:tcW w:w="4715" w:type="dxa"/>
          </w:tcPr>
          <w:p w14:paraId="6E51162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Вооружение</w:t>
            </w:r>
          </w:p>
        </w:tc>
        <w:tc>
          <w:tcPr>
            <w:tcW w:w="4800" w:type="dxa"/>
          </w:tcPr>
          <w:p w14:paraId="37CBAD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37-мм пушка Гочкис, 7,62-мм пулемет ДТ</w:t>
            </w:r>
          </w:p>
        </w:tc>
      </w:tr>
      <w:tr w:rsidR="00B56DFF" w:rsidRPr="00224A97" w14:paraId="1FB9175F" w14:textId="77777777" w:rsidTr="00E63701">
        <w:tc>
          <w:tcPr>
            <w:tcW w:w="4715" w:type="dxa"/>
          </w:tcPr>
          <w:p w14:paraId="3FC40D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Боекомплект</w:t>
            </w:r>
          </w:p>
        </w:tc>
        <w:tc>
          <w:tcPr>
            <w:tcW w:w="4800" w:type="dxa"/>
          </w:tcPr>
          <w:p w14:paraId="5F42C6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 снарядов, 2016 патронов</w:t>
            </w:r>
          </w:p>
        </w:tc>
      </w:tr>
      <w:tr w:rsidR="00B56DFF" w:rsidRPr="00224A97" w14:paraId="314EFEA6" w14:textId="77777777" w:rsidTr="00E63701">
        <w:tc>
          <w:tcPr>
            <w:tcW w:w="4715" w:type="dxa"/>
            <w:tcBorders>
              <w:bottom w:val="single" w:sz="12" w:space="0" w:color="auto"/>
            </w:tcBorders>
          </w:tcPr>
          <w:p w14:paraId="1AC250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Бронирование</w:t>
            </w:r>
          </w:p>
        </w:tc>
        <w:tc>
          <w:tcPr>
            <w:tcW w:w="4800" w:type="dxa"/>
            <w:tcBorders>
              <w:bottom w:val="single" w:sz="12" w:space="0" w:color="auto"/>
            </w:tcBorders>
          </w:tcPr>
          <w:p w14:paraId="2B92944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3–7 мм</w:t>
            </w:r>
          </w:p>
        </w:tc>
      </w:tr>
    </w:tbl>
    <w:p w14:paraId="3E8BE92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(11861).</w:t>
      </w:r>
    </w:p>
    <w:p w14:paraId="187BE4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680426"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декабря 1928 до середины 1929 года на ЯГАЗ выпустили 137 автомобилей Я-4.</w:t>
      </w:r>
    </w:p>
    <w:p w14:paraId="7A740C3A" w14:textId="77777777" w:rsidR="001A1117" w:rsidRPr="00142305" w:rsidRDefault="001A1117" w:rsidP="001A1117">
      <w:pPr>
        <w:spacing w:after="0" w:line="240" w:lineRule="auto"/>
        <w:jc w:val="both"/>
        <w:rPr>
          <w:rStyle w:val="aff"/>
          <w:rFonts w:ascii="Times New Roman" w:hAnsi="Times New Roman" w:cs="Times New Roman"/>
          <w:color w:val="0070C0"/>
          <w:spacing w:val="0"/>
          <w:sz w:val="16"/>
          <w:szCs w:val="16"/>
        </w:rPr>
      </w:pPr>
      <w:r w:rsidRPr="00142305">
        <w:rPr>
          <w:rFonts w:ascii="Times New Roman" w:eastAsiaTheme="minorHAnsi" w:hAnsi="Times New Roman"/>
          <w:noProof/>
          <w:color w:val="0070C0"/>
          <w:sz w:val="16"/>
          <w:szCs w:val="16"/>
        </w:rPr>
        <w:lastRenderedPageBreak/>
        <mc:AlternateContent>
          <mc:Choice Requires="wps">
            <w:drawing>
              <wp:anchor distT="0" distB="0" distL="0" distR="0" simplePos="0" relativeHeight="251682816" behindDoc="0" locked="0" layoutInCell="1" allowOverlap="1" wp14:anchorId="754383A0" wp14:editId="3A1D9154">
                <wp:simplePos x="0" y="0"/>
                <wp:positionH relativeFrom="page">
                  <wp:posOffset>1448435</wp:posOffset>
                </wp:positionH>
                <wp:positionV relativeFrom="margin">
                  <wp:posOffset>11489055</wp:posOffset>
                </wp:positionV>
                <wp:extent cx="4349750" cy="182880"/>
                <wp:effectExtent l="0" t="0" r="0" b="0"/>
                <wp:wrapNone/>
                <wp:docPr id="2021769681"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182880"/>
                        </a:xfrm>
                        <a:prstGeom prst="rect">
                          <a:avLst/>
                        </a:prstGeom>
                        <a:noFill/>
                      </wps:spPr>
                      <wps:txbx>
                        <w:txbxContent>
                          <w:p w14:paraId="1DBAE77E" w14:textId="77777777" w:rsidR="001A1117" w:rsidRDefault="001A1117" w:rsidP="001A1117">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754383A0" id="Надпись 25" o:spid="_x0000_s1035" type="#_x0000_t202" style="position:absolute;left:0;text-align:left;margin-left:114.05pt;margin-top:904.65pt;width:342.5pt;height:14.4pt;z-index:251682816;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" filled="f" stroked="f">
                <v:textbox inset="0,0,0,0">
                  <w:txbxContent>
                    <w:p w14:paraId="1DBAE77E" w14:textId="77777777" w:rsidR="001A1117" w:rsidRDefault="001A1117" w:rsidP="001A1117">
                      <w:pPr>
                        <w:pStyle w:val="aff8"/>
                        <w:tabs>
                          <w:tab w:val="left" w:leader="underscore" w:pos="3883"/>
                          <w:tab w:val="left" w:leader="underscore" w:pos="5385"/>
                        </w:tabs>
                        <w:spacing w:line="144" w:lineRule="auto"/>
                        <w:jc w:val="right"/>
                      </w:pPr>
                      <w:r>
                        <w:rPr>
                          <w:rStyle w:val="aff9"/>
                          <w:i/>
                          <w:iCs/>
                        </w:rPr>
                        <w:t>_</w:t>
                      </w:r>
                      <w:r>
                        <w:rPr>
                          <w:rStyle w:val="aff9"/>
                          <w:i/>
                          <w:iCs/>
                        </w:rPr>
                        <w:tab/>
                        <w:t>4200</w:t>
                      </w:r>
                      <w:r>
                        <w:rPr>
                          <w:rStyle w:val="aff9"/>
                          <w:i/>
                          <w:iCs/>
                        </w:rPr>
                        <w:tab/>
                      </w:r>
                    </w:p>
                  </w:txbxContent>
                </v:textbox>
                <w10:wrap anchorx="page" anchory="margin"/>
              </v:shape>
            </w:pict>
          </mc:Fallback>
        </mc:AlternateContent>
      </w:r>
      <w:r w:rsidRPr="00142305">
        <w:rPr>
          <w:rFonts w:ascii="Times New Roman" w:hAnsi="Times New Roman"/>
          <w:noProof/>
          <w:color w:val="0070C0"/>
          <w:sz w:val="16"/>
          <w:szCs w:val="16"/>
        </w:rPr>
        <w:drawing>
          <wp:anchor distT="0" distB="4551680" distL="8601710" distR="120650" simplePos="0" relativeHeight="251680768" behindDoc="0" locked="0" layoutInCell="1" allowOverlap="1" wp14:anchorId="1B5D1544" wp14:editId="5D058BB2">
            <wp:simplePos x="0" y="0"/>
            <wp:positionH relativeFrom="page">
              <wp:posOffset>9707245</wp:posOffset>
            </wp:positionH>
            <wp:positionV relativeFrom="margin">
              <wp:posOffset>8108950</wp:posOffset>
            </wp:positionV>
            <wp:extent cx="3174365" cy="3298190"/>
            <wp:effectExtent l="0" t="0" r="0" b="0"/>
            <wp:wrapTopAndBottom/>
            <wp:docPr id="1325072458" name="Shape 342"/>
            <wp:cNvGraphicFramePr/>
            <a:graphic xmlns:a="http://schemas.openxmlformats.org/drawingml/2006/main">
              <a:graphicData uri="http://schemas.openxmlformats.org/drawingml/2006/picture">
                <pic:pic xmlns:pic="http://schemas.openxmlformats.org/drawingml/2006/picture">
                  <pic:nvPicPr>
                    <pic:cNvPr id="343" name="Picture box 343"/>
                    <pic:cNvPicPr/>
                  </pic:nvPicPr>
                  <pic:blipFill>
                    <a:blip r:embed="rId58"/>
                    <a:stretch/>
                  </pic:blipFill>
                  <pic:spPr>
                    <a:xfrm>
                      <a:off x="0" y="0"/>
                      <a:ext cx="3174365" cy="3298190"/>
                    </a:xfrm>
                    <a:prstGeom prst="rect">
                      <a:avLst/>
                    </a:prstGeom>
                  </pic:spPr>
                </pic:pic>
              </a:graphicData>
            </a:graphic>
          </wp:anchor>
        </w:drawing>
      </w:r>
      <w:r w:rsidRPr="00142305">
        <w:rPr>
          <w:rFonts w:ascii="Times New Roman" w:eastAsiaTheme="minorHAnsi" w:hAnsi="Times New Roman"/>
          <w:noProof/>
          <w:color w:val="0070C0"/>
          <w:sz w:val="16"/>
          <w:szCs w:val="16"/>
        </w:rPr>
        <mc:AlternateContent>
          <mc:Choice Requires="wps">
            <w:drawing>
              <wp:anchor distT="0" distB="0" distL="0" distR="0" simplePos="0" relativeHeight="251684864" behindDoc="0" locked="0" layoutInCell="1" allowOverlap="1" wp14:anchorId="38CD1C22" wp14:editId="2FBD107B">
                <wp:simplePos x="0" y="0"/>
                <wp:positionH relativeFrom="page">
                  <wp:posOffset>11160760</wp:posOffset>
                </wp:positionH>
                <wp:positionV relativeFrom="margin">
                  <wp:posOffset>11478895</wp:posOffset>
                </wp:positionV>
                <wp:extent cx="398145" cy="394970"/>
                <wp:effectExtent l="0" t="0" r="0" b="0"/>
                <wp:wrapNone/>
                <wp:docPr id="666656420"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145" cy="394970"/>
                        </a:xfrm>
                        <a:prstGeom prst="rect">
                          <a:avLst/>
                        </a:prstGeom>
                        <a:noFill/>
                      </wps:spPr>
                      <wps:txbx>
                        <w:txbxContent>
                          <w:p w14:paraId="264F82F3" w14:textId="77777777" w:rsidR="001A1117" w:rsidRDefault="001A1117" w:rsidP="001A1117">
                            <w:pPr>
                              <w:pStyle w:val="aff8"/>
                              <w:spacing w:after="40"/>
                            </w:pPr>
                            <w:r>
                              <w:rPr>
                                <w:rStyle w:val="aff9"/>
                                <w:i/>
                                <w:iCs/>
                              </w:rPr>
                              <w:t>1750</w:t>
                            </w:r>
                          </w:p>
                          <w:p w14:paraId="535F6444" w14:textId="77777777" w:rsidR="001A1117" w:rsidRDefault="001A1117" w:rsidP="001A1117">
                            <w:pPr>
                              <w:pStyle w:val="aff8"/>
                            </w:pPr>
                            <w:r>
                              <w:rPr>
                                <w:rStyle w:val="aff9"/>
                                <w:i/>
                                <w:iCs/>
                              </w:rPr>
                              <w:t>2340</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38CD1C22" id="Надпись 23" o:spid="_x0000_s1036" type="#_x0000_t202" style="position:absolute;left:0;text-align:left;margin-left:878.8pt;margin-top:903.85pt;width:31.35pt;height:31.1pt;z-index:2516848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" filled="f" stroked="f">
                <v:textbox inset="0,0,0,0">
                  <w:txbxContent>
                    <w:p w14:paraId="264F82F3" w14:textId="77777777" w:rsidR="001A1117" w:rsidRDefault="001A1117" w:rsidP="001A1117">
                      <w:pPr>
                        <w:pStyle w:val="aff8"/>
                        <w:spacing w:after="40"/>
                      </w:pPr>
                      <w:r>
                        <w:rPr>
                          <w:rStyle w:val="aff9"/>
                          <w:i/>
                          <w:iCs/>
                        </w:rPr>
                        <w:t>1750</w:t>
                      </w:r>
                    </w:p>
                    <w:p w14:paraId="535F6444" w14:textId="77777777" w:rsidR="001A1117" w:rsidRDefault="001A1117" w:rsidP="001A1117">
                      <w:pPr>
                        <w:pStyle w:val="aff8"/>
                      </w:pPr>
                      <w:r>
                        <w:rPr>
                          <w:rStyle w:val="aff9"/>
                          <w:i/>
                          <w:iCs/>
                        </w:rPr>
                        <w:t>2340</w:t>
                      </w:r>
                    </w:p>
                  </w:txbxContent>
                </v:textbox>
                <w10:wrap anchorx="page" anchory="margin"/>
              </v:shape>
            </w:pict>
          </mc:Fallback>
        </mc:AlternateContent>
      </w:r>
      <w:r w:rsidRPr="00142305">
        <w:rPr>
          <w:rFonts w:ascii="Times New Roman" w:hAnsi="Times New Roman"/>
          <w:noProof/>
          <w:color w:val="0070C0"/>
          <w:sz w:val="16"/>
          <w:szCs w:val="16"/>
        </w:rPr>
        <w:drawing>
          <wp:anchor distT="4000500" distB="557530" distL="225425" distR="3725545" simplePos="0" relativeHeight="251681792" behindDoc="0" locked="0" layoutInCell="1" allowOverlap="1" wp14:anchorId="032E0725" wp14:editId="17D4BC5C">
            <wp:simplePos x="0" y="0"/>
            <wp:positionH relativeFrom="page">
              <wp:posOffset>1330960</wp:posOffset>
            </wp:positionH>
            <wp:positionV relativeFrom="margin">
              <wp:posOffset>12109450</wp:posOffset>
            </wp:positionV>
            <wp:extent cx="7945755" cy="3291840"/>
            <wp:effectExtent l="0" t="0" r="0" b="0"/>
            <wp:wrapTopAndBottom/>
            <wp:docPr id="1640788119" name="Shape 346"/>
            <wp:cNvGraphicFramePr/>
            <a:graphic xmlns:a="http://schemas.openxmlformats.org/drawingml/2006/main">
              <a:graphicData uri="http://schemas.openxmlformats.org/drawingml/2006/picture">
                <pic:pic xmlns:pic="http://schemas.openxmlformats.org/drawingml/2006/picture">
                  <pic:nvPicPr>
                    <pic:cNvPr id="347" name="Picture box 347"/>
                    <pic:cNvPicPr/>
                  </pic:nvPicPr>
                  <pic:blipFill>
                    <a:blip r:embed="rId59"/>
                    <a:stretch/>
                  </pic:blipFill>
                  <pic:spPr>
                    <a:xfrm>
                      <a:off x="0" y="0"/>
                      <a:ext cx="7945755" cy="3291840"/>
                    </a:xfrm>
                    <a:prstGeom prst="rect">
                      <a:avLst/>
                    </a:prstGeom>
                  </pic:spPr>
                </pic:pic>
              </a:graphicData>
            </a:graphic>
          </wp:anchor>
        </w:drawing>
      </w:r>
      <w:r w:rsidRPr="00142305">
        <w:rPr>
          <w:rFonts w:ascii="Times New Roman" w:eastAsiaTheme="minorHAnsi" w:hAnsi="Times New Roman"/>
          <w:noProof/>
          <w:color w:val="0070C0"/>
          <w:sz w:val="16"/>
          <w:szCs w:val="16"/>
        </w:rPr>
        <mc:AlternateContent>
          <mc:Choice Requires="wps">
            <w:drawing>
              <wp:anchor distT="0" distB="0" distL="0" distR="0" simplePos="0" relativeHeight="251685888" behindDoc="0" locked="0" layoutInCell="1" allowOverlap="1" wp14:anchorId="574AC574" wp14:editId="6A85CE2D">
                <wp:simplePos x="0" y="0"/>
                <wp:positionH relativeFrom="page">
                  <wp:posOffset>1448435</wp:posOffset>
                </wp:positionH>
                <wp:positionV relativeFrom="margin">
                  <wp:posOffset>11711305</wp:posOffset>
                </wp:positionV>
                <wp:extent cx="4349750" cy="245110"/>
                <wp:effectExtent l="0" t="0" r="0" b="0"/>
                <wp:wrapNone/>
                <wp:docPr id="1392727560"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9750" cy="245110"/>
                        </a:xfrm>
                        <a:prstGeom prst="rect">
                          <a:avLst/>
                        </a:prstGeom>
                        <a:noFill/>
                      </wps:spPr>
                      <wps:txbx>
                        <w:txbxContent>
                          <w:p w14:paraId="0D966331" w14:textId="77777777" w:rsidR="001A1117" w:rsidRDefault="001A1117" w:rsidP="001A1117">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574AC574" id="Надпись 21" o:spid="_x0000_s1037" type="#_x0000_t202" style="position:absolute;left:0;text-align:left;margin-left:114.05pt;margin-top:922.15pt;width:342.5pt;height:19.3pt;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" filled="f" stroked="f">
                <v:textbox inset="0,0,0,0">
                  <w:txbxContent>
                    <w:p w14:paraId="0D966331" w14:textId="77777777" w:rsidR="001A1117" w:rsidRDefault="001A1117" w:rsidP="001A1117">
                      <w:pPr>
                        <w:pStyle w:val="aff8"/>
                        <w:tabs>
                          <w:tab w:val="left" w:leader="hyphen" w:pos="6747"/>
                        </w:tabs>
                        <w:spacing w:line="156" w:lineRule="auto"/>
                        <w:jc w:val="right"/>
                        <w:rPr>
                          <w:sz w:val="20"/>
                          <w:szCs w:val="20"/>
                        </w:rPr>
                      </w:pPr>
                      <w:r>
                        <w:rPr>
                          <w:rStyle w:val="aff9"/>
                          <w:i/>
                          <w:iCs/>
                        </w:rPr>
                        <w:t xml:space="preserve">6575 </w:t>
                      </w:r>
                      <w:r>
                        <w:rPr>
                          <w:rStyle w:val="aff9"/>
                          <w:sz w:val="20"/>
                          <w:szCs w:val="20"/>
                        </w:rPr>
                        <w:tab/>
                      </w:r>
                    </w:p>
                  </w:txbxContent>
                </v:textbox>
                <w10:wrap anchorx="page" anchory="margin"/>
              </v:shape>
            </w:pict>
          </mc:Fallback>
        </mc:AlternateContent>
      </w:r>
      <w:r w:rsidRPr="00142305">
        <w:rPr>
          <w:rFonts w:ascii="Times New Roman" w:hAnsi="Times New Roman"/>
          <w:noProof/>
          <w:color w:val="0070C0"/>
          <w:sz w:val="16"/>
          <w:szCs w:val="16"/>
        </w:rPr>
        <w:drawing>
          <wp:anchor distT="4036695" distB="253365" distL="8589010" distR="113665" simplePos="0" relativeHeight="251683840" behindDoc="0" locked="0" layoutInCell="1" allowOverlap="1" wp14:anchorId="2A4388CA" wp14:editId="7BE36B32">
            <wp:simplePos x="0" y="0"/>
            <wp:positionH relativeFrom="page">
              <wp:posOffset>9694545</wp:posOffset>
            </wp:positionH>
            <wp:positionV relativeFrom="margin">
              <wp:posOffset>12145645</wp:posOffset>
            </wp:positionV>
            <wp:extent cx="3194050" cy="3559810"/>
            <wp:effectExtent l="0" t="0" r="0" b="0"/>
            <wp:wrapTopAndBottom/>
            <wp:docPr id="1865757564" name="Shape 350"/>
            <wp:cNvGraphicFramePr/>
            <a:graphic xmlns:a="http://schemas.openxmlformats.org/drawingml/2006/main">
              <a:graphicData uri="http://schemas.openxmlformats.org/drawingml/2006/picture">
                <pic:pic xmlns:pic="http://schemas.openxmlformats.org/drawingml/2006/picture">
                  <pic:nvPicPr>
                    <pic:cNvPr id="351" name="Picture box 351"/>
                    <pic:cNvPicPr/>
                  </pic:nvPicPr>
                  <pic:blipFill>
                    <a:blip r:embed="rId60"/>
                    <a:stretch/>
                  </pic:blipFill>
                  <pic:spPr>
                    <a:xfrm>
                      <a:off x="0" y="0"/>
                      <a:ext cx="3194050" cy="3559810"/>
                    </a:xfrm>
                    <a:prstGeom prst="rect">
                      <a:avLst/>
                    </a:prstGeom>
                  </pic:spPr>
                </pic:pic>
              </a:graphicData>
            </a:graphic>
          </wp:anchor>
        </w:drawing>
      </w:r>
      <w:r w:rsidRPr="00142305">
        <w:rPr>
          <w:rStyle w:val="aff"/>
          <w:rFonts w:ascii="Times New Roman" w:hAnsi="Times New Roman" w:cs="Times New Roman"/>
          <w:color w:val="0070C0"/>
          <w:spacing w:val="0"/>
          <w:sz w:val="16"/>
          <w:szCs w:val="16"/>
        </w:rPr>
        <w:t>Но немецкие моторы оказались слишком дорогими и слабыми для тяжелого грузови</w:t>
      </w:r>
      <w:r w:rsidRPr="00142305">
        <w:rPr>
          <w:rStyle w:val="aff"/>
          <w:rFonts w:ascii="Times New Roman" w:hAnsi="Times New Roman" w:cs="Times New Roman"/>
          <w:color w:val="0070C0"/>
          <w:spacing w:val="0"/>
          <w:sz w:val="16"/>
          <w:szCs w:val="16"/>
        </w:rPr>
        <w:softHyphen/>
        <w:t xml:space="preserve">ка, поэтому в 1929 году начались закупки американских 6-цилиндровых двигателей </w:t>
      </w:r>
      <w:r w:rsidRPr="00142305">
        <w:rPr>
          <w:rStyle w:val="aff"/>
          <w:rFonts w:ascii="Times New Roman" w:hAnsi="Times New Roman" w:cs="Times New Roman"/>
          <w:color w:val="0070C0"/>
          <w:spacing w:val="0"/>
          <w:sz w:val="16"/>
          <w:szCs w:val="16"/>
          <w:lang w:val="en-US"/>
        </w:rPr>
        <w:t>Hercules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YXC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 xml:space="preserve"> мощностью 93,5 л.с. Они поставлялись в сборе с навесным обору</w:t>
      </w:r>
      <w:r w:rsidRPr="00142305">
        <w:rPr>
          <w:rStyle w:val="aff"/>
          <w:rFonts w:ascii="Times New Roman" w:hAnsi="Times New Roman" w:cs="Times New Roman"/>
          <w:color w:val="0070C0"/>
          <w:spacing w:val="0"/>
          <w:sz w:val="16"/>
          <w:szCs w:val="16"/>
        </w:rPr>
        <w:softHyphen/>
        <w:t>дованием, выхлопной системой и органа</w:t>
      </w:r>
      <w:r w:rsidRPr="00142305">
        <w:rPr>
          <w:rStyle w:val="aff"/>
          <w:rFonts w:ascii="Times New Roman" w:hAnsi="Times New Roman" w:cs="Times New Roman"/>
          <w:color w:val="0070C0"/>
          <w:spacing w:val="0"/>
          <w:sz w:val="16"/>
          <w:szCs w:val="16"/>
        </w:rPr>
        <w:softHyphen/>
        <w:t xml:space="preserve">ми управления. В комплекте с ними шли многодисковые сцепления и 4-ступенчатые коробки передач фирмы </w:t>
      </w:r>
      <w:r w:rsidRPr="00142305">
        <w:rPr>
          <w:rStyle w:val="aff"/>
          <w:rFonts w:ascii="Times New Roman" w:hAnsi="Times New Roman" w:cs="Times New Roman"/>
          <w:color w:val="0070C0"/>
          <w:spacing w:val="0"/>
          <w:sz w:val="16"/>
          <w:szCs w:val="16"/>
          <w:lang w:val="en-US"/>
        </w:rPr>
        <w:t>Brown</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Lipe</w:t>
      </w:r>
      <w:r w:rsidRPr="00142305">
        <w:rPr>
          <w:rStyle w:val="aff"/>
          <w:rFonts w:ascii="Times New Roman" w:hAnsi="Times New Roman" w:cs="Times New Roman"/>
          <w:color w:val="0070C0"/>
          <w:spacing w:val="0"/>
          <w:sz w:val="16"/>
          <w:szCs w:val="16"/>
        </w:rPr>
        <w:t>.</w:t>
      </w:r>
    </w:p>
    <w:p w14:paraId="510618E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Американские силовые агрегаты уста</w:t>
      </w:r>
      <w:r w:rsidRPr="00142305">
        <w:rPr>
          <w:rStyle w:val="aff"/>
          <w:rFonts w:ascii="Times New Roman" w:hAnsi="Times New Roman" w:cs="Times New Roman"/>
          <w:color w:val="0070C0"/>
          <w:spacing w:val="0"/>
          <w:sz w:val="16"/>
          <w:szCs w:val="16"/>
        </w:rPr>
        <w:softHyphen/>
        <w:t>навливались на новую модель Я-5. У нее была полностью закрытая кабина с дере</w:t>
      </w:r>
      <w:r w:rsidRPr="00142305">
        <w:rPr>
          <w:rStyle w:val="aff"/>
          <w:rFonts w:ascii="Times New Roman" w:hAnsi="Times New Roman" w:cs="Times New Roman"/>
          <w:color w:val="0070C0"/>
          <w:spacing w:val="0"/>
          <w:sz w:val="16"/>
          <w:szCs w:val="16"/>
        </w:rPr>
        <w:softHyphen/>
        <w:t>вянным каркасом, металлической обшивкой передних и боковых стенок. Имелась систе</w:t>
      </w:r>
      <w:r w:rsidRPr="00142305">
        <w:rPr>
          <w:rStyle w:val="aff"/>
          <w:rFonts w:ascii="Times New Roman" w:hAnsi="Times New Roman" w:cs="Times New Roman"/>
          <w:color w:val="0070C0"/>
          <w:spacing w:val="0"/>
          <w:sz w:val="16"/>
          <w:szCs w:val="16"/>
        </w:rPr>
        <w:softHyphen/>
        <w:t>ма освещения, вместо прежнего магнето появился стартер. На дорогах с твердым покрытием грузоподъемность увеличилась до 5 т, на грунтовых осталась прежней - 3,5 т. Также на базе нового автомобиля выпускался удлиненный вариант Я-6. Всего с 1929 до конца 1933 года построили 2623 автомобилей семейства Я-5/Я-6, из них 167 шасси Я-5 и 267 шасси Я-6. Закупки амери</w:t>
      </w:r>
      <w:r w:rsidRPr="00142305">
        <w:rPr>
          <w:rStyle w:val="aff"/>
          <w:rFonts w:ascii="Times New Roman" w:hAnsi="Times New Roman" w:cs="Times New Roman"/>
          <w:color w:val="0070C0"/>
          <w:spacing w:val="0"/>
          <w:sz w:val="16"/>
          <w:szCs w:val="16"/>
        </w:rPr>
        <w:softHyphen/>
        <w:t>канских моторов прекратились в 1931 году, в 1934 году оставшиеся двигатели были за</w:t>
      </w:r>
      <w:r w:rsidRPr="00142305">
        <w:rPr>
          <w:rStyle w:val="aff"/>
          <w:rFonts w:ascii="Times New Roman" w:hAnsi="Times New Roman" w:cs="Times New Roman"/>
          <w:color w:val="0070C0"/>
          <w:spacing w:val="0"/>
          <w:sz w:val="16"/>
          <w:szCs w:val="16"/>
        </w:rPr>
        <w:softHyphen/>
        <w:t>резервированы для военных машин ЯГ-10 с колесной формулой 6</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4 (25483).</w:t>
      </w:r>
    </w:p>
    <w:p w14:paraId="71F59434"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6405FE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под руководством П.В. Можарова был изготовлен первый мотоцикл модели Иж-1. Затем были спроектированы и построены еще 4 опытных мотоцикла – Иж-2, Иж-3, Иж-4, Иж-5. 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5500F6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0ED09A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в мотосекции Ижстальзаводов изготавлива</w:t>
      </w:r>
      <w:r w:rsidRPr="00224A97">
        <w:rPr>
          <w:rFonts w:ascii="Times New Roman" w:hAnsi="Times New Roman"/>
          <w:color w:val="000000" w:themeColor="text1"/>
          <w:sz w:val="16"/>
          <w:szCs w:val="16"/>
        </w:rPr>
        <w:softHyphen/>
        <w:t>ли одновременно три мотоцикла. Их обозначили названием ре</w:t>
      </w:r>
      <w:r w:rsidRPr="00224A97">
        <w:rPr>
          <w:rFonts w:ascii="Times New Roman" w:hAnsi="Times New Roman"/>
          <w:color w:val="000000" w:themeColor="text1"/>
          <w:sz w:val="16"/>
          <w:szCs w:val="16"/>
        </w:rPr>
        <w:softHyphen/>
        <w:t>ки - Иж, на берегах которой был построен город Ижевск, и ре</w:t>
      </w:r>
      <w:r w:rsidRPr="00224A97">
        <w:rPr>
          <w:rFonts w:ascii="Times New Roman" w:hAnsi="Times New Roman"/>
          <w:color w:val="000000" w:themeColor="text1"/>
          <w:sz w:val="16"/>
          <w:szCs w:val="16"/>
        </w:rPr>
        <w:softHyphen/>
        <w:t>шили каждой модели присвоить порядковый номер. Поскольку самым важным считался тяжёлый мотоцикл общего назначения, то его обозначили ИЖ-1, а унифицированный с ним четырёхме</w:t>
      </w:r>
      <w:r w:rsidRPr="00224A97">
        <w:rPr>
          <w:rFonts w:ascii="Times New Roman" w:hAnsi="Times New Roman"/>
          <w:color w:val="000000" w:themeColor="text1"/>
          <w:sz w:val="16"/>
          <w:szCs w:val="16"/>
        </w:rPr>
        <w:softHyphen/>
        <w:t>стный - ИЖ-2. Мотоцикл, спроектированный первым, обозначили ИЖ-3. Так как эти мотоциклы были экспериментальными маши</w:t>
      </w:r>
      <w:r w:rsidRPr="00224A97">
        <w:rPr>
          <w:rFonts w:ascii="Times New Roman" w:hAnsi="Times New Roman"/>
          <w:color w:val="000000" w:themeColor="text1"/>
          <w:sz w:val="16"/>
          <w:szCs w:val="16"/>
        </w:rPr>
        <w:softHyphen/>
        <w:t>нами, то для них составляли лишь эскизные проекты, и изготов</w:t>
      </w:r>
      <w:r w:rsidRPr="00224A97">
        <w:rPr>
          <w:rFonts w:ascii="Times New Roman" w:hAnsi="Times New Roman"/>
          <w:color w:val="000000" w:themeColor="text1"/>
          <w:sz w:val="16"/>
          <w:szCs w:val="16"/>
        </w:rPr>
        <w:softHyphen/>
        <w:t>ление шло по эскизам, или, как тогда говорили, по “горячим” чертежам [3.59] (11429).</w:t>
      </w:r>
    </w:p>
    <w:p w14:paraId="409706F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81ECA"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bookmarkStart w:id="253" w:name="_Hlk78633416"/>
      <w:r w:rsidRPr="00224A97">
        <w:rPr>
          <w:rFonts w:ascii="Times New Roman" w:eastAsia="Times New Roman" w:hAnsi="Times New Roman"/>
          <w:color w:val="000000" w:themeColor="text1"/>
          <w:sz w:val="16"/>
          <w:szCs w:val="16"/>
          <w:lang w:eastAsia="ru-RU"/>
        </w:rPr>
        <w:t>В декабре 1928 года из Парижа сообщили:</w:t>
      </w:r>
    </w:p>
    <w:p w14:paraId="1D120201"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Парижское Торгпредство в самом срочном порядке повело переговоры со швейцарской фирмой 'Сантилла' на предмет покупки лицензий и оказания технической помощи фирме на производство магнето и зажигательных приборов у нас в СССР.</w:t>
      </w:r>
    </w:p>
    <w:p w14:paraId="56E392F0"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результате этих переговоров мы добились парафирования проекта договора, который рассматривался в Главконцесскоме и в общем и целом был одобрен. Что касается цены и литья под давлением — вопрос нами вообще не дискутировался с фирмой, и оставлены были эти два вопроса открытыми, что дает нам возможность еще договориться. Но вопрос сейчас не в разногласиях с фирмой 'Сантилла', а в том, что Парижское Торгрпедство поставлено в такие условия, что даже при условии удовлетворения фирмой всех наших условий мы не уверены в окончательном решении Москвы подписать договор с фирмой 'Сантилла', а не 'Бош'.</w:t>
      </w:r>
    </w:p>
    <w:p w14:paraId="7388F254"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Парижское Торгпредство полагает, что такое положение нельзя считать нормальным, а потому считает своим долгом заявить, что условия, достигнутые с фирмой 'Сантилла', не только не уступают условиям фирмы 'Бош', а наоборот, лучше:</w:t>
      </w:r>
    </w:p>
    <w:p w14:paraId="67C564FE"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а) Цена за договор 'Боша' чуть ли не в два раза выше 'Сантилла'.</w:t>
      </w:r>
    </w:p>
    <w:p w14:paraId="1AC05472"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б) Качество не хуже, а лучше, почти все мировые рекорды сделаны на магнето 'Сантилла', в том числе и перелет через Атлантику немецкого самолета 'Бремен'.</w:t>
      </w:r>
    </w:p>
    <w:p w14:paraId="5F7449AB"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с) Количество рабочих месяцев для командируемых нами на завод для изучения по 'Бошу' 121 мес., по 'Сантилла' — 347 рабочих месяцев.</w:t>
      </w:r>
    </w:p>
    <w:p w14:paraId="0B3AFE11"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 По 'Сантилла' имеется некоторая гарантия фирмы на качество продукции — на будущий у нас завод, тогда как у 'Боша' нет, и т. д. т. п.</w:t>
      </w:r>
    </w:p>
    <w:p w14:paraId="71317697"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Ко всему сказанному необходимо добавить еще одно немаловажное обстоятельство — момент политический. Фирма 'Бош' демонстративно послала нам обратно уже подписанный и утвержденный Совнаркомом договор, требуя возмутительные условия — экстерриториальности немецких инженеров у нас в СССР и т. д.</w:t>
      </w:r>
    </w:p>
    <w:p w14:paraId="119F6356"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И только теперь, когда 'Бош' видит, что наши переговоры с 'Сантилла' подошли к благополучному концу,— начинает уступать и идти на попятную, но опять-таки с требованиями.</w:t>
      </w:r>
    </w:p>
    <w:p w14:paraId="2AB2A40C" w14:textId="77777777" w:rsidR="00B06590" w:rsidRPr="00224A97" w:rsidRDefault="00B06590"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Этот договор сумеет подтолкнуть наши политические вопросы со Швейцарией, а также и наш экспорт" (21396).</w:t>
      </w:r>
    </w:p>
    <w:bookmarkEnd w:id="253"/>
    <w:p w14:paraId="224C36FB" w14:textId="77777777" w:rsidR="00B06590" w:rsidRPr="00224A97" w:rsidRDefault="00B06590" w:rsidP="00224A97">
      <w:pPr>
        <w:spacing w:after="0" w:line="240" w:lineRule="auto"/>
        <w:jc w:val="both"/>
        <w:rPr>
          <w:rFonts w:ascii="Times New Roman" w:hAnsi="Times New Roman"/>
          <w:color w:val="000000" w:themeColor="text1"/>
          <w:sz w:val="16"/>
          <w:szCs w:val="16"/>
          <w:shd w:val="clear" w:color="auto" w:fill="FFFFFF"/>
        </w:rPr>
      </w:pPr>
    </w:p>
    <w:p w14:paraId="7CF3AC70"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2B2B3C0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4AB7F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года начальник склада № 34 (Рыбинск) докладывал в Москву о результатах очередного осмотра хранившихся там партии 76 мм химических снарядов. Вопросов не задавалось - просто было доложено, что "протекающие снаряды закопаны в землю" (9065).</w:t>
      </w:r>
    </w:p>
    <w:p w14:paraId="325408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2AC0182"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В декабре 1928 года Штаб РККА не без сожаления констатировал, что: «танковая школа в Казани до сих пор еще не начала функционировать: занятия в ней начнутся, по заявлению немцев, лишь с весны 1929 года. когда будут из Германии доставлены необходимые для школы танки. Пока что немцы в течение двух лет отстроили и оборудовали школьные помещения, мастерскую и учебное поле. Из этого предприятия мы сможем извлечь пользу лишь с началом занятий, так как имеем право на паритетных началах иметь равное количество учеников».</w:t>
      </w:r>
    </w:p>
    <w:p w14:paraId="5BC2A6FA"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Кроме того, существование школы ставилось в зависимость от оснащения ее новейшими типами танков и создания при ней научно-исследовательского отдела, в состав которого были бы включены советские научно-технические работники.</w:t>
      </w:r>
    </w:p>
    <w:p w14:paraId="558C9AFD"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Обещанные танки (всего десять единиц, в том числе пять легких и два средних танка) немцы хотели доставить через Ленинград с началом навигации (25496).</w:t>
      </w:r>
    </w:p>
    <w:p w14:paraId="0E22B168"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5CDD2604" w14:textId="77777777" w:rsidR="00C003E8" w:rsidRPr="00224A97" w:rsidRDefault="00C003E8"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Жизнь и внутреняя политика:</w:t>
      </w:r>
    </w:p>
    <w:p w14:paraId="2B085380" w14:textId="77777777" w:rsidR="00C003E8" w:rsidRPr="00224A97" w:rsidRDefault="00C003E8"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79782C7D"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года был принят закон «Общие начала землепользования и землеустройства». В законе подчеркивалось, что при проведении землеустройства и организации землепользования основной задачей является развитие производительных сил сельского хозяйства, «с обеспечением все большего усиления в нем социалистического строительства». Для достижения этой задачи, согласно новому закону, было необходимо повысить технический уровень сельского хозяйства, кооперировать крестьянство, стимулировать процесс укрепления и развития коллективных и советских хозяйств, принять меры к защите интересов бедняков и батраков в деревне, «к преодолению кулачества». Лицам, лишенным избирательных прав, земля предоставлялась в последнюю очередь.</w:t>
      </w:r>
    </w:p>
    <w:p w14:paraId="124FB332"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Специальный раздел закона был посвящен мерам поощрения коллективных и других товарищеских форм землепользования. Закон предусматривал различные льготы и преимущества для коллективных форм хозяйства: льготы по сельхозналогу, кредиту, преимущественное перед единоличными хозяйствами наделение землей, внеочередное землеустройство за счет государства, обеспечение на льготных условиях сельскохозяйственными машинами и орудиями, минеральными удобрениями, семенами, племенным скотом и т. д.</w:t>
      </w:r>
    </w:p>
    <w:p w14:paraId="169A3B57"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Законом регламентировались и арендные отношения в деревне. Сдача земли в аренду считалась незаконной, если условия аренды являлись кабальными для маломощного крестьянства или если земля сдавалась в аренду «кулацким хозяйствам». Запрещалась субаренда земли передача арендованной земли арендатором другому лицу. Согласно закону о землепользовании и землеустройстве наемный труд в крестьянском хозяйстве допускался как вспомогательный при условии, что трудоспособные члены хозяйства принимают участие в работе хозяйства.</w:t>
      </w:r>
    </w:p>
    <w:p w14:paraId="35E33898"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Применение наемного труда должно было регулироваться Кодексом законов о труде, что также ограничивало его применение на практике (18416).</w:t>
      </w:r>
    </w:p>
    <w:p w14:paraId="68FEFDB3" w14:textId="77777777" w:rsidR="00C003E8" w:rsidRPr="00224A97" w:rsidRDefault="00C003E8" w:rsidP="00224A97">
      <w:pPr>
        <w:spacing w:after="0" w:line="240" w:lineRule="auto"/>
        <w:jc w:val="both"/>
        <w:rPr>
          <w:rFonts w:ascii="Times New Roman" w:hAnsi="Times New Roman"/>
          <w:color w:val="000000" w:themeColor="text1"/>
          <w:sz w:val="16"/>
          <w:szCs w:val="16"/>
        </w:rPr>
      </w:pPr>
    </w:p>
    <w:p w14:paraId="1957BE1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5624D1D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D943D77"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для длительной стажировки в Германию приехала новая группа в составе пяти красных командиров (трое на год и двое на полгода). Это были И. Э. Якир, Зомберг, Степанов (соответственно: командующий Украинского военного округа (УВО), командир шестого корпуса, начальник отдела I (оперативного) управления Штаба РККА), а также Н. И. Лацис и Р. В. Лонгва. После завершения — к 15 мая 1929 г. — обучения на III курсе им были показаны занятия по боевой подготовке, кавалерии и пехоты, а Лацису и Лонгве — еще и артиллерии. В июне 1929 г. Лацис и Лонгва вернулись в СССР.</w:t>
      </w:r>
    </w:p>
    <w:p w14:paraId="1B06D5D3"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Якир, как в свое время Уборевич, еженедельно посылал отчеты о ходе обучения, увиденном и т. д. Эти отчеты докладывались Ворошилову. Кроме того, Якир периодически посылал личные письма Ворошилову. Якир, Степанов и Зомберг завершили свое обучение в Германии в декабре 1929 г. При отъезде Якира из Германии президент Германии фельдмаршал Гинденбург вручил ему книгу прусского фельдмаршала А. фон Шлиффена о битве под Каннами с дарственной надписью.</w:t>
      </w:r>
    </w:p>
    <w:p w14:paraId="7045C017" w14:textId="77777777" w:rsidR="00C003E8" w:rsidRPr="00224A97" w:rsidRDefault="00C003E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1930 г. в длительную учебную командировку в Германию выезжала группа краскомов в составе Э. Д. Лепина, М. Н. Драйера и Э. Я. Админа. С декабря 1930 г. по июнь 1931 г. на II и III академических курсах райхсвера обучались командующие Северокавказским военным округом (СКВО) Е. П. Белов и Среднеазиатским военным округом (САВО) П. Е. Дыбенко, Белорусским военным округом (БВО) А. И. Егоров и другие (18265).</w:t>
      </w:r>
    </w:p>
    <w:p w14:paraId="3EE7144A" w14:textId="77777777" w:rsidR="00C003E8" w:rsidRPr="00224A97" w:rsidRDefault="00C003E8" w:rsidP="00224A97">
      <w:pPr>
        <w:spacing w:after="0" w:line="240" w:lineRule="auto"/>
        <w:jc w:val="both"/>
        <w:rPr>
          <w:rFonts w:ascii="Times New Roman" w:hAnsi="Times New Roman"/>
          <w:color w:val="000000" w:themeColor="text1"/>
          <w:sz w:val="16"/>
          <w:szCs w:val="16"/>
        </w:rPr>
      </w:pPr>
    </w:p>
    <w:p w14:paraId="42021D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64396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9E5C85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F448D93"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3F808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декабря 1928 по апрель 1929 испытывался дублер И-4 (АНТ-5) (80,117).</w:t>
      </w:r>
    </w:p>
    <w:p w14:paraId="6D6D2C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0594F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декабре 1928 г. — ноябре 1929 г. «М-5 с магнето» проходил завод</w:t>
      </w:r>
      <w:r w:rsidRPr="00224A97">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224A97">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224A97">
        <w:rPr>
          <w:rFonts w:ascii="Times New Roman" w:hAnsi="Times New Roman"/>
          <w:color w:val="000000" w:themeColor="text1"/>
          <w:sz w:val="16"/>
          <w:szCs w:val="16"/>
        </w:rPr>
        <w:softHyphen/>
        <w:t>цесса «Либерти»), качественному (сохранение общей компоновки с форси</w:t>
      </w:r>
      <w:r w:rsidRPr="00224A97">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4D463F0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Характеристики:</w:t>
      </w:r>
    </w:p>
    <w:p w14:paraId="1AED021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12-цилиндровый, рядный У-образный, четырехтактный, водяного охлаждения;</w:t>
      </w:r>
    </w:p>
    <w:p w14:paraId="1176846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мощность 400/440 л.с.;</w:t>
      </w:r>
    </w:p>
    <w:p w14:paraId="0AC1240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диаметр цилиндра/ход поршня 127/178 мм;</w:t>
      </w:r>
    </w:p>
    <w:p w14:paraId="2E90E40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объем 27,01 л;</w:t>
      </w:r>
    </w:p>
    <w:p w14:paraId="078800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степень сжатия 5,4;</w:t>
      </w:r>
    </w:p>
    <w:p w14:paraId="077634E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безредукторный;</w:t>
      </w:r>
    </w:p>
    <w:p w14:paraId="5CD887B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вес 420 кг (11852).</w:t>
      </w:r>
    </w:p>
    <w:p w14:paraId="79DC473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A5A00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76F87D69"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E09290A" w14:textId="77777777" w:rsidR="00B06590" w:rsidRPr="00224A97" w:rsidRDefault="00B06590" w:rsidP="00224A97">
      <w:pPr>
        <w:spacing w:after="0" w:line="240" w:lineRule="auto"/>
        <w:jc w:val="both"/>
        <w:rPr>
          <w:rFonts w:ascii="Times New Roman" w:hAnsi="Times New Roman"/>
          <w:color w:val="000000" w:themeColor="text1"/>
          <w:sz w:val="16"/>
          <w:szCs w:val="16"/>
          <w:shd w:val="clear" w:color="auto" w:fill="FFFFFF"/>
        </w:rPr>
      </w:pPr>
      <w:r w:rsidRPr="00224A97">
        <w:rPr>
          <w:rFonts w:ascii="Times New Roman" w:hAnsi="Times New Roman"/>
          <w:bCs/>
          <w:color w:val="000000" w:themeColor="text1"/>
          <w:sz w:val="16"/>
          <w:szCs w:val="16"/>
        </w:rPr>
        <w:t xml:space="preserve">В </w:t>
      </w:r>
      <w:r w:rsidRPr="00224A97">
        <w:rPr>
          <w:rFonts w:ascii="Times New Roman" w:hAnsi="Times New Roman"/>
          <w:color w:val="000000" w:themeColor="text1"/>
          <w:sz w:val="16"/>
          <w:szCs w:val="16"/>
          <w:shd w:val="clear" w:color="auto" w:fill="FFFFFF"/>
        </w:rPr>
        <w:t>декабря 1928 - январе 1929 годов наводнение задержало впуск Т-18 второй серии, т.к. вода частично затопила завод Большевик. Впрочем, давил на завод и груз в виде танков первой серии. Часть ранее изготовленных деталей пришлось менять в виду конструктивных изменений. Что под этим подразумевалось, хороший вопрос, некоторые переделки вполне могли изменить внешний облик танка. Так или иначе, но первые танки второй производственной серии сдали в конце марта 1929 года, 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«Совторгслужащий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107814D1" w14:textId="77777777" w:rsidR="00B06590" w:rsidRPr="00224A97" w:rsidRDefault="00B06590"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69C34188" w14:textId="77777777" w:rsidR="00B06590" w:rsidRPr="00224A97" w:rsidRDefault="00B06590" w:rsidP="00224A97">
      <w:pPr>
        <w:spacing w:after="0" w:line="240" w:lineRule="auto"/>
        <w:jc w:val="both"/>
        <w:rPr>
          <w:rFonts w:ascii="Times New Roman" w:hAnsi="Times New Roman"/>
          <w:bCs/>
          <w:color w:val="000000" w:themeColor="text1"/>
          <w:sz w:val="16"/>
          <w:szCs w:val="16"/>
        </w:rPr>
      </w:pPr>
    </w:p>
    <w:p w14:paraId="03E5F89A"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287EE7F7"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2795B5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конца 1928 г. в летные части начали поступать И-2бис ленинградского авиазавода № 23. Всего до официального прекращения производства в 1929 г. двумя заводами было выпущено 209 И-2 и И-2бис. Несмотря на то. что производство И-2 и И-2бис закончилось в 1929 г., отдельные машины сдавались и в 1930 г. В ВВС РККА наибольшее количество И-2 и И-2бис - 107 экземпляров - находилось в строю во второй половине 1930 г., а 1931 г. - 77, в 1932 г. - 64, в конце 1933 г. - 45 экземпляров. В последующие годы некоторое количество старых истребителей использовалось в качестве учебных пособий, пеоепазалось з оборонные организации и учебные заведения. В 1928 г СССР продал правительству Персии некоторое количество Р-1, У-1, И-2бис. Самолеты особенно тщательно готовились, наряды на поставку шли под грифом “особое назначение”, опознавательные знаки не наносились. Восемь И-2бис (серийные №№2116-2123) были вооружены пулеметами “Виккерс”, имели увеличенные радиаторы, так как эксплуатация предполагалась в районах с повышенной температурой воздуха. Самолеты были упакованы в ящики для доставки морем, комплекты запасных частей собраны в небольшие ящики для возможной вьючной перевозки. О дальнейшей судьбе этих машин ничего неизвестно (4652).</w:t>
      </w:r>
    </w:p>
    <w:p w14:paraId="3553DC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33AFD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конца 1928 г. в летные части начали поступать И-2бис ленинград</w:t>
      </w:r>
      <w:r w:rsidRPr="00224A97">
        <w:rPr>
          <w:rFonts w:ascii="Times New Roman" w:hAnsi="Times New Roman"/>
          <w:color w:val="000000" w:themeColor="text1"/>
          <w:sz w:val="16"/>
          <w:szCs w:val="16"/>
        </w:rPr>
        <w:softHyphen/>
        <w:t>ского авиазавода №23. До офици</w:t>
      </w:r>
      <w:r w:rsidRPr="00224A97">
        <w:rPr>
          <w:rFonts w:ascii="Times New Roman" w:hAnsi="Times New Roman"/>
          <w:color w:val="000000" w:themeColor="text1"/>
          <w:sz w:val="16"/>
          <w:szCs w:val="16"/>
        </w:rPr>
        <w:softHyphen/>
        <w:t>ального прекращения производства в 1929 г. всего удалось построить 140 И-2 и И-2бис.</w:t>
      </w:r>
    </w:p>
    <w:p w14:paraId="72ED11EF"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И-2 на авиозаводах</w:t>
      </w:r>
    </w:p>
    <w:tbl>
      <w:tblPr>
        <w:tblW w:w="0" w:type="auto"/>
        <w:tblInd w:w="-18" w:type="dxa"/>
        <w:tblLayout w:type="fixed"/>
        <w:tblCellMar>
          <w:left w:w="10" w:type="dxa"/>
          <w:right w:w="10" w:type="dxa"/>
        </w:tblCellMar>
        <w:tblLook w:val="0000" w:firstRow="0" w:lastRow="0" w:firstColumn="0" w:lastColumn="0" w:noHBand="0" w:noVBand="0"/>
      </w:tblPr>
      <w:tblGrid>
        <w:gridCol w:w="1575"/>
        <w:gridCol w:w="1673"/>
        <w:gridCol w:w="1328"/>
        <w:gridCol w:w="1373"/>
        <w:gridCol w:w="1455"/>
        <w:gridCol w:w="1380"/>
        <w:gridCol w:w="1718"/>
      </w:tblGrid>
      <w:tr w:rsidR="00B56DFF" w:rsidRPr="00224A97" w14:paraId="4985CDA4" w14:textId="77777777" w:rsidTr="002E5223">
        <w:trPr>
          <w:trHeight w:val="375"/>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0BD5E767"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Тип</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281B0B59"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308F204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 г.</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DD5766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 г.</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12BC22F"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 г.</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06C52F4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1929 г.</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55B2DAEE"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r>
      <w:tr w:rsidR="00B56DFF" w:rsidRPr="00224A97" w14:paraId="251859DB" w14:textId="77777777" w:rsidTr="002E5223">
        <w:trPr>
          <w:trHeight w:val="33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2D2EE166"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7A89D134"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142BBF37"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6D535641"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3120DB1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54812B4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7A658E7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w:t>
            </w:r>
          </w:p>
        </w:tc>
      </w:tr>
      <w:tr w:rsidR="00B56DFF" w:rsidRPr="00224A97" w14:paraId="6CC1FAD8" w14:textId="77777777" w:rsidTr="002E5223">
        <w:trPr>
          <w:trHeight w:val="338"/>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323BF78F"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4194E9F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8E15BD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88DF5AA"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916666F"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3B64647A"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56F5FFC"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w:t>
            </w:r>
          </w:p>
        </w:tc>
      </w:tr>
      <w:tr w:rsidR="00B56DFF" w:rsidRPr="00224A97" w14:paraId="47ECB816" w14:textId="77777777" w:rsidTr="002E5223">
        <w:trPr>
          <w:trHeight w:val="39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68C1286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5538D675"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0881FD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0139828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165204B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638C7766"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ECD601B"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w:t>
            </w:r>
          </w:p>
        </w:tc>
      </w:tr>
    </w:tbl>
    <w:p w14:paraId="5F5EFA62"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первые два года производства на московском авиазаводе №1 изготовили 50 И-2. Самолеты по</w:t>
      </w:r>
      <w:r w:rsidRPr="00224A97">
        <w:rPr>
          <w:rFonts w:ascii="Times New Roman" w:hAnsi="Times New Roman"/>
          <w:color w:val="000000" w:themeColor="text1"/>
          <w:sz w:val="16"/>
          <w:szCs w:val="16"/>
        </w:rPr>
        <w:softHyphen/>
        <w:t>ступили на службу в Гатчину (Троцк), Брянск и Витебск. Отдельные экзем</w:t>
      </w:r>
      <w:r w:rsidRPr="00224A97">
        <w:rPr>
          <w:rFonts w:ascii="Times New Roman" w:hAnsi="Times New Roman"/>
          <w:color w:val="000000" w:themeColor="text1"/>
          <w:sz w:val="16"/>
          <w:szCs w:val="16"/>
        </w:rPr>
        <w:softHyphen/>
        <w:t>пляры сразу передавались в учеб</w:t>
      </w:r>
      <w:r w:rsidRPr="00224A97">
        <w:rPr>
          <w:rFonts w:ascii="Times New Roman" w:hAnsi="Times New Roman"/>
          <w:color w:val="000000" w:themeColor="text1"/>
          <w:sz w:val="16"/>
          <w:szCs w:val="16"/>
        </w:rPr>
        <w:softHyphen/>
        <w:t>ные подразделения - в 1929 г. И-2 имелись в Борисоглебской летной школе. Первые два И-2бис посту</w:t>
      </w:r>
      <w:r w:rsidRPr="00224A97">
        <w:rPr>
          <w:rFonts w:ascii="Times New Roman" w:hAnsi="Times New Roman"/>
          <w:color w:val="000000" w:themeColor="text1"/>
          <w:sz w:val="16"/>
          <w:szCs w:val="16"/>
        </w:rPr>
        <w:softHyphen/>
        <w:t>пили летом 1928 г. в 15-ю авиабри</w:t>
      </w:r>
      <w:r w:rsidRPr="00224A97">
        <w:rPr>
          <w:rFonts w:ascii="Times New Roman" w:hAnsi="Times New Roman"/>
          <w:color w:val="000000" w:themeColor="text1"/>
          <w:sz w:val="16"/>
          <w:szCs w:val="16"/>
        </w:rPr>
        <w:softHyphen/>
        <w:t>гаду в Брянске. До конца года ко</w:t>
      </w:r>
      <w:r w:rsidRPr="00224A97">
        <w:rPr>
          <w:rFonts w:ascii="Times New Roman" w:hAnsi="Times New Roman"/>
          <w:color w:val="000000" w:themeColor="text1"/>
          <w:sz w:val="16"/>
          <w:szCs w:val="16"/>
        </w:rPr>
        <w:softHyphen/>
        <w:t xml:space="preserve"> личество «бисов» здесь увеличилось до десятка экземпляров.</w:t>
      </w:r>
    </w:p>
    <w:p w14:paraId="59B86C00"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изготовление И-2 и И-2бис официально закончилось в 1929 г, отдельные экземпляры сдавались заказчику и позднее. Последним таким самолетом в мае 1931 г. стал И-2бис №1990. Этот аппарат, от</w:t>
      </w:r>
      <w:r w:rsidRPr="00224A97">
        <w:rPr>
          <w:rFonts w:ascii="Times New Roman" w:hAnsi="Times New Roman"/>
          <w:color w:val="000000" w:themeColor="text1"/>
          <w:sz w:val="16"/>
          <w:szCs w:val="16"/>
        </w:rPr>
        <w:softHyphen/>
        <w:t>правленный во 2-ю летную школу в Борисоглебске, являлся первым об</w:t>
      </w:r>
      <w:r w:rsidRPr="00224A97">
        <w:rPr>
          <w:rFonts w:ascii="Times New Roman" w:hAnsi="Times New Roman"/>
          <w:color w:val="000000" w:themeColor="text1"/>
          <w:sz w:val="16"/>
          <w:szCs w:val="16"/>
        </w:rPr>
        <w:softHyphen/>
        <w:t>разцовым И-2бис построенным еще в 1927 г. Три года истребитель про</w:t>
      </w:r>
      <w:r w:rsidRPr="00224A97">
        <w:rPr>
          <w:rFonts w:ascii="Times New Roman" w:hAnsi="Times New Roman"/>
          <w:color w:val="000000" w:themeColor="text1"/>
          <w:sz w:val="16"/>
          <w:szCs w:val="16"/>
        </w:rPr>
        <w:softHyphen/>
        <w:t>стоял на заводе, прежде чем отпра</w:t>
      </w:r>
      <w:r w:rsidRPr="00224A97">
        <w:rPr>
          <w:rFonts w:ascii="Times New Roman" w:hAnsi="Times New Roman"/>
          <w:color w:val="000000" w:themeColor="text1"/>
          <w:sz w:val="16"/>
          <w:szCs w:val="16"/>
        </w:rPr>
        <w:softHyphen/>
        <w:t>вился к месту службы (12277).</w:t>
      </w:r>
    </w:p>
    <w:p w14:paraId="13141325"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042F2F70"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конца 1928 г. в летные части начали по</w:t>
      </w:r>
      <w:r w:rsidRPr="00224A97">
        <w:rPr>
          <w:rFonts w:ascii="Times New Roman" w:hAnsi="Times New Roman"/>
          <w:color w:val="000000" w:themeColor="text1"/>
          <w:sz w:val="16"/>
          <w:szCs w:val="16"/>
        </w:rPr>
        <w:softHyphen/>
        <w:t>ступать И-2бис ленинградского авиазавода №23. До официального прекращения произ</w:t>
      </w:r>
      <w:r w:rsidRPr="00224A97">
        <w:rPr>
          <w:rFonts w:ascii="Times New Roman" w:hAnsi="Times New Roman"/>
          <w:color w:val="000000" w:themeColor="text1"/>
          <w:sz w:val="16"/>
          <w:szCs w:val="16"/>
        </w:rPr>
        <w:softHyphen/>
        <w:t>водства в 1929 г. всего удалось построить 140 И-2 и И-2бис. Общая картина производства выглядела следующим образом.</w:t>
      </w:r>
    </w:p>
    <w:tbl>
      <w:tblPr>
        <w:tblW w:w="0" w:type="auto"/>
        <w:tblLayout w:type="fixed"/>
        <w:tblCellMar>
          <w:left w:w="10" w:type="dxa"/>
          <w:right w:w="10" w:type="dxa"/>
        </w:tblCellMar>
        <w:tblLook w:val="0000" w:firstRow="0" w:lastRow="0" w:firstColumn="0" w:lastColumn="0" w:noHBand="0" w:noVBand="0"/>
      </w:tblPr>
      <w:tblGrid>
        <w:gridCol w:w="1087"/>
        <w:gridCol w:w="1076"/>
        <w:gridCol w:w="1073"/>
        <w:gridCol w:w="1080"/>
        <w:gridCol w:w="1080"/>
        <w:gridCol w:w="1084"/>
        <w:gridCol w:w="1087"/>
      </w:tblGrid>
      <w:tr w:rsidR="00B56DFF" w:rsidRPr="00224A97" w14:paraId="1178E58B" w14:textId="77777777" w:rsidTr="002E5223">
        <w:trPr>
          <w:trHeight w:val="252"/>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213B899F"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Тип</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041B5981"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Завод</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28455AF1"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1926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EA86B"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1927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4FD4AF"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1928 г.</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699EFFCF"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1929 г.</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13C897EC"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Всего</w:t>
            </w:r>
          </w:p>
        </w:tc>
      </w:tr>
      <w:tr w:rsidR="00B56DFF" w:rsidRPr="00224A97" w14:paraId="11284825" w14:textId="77777777" w:rsidTr="002E5223">
        <w:trPr>
          <w:trHeight w:val="245"/>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660AD0CC"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47F91101"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90E269C"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C00F1"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D0852"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42</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16652BDA" w14:textId="77777777" w:rsidR="009B7566" w:rsidRPr="00224A97" w:rsidRDefault="009B7566" w:rsidP="00224A97">
            <w:pPr>
              <w:pStyle w:val="213"/>
              <w:shd w:val="clear" w:color="auto" w:fill="auto"/>
              <w:spacing w:after="0" w:line="240" w:lineRule="auto"/>
              <w:jc w:val="both"/>
              <w:rPr>
                <w:rFonts w:ascii="Times New Roman" w:hAnsi="Times New Roman"/>
                <w:color w:val="000000" w:themeColor="text1"/>
                <w:szCs w:val="16"/>
              </w:rPr>
            </w:pPr>
            <w:r w:rsidRPr="00224A97">
              <w:rPr>
                <w:rFonts w:ascii="Times New Roman" w:hAnsi="Times New Roman"/>
                <w:color w:val="000000" w:themeColor="text1"/>
                <w:szCs w:val="16"/>
              </w:rPr>
              <w:t>-</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424FF9A0"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62</w:t>
            </w:r>
          </w:p>
        </w:tc>
      </w:tr>
      <w:tr w:rsidR="00B56DFF" w:rsidRPr="00224A97" w14:paraId="70D22FFC" w14:textId="77777777" w:rsidTr="002E5223">
        <w:trPr>
          <w:trHeight w:val="241"/>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51645ED3"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1296A503"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8452E32" w14:textId="77777777" w:rsidR="009B7566" w:rsidRPr="00224A97" w:rsidRDefault="009B7566" w:rsidP="00224A97">
            <w:pPr>
              <w:pStyle w:val="213"/>
              <w:shd w:val="clear" w:color="auto" w:fill="auto"/>
              <w:spacing w:after="0" w:line="240" w:lineRule="auto"/>
              <w:jc w:val="both"/>
              <w:rPr>
                <w:rFonts w:ascii="Times New Roman" w:hAnsi="Times New Roman"/>
                <w:color w:val="000000" w:themeColor="text1"/>
                <w:szCs w:val="16"/>
              </w:rPr>
            </w:pPr>
            <w:r w:rsidRPr="00224A97">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0A004A" w14:textId="77777777" w:rsidR="009B7566" w:rsidRPr="00224A97" w:rsidRDefault="009B7566" w:rsidP="00224A97">
            <w:pPr>
              <w:pStyle w:val="213"/>
              <w:shd w:val="clear" w:color="auto" w:fill="auto"/>
              <w:spacing w:after="0" w:line="240" w:lineRule="auto"/>
              <w:jc w:val="both"/>
              <w:rPr>
                <w:rFonts w:ascii="Times New Roman" w:hAnsi="Times New Roman"/>
                <w:color w:val="000000" w:themeColor="text1"/>
                <w:szCs w:val="16"/>
              </w:rPr>
            </w:pPr>
            <w:r w:rsidRPr="00224A97">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A05B5" w14:textId="77777777" w:rsidR="009B7566" w:rsidRPr="00224A97" w:rsidRDefault="009B7566" w:rsidP="00224A97">
            <w:pPr>
              <w:pStyle w:val="113"/>
              <w:shd w:val="clear" w:color="auto" w:fill="auto"/>
              <w:spacing w:line="240" w:lineRule="auto"/>
              <w:jc w:val="both"/>
              <w:rPr>
                <w:rFonts w:ascii="Times New Roman" w:hAnsi="Times New Roman" w:cs="Times New Roman"/>
                <w:b w:val="0"/>
                <w:color w:val="000000" w:themeColor="text1"/>
                <w:sz w:val="16"/>
                <w:szCs w:val="16"/>
              </w:rPr>
            </w:pPr>
            <w:r w:rsidRPr="00224A97">
              <w:rPr>
                <w:rFonts w:ascii="Times New Roman" w:hAnsi="Times New Roman" w:cs="Times New Roman"/>
                <w:b w:val="0"/>
                <w:color w:val="000000" w:themeColor="text1"/>
                <w:sz w:val="16"/>
                <w:szCs w:val="16"/>
              </w:rPr>
              <w:t>1</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067996AC"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0195F484"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50</w:t>
            </w:r>
          </w:p>
        </w:tc>
      </w:tr>
      <w:tr w:rsidR="00B56DFF" w:rsidRPr="00224A97" w14:paraId="79B611DD" w14:textId="77777777" w:rsidTr="002E5223">
        <w:trPr>
          <w:trHeight w:val="256"/>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4A87D40D"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57DEE5B1"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1D1E9184" w14:textId="77777777" w:rsidR="009B7566" w:rsidRPr="00224A97" w:rsidRDefault="009B7566" w:rsidP="00224A97">
            <w:pPr>
              <w:pStyle w:val="221"/>
              <w:shd w:val="clear" w:color="auto" w:fill="auto"/>
              <w:spacing w:line="240" w:lineRule="auto"/>
              <w:jc w:val="both"/>
              <w:rPr>
                <w:color w:val="000000" w:themeColor="text1"/>
                <w:sz w:val="16"/>
                <w:szCs w:val="16"/>
              </w:rPr>
            </w:pPr>
            <w:r w:rsidRPr="00224A97">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C1431B" w14:textId="77777777" w:rsidR="009B7566" w:rsidRPr="00224A97" w:rsidRDefault="009B7566" w:rsidP="00224A97">
            <w:pPr>
              <w:pStyle w:val="221"/>
              <w:shd w:val="clear" w:color="auto" w:fill="auto"/>
              <w:spacing w:line="240" w:lineRule="auto"/>
              <w:jc w:val="both"/>
              <w:rPr>
                <w:color w:val="000000" w:themeColor="text1"/>
                <w:sz w:val="16"/>
                <w:szCs w:val="16"/>
              </w:rPr>
            </w:pPr>
            <w:r w:rsidRPr="00224A97">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382797" w14:textId="77777777" w:rsidR="009B7566" w:rsidRPr="00224A97" w:rsidRDefault="009B7566" w:rsidP="00224A97">
            <w:pPr>
              <w:pStyle w:val="213"/>
              <w:shd w:val="clear" w:color="auto" w:fill="auto"/>
              <w:spacing w:after="0" w:line="240" w:lineRule="auto"/>
              <w:jc w:val="both"/>
              <w:rPr>
                <w:rFonts w:ascii="Times New Roman" w:hAnsi="Times New Roman"/>
                <w:color w:val="000000" w:themeColor="text1"/>
                <w:szCs w:val="16"/>
              </w:rPr>
            </w:pPr>
            <w:r w:rsidRPr="00224A97">
              <w:rPr>
                <w:rFonts w:ascii="Times New Roman" w:hAnsi="Times New Roman"/>
                <w:color w:val="000000" w:themeColor="text1"/>
                <w:szCs w:val="16"/>
              </w:rPr>
              <w:t>-</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2A53C252"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6A527DEE" w14:textId="77777777" w:rsidR="009B7566" w:rsidRPr="00224A97" w:rsidRDefault="009B7566" w:rsidP="00224A97">
            <w:pPr>
              <w:pStyle w:val="130"/>
              <w:shd w:val="clear" w:color="auto" w:fill="auto"/>
              <w:spacing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28</w:t>
            </w:r>
          </w:p>
        </w:tc>
      </w:tr>
    </w:tbl>
    <w:p w14:paraId="58D83588"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Хотя изготовление И-2 и И-2бис офици</w:t>
      </w:r>
      <w:r w:rsidRPr="00224A97">
        <w:rPr>
          <w:rFonts w:ascii="Times New Roman" w:hAnsi="Times New Roman"/>
          <w:color w:val="000000" w:themeColor="text1"/>
          <w:sz w:val="16"/>
          <w:szCs w:val="16"/>
        </w:rPr>
        <w:softHyphen/>
        <w:t>ально закончилось в 1929 г., отдельные эк</w:t>
      </w:r>
      <w:r w:rsidRPr="00224A97">
        <w:rPr>
          <w:rFonts w:ascii="Times New Roman" w:hAnsi="Times New Roman"/>
          <w:color w:val="000000" w:themeColor="text1"/>
          <w:sz w:val="16"/>
          <w:szCs w:val="16"/>
        </w:rPr>
        <w:softHyphen/>
        <w:t>земпляры сдавались заказчику и позднее. Последним таким самолетом в мае 1931 г. стал И-2бис №1990. Этот аппарат, отправ</w:t>
      </w:r>
      <w:r w:rsidRPr="00224A97">
        <w:rPr>
          <w:rFonts w:ascii="Times New Roman" w:hAnsi="Times New Roman"/>
          <w:color w:val="000000" w:themeColor="text1"/>
          <w:sz w:val="16"/>
          <w:szCs w:val="16"/>
        </w:rPr>
        <w:softHyphen/>
        <w:t>ленный во 2-ю летную школу в Борисоглеб- ске, являлся первым образцовым И-2бис по</w:t>
      </w:r>
      <w:r w:rsidRPr="00224A97">
        <w:rPr>
          <w:rFonts w:ascii="Times New Roman" w:hAnsi="Times New Roman"/>
          <w:color w:val="000000" w:themeColor="text1"/>
          <w:sz w:val="16"/>
          <w:szCs w:val="16"/>
        </w:rPr>
        <w:softHyphen/>
        <w:t>строенным еше в 1927 г. Три года истреби</w:t>
      </w:r>
      <w:r w:rsidRPr="00224A97">
        <w:rPr>
          <w:rFonts w:ascii="Times New Roman" w:hAnsi="Times New Roman"/>
          <w:color w:val="000000" w:themeColor="text1"/>
          <w:sz w:val="16"/>
          <w:szCs w:val="16"/>
        </w:rPr>
        <w:softHyphen/>
        <w:t>тель простоял на заводе, прежде чем отпра</w:t>
      </w:r>
      <w:r w:rsidRPr="00224A97">
        <w:rPr>
          <w:rFonts w:ascii="Times New Roman" w:hAnsi="Times New Roman"/>
          <w:color w:val="000000" w:themeColor="text1"/>
          <w:sz w:val="16"/>
          <w:szCs w:val="16"/>
        </w:rPr>
        <w:softHyphen/>
        <w:t>вился к месту службы (12295).</w:t>
      </w:r>
    </w:p>
    <w:p w14:paraId="798A921F"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12EE5411"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1928 г. в части ВВС начали поступать И-2бис ленинградского завода № 23. До официального прекращения производства в 1929 г. всего удалось построить 140 И-2 и И-2бис. Но отдельные экземпляры сдавались заказчику и позднее. Последним таким самолётом стал И-2бис № 1990. Этот аппарат, отправленный в мае 1931 г. во 2-ю лётную школу в Борисоглебске, являлся первым образцовым И-2бис, построенным ещё в 1927 г. Три года истребитель простоял на заводе, прежде чем отправился к месту службы (25121).</w:t>
      </w:r>
    </w:p>
    <w:p w14:paraId="5C1BBF01" w14:textId="77777777" w:rsidR="001A1117" w:rsidRPr="00142305" w:rsidRDefault="001A1117" w:rsidP="001A1117">
      <w:pPr>
        <w:spacing w:after="0" w:line="240" w:lineRule="auto"/>
        <w:jc w:val="both"/>
        <w:rPr>
          <w:rFonts w:ascii="Times New Roman" w:hAnsi="Times New Roman"/>
          <w:color w:val="0070C0"/>
          <w:sz w:val="16"/>
          <w:szCs w:val="16"/>
        </w:rPr>
      </w:pPr>
    </w:p>
    <w:p w14:paraId="16F0AFCB"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началась серийная постройка И-3. При поступении в летные части в его конструкцию внесли изменения. На 40 самолётах из состава первой серии в 79 машин поставили рули высоты с роговой компенсацией и увеличенными углами отклонения. Другую часть самолётов из этой серии снабдили горизонтальным оперением большей площади и также с роговой аэродинамической компенсацией. В дальнейшем такое оперение ставилось на И-3, начиная с серийного № 4027. Первые 75 истребителей оснащались синхронными пулеметами Викерс. В дальнейшем все вооружались синхронными ПВ-1. Самолёт находился в серии с 1928-го по 1931 год. Всего было построено 399 машин (24302).</w:t>
      </w:r>
    </w:p>
    <w:p w14:paraId="2A94AA22" w14:textId="77777777" w:rsidR="004C1A84" w:rsidRPr="00224A97" w:rsidRDefault="004C1A84" w:rsidP="00224A97">
      <w:pPr>
        <w:spacing w:after="0" w:line="240" w:lineRule="auto"/>
        <w:jc w:val="both"/>
        <w:rPr>
          <w:rFonts w:ascii="Times New Roman" w:hAnsi="Times New Roman"/>
          <w:color w:val="000000" w:themeColor="text1"/>
          <w:sz w:val="16"/>
          <w:szCs w:val="16"/>
        </w:rPr>
      </w:pPr>
    </w:p>
    <w:p w14:paraId="0C8095E2"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завод №1 предъявил 35 готовых самолетов И-3. Военной приемкой они были облетаны и приняты – но с оговорками (в частности, с запрещением полетов на максимальной скорости из-за недостаточной курсовой устойчивости), и ввиду этого не могли быть переданы в строевые части. На этих самолетах требовалось закончить все доработку по указанному выше списку, а НИИ ВВС – проконтролировать это, т.к. ЦКБ и разработчик это не сделали. По крайней мере первые семь самолетов не получили главной требуемой Заказчиком доработки – на них оставалось вертикальное оперение исходной конструкции и соответственно они страдали нехваткой путевой устойчивости на больших скоростях (24887).</w:t>
      </w:r>
    </w:p>
    <w:p w14:paraId="3C02C622" w14:textId="77777777" w:rsidR="004C1A84" w:rsidRPr="00224A97" w:rsidRDefault="004C1A84" w:rsidP="00224A97">
      <w:pPr>
        <w:spacing w:after="0" w:line="240" w:lineRule="auto"/>
        <w:jc w:val="both"/>
        <w:rPr>
          <w:rFonts w:ascii="Times New Roman" w:hAnsi="Times New Roman"/>
          <w:color w:val="000000" w:themeColor="text1"/>
          <w:sz w:val="16"/>
          <w:szCs w:val="16"/>
        </w:rPr>
      </w:pPr>
    </w:p>
    <w:p w14:paraId="2B0361E1"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 ввиду отсутствия двигателя работы над первым вариантом И-7 с мотором «Паккард» 2А-1500 мощностью 600 л.с. (И7-Пк600) прекратились. Поликарпов начал проектирование И-7 с другим мотором БМВ-VI (М-17) с конца 1928 г. еще до выдачи официального задания. Первоначально предполагалось, что первый опытный экземпляр И-7 будет иметь выклеенный из шпона фюзеляж-монокок, а второй экземпляр — фюзеляж из сварных труб с полотняной обшивкой. Потом планы изменились и решили, что второй экземпляр будет иметь полностью сварной фюзеляж с металлической обшивкой. Для соединения листов и силовых элементов конструкции предполагалось широкое использование сварки.</w:t>
      </w:r>
    </w:p>
    <w:p w14:paraId="3BCEBC4C"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Проектирование самолета с металлическим фюзеляжем увязывалось с разработкой схемных решений и технологий сварных конструкций. Для сокращения сроков в правлении Авиатреста возникла идея широкого использования зарубежного опыта (25035).</w:t>
      </w:r>
    </w:p>
    <w:p w14:paraId="051A74FF"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5414A8C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завершились испытания опытной се</w:t>
      </w:r>
      <w:r w:rsidRPr="00224A97">
        <w:rPr>
          <w:rFonts w:ascii="Times New Roman" w:hAnsi="Times New Roman"/>
          <w:color w:val="000000" w:themeColor="text1"/>
          <w:sz w:val="16"/>
          <w:szCs w:val="16"/>
        </w:rPr>
        <w:softHyphen/>
        <w:t>рии У-2. Проводившие их инструкторы летных школ высказались за широкое использование самолета для подготовки летного состава. Ленинградскому авиацион</w:t>
      </w:r>
      <w:r w:rsidRPr="00224A97">
        <w:rPr>
          <w:rFonts w:ascii="Times New Roman" w:hAnsi="Times New Roman"/>
          <w:color w:val="000000" w:themeColor="text1"/>
          <w:sz w:val="16"/>
          <w:szCs w:val="16"/>
        </w:rPr>
        <w:softHyphen/>
        <w:t>ному заводу № 23 было поручено организовать серий</w:t>
      </w:r>
      <w:r w:rsidRPr="00224A97">
        <w:rPr>
          <w:rFonts w:ascii="Times New Roman" w:hAnsi="Times New Roman"/>
          <w:color w:val="000000" w:themeColor="text1"/>
          <w:sz w:val="16"/>
          <w:szCs w:val="16"/>
        </w:rPr>
        <w:softHyphen/>
        <w:t>ный выпуск нового учебного биплана. Н.Н.Поликарпов направил на завод № 23 необходимую конструкторско-технологическую документацию. Сейчас в это трудно поверить, но в 20-х - 30-х годах отсутствовала не только единая общегосударственная система конструкторско-технологической документации, но даже и отраслевая. Единственным исключением являлось производство вооружений и боеприпасов. Каждый завод имел свою собственную систему допусков, посадок, нормалей. По</w:t>
      </w:r>
      <w:r w:rsidRPr="00224A97">
        <w:rPr>
          <w:rFonts w:ascii="Times New Roman" w:hAnsi="Times New Roman"/>
          <w:color w:val="000000" w:themeColor="text1"/>
          <w:sz w:val="16"/>
          <w:szCs w:val="16"/>
        </w:rPr>
        <w:softHyphen/>
        <w:t>этому при организации выпуска авиационной техники на новом заводе практически всю документацию прихо</w:t>
      </w:r>
      <w:r w:rsidRPr="00224A97">
        <w:rPr>
          <w:rFonts w:ascii="Times New Roman" w:hAnsi="Times New Roman"/>
          <w:color w:val="000000" w:themeColor="text1"/>
          <w:sz w:val="16"/>
          <w:szCs w:val="16"/>
        </w:rPr>
        <w:softHyphen/>
        <w:t>дилось пересчитывать и перерабатывать заново с уче</w:t>
      </w:r>
      <w:r w:rsidRPr="00224A97">
        <w:rPr>
          <w:rFonts w:ascii="Times New Roman" w:hAnsi="Times New Roman"/>
          <w:color w:val="000000" w:themeColor="text1"/>
          <w:sz w:val="16"/>
          <w:szCs w:val="16"/>
        </w:rPr>
        <w:softHyphen/>
        <w:t>том принятых там стандартов. Это же происходило и на ГАЗ № 23. При подготовки производства инженеры за</w:t>
      </w:r>
      <w:r w:rsidRPr="00224A97">
        <w:rPr>
          <w:rFonts w:ascii="Times New Roman" w:hAnsi="Times New Roman"/>
          <w:color w:val="000000" w:themeColor="text1"/>
          <w:sz w:val="16"/>
          <w:szCs w:val="16"/>
        </w:rPr>
        <w:softHyphen/>
        <w:t>вода выразили сомнение в правильности расчетных схем машины. В ответном письме от 30 ноября 1928 г. Н.Н.Поликарпов указал на ошибочность этих взглядов. Его методические указания способствовали успеш</w:t>
      </w:r>
      <w:r w:rsidRPr="00224A97">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224A97">
        <w:rPr>
          <w:rFonts w:ascii="Times New Roman" w:hAnsi="Times New Roman"/>
          <w:color w:val="000000" w:themeColor="text1"/>
          <w:sz w:val="16"/>
          <w:szCs w:val="16"/>
        </w:rPr>
        <w:softHyphen/>
        <w:t>ставлял 800 мм. Верхние и нижние крылья были связа</w:t>
      </w:r>
      <w:r w:rsidRPr="00224A97">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224A97">
        <w:rPr>
          <w:rFonts w:ascii="Times New Roman" w:hAnsi="Times New Roman"/>
          <w:color w:val="000000" w:themeColor="text1"/>
          <w:sz w:val="16"/>
          <w:szCs w:val="16"/>
        </w:rPr>
        <w:softHyphen/>
        <w:t>ние с деревянными лонжеронами, соединенными меж</w:t>
      </w:r>
      <w:r w:rsidRPr="00224A97">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224A97">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224A97">
        <w:rPr>
          <w:rFonts w:ascii="Times New Roman" w:hAnsi="Times New Roman"/>
          <w:color w:val="000000" w:themeColor="text1"/>
          <w:sz w:val="16"/>
          <w:szCs w:val="16"/>
        </w:rPr>
        <w:softHyphen/>
        <w:t>мической компенсацией. Стабилизатор - двухлонже</w:t>
      </w:r>
      <w:r w:rsidRPr="00224A97">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224A97">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224A97">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379C659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40F4B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1928 г. завершились испытания опытной серии У-2. Проводившие их инструкторы летных школ высказались за широкое использование У-2 для подготовки летного состава. Ленинградскому авиационному заводу № 23 было поручено организовать серийный выпуск нового учебного самолета. Н. Н. Поликарпов направил на завод № 23 необходимую конструкторско-технологическую документацию. Сейчас в это трудно поверить, но в 20-30-х гг. отсутствовала не только единая общегосударственная система конструкторско-технологической документации, но даже и отраслевая. Единственным исключением являлось производство вооружений и боеприпасов. Каждый завод авиапромышленности имел свою собственную систему допусков, посадок, нормалей. Поэтому при организации выпуска авиационной техники на новом заводе практически всю документацию приходилось пересчитывать и перерабатывать заново с учетом принятых там стандартов. Это же происходило и на ГАЗ № 23. При подготовке производства инженеры завода выразили сомнение в правильности расчетных схем машины. В ответном письме от 30 ноября 1928 г. Н. Н. Поликарпов указал на ошибочность этих взглядов. Его методические указания способствовали успешному завершению подготовительных работ (25035).</w:t>
      </w:r>
    </w:p>
    <w:p w14:paraId="5EF83644"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7346B43A"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 Поликарпову было выдано задание на проектирование морского учебного самолета на базе У-2 взамен выпускаемого серийно МУ-1. Опыт эксплуатации морского варианта разведчика Р-1 показал, что при двухпоплавковой схеме брызги, разлетающиеся от носовой части поплавка, попадают на винт, в карбюратор. Кроме того, во время взлета и посадки при волнении винт задевает за гребни волн, вызывая вибрацию винта, двигателя, неустойчивую его работу, повышенные нагрузки. Поэтому морской учебный самолет, получивший обозначение МУ-2 (или МУ2-М11), проектировался по однопоплавковой схеме (25035).</w:t>
      </w:r>
    </w:p>
    <w:p w14:paraId="7A7D19FD"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05F11B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Поликарпову выдали задание на про</w:t>
      </w:r>
      <w:r w:rsidRPr="00224A97">
        <w:rPr>
          <w:rFonts w:ascii="Times New Roman" w:hAnsi="Times New Roman"/>
          <w:color w:val="000000" w:themeColor="text1"/>
          <w:sz w:val="16"/>
          <w:szCs w:val="16"/>
        </w:rPr>
        <w:softHyphen/>
        <w:t>ектирование морского учебного самолета на базе У-2 взамен выпускаемого серийно МУ-1. Опыт эксплуата</w:t>
      </w:r>
      <w:r w:rsidRPr="00224A97">
        <w:rPr>
          <w:rFonts w:ascii="Times New Roman" w:hAnsi="Times New Roman"/>
          <w:color w:val="000000" w:themeColor="text1"/>
          <w:sz w:val="16"/>
          <w:szCs w:val="16"/>
        </w:rPr>
        <w:softHyphen/>
        <w:t>ции морского варианта Р-1 показал, что при двухпо-плавковой схеме брызги, разлетающиеся от носовой части поплавка, попадают на винт. Кроме того, во время взлета и посадки при волнении винт задевает за гребни волн, вызывая вибрацию винта, двигателя, неустойчи</w:t>
      </w:r>
      <w:r w:rsidRPr="00224A97">
        <w:rPr>
          <w:rFonts w:ascii="Times New Roman" w:hAnsi="Times New Roman"/>
          <w:color w:val="000000" w:themeColor="text1"/>
          <w:sz w:val="16"/>
          <w:szCs w:val="16"/>
        </w:rPr>
        <w:softHyphen/>
        <w:t>вую его работу, повышенные нагрузки. Поэтому мор</w:t>
      </w:r>
      <w:r w:rsidRPr="00224A97">
        <w:rPr>
          <w:rFonts w:ascii="Times New Roman" w:hAnsi="Times New Roman"/>
          <w:color w:val="000000" w:themeColor="text1"/>
          <w:sz w:val="16"/>
          <w:szCs w:val="16"/>
        </w:rPr>
        <w:softHyphen/>
        <w:t>ской учебный самолет, получивший обозначение МУ-2 (МУ2-М11), проектировался по однопоплавковой схеме (10667).</w:t>
      </w:r>
    </w:p>
    <w:p w14:paraId="0DC392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2DE306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в планы работ КБ завода № 25 внесли пункт о проектировании варианта И-3 с двигателем “Паккард” 2А-1500 мощностью 600 л.с. Дальше предварительных прорисовок дело, однако, не пошло, так как завод № 25 не получил ни одного мотора данного типа. “Паккард” 2А-1500 мощностью 600 л.с. (10667).</w:t>
      </w:r>
    </w:p>
    <w:p w14:paraId="40F4363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192E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прекратились работы по истребителю И-7 с мотором “Паккард” 2А-1500 мощностью 600 л.с. (И7-Пк600) ввиду отсутствия двигателя. Еще до выдачи официального задания Поликарпов начал проектирова</w:t>
      </w:r>
      <w:r w:rsidRPr="00224A97">
        <w:rPr>
          <w:rFonts w:ascii="Times New Roman" w:hAnsi="Times New Roman"/>
          <w:color w:val="000000" w:themeColor="text1"/>
          <w:sz w:val="16"/>
          <w:szCs w:val="16"/>
        </w:rPr>
        <w:softHyphen/>
        <w:t>ние И-7 с мотором БМВ-У1 (М-17). Первоначально пред</w:t>
      </w:r>
      <w:r w:rsidRPr="00224A97">
        <w:rPr>
          <w:rFonts w:ascii="Times New Roman" w:hAnsi="Times New Roman"/>
          <w:color w:val="000000" w:themeColor="text1"/>
          <w:sz w:val="16"/>
          <w:szCs w:val="16"/>
        </w:rPr>
        <w:softHyphen/>
        <w:t>полагалось, что первый опытный экземпляр И-7 будет иметь выклеенный из шпона фюзеляж-монокок, а вто</w:t>
      </w:r>
      <w:r w:rsidRPr="00224A97">
        <w:rPr>
          <w:rFonts w:ascii="Times New Roman" w:hAnsi="Times New Roman"/>
          <w:color w:val="000000" w:themeColor="text1"/>
          <w:sz w:val="16"/>
          <w:szCs w:val="16"/>
        </w:rPr>
        <w:softHyphen/>
        <w:t>рой - фюзеляж из сварных труб с полотняной обшив</w:t>
      </w:r>
      <w:r w:rsidRPr="00224A97">
        <w:rPr>
          <w:rFonts w:ascii="Times New Roman" w:hAnsi="Times New Roman"/>
          <w:color w:val="000000" w:themeColor="text1"/>
          <w:sz w:val="16"/>
          <w:szCs w:val="16"/>
        </w:rPr>
        <w:softHyphen/>
        <w:t>кой. Потом планы изменились и решили, что второй экземпляр будет иметь полностью сварной фюзеляж с металлической обшивкой. Для соединения листов и си</w:t>
      </w:r>
      <w:r w:rsidRPr="00224A97">
        <w:rPr>
          <w:rFonts w:ascii="Times New Roman" w:hAnsi="Times New Roman"/>
          <w:color w:val="000000" w:themeColor="text1"/>
          <w:sz w:val="16"/>
          <w:szCs w:val="16"/>
        </w:rPr>
        <w:softHyphen/>
        <w:t>ловых элементов конструкции предполагалось широкое использование сварки. Проектирование самолета с металлическим фюзеля</w:t>
      </w:r>
      <w:r w:rsidRPr="00224A97">
        <w:rPr>
          <w:rFonts w:ascii="Times New Roman" w:hAnsi="Times New Roman"/>
          <w:color w:val="000000" w:themeColor="text1"/>
          <w:sz w:val="16"/>
          <w:szCs w:val="16"/>
        </w:rPr>
        <w:softHyphen/>
        <w:t>жем увязывалось с разработкой схемных решений и тех</w:t>
      </w:r>
      <w:r w:rsidRPr="00224A97">
        <w:rPr>
          <w:rFonts w:ascii="Times New Roman" w:hAnsi="Times New Roman"/>
          <w:color w:val="000000" w:themeColor="text1"/>
          <w:sz w:val="16"/>
          <w:szCs w:val="16"/>
        </w:rPr>
        <w:softHyphen/>
        <w:t>нологий сварных конструкций. Для сокращения сроков в правлении Авиатреста возникла идея широкого ис</w:t>
      </w:r>
      <w:r w:rsidRPr="00224A97">
        <w:rPr>
          <w:rFonts w:ascii="Times New Roman" w:hAnsi="Times New Roman"/>
          <w:color w:val="000000" w:themeColor="text1"/>
          <w:sz w:val="16"/>
          <w:szCs w:val="16"/>
        </w:rPr>
        <w:softHyphen/>
        <w:t>пользования зарубежного опыта. В марте 1929 г. Авиа</w:t>
      </w:r>
      <w:r w:rsidRPr="00224A97">
        <w:rPr>
          <w:rFonts w:ascii="Times New Roman" w:hAnsi="Times New Roman"/>
          <w:color w:val="000000" w:themeColor="text1"/>
          <w:sz w:val="16"/>
          <w:szCs w:val="16"/>
        </w:rPr>
        <w:softHyphen/>
        <w:t>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М.Г.Урываеву и по</w:t>
      </w:r>
      <w:r w:rsidRPr="00224A97">
        <w:rPr>
          <w:rFonts w:ascii="Times New Roman" w:hAnsi="Times New Roman"/>
          <w:color w:val="000000" w:themeColor="text1"/>
          <w:sz w:val="16"/>
          <w:szCs w:val="16"/>
        </w:rPr>
        <w:softHyphen/>
        <w:t>мощнику директора завода № 25 по технической части Н.Н.Поликарпову “для уточнения всех вопросов, свя</w:t>
      </w:r>
      <w:r w:rsidRPr="00224A97">
        <w:rPr>
          <w:rFonts w:ascii="Times New Roman" w:hAnsi="Times New Roman"/>
          <w:color w:val="000000" w:themeColor="text1"/>
          <w:sz w:val="16"/>
          <w:szCs w:val="16"/>
        </w:rPr>
        <w:softHyphen/>
        <w:t xml:space="preserve">занных с получением техпомощи по </w:t>
      </w:r>
      <w:r w:rsidRPr="00224A97">
        <w:rPr>
          <w:rFonts w:ascii="Times New Roman" w:hAnsi="Times New Roman"/>
          <w:color w:val="000000" w:themeColor="text1"/>
          <w:sz w:val="16"/>
          <w:szCs w:val="16"/>
        </w:rPr>
        <w:lastRenderedPageBreak/>
        <w:t>самолетам сварной конструкции”. ОГПУ на это ответило отказом: над Поликарповым уже нависли черные тучи, шли процес</w:t>
      </w:r>
      <w:r w:rsidRPr="00224A97">
        <w:rPr>
          <w:rFonts w:ascii="Times New Roman" w:hAnsi="Times New Roman"/>
          <w:color w:val="000000" w:themeColor="text1"/>
          <w:sz w:val="16"/>
          <w:szCs w:val="16"/>
        </w:rPr>
        <w:softHyphen/>
        <w:t>сы “Шахтинского дела”, “дела Промпартии” и др. Одна</w:t>
      </w:r>
      <w:r w:rsidRPr="00224A97">
        <w:rPr>
          <w:rFonts w:ascii="Times New Roman" w:hAnsi="Times New Roman"/>
          <w:color w:val="000000" w:themeColor="text1"/>
          <w:sz w:val="16"/>
          <w:szCs w:val="16"/>
        </w:rPr>
        <w:softHyphen/>
        <w:t>ко против приглашения Авиатрестом зарубежных специалистов возражений не было (10667).</w:t>
      </w:r>
    </w:p>
    <w:p w14:paraId="49FEAD5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FC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Н.Н.П. спроектировал И-6, но над ним уже не работал т.к. сидел, хотя машины потом испытывались фактически параллельно (2863,26).</w:t>
      </w:r>
    </w:p>
    <w:p w14:paraId="60163E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4BE1DF"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года в Военно-воздушной академии по инициативе начальника лаборатории П.Н. Львова и начальника кафедры самолетостроения С.ГКозлова была сформирована группа по освоению качественных сталей и применению их в конструкциях самолетов. Была установлена сварочная ма шина и начались опыты по точечной сварке различных сталей (25168).</w:t>
      </w:r>
    </w:p>
    <w:p w14:paraId="202510FD" w14:textId="77777777" w:rsidR="001A1117" w:rsidRPr="00142305" w:rsidRDefault="001A1117" w:rsidP="001A1117">
      <w:pPr>
        <w:spacing w:after="0" w:line="240" w:lineRule="auto"/>
        <w:jc w:val="both"/>
        <w:rPr>
          <w:rFonts w:ascii="Times New Roman" w:hAnsi="Times New Roman"/>
          <w:color w:val="0070C0"/>
          <w:sz w:val="16"/>
          <w:szCs w:val="16"/>
        </w:rPr>
      </w:pPr>
    </w:p>
    <w:p w14:paraId="507948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был арестован Н.Н.П. (80,9). Среди других арестованных из его ОКБ были В.С.Денисов, Б.Ф.Гончаров, В.Л.Корвин, И.М.Косткин, П.М.Крейсон, Е.И.Майоранов, Н.Г.Михельсон, А.В.Надашкевич и др. (80,9).</w:t>
      </w:r>
    </w:p>
    <w:p w14:paraId="57F011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 - явная ошибка - посадили Н.Н.П. 25 октября 1929 больше, чем через год после Д.П.Г.</w:t>
      </w:r>
    </w:p>
    <w:p w14:paraId="2FDD48ED"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743809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 конца 1928 г. </w:t>
      </w:r>
      <w:r w:rsidRPr="00224A97">
        <w:rPr>
          <w:rFonts w:ascii="Times New Roman" w:hAnsi="Times New Roman"/>
          <w:iCs/>
          <w:color w:val="000000" w:themeColor="text1"/>
          <w:sz w:val="16"/>
          <w:szCs w:val="16"/>
        </w:rPr>
        <w:t xml:space="preserve">были </w:t>
      </w:r>
      <w:r w:rsidRPr="00224A97">
        <w:rPr>
          <w:rFonts w:ascii="Times New Roman" w:hAnsi="Times New Roman"/>
          <w:color w:val="000000" w:themeColor="text1"/>
          <w:sz w:val="16"/>
          <w:szCs w:val="16"/>
        </w:rPr>
        <w:t>выработа</w:t>
      </w:r>
      <w:r w:rsidRPr="00224A97">
        <w:rPr>
          <w:rFonts w:ascii="Times New Roman" w:hAnsi="Times New Roman"/>
          <w:color w:val="000000" w:themeColor="text1"/>
          <w:sz w:val="16"/>
          <w:szCs w:val="16"/>
        </w:rPr>
        <w:softHyphen/>
        <w:t>ны первоначальные тактико-технические требования, согласно которым вес катапульты в сборе не должен был превышать 15 т, а вес самолета - 2 т.</w:t>
      </w:r>
    </w:p>
    <w:p w14:paraId="53AA030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Исполнение заказа на катапульту и самолетов к ней было предложено не</w:t>
      </w:r>
      <w:r w:rsidRPr="00224A97">
        <w:rPr>
          <w:rFonts w:ascii="Times New Roman" w:hAnsi="Times New Roman"/>
          <w:color w:val="000000" w:themeColor="text1"/>
          <w:sz w:val="16"/>
          <w:szCs w:val="16"/>
        </w:rPr>
        <w:softHyphen/>
        <w:t>мецкому конструктору Хейнкелю, опыт сотрудничества с которым у со</w:t>
      </w:r>
      <w:r w:rsidRPr="00224A97">
        <w:rPr>
          <w:rFonts w:ascii="Times New Roman" w:hAnsi="Times New Roman"/>
          <w:color w:val="000000" w:themeColor="text1"/>
          <w:sz w:val="16"/>
          <w:szCs w:val="16"/>
        </w:rPr>
        <w:softHyphen/>
        <w:t>ветских руководителей уже имелся.</w:t>
      </w:r>
    </w:p>
    <w:p w14:paraId="3C43881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Немецкий инженер и промышленник Эрнст Хейнкель свою деятельность в авиации начал накануне Первой мировой войны. Известность он получил как конструктор фирмы “Альбатрос”, в период 1913-1918 гг. спроектировал около 50 типов различных самолетов. В 1922 г. Хейнкель создал фирму, которая располагалась на побережье Балтийского мо</w:t>
      </w:r>
      <w:r w:rsidRPr="00224A97">
        <w:rPr>
          <w:rFonts w:ascii="Times New Roman" w:hAnsi="Times New Roman"/>
          <w:color w:val="000000" w:themeColor="text1"/>
          <w:sz w:val="16"/>
          <w:szCs w:val="16"/>
        </w:rPr>
        <w:softHyphen/>
        <w:t>ря в Варнемюнде и специализировалась в основном на изготовлении штуч</w:t>
      </w:r>
      <w:r w:rsidRPr="00224A97">
        <w:rPr>
          <w:rFonts w:ascii="Times New Roman" w:hAnsi="Times New Roman"/>
          <w:color w:val="000000" w:themeColor="text1"/>
          <w:sz w:val="16"/>
          <w:szCs w:val="16"/>
        </w:rPr>
        <w:softHyphen/>
        <w:t>ных экземпляров самолетов. В 1925 г. Хейнкель получил заказ от военно-мор</w:t>
      </w:r>
      <w:r w:rsidRPr="00224A97">
        <w:rPr>
          <w:rFonts w:ascii="Times New Roman" w:hAnsi="Times New Roman"/>
          <w:color w:val="000000" w:themeColor="text1"/>
          <w:sz w:val="16"/>
          <w:szCs w:val="16"/>
        </w:rPr>
        <w:softHyphen/>
        <w:t>ского флота Японии на постройку катапульты и корабельных разведчиков для крейсера “Нагато”. Несмотря на ограничения Версальского договора, фирма вполне успешно справилась с исполнением данной работы.</w:t>
      </w:r>
    </w:p>
    <w:p w14:paraId="05C81AE5"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1927 г. советские представители приобрели у Хейнкеля два поплавковых разведчика Не-5, которые впоследствии эксплуатировались в 65-м авиаотряде Морских Сил Черного моря. В 1928 г. сотрудничество продолжилось, его ре</w:t>
      </w:r>
      <w:r w:rsidRPr="00224A97">
        <w:rPr>
          <w:rFonts w:ascii="Times New Roman" w:hAnsi="Times New Roman"/>
          <w:color w:val="000000" w:themeColor="text1"/>
          <w:sz w:val="16"/>
          <w:szCs w:val="16"/>
        </w:rPr>
        <w:softHyphen/>
        <w:t>зультатом стала покупка двух сухопутных истребителей НВ-37. После их ис</w:t>
      </w:r>
      <w:r w:rsidRPr="00224A97">
        <w:rPr>
          <w:rFonts w:ascii="Times New Roman" w:hAnsi="Times New Roman"/>
          <w:color w:val="000000" w:themeColor="text1"/>
          <w:sz w:val="16"/>
          <w:szCs w:val="16"/>
        </w:rPr>
        <w:softHyphen/>
        <w:t>пытаний Советский Союз приобрел лицензию на производство этих самоле</w:t>
      </w:r>
      <w:r w:rsidRPr="00224A97">
        <w:rPr>
          <w:rFonts w:ascii="Times New Roman" w:hAnsi="Times New Roman"/>
          <w:color w:val="000000" w:themeColor="text1"/>
          <w:sz w:val="16"/>
          <w:szCs w:val="16"/>
        </w:rPr>
        <w:softHyphen/>
        <w:t>тов. Они были построены под обозначением И-7 на московском авиазаводе №1 в количестве 140 экземпляров и направлены для эксплуатации в воинские части (11107).</w:t>
      </w:r>
    </w:p>
    <w:p w14:paraId="68BC7C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EA5D6"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конца 1928 г. были выработаны первоначальные тактико-техни</w:t>
      </w:r>
      <w:r w:rsidRPr="00224A97">
        <w:rPr>
          <w:rFonts w:ascii="Times New Roman" w:hAnsi="Times New Roman"/>
          <w:color w:val="000000" w:themeColor="text1"/>
          <w:sz w:val="16"/>
          <w:szCs w:val="16"/>
        </w:rPr>
        <w:softHyphen/>
        <w:t>ческие требования, согласно которым вес ка</w:t>
      </w:r>
      <w:r w:rsidRPr="00224A97">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p>
    <w:p w14:paraId="412CD1B8"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6F7644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(РГВА, ф. 33987, оп. 3, д. 295, л. 76-77.).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2730C4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F7851D" w14:textId="77777777" w:rsidR="007264ED" w:rsidRPr="00224A97" w:rsidRDefault="007264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(18265).</w:t>
      </w:r>
    </w:p>
    <w:p w14:paraId="76BA5AD6" w14:textId="77777777" w:rsidR="007264ED" w:rsidRPr="00224A97" w:rsidRDefault="007264ED" w:rsidP="00224A97">
      <w:pPr>
        <w:spacing w:after="0" w:line="240" w:lineRule="auto"/>
        <w:jc w:val="both"/>
        <w:rPr>
          <w:rFonts w:ascii="Times New Roman" w:hAnsi="Times New Roman"/>
          <w:color w:val="000000" w:themeColor="text1"/>
          <w:sz w:val="16"/>
          <w:szCs w:val="16"/>
        </w:rPr>
      </w:pPr>
    </w:p>
    <w:p w14:paraId="663BB183" w14:textId="77777777" w:rsidR="007264ED" w:rsidRPr="00224A97" w:rsidRDefault="007264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стратегия организационного строительства ВВС РККА после выполнения «Плана – 1200» переосмысливается в соответствии с новыми проблемами, главными из которых были: отставание от ведущих стран в развитии истребительной авиации; значительный перекос в ВВС РККА в сторону разведывательной авиации; недоразвитие бомбардировочной, особенно – тяжелой бомбардировочной, и штурмовой авиации; отсутствие производства в СССР авиамоторов большой мощности.</w:t>
      </w:r>
    </w:p>
    <w:p w14:paraId="1B15CC7A" w14:textId="77777777" w:rsidR="007264ED" w:rsidRPr="00224A97" w:rsidRDefault="007264ED"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Управлению ВВС было известно, что в капиталистических странах идет опытное строительство новых самолетов и авиамоторов. Застой в развитии западной авиации был кажущимся. Мнение, что успехи в строительстве советских ВВС позволят им быстро перегнать воздушные флоты не только сопредельных стран, что уже было достигнуто в 1928 г., но также Англию и особенно идущую впереди Францию было ошибочным. Военно-политическому руководству страны приходилось принимать во внимание и Германию, обладавшую большим авиационно-техническим потенциалом, спрятанным от французов и англичан. «По Версальскому договору ей [Германии] было запрещено содержать военно-воздушные силы. Однако она сохранила их под видом гражданской, спортивной авиации и т.д. Нетронутыми остались авиационные фирмы «Юнкерс», «Дорнье» и др., перекочевавшие в Голландию, Италию, Швейцарию, Швецию, Данию»187. Выполнение плана «1200» – иметь в 1928 г. не менее 1200 боевых самолетов – не означало, что советские ВВС могут в дальнейшем заниматься боевой подготовкой, не наращивая своего количественно-качественного потенциала. Авиационная промышленность свои возможности к 1929 г. реализовала почти полностью. Необходимость индустриализации страны осознавалась через понимание необходимости повышения ее обороноспособности на земле, в воздухе и на море (19566).</w:t>
      </w:r>
    </w:p>
    <w:p w14:paraId="2E522EA7" w14:textId="77777777" w:rsidR="007264ED" w:rsidRPr="00224A97" w:rsidRDefault="007264ED" w:rsidP="00224A97">
      <w:pPr>
        <w:spacing w:after="0" w:line="240" w:lineRule="auto"/>
        <w:jc w:val="both"/>
        <w:rPr>
          <w:rFonts w:ascii="Times New Roman" w:hAnsi="Times New Roman"/>
          <w:color w:val="000000" w:themeColor="text1"/>
          <w:sz w:val="16"/>
          <w:szCs w:val="16"/>
        </w:rPr>
      </w:pPr>
    </w:p>
    <w:p w14:paraId="21D4775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для рецептурно-технологической отработки в Ленин</w:t>
      </w:r>
      <w:r w:rsidRPr="00224A97">
        <w:rPr>
          <w:rFonts w:ascii="Times New Roman" w:hAnsi="Times New Roman"/>
          <w:color w:val="000000" w:themeColor="text1"/>
          <w:sz w:val="16"/>
          <w:szCs w:val="16"/>
        </w:rPr>
        <w:softHyphen/>
        <w:t>граде на заводе №6 создали опытную установку по производству баллиститного пороха рецептуры НГ (нитроглицериновый). Технология ею производства включала смешивание компонентов в водной среде при температуре 30-50°С (так называемая варка пороховой массы), пласти</w:t>
      </w:r>
      <w:r w:rsidRPr="00224A97">
        <w:rPr>
          <w:rFonts w:ascii="Times New Roman" w:hAnsi="Times New Roman"/>
          <w:color w:val="000000" w:themeColor="text1"/>
          <w:sz w:val="16"/>
          <w:szCs w:val="16"/>
        </w:rPr>
        <w:softHyphen/>
        <w:t>фикацию и уплотнение их при 80-90°С, а также формование массы в по</w:t>
      </w:r>
      <w:r w:rsidRPr="00224A97">
        <w:rPr>
          <w:rFonts w:ascii="Times New Roman" w:hAnsi="Times New Roman"/>
          <w:color w:val="000000" w:themeColor="text1"/>
          <w:sz w:val="16"/>
          <w:szCs w:val="16"/>
        </w:rPr>
        <w:softHyphen/>
        <w:t>роховые элементы при той же температуре на прессах. При выполнении последней операции происходило много вспышек из-за недостаточной пластичности массы. Для устранения этого явления в состав пороха вве</w:t>
      </w:r>
      <w:r w:rsidRPr="00224A97">
        <w:rPr>
          <w:rFonts w:ascii="Times New Roman" w:hAnsi="Times New Roman"/>
          <w:color w:val="000000" w:themeColor="text1"/>
          <w:sz w:val="16"/>
          <w:szCs w:val="16"/>
        </w:rPr>
        <w:softHyphen/>
        <w:t>ли 1% вазелина. Новая рецептура получила наименование НГВ.</w:t>
      </w:r>
    </w:p>
    <w:p w14:paraId="6EF300B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свидетельству активного участника разработки рецептур порохов и зарядов из них В.С.Дернового, поскольку к 1936 г. баллиститный нит</w:t>
      </w:r>
      <w:r w:rsidRPr="00224A97">
        <w:rPr>
          <w:rFonts w:ascii="Times New Roman" w:hAnsi="Times New Roman"/>
          <w:color w:val="000000" w:themeColor="text1"/>
          <w:sz w:val="16"/>
          <w:szCs w:val="16"/>
        </w:rPr>
        <w:softHyphen/>
        <w:t>роглицериновый порох изготавливали только в опытных мастерских за</w:t>
      </w:r>
      <w:r w:rsidRPr="00224A97">
        <w:rPr>
          <w:rFonts w:ascii="Times New Roman" w:hAnsi="Times New Roman"/>
          <w:color w:val="000000" w:themeColor="text1"/>
          <w:sz w:val="16"/>
          <w:szCs w:val="16"/>
        </w:rPr>
        <w:softHyphen/>
        <w:t>вода №6, важность и срочность испытаний РС заставила конструкторов РНИИ НКТП и НИИ-6 НКОП прибыть на это предприятие. Решение проблемы оказалось на стыке разных научно-технических направлении, развитие которых до определенного момента протекало независимо друг от друга. По предложению Б.П.Фомина проверили возможность исполь</w:t>
      </w:r>
      <w:r w:rsidRPr="00224A97">
        <w:rPr>
          <w:rFonts w:ascii="Times New Roman" w:hAnsi="Times New Roman"/>
          <w:color w:val="000000" w:themeColor="text1"/>
          <w:sz w:val="16"/>
          <w:szCs w:val="16"/>
        </w:rPr>
        <w:softHyphen/>
        <w:t>зования состава Н вместо ПТП. Оказалось, что по баллистическим свой</w:t>
      </w:r>
      <w:r w:rsidRPr="00224A97">
        <w:rPr>
          <w:rFonts w:ascii="Times New Roman" w:hAnsi="Times New Roman"/>
          <w:color w:val="000000" w:themeColor="text1"/>
          <w:sz w:val="16"/>
          <w:szCs w:val="16"/>
        </w:rPr>
        <w:softHyphen/>
        <w:t>ствам порох этого типа вполне отвечает поставленным целям. Однако собственная максимальная скорость боеприпасов с новыми РЗ на траек</w:t>
      </w:r>
      <w:r w:rsidRPr="00224A97">
        <w:rPr>
          <w:rFonts w:ascii="Times New Roman" w:hAnsi="Times New Roman"/>
          <w:color w:val="000000" w:themeColor="text1"/>
          <w:sz w:val="16"/>
          <w:szCs w:val="16"/>
        </w:rPr>
        <w:softHyphen/>
        <w:t>тории при условии той же плотности снаряжания двигателей (об этом предпочитают лишний раз не вспоминать) уменьшилась на 50 м/с.</w:t>
      </w:r>
    </w:p>
    <w:p w14:paraId="7B6EA06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участии РНИИ НКТП, в НИИ-6 НКОП разработали матрич</w:t>
      </w:r>
      <w:r w:rsidRPr="00224A97">
        <w:rPr>
          <w:rFonts w:ascii="Times New Roman" w:hAnsi="Times New Roman"/>
          <w:color w:val="000000" w:themeColor="text1"/>
          <w:sz w:val="16"/>
          <w:szCs w:val="16"/>
        </w:rPr>
        <w:softHyphen/>
        <w:t>ный инструмент для формования шашек диаметром до 70 мм, хотя до этого изготавливали трубчатые пороха рецептуры Н диаметром не более 18 мм. Это помогло быстро освоить производство одноканальных поро</w:t>
      </w:r>
      <w:r w:rsidRPr="00224A97">
        <w:rPr>
          <w:rFonts w:ascii="Times New Roman" w:hAnsi="Times New Roman"/>
          <w:color w:val="000000" w:themeColor="text1"/>
          <w:sz w:val="16"/>
          <w:szCs w:val="16"/>
        </w:rPr>
        <w:softHyphen/>
        <w:t>ховых шашек с внешним диаметром 24, 40 и 64 мм. Их длина не превы</w:t>
      </w:r>
      <w:r w:rsidRPr="00224A97">
        <w:rPr>
          <w:rFonts w:ascii="Times New Roman" w:hAnsi="Times New Roman"/>
          <w:color w:val="000000" w:themeColor="text1"/>
          <w:sz w:val="16"/>
          <w:szCs w:val="16"/>
        </w:rPr>
        <w:softHyphen/>
        <w:t xml:space="preserve">шала 80 мм, так как по аналогии с методом глухого прессования шашек рецептуры ПТП военные потребовали использовать составные заряды, для которых Ю.А.Победоносцев уже исследовал внутрибаллистические характеристики. Однако технология изготовления пороха Н позволяла </w:t>
      </w:r>
      <w:r w:rsidRPr="00224A97">
        <w:rPr>
          <w:rFonts w:ascii="Times New Roman" w:hAnsi="Times New Roman"/>
          <w:bCs/>
          <w:color w:val="000000" w:themeColor="text1"/>
          <w:sz w:val="16"/>
          <w:szCs w:val="16"/>
        </w:rPr>
        <w:t xml:space="preserve">без </w:t>
      </w:r>
      <w:r w:rsidRPr="00224A97">
        <w:rPr>
          <w:rFonts w:ascii="Times New Roman" w:hAnsi="Times New Roman"/>
          <w:color w:val="000000" w:themeColor="text1"/>
          <w:sz w:val="16"/>
          <w:szCs w:val="16"/>
        </w:rPr>
        <w:t>проблем изготавливать и пороховые трубки практически любой тре</w:t>
      </w:r>
      <w:r w:rsidRPr="00224A97">
        <w:rPr>
          <w:rFonts w:ascii="Times New Roman" w:hAnsi="Times New Roman"/>
          <w:color w:val="000000" w:themeColor="text1"/>
          <w:sz w:val="16"/>
          <w:szCs w:val="16"/>
        </w:rPr>
        <w:softHyphen/>
        <w:t>буемой длины. Их удлинение до размеров камеры двигателя не только упрощало конструкцию, изготовление и снаряжание зарядами, но и улучшало баллистические качества РЗ - он горел в один прием с по</w:t>
      </w:r>
      <w:r w:rsidRPr="00224A97">
        <w:rPr>
          <w:rFonts w:ascii="Times New Roman" w:hAnsi="Times New Roman"/>
          <w:color w:val="000000" w:themeColor="text1"/>
          <w:sz w:val="16"/>
          <w:szCs w:val="16"/>
        </w:rPr>
        <w:softHyphen/>
        <w:t>стоянным давлением. А, кроме того, это повышало максимальную ско</w:t>
      </w:r>
      <w:r w:rsidRPr="00224A97">
        <w:rPr>
          <w:rFonts w:ascii="Times New Roman" w:hAnsi="Times New Roman"/>
          <w:color w:val="000000" w:themeColor="text1"/>
          <w:sz w:val="16"/>
          <w:szCs w:val="16"/>
        </w:rPr>
        <w:softHyphen/>
        <w:t>рость РС.</w:t>
      </w:r>
    </w:p>
    <w:p w14:paraId="5E0D67D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дальнейшем, в связи с отсутствием в стране производства динитро-анизола и предложенного И.Г.Лопуком для его замены динитрофенитола, группа Б.П.Фомина разработала упрощенную рецептуру пороха Н, в которой дефицитные компоненты заменили техническим динитрото-луолом. Именно он явился основой всех последующих модификаций нитроглицериновых баллиститных порохов, где было 60% коллоксилина (нитроклетчатка с 10,7-12,2% содержанием азота), пластифицированно</w:t>
      </w:r>
      <w:r w:rsidRPr="00224A97">
        <w:rPr>
          <w:rFonts w:ascii="Times New Roman" w:hAnsi="Times New Roman"/>
          <w:color w:val="000000" w:themeColor="text1"/>
          <w:sz w:val="16"/>
          <w:szCs w:val="16"/>
        </w:rPr>
        <w:softHyphen/>
        <w:t>го на 25-40% нелетучим растворителем, в качестве которого использова</w:t>
      </w:r>
      <w:r w:rsidRPr="00224A97">
        <w:rPr>
          <w:rFonts w:ascii="Times New Roman" w:hAnsi="Times New Roman"/>
          <w:color w:val="000000" w:themeColor="text1"/>
          <w:sz w:val="16"/>
          <w:szCs w:val="16"/>
        </w:rPr>
        <w:softHyphen/>
        <w:t>ли нитроглицерин (реже - нитродигликоль и нитрогуанидин).</w:t>
      </w:r>
    </w:p>
    <w:p w14:paraId="4356634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Следует отметить, что летучие растворители в рецептурах порохов издавна ограничивали использованием последнего в военных целях. В идеальном случае необходимо полностью избавляться от остатка раствори</w:t>
      </w:r>
      <w:r w:rsidRPr="00224A97">
        <w:rPr>
          <w:rFonts w:ascii="Times New Roman" w:hAnsi="Times New Roman"/>
          <w:color w:val="000000" w:themeColor="text1"/>
          <w:sz w:val="16"/>
          <w:szCs w:val="16"/>
        </w:rPr>
        <w:softHyphen/>
        <w:t>теля, поскольку при длительном хранении боеприпасов на складах он постепенно улетучивается, изменяя химические и баллистические свой</w:t>
      </w:r>
      <w:r w:rsidRPr="00224A97">
        <w:rPr>
          <w:rFonts w:ascii="Times New Roman" w:hAnsi="Times New Roman"/>
          <w:color w:val="000000" w:themeColor="text1"/>
          <w:sz w:val="16"/>
          <w:szCs w:val="16"/>
        </w:rPr>
        <w:softHyphen/>
        <w:t>ства пороха в зарядах. Таким образом, при использовании новых и ста</w:t>
      </w:r>
      <w:r w:rsidRPr="00224A97">
        <w:rPr>
          <w:rFonts w:ascii="Times New Roman" w:hAnsi="Times New Roman"/>
          <w:color w:val="000000" w:themeColor="text1"/>
          <w:sz w:val="16"/>
          <w:szCs w:val="16"/>
        </w:rPr>
        <w:softHyphen/>
        <w:t>рых боеприпасов с одинаковыми баллистическими индексами был бы неизбежен большой разброс РС в залпе. А с учетом экстремальной тем</w:t>
      </w:r>
      <w:r w:rsidRPr="00224A97">
        <w:rPr>
          <w:rFonts w:ascii="Times New Roman" w:hAnsi="Times New Roman"/>
          <w:color w:val="000000" w:themeColor="text1"/>
          <w:sz w:val="16"/>
          <w:szCs w:val="16"/>
        </w:rPr>
        <w:softHyphen/>
        <w:t>пературы воздуха (в зависимости от времени года) это могло привести к нерасчетному горению РЗ со всеми очень неприятными последствия</w:t>
      </w:r>
      <w:r w:rsidRPr="00224A97">
        <w:rPr>
          <w:rFonts w:ascii="Times New Roman" w:hAnsi="Times New Roman"/>
          <w:color w:val="000000" w:themeColor="text1"/>
          <w:sz w:val="16"/>
          <w:szCs w:val="16"/>
        </w:rPr>
        <w:softHyphen/>
        <w:t>ми (вплоть до взрыва РС на направляющих).</w:t>
      </w:r>
    </w:p>
    <w:p w14:paraId="642B540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Положительные результаты опытной заводской отработки послужи</w:t>
      </w:r>
      <w:r w:rsidRPr="00224A97">
        <w:rPr>
          <w:rFonts w:ascii="Times New Roman" w:hAnsi="Times New Roman"/>
          <w:color w:val="000000" w:themeColor="text1"/>
          <w:sz w:val="16"/>
          <w:szCs w:val="16"/>
        </w:rPr>
        <w:softHyphen/>
        <w:t>ли основанием для проектирования и строительства на заводе № 6 НКОП первого в стране опытного цеха по производству баллиститно: о пороха. Его сдали в эксплуатацию в конце 1931 г. Помимо того, специа</w:t>
      </w:r>
      <w:r w:rsidRPr="00224A97">
        <w:rPr>
          <w:rFonts w:ascii="Times New Roman" w:hAnsi="Times New Roman"/>
          <w:color w:val="000000" w:themeColor="text1"/>
          <w:sz w:val="16"/>
          <w:szCs w:val="16"/>
        </w:rPr>
        <w:softHyphen/>
        <w:t>лизированное производство было организовано на заводе №59 НКОП имени Г.И.Петровского (бывший Шгеровский завод промышленных ВВ) в Донбассе. До того завод выпускал динамиты для угольной про</w:t>
      </w:r>
      <w:r w:rsidRPr="00224A97">
        <w:rPr>
          <w:rFonts w:ascii="Times New Roman" w:hAnsi="Times New Roman"/>
          <w:color w:val="000000" w:themeColor="text1"/>
          <w:sz w:val="16"/>
          <w:szCs w:val="16"/>
        </w:rPr>
        <w:softHyphen/>
        <w:t>мышленности и располагал производством нитроглицерина. 31 июля 1937 г. там получили первое письмо с пояснениями к чертежам авиаци</w:t>
      </w:r>
      <w:r w:rsidRPr="00224A97">
        <w:rPr>
          <w:rFonts w:ascii="Times New Roman" w:hAnsi="Times New Roman"/>
          <w:color w:val="000000" w:themeColor="text1"/>
          <w:sz w:val="16"/>
          <w:szCs w:val="16"/>
        </w:rPr>
        <w:softHyphen/>
        <w:t>онных РС-82 и РС-132 (11402).</w:t>
      </w:r>
    </w:p>
    <w:p w14:paraId="6D43D4C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6CB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w:t>
      </w:r>
    </w:p>
    <w:p w14:paraId="5CFECA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25 июля 1930 г. Дирижабль, получивший обозначение «СССР В-4» был наполнен газом.</w:t>
      </w:r>
    </w:p>
    <w:p w14:paraId="35B37F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2230A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555529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1D95E2" w14:textId="77777777" w:rsidR="009E1A13" w:rsidRPr="00224A97" w:rsidRDefault="009E1A1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Известный воздухоплаватель профессор Н. В. Фомин возглавил на самолетостроительном факультете МАИ специализацию «Дирижаблестроение».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 (15730).</w:t>
      </w:r>
    </w:p>
    <w:p w14:paraId="6D0BDA10" w14:textId="77777777" w:rsidR="009E1A13" w:rsidRPr="00224A97" w:rsidRDefault="009E1A13" w:rsidP="00224A97">
      <w:pPr>
        <w:spacing w:after="0" w:line="240" w:lineRule="auto"/>
        <w:jc w:val="both"/>
        <w:rPr>
          <w:rFonts w:ascii="Times New Roman" w:hAnsi="Times New Roman"/>
          <w:color w:val="000000" w:themeColor="text1"/>
          <w:sz w:val="16"/>
          <w:szCs w:val="16"/>
        </w:rPr>
      </w:pPr>
    </w:p>
    <w:p w14:paraId="31CB0172" w14:textId="77777777" w:rsidR="005A5628" w:rsidRPr="00224A97" w:rsidRDefault="005A5628" w:rsidP="00224A97">
      <w:pPr>
        <w:spacing w:after="0" w:line="240" w:lineRule="auto"/>
        <w:jc w:val="both"/>
        <w:rPr>
          <w:rFonts w:ascii="Times New Roman" w:hAnsi="Times New Roman"/>
          <w:color w:val="000000" w:themeColor="text1"/>
          <w:sz w:val="16"/>
          <w:szCs w:val="16"/>
        </w:rPr>
      </w:pPr>
      <w:bookmarkStart w:id="254" w:name="_Hlk79422435"/>
      <w:r w:rsidRPr="00224A97">
        <w:rPr>
          <w:rFonts w:ascii="Times New Roman" w:hAnsi="Times New Roman"/>
          <w:color w:val="000000" w:themeColor="text1"/>
          <w:sz w:val="16"/>
          <w:szCs w:val="16"/>
        </w:rPr>
        <w:t>К концу 1928г. ГВФ осуществлял не только транспортные перевозки, но и нашел свое применение в сельском хозяйстве, аэрофотосъемке, лесном деле, метеорологии, научных исследованиях, зверобойных промыслах, геологоразведке, освоении огромных пространств Советского Союза. Отсутствие в стране собственной развитой авиационной промышленности заставило гражданский флот в годы своего становления использовать импортируемые иностранную материальную часть, двигатели и запасные части (21418).</w:t>
      </w:r>
    </w:p>
    <w:bookmarkEnd w:id="254"/>
    <w:p w14:paraId="540335B3" w14:textId="77777777" w:rsidR="005A5628" w:rsidRPr="00224A97" w:rsidRDefault="005A5628" w:rsidP="00224A97">
      <w:pPr>
        <w:spacing w:after="0" w:line="240" w:lineRule="auto"/>
        <w:jc w:val="both"/>
        <w:rPr>
          <w:rFonts w:ascii="Times New Roman" w:hAnsi="Times New Roman"/>
          <w:color w:val="000000" w:themeColor="text1"/>
          <w:sz w:val="16"/>
          <w:szCs w:val="16"/>
        </w:rPr>
      </w:pPr>
    </w:p>
    <w:p w14:paraId="7AB98548"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3A3B0388"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50353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1928г. под руководством А. С. Бакаева (ЦНИЛ-84) на Шлиссельбургском пороховом заводе им. Н.А. Морозова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 (11982).</w:t>
      </w:r>
    </w:p>
    <w:p w14:paraId="6B9F4A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8C1CAE"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на заводе имени Морозова была создана опытная установка для выпуска от</w:t>
      </w:r>
      <w:r w:rsidRPr="00224A97">
        <w:rPr>
          <w:rFonts w:ascii="Times New Roman" w:hAnsi="Times New Roman"/>
          <w:color w:val="000000" w:themeColor="text1"/>
          <w:sz w:val="16"/>
          <w:szCs w:val="16"/>
        </w:rPr>
        <w:softHyphen/>
        <w:t>ечественного баллиститного нитроглицеринового пороха, который был разработан Бакаевым в 1928 г. и мог быть использован наравне со штатными пирок</w:t>
      </w:r>
      <w:r w:rsidRPr="00224A97">
        <w:rPr>
          <w:rFonts w:ascii="Times New Roman" w:hAnsi="Times New Roman"/>
          <w:color w:val="000000" w:themeColor="text1"/>
          <w:sz w:val="16"/>
          <w:szCs w:val="16"/>
        </w:rPr>
        <w:softHyphen/>
        <w:t>силиновыми порохами для изготовления мощных артиллерий</w:t>
      </w:r>
      <w:r w:rsidRPr="00224A97">
        <w:rPr>
          <w:rFonts w:ascii="Times New Roman" w:hAnsi="Times New Roman"/>
          <w:color w:val="000000" w:themeColor="text1"/>
          <w:sz w:val="16"/>
          <w:szCs w:val="16"/>
        </w:rPr>
        <w:softHyphen/>
        <w:t>ских метательных зарядов. Порох получил индекс Н. В 1929 году порох НГ был принят на вооружение.</w:t>
      </w:r>
    </w:p>
    <w:p w14:paraId="5135141B"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Вскоре ГАУ пришло к выводу о том, что мощный порох НГ отрицательно воздействует на артиллерийские стволы, и отказалось от него. В августе 1930 года Бакаева обвинили во вредительстве, арестовали и приговорили к 10 годам лишения свободы. Заключенного Бакаева перевели в Особое военно</w:t>
      </w:r>
      <w:r w:rsidRPr="00224A97">
        <w:rPr>
          <w:rFonts w:ascii="Times New Roman" w:hAnsi="Times New Roman"/>
          <w:color w:val="000000" w:themeColor="text1"/>
          <w:sz w:val="16"/>
          <w:szCs w:val="16"/>
        </w:rPr>
        <w:softHyphen/>
        <w:t>техническое бюро ОГПУ и поручили... продолжить разработку баллиститных нитроглицериновых порохов.</w:t>
      </w:r>
    </w:p>
    <w:p w14:paraId="7C5121ED" w14:textId="77777777" w:rsidR="004C1A84" w:rsidRPr="00224A97" w:rsidRDefault="004C1A84"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Продолжая совершенствовать рецептуру, Бакаев создал баллиститный порох, получивший марку Н. В своем соста</w:t>
      </w:r>
      <w:r w:rsidRPr="00224A97">
        <w:rPr>
          <w:rFonts w:ascii="Times New Roman" w:hAnsi="Times New Roman"/>
          <w:color w:val="000000" w:themeColor="text1"/>
          <w:sz w:val="16"/>
          <w:szCs w:val="16"/>
        </w:rPr>
        <w:softHyphen/>
        <w:t>ве порох имел коллоксилин, нитроглицерин, динитротолуол, централит и вазелин. Порох марки Н был менее мощным, чем пироксилиновый, но все же достаточно мощным для того, что</w:t>
      </w:r>
      <w:r w:rsidRPr="00224A97">
        <w:rPr>
          <w:rFonts w:ascii="Times New Roman" w:hAnsi="Times New Roman"/>
          <w:color w:val="000000" w:themeColor="text1"/>
          <w:sz w:val="16"/>
          <w:szCs w:val="16"/>
        </w:rPr>
        <w:softHyphen/>
        <w:t>бы приводить к прогару артиллерийских стволов и к преждев</w:t>
      </w:r>
      <w:r w:rsidRPr="00224A97">
        <w:rPr>
          <w:rFonts w:ascii="Times New Roman" w:hAnsi="Times New Roman"/>
          <w:color w:val="000000" w:themeColor="text1"/>
          <w:sz w:val="16"/>
          <w:szCs w:val="16"/>
        </w:rPr>
        <w:softHyphen/>
        <w:t>ременному выходу их из строя. Несмотря на этот недостаток, порох марки Н стал основой всех последующих модификаций баллиститных нитроглицериновых порохов (23510).</w:t>
      </w:r>
    </w:p>
    <w:p w14:paraId="4F8F844C" w14:textId="77777777" w:rsidR="004C1A84" w:rsidRPr="00224A97" w:rsidRDefault="004C1A84" w:rsidP="00224A97">
      <w:pPr>
        <w:spacing w:after="0" w:line="240" w:lineRule="auto"/>
        <w:jc w:val="both"/>
        <w:rPr>
          <w:rFonts w:ascii="Times New Roman" w:hAnsi="Times New Roman"/>
          <w:color w:val="000000" w:themeColor="text1"/>
          <w:sz w:val="16"/>
          <w:szCs w:val="16"/>
        </w:rPr>
      </w:pPr>
    </w:p>
    <w:p w14:paraId="59036D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инженер Дукельский разработал проект наложения ствола 102/60-мм корабельной пушки на лафет 152-мм пушки обр. 1910 г. Закрепление пушки в салазках достигалось с помощью промежуточной муфты. Иных изменений в лафете обр. 1910 г. и в теле 102/60-мм пушки не требовалось. Вес добавочных частей составлял около 700 кг. Возка 102/60-мм пушки могла производиться на штатной ствольной повозке от 6-дм пушки обр. 1910 г. Высота оси цапф 1740 мм, высота оси орудия 1842 мм. Длина отката нормальная 500 мм, угол возвышения +40. Таким образом, дальность стрельбы должна была составлять около 21 км вместо 15-16 км у 152-мм пушки обр. 1910 г (3861).</w:t>
      </w:r>
    </w:p>
    <w:p w14:paraId="739871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A5074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было принято решение о сосредоточении всех работ по зенитным автоматам на 8 заводе им. Калинина в Подлипках под Москвой, куда попал персонал, эвакуированный с Петроградского орудийного завода (1116,42).</w:t>
      </w:r>
    </w:p>
    <w:p w14:paraId="3B8570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928D2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АУ РККА приказывает перенести производство 37-мм автоматов обр. 1928 г. с завода "Большевик" на завод № 8. На 1929 год заводу № 8 выдают заказ на 50 автоматов для флота. Автомату присвоили индекс 11-К (К - завод Калинина) и четыре года подлипковские пушкари тужились над этим заказом (3861).</w:t>
      </w:r>
    </w:p>
    <w:p w14:paraId="7E207D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F811A8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конце 1928 г. Артуправление РККА приказало перене</w:t>
      </w:r>
      <w:r w:rsidRPr="00224A97">
        <w:rPr>
          <w:rFonts w:ascii="Times New Roman" w:hAnsi="Times New Roman"/>
          <w:color w:val="000000" w:themeColor="text1"/>
          <w:sz w:val="16"/>
          <w:szCs w:val="16"/>
        </w:rPr>
        <w:softHyphen/>
        <w:t>сти производство 37-мм автоматов обр.1928 г. с завода “Боль</w:t>
      </w:r>
      <w:r w:rsidRPr="00224A97">
        <w:rPr>
          <w:rFonts w:ascii="Times New Roman" w:hAnsi="Times New Roman"/>
          <w:color w:val="000000" w:themeColor="text1"/>
          <w:sz w:val="16"/>
          <w:szCs w:val="16"/>
        </w:rPr>
        <w:softHyphen/>
        <w:t>шевик” на завод № 8. На 1929г. заводу № 8 выдают заказ на 50 автоматов для флота. Автомату присвоили индекс 11К (К — завод им. Кали</w:t>
      </w:r>
      <w:r w:rsidRPr="00224A97">
        <w:rPr>
          <w:rFonts w:ascii="Times New Roman" w:hAnsi="Times New Roman"/>
          <w:color w:val="000000" w:themeColor="text1"/>
          <w:sz w:val="16"/>
          <w:szCs w:val="16"/>
        </w:rPr>
        <w:softHyphen/>
        <w:t>нина), и 4 года подлипки работали над этим заказом. В 1932-м, правда, было предъявлено 5 автоматов на испытания, но стрелять они не захотели. Так и не удалось ни в 1932-м, ни в 1933-м сдать ни одного автомата ПК. Так была тихо похоронена 37-мм пушка обр. 1928 г. (10670).</w:t>
      </w:r>
    </w:p>
    <w:p w14:paraId="56E382F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42B036" w14:textId="77777777" w:rsidR="001A1117" w:rsidRPr="00142305" w:rsidRDefault="001A1117" w:rsidP="001A111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конце 1928 г. Артуправление РККА приказало перенести производство 37-мм автоматов обр. 1928 г. с завода «Большевик» на завод № 8.</w:t>
      </w:r>
    </w:p>
    <w:p w14:paraId="706ECDBF"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1926 г. в КБ завода «Большевик» (бывшего Обуховского) начались работы по модернизации 40-мм автомата Виккерса. Основной целью модернизации было улучшить баллистику и повысить надежность автомата. В пушке заменили 40-мм ствол на 37-мм с лучшей баллистикой (начальная скорость снаряда увеличилась с 610 до 670 м/с).</w:t>
      </w:r>
    </w:p>
    <w:p w14:paraId="65D81930"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Модернизированный автомат получил официальное название «37-мм автоматическая зенитная пушка обр. 1928 г.». Первоначально перестволенные автоматы устанавливались на «родных» тумбах системы Виккерса. Был разработан и вариант тумбовой установки автомата на полуторатонном грузовике АМО.</w:t>
      </w:r>
    </w:p>
    <w:p w14:paraId="2E4B2992"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Но пока конструкторы «Большевика» доводили 37-мм пушку обр. 1928 г., высшее руководство страны приняло решение, пагубно отразившееся на отечественных зенитных автоматах, — все работы по зенитным орудиям были сосредоточены на заводе № 8 (им. Калинина).</w:t>
      </w:r>
    </w:p>
    <w:p w14:paraId="1486856E" w14:textId="77777777" w:rsidR="001A1117" w:rsidRPr="00142305" w:rsidRDefault="001A1117" w:rsidP="001A111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1929 г. заводу № 8 делают заказ на 50 автоматов для флота. Автомату присвоили индекс 11К (К — завод им. Калинина), и четыре года подлипковские пушкари тужились над этим заказом. В 1932 г., правда, были предъявлены на испытания пять автоматов, но устойчивой автоматической стрельбы добиться не удалось. Так и не удалось ни в 1932 г., ни в 1933 г. сдать ни одного автомата 11 К (25440).</w:t>
      </w:r>
    </w:p>
    <w:p w14:paraId="07B99A11" w14:textId="77777777" w:rsidR="001A1117" w:rsidRPr="00142305" w:rsidRDefault="001A1117" w:rsidP="001A1117">
      <w:pPr>
        <w:spacing w:after="0" w:line="240" w:lineRule="auto"/>
        <w:jc w:val="both"/>
        <w:rPr>
          <w:rFonts w:ascii="Times New Roman" w:hAnsi="Times New Roman"/>
          <w:color w:val="0070C0"/>
          <w:sz w:val="16"/>
          <w:szCs w:val="16"/>
        </w:rPr>
      </w:pPr>
    </w:p>
    <w:p w14:paraId="6D676335"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года было принято решение прекратить производство пулеметов МТ (Максима–Токарева). В результате ручной пулемет Дегтярева попал в РККА до его официального принятия. Пулемет был принят под обозначением «7,62-мм ручной пулемет обр. 1927 г.» или ДП («Дегтярева, пехотный»), также встречалось обозначение ДП-27. Пулемет Дегтярева стал первым массовым пулеметом отечественной разработки и вывел ее автора в число главных и самых авторитетных оружейников страны (25229).</w:t>
      </w:r>
    </w:p>
    <w:p w14:paraId="3255D234" w14:textId="77777777" w:rsidR="001A1117" w:rsidRPr="00142305" w:rsidRDefault="001A1117" w:rsidP="001A1117">
      <w:pPr>
        <w:spacing w:after="0" w:line="240" w:lineRule="auto"/>
        <w:jc w:val="both"/>
        <w:rPr>
          <w:rFonts w:ascii="Times New Roman" w:hAnsi="Times New Roman"/>
          <w:color w:val="0070C0"/>
          <w:sz w:val="16"/>
          <w:szCs w:val="16"/>
        </w:rPr>
      </w:pPr>
    </w:p>
    <w:p w14:paraId="7124E4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на заводе “Большевик” в Ленинграде началось Серийное производство танка МС-1, хотя Реввоенсовет принял его на вооруже</w:t>
      </w:r>
      <w:r w:rsidRPr="00224A97">
        <w:rPr>
          <w:rFonts w:ascii="Times New Roman" w:hAnsi="Times New Roman"/>
          <w:color w:val="000000" w:themeColor="text1"/>
          <w:sz w:val="16"/>
          <w:szCs w:val="16"/>
        </w:rPr>
        <w:softHyphen/>
        <w:t>ние армии в июле 1927 года после успешных испытаний опытного образца Т-18. Но нужно также сказать с какими большими, если не огромными трудностями столкнулись танкостроители при выполнении программы. Например, при выпуске танков МС-1, вследствие того, что в 1928-1930 годах у нас еще не было заводов, производящих в необходимом количе</w:t>
      </w:r>
      <w:r w:rsidRPr="00224A97">
        <w:rPr>
          <w:rFonts w:ascii="Times New Roman" w:hAnsi="Times New Roman"/>
          <w:color w:val="000000" w:themeColor="text1"/>
          <w:sz w:val="16"/>
          <w:szCs w:val="16"/>
        </w:rPr>
        <w:softHyphen/>
        <w:t>стве шарико- и роликоподшипники и автотракторное электрооборудова</w:t>
      </w:r>
      <w:r w:rsidRPr="00224A97">
        <w:rPr>
          <w:rFonts w:ascii="Times New Roman" w:hAnsi="Times New Roman"/>
          <w:color w:val="000000" w:themeColor="text1"/>
          <w:sz w:val="16"/>
          <w:szCs w:val="16"/>
        </w:rPr>
        <w:softHyphen/>
        <w:t>ние, используемое для танков.</w:t>
      </w:r>
    </w:p>
    <w:p w14:paraId="2F5ECC0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Поэтому при производстве танков МС-1 пришлось применять импор</w:t>
      </w:r>
      <w:r w:rsidRPr="00224A97">
        <w:rPr>
          <w:rFonts w:ascii="Times New Roman" w:hAnsi="Times New Roman"/>
          <w:color w:val="000000" w:themeColor="text1"/>
          <w:sz w:val="16"/>
          <w:szCs w:val="16"/>
        </w:rPr>
        <w:softHyphen/>
        <w:t>тные шариковые и роликовые подшипники, электрооборудование и даже карбюраторы. Эти и другие затруднения привели к невыполнению сро</w:t>
      </w:r>
      <w:r w:rsidRPr="00224A97">
        <w:rPr>
          <w:rFonts w:ascii="Times New Roman" w:hAnsi="Times New Roman"/>
          <w:color w:val="000000" w:themeColor="text1"/>
          <w:sz w:val="16"/>
          <w:szCs w:val="16"/>
        </w:rPr>
        <w:softHyphen/>
        <w:t>ков оснащения армии танками МС-1 по утвержденным правительством программам. Так, первые 27 танков МС-1 поступили на вооружение ар</w:t>
      </w:r>
      <w:r w:rsidRPr="00224A97">
        <w:rPr>
          <w:rFonts w:ascii="Times New Roman" w:hAnsi="Times New Roman"/>
          <w:color w:val="000000" w:themeColor="text1"/>
          <w:sz w:val="16"/>
          <w:szCs w:val="16"/>
        </w:rPr>
        <w:softHyphen/>
        <w:t>мии не в течение 1927-1928 годов, а лишь в начале 1929 года, то есть через 2,5 года после принятия на вооружение.</w:t>
      </w:r>
    </w:p>
    <w:p w14:paraId="62C5238B"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1929 году и в первой половине 1930 года промышленность выпусти</w:t>
      </w:r>
      <w:r w:rsidRPr="00224A97">
        <w:rPr>
          <w:rFonts w:ascii="Times New Roman" w:hAnsi="Times New Roman"/>
          <w:color w:val="000000" w:themeColor="text1"/>
          <w:sz w:val="16"/>
          <w:szCs w:val="16"/>
        </w:rPr>
        <w:softHyphen/>
        <w:t>ла вместо 340 всего лишь 170 танков МС-1, то есть 50% от планового (11504).</w:t>
      </w:r>
    </w:p>
    <w:p w14:paraId="3FF17BE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A9EF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года работы по танку Т-12 на ХПЗ получили должный размах и тут же потребовалось проведение срочных доработок, которые возникали даже раньше изготовления деталей, при анализе чертежей технологами и даже самими конструкторами. Поэтому группа И.Н.Алексенко, получив со</w:t>
      </w:r>
      <w:r w:rsidRPr="00224A97">
        <w:rPr>
          <w:rFonts w:ascii="Times New Roman" w:hAnsi="Times New Roman"/>
          <w:color w:val="000000" w:themeColor="text1"/>
          <w:sz w:val="16"/>
          <w:szCs w:val="16"/>
        </w:rPr>
        <w:softHyphen/>
        <w:t>лидную загрузку “заметалась”, что, несомненно, способствовало ее тех</w:t>
      </w:r>
      <w:r w:rsidRPr="00224A97">
        <w:rPr>
          <w:rFonts w:ascii="Times New Roman" w:hAnsi="Times New Roman"/>
          <w:color w:val="000000" w:themeColor="text1"/>
          <w:sz w:val="16"/>
          <w:szCs w:val="16"/>
        </w:rPr>
        <w:softHyphen/>
        <w:t>ническому росту. К тому же в проведении доработок и устранении неувя</w:t>
      </w:r>
      <w:r w:rsidRPr="00224A97">
        <w:rPr>
          <w:rFonts w:ascii="Times New Roman" w:hAnsi="Times New Roman"/>
          <w:color w:val="000000" w:themeColor="text1"/>
          <w:sz w:val="16"/>
          <w:szCs w:val="16"/>
        </w:rPr>
        <w:softHyphen/>
        <w:t>зок спецгруппе помогали главный конструктор ГКБ ОАТ профессор В.И. Заславский, А.А.Микулин и другие. К концу 1928 года было изготовлено значительное количество деталей танка и осуществлена сборка его узлов, их доводка, включая клепку рамы. Одновременно с большим “скрипом” и трудностями шла сборка машины в целом. Она была закончена только в конце 1929 года. Через пару дней произошел первый торжественный выезд танка из цеха (11504).</w:t>
      </w:r>
    </w:p>
    <w:p w14:paraId="34221C7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BB3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в заграничную командировку для освоения опыта мирового дизелестроения выехала группа работников харьковского завода. Чуть ранее выехал К.Ф. Челпан, в 1924 г. защитивший в Харьковском технологическом институте вместе с Я.М. Майером диплом на тему "Лисичанская тепловая электростанция" и начавший работать на заводе. Позднее поехали Я.Е. Вихман, Е.Г. Зорин, А.И. Виноградов и др. (11224).</w:t>
      </w:r>
    </w:p>
    <w:p w14:paraId="250ADD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5B0F31"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года был заключен договор с немецким ин</w:t>
      </w:r>
      <w:r w:rsidRPr="00142305">
        <w:rPr>
          <w:rFonts w:ascii="Times New Roman" w:hAnsi="Times New Roman"/>
          <w:color w:val="0070C0"/>
          <w:sz w:val="16"/>
          <w:szCs w:val="16"/>
        </w:rPr>
        <w:softHyphen/>
        <w:t>женером И. Фольмером на разработку колесно-гусеничного танка. В следую</w:t>
      </w:r>
      <w:r w:rsidRPr="00142305">
        <w:rPr>
          <w:rFonts w:ascii="Times New Roman" w:hAnsi="Times New Roman"/>
          <w:color w:val="0070C0"/>
          <w:sz w:val="16"/>
          <w:szCs w:val="16"/>
        </w:rPr>
        <w:softHyphen/>
        <w:t>щем году заказ на проектирование «тан</w:t>
      </w:r>
      <w:r w:rsidRPr="00142305">
        <w:rPr>
          <w:rFonts w:ascii="Times New Roman" w:hAnsi="Times New Roman"/>
          <w:color w:val="0070C0"/>
          <w:sz w:val="16"/>
          <w:szCs w:val="16"/>
        </w:rPr>
        <w:softHyphen/>
        <w:t>ка-истребителя» (а фактически легкой самоходки с 37-мм пушкой) получила фирма «Крупп» (25010).</w:t>
      </w:r>
    </w:p>
    <w:p w14:paraId="7C62AFF3"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p>
    <w:p w14:paraId="2CF29876" w14:textId="77777777" w:rsidR="009B7566" w:rsidRPr="00224A97" w:rsidRDefault="009B7566" w:rsidP="00224A97">
      <w:pPr>
        <w:pStyle w:val="a3"/>
        <w:rPr>
          <w:color w:val="000000" w:themeColor="text1"/>
          <w:lang w:val="ru-RU"/>
        </w:rPr>
      </w:pPr>
      <w:r w:rsidRPr="00224A97">
        <w:rPr>
          <w:color w:val="000000" w:themeColor="text1"/>
          <w:lang w:val="ru-RU"/>
        </w:rPr>
        <w:t>В конце 1928 г. с назначением начальником строительства В.И. Иванова на</w:t>
      </w:r>
      <w:r w:rsidRPr="00224A97">
        <w:rPr>
          <w:color w:val="000000" w:themeColor="text1"/>
          <w:lang w:val="ru-RU"/>
        </w:rPr>
        <w:softHyphen/>
        <w:t>метился некоторый прогресс в строительстве СТЗ. Однако к этому времени годовая программа выпуска тракто</w:t>
      </w:r>
      <w:r w:rsidRPr="00224A97">
        <w:rPr>
          <w:color w:val="000000" w:themeColor="text1"/>
          <w:lang w:val="ru-RU"/>
        </w:rPr>
        <w:softHyphen/>
        <w:t>ров была увеличена до 40 тыс. штук, что при</w:t>
      </w:r>
      <w:r w:rsidRPr="00224A97">
        <w:rPr>
          <w:color w:val="000000" w:themeColor="text1"/>
          <w:lang w:val="ru-RU"/>
        </w:rPr>
        <w:softHyphen/>
        <w:t>вело к необходимости пересмотра проекта предприятия и к дополнительному увеличению расходов. Несмотря на'объективные трудно</w:t>
      </w:r>
      <w:r w:rsidRPr="00224A97">
        <w:rPr>
          <w:color w:val="000000" w:themeColor="text1"/>
          <w:lang w:val="ru-RU"/>
        </w:rPr>
        <w:softHyphen/>
        <w:t>сти, к лету 1930 г. Сталинградский тракторный завод (СТЗ) вошел в число действующих пред</w:t>
      </w:r>
      <w:r w:rsidRPr="00224A97">
        <w:rPr>
          <w:color w:val="000000" w:themeColor="text1"/>
          <w:lang w:val="ru-RU"/>
        </w:rPr>
        <w:softHyphen/>
        <w:t>приятий. 17 июня в 15.00 с конвейера сошел первый советский «Интернационал» (12622).</w:t>
      </w:r>
    </w:p>
    <w:p w14:paraId="71CFBC22" w14:textId="77777777" w:rsidR="009B7566" w:rsidRPr="00224A97" w:rsidRDefault="009B7566" w:rsidP="00224A97">
      <w:pPr>
        <w:pStyle w:val="a3"/>
        <w:rPr>
          <w:color w:val="000000" w:themeColor="text1"/>
          <w:lang w:val="ru-RU"/>
        </w:rPr>
      </w:pPr>
    </w:p>
    <w:p w14:paraId="06799527"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 с назначением начальником строительства Сталинградского тракторного завода В.И. Иванова наметился некоторый прогресс. Однако к этому времени годовая программа выпуска тракторов была увеличена до 40 тыс. штук, что привело к необходимости пересмотра проекта предприятия и к дополнительному увеличению расходов. Несмотря на объективные трудности, к лету 1930 г. Сталинградский тракторный завод (СТЗ) вошел в число действующих предприятий. 17 июня в 15.00 с конвейера сошел первый советский «Интернационал» (25580).</w:t>
      </w:r>
    </w:p>
    <w:p w14:paraId="015BA77A" w14:textId="77777777" w:rsidR="001A1117" w:rsidRPr="00142305" w:rsidRDefault="001A1117" w:rsidP="001A1117">
      <w:pPr>
        <w:spacing w:after="0" w:line="240" w:lineRule="auto"/>
        <w:jc w:val="both"/>
        <w:rPr>
          <w:rFonts w:ascii="Times New Roman" w:hAnsi="Times New Roman"/>
          <w:color w:val="0070C0"/>
          <w:sz w:val="16"/>
          <w:szCs w:val="16"/>
        </w:rPr>
      </w:pPr>
    </w:p>
    <w:p w14:paraId="49715950"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 конца 1928 г., согласно статистике 1930-х, на ЯГАЗе успели изготовить 28 экземпляров Я-4 и еще 109 собрали в 1929 году. К сожалению, за давностью лет как по количеству двигателей (машин), так и по их параметрам приводимые в разных источниках данные весьма противоречивы. Так, в 1930-х в специальной литературе кое-где есть другое число – 180 моторов Mercedes-Benz.</w:t>
      </w:r>
    </w:p>
    <w:p w14:paraId="1C7C40BC"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 во всех изданиях 1930-х годов она заявлялась на уровне 54 л.с. Это следует, например, из статьи С. Чужого «10 лет Ярославского автозавода» (журнал «Мотор» за 1935 г.), из материалов «За рулем» и «Автотракторное производство». Та же мощность приводилась для Я-4 и в руководстве по эксплуатации «Грузовые автомобили ЯГ-6 и ЯС-3», изданном в 1936 г. Однако уже в 1948 г. в журнале «Автомобильная промышленность», №4, в статье главного конструктора ЯАЗа В.В. Осепчугова при участии В.С. Победоносцева (директора автозавода) появилось 70 л.с.!</w:t>
      </w:r>
    </w:p>
    <w:p w14:paraId="65CC2AA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Более того, неясно даже о какой именно модели двигателя идет речь. Если, скажем, у О. Курихина («Техника-Молодежи», 1997 г.) это «…137 нижнеклапанных 70-сильных моторов «Мерседес» M-26, которые поставлялись вместе с многодисковым сцеплением, 4-ступенчатой КП и электростартером», то в «Истории предприятия ОАО «Автодизель» (официальный сайт ЯМЗ) эти двигатели называются Mercedes L-3 в комплекте со сцеплением и КП. Если у В.И. Матвеенко в книге «Забытые и знаменитые» эти двигатели значатся как 6-цилиндровые, то у того же Шугурова они 4-цилиндровые.</w:t>
      </w:r>
    </w:p>
    <w:p w14:paraId="648C8DD9"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Пожалуй, только в плане их приобретения все источники единодушны, как только появилась возможность, В.В. Данилов был направлен в Германию в составе делегации, ему поручили подобрать и заказать нужный мотор. Что касается этих разночтений, то наилучшим их разрешением стал бы комплекс архивных изысканий по Я-4, причем не только у нас в стране, но и в Германии. Даже если не удастся отыскать ничего заслуживающего доверия по линии ЯГАЗа–НАТИ–автопрома тех лет, то уж в архивах Daimler AG наверняка имеется статистика о том, сколько и каких именно двигателей было продано в СССР осенью 1928 года.</w:t>
      </w:r>
    </w:p>
    <w:p w14:paraId="7F2AA77A"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вернемся к Я-4. Казалось бы, эксплуатация столь малочисленной модели за давностью лет практически не оставила никаких следов. Но это не так. Весьма редкие и фрагментарные, но все же – сведения о дальнейшей судьбе некоторых экземпляров Я-4 дошли и до наших дней. Часть из 137 экземпляров машины поступила в части РККА, где ими были укомплектованы подразделения возимой артиллерии в качестве транспортеров 122-миллиметровых орудий. Остальные были распределены по автобазам «Союзтранса» и другим автопредприятиям, например 1-я и 2-я автобазы «Метростроя» в Москве. Партия Я-4 была закуплена СовМонгТоргом и в 1930-х годах эксплуатировалась на знаменитом Чуйском тракте, пролегавшем через горный Алтай в Монголию. Однако это было, скорее, исключение из правил. В основном эти тяжелые (а Я-4 во время производства был самым большегрузным в СССР) грузовики использовали в крупных городах, поскольку в сельской местности в то время почти не было мостов и дорог с твердым покрытием, способных выдерживать (особенно в период весеннее-осенней распутицы) без малого 9 т полной массы Я-4.</w:t>
      </w:r>
    </w:p>
    <w:p w14:paraId="2267F7DF"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процессе эксплуатации Я-4 нередко комплектовали узлами и деталями с Я-5 и более поздних моделей, а часто и отечественными двигателями АМО-3 и ЗИС-5, поскольку снабжение запчастями немецких двигателей налажено не было, и любая серьезная поломка практически ставила на моторе «крест». В таком несколько гибридном виде многие экземпляры Я-4 прослужили до конца 1930-х годов. Но, увы, их было очень мало, чтобы хоть один-единственный грузовик этой модели мог уцелеть до наших дней.</w:t>
      </w:r>
    </w:p>
    <w:p w14:paraId="099CE5EE"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И еще несколько слов об историческом значении этой машины. Обычно, затрагивая тему довоенных ярославских грузовиков, о Я-4 упоминают лишь вскользь, мол, на базе Я-3 создали грузовик с импортным двигателем, а потом его сменил более сильный Я-5. Но говорить о Я-4 лишь как о модификации Я-3 в корне неверно. </w:t>
      </w:r>
      <w:r w:rsidRPr="00224A97">
        <w:rPr>
          <w:rFonts w:ascii="Times New Roman" w:hAnsi="Times New Roman"/>
          <w:color w:val="000000" w:themeColor="text1"/>
          <w:sz w:val="16"/>
          <w:szCs w:val="16"/>
        </w:rPr>
        <w:lastRenderedPageBreak/>
        <w:t>Исходя из объема изменений, Я-4 правильнее определить как самостоятельную, хотя и не получившую достаточного распространения базовую модель. А вот Я-5, действительно, лишь модификация Я-4, правда, более мощная и куда более многочисленная.</w:t>
      </w:r>
    </w:p>
    <w:p w14:paraId="632D8C9D"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1928 г., когда Я-4 появился, он был очень современным и передовым в техническом плане грузовиком, не уступавшим, а кое в чем даже превосходившим лучшие зарубежные образцы. Иными словами, он стал существенным рывком вперед, приблизившим продукцию ЯГАЗа к мировому уровню той поры. Пришедший вслед за ним Я-5 еще выше поднял планку продукции завода, и в качестве серийной базовой модели стал вершиной довоенного автопроизводства в Ярославле (лишь с оговоркой, что двигатель и КП оставались импортными). Последовавшие затем ЯГ-3 и ЯГ-4, хотя и были полностью отечественными, уже начали серьезно отставать от развивавшегося быстрыми темпами мирового автомобилестроения, а ЯГ-6 в конце 1930-х годов и вовсе стал явным анахронизмом. Но в этом не было вины завода, к тому времени создавшего много новых интересных разработок, но почти не имевшего возможности их реализовать.</w:t>
      </w:r>
    </w:p>
    <w:p w14:paraId="657842DE"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Появление Я-4 80 лет тому назад представляется серьезным и этапным шагом, имевшим гораздо большее значение для отечественного автопрома, чем об этом принято говорить (12199).</w:t>
      </w:r>
    </w:p>
    <w:p w14:paraId="51AA24B3"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074ED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начались переговоры сначала с Г. Фордом, а затем с представителями "Дженерал моторе". Форд предлагал создать смешанное советско-американское общество с вложением своего капитала, чтобы построить современный завод производительностью 100 тыс. машин в год. Корпорация "Дженерал моторе" предлагала техническое содействие и право использования конструкции одной из моделей "Шевроле" (иными словами, покупку лицензии) и кредит. При этом вторая фирма стояла за весьма скромные масштабы выпуска - 12,5 тыс. автомобилей в год. Несмотря на острую необходимость в автомобилях, советские экономисты отказались от привлечения иностранных капиталов в автомобилестроение. Любой важный шаг, любое принципиальное решение в этом случае пришлось бы увязывать с американским партнером, который мог иметь свои взгляды на развитие советской экономики и транспорта в частности. В начале 1928 г. руководители фирм "Форд", "Додж", "Виллис-Оверланд" опубликовали в журнале "За рулем" свои соображения об автомобилизации СССР (12098).</w:t>
      </w:r>
    </w:p>
    <w:p w14:paraId="758E7C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63F6F17" w14:textId="77777777" w:rsidR="0068491C" w:rsidRPr="00224A97" w:rsidRDefault="006849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224A97">
          <w:rPr>
            <w:rFonts w:ascii="Times New Roman" w:hAnsi="Times New Roman"/>
            <w:color w:val="000000" w:themeColor="text1"/>
            <w:sz w:val="16"/>
            <w:szCs w:val="16"/>
          </w:rPr>
          <w:t>1928 г</w:t>
        </w:r>
      </w:smartTag>
      <w:r w:rsidRPr="00224A97">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(15218).</w:t>
      </w:r>
    </w:p>
    <w:p w14:paraId="7A95B8F7" w14:textId="77777777" w:rsidR="0068491C" w:rsidRPr="00224A97" w:rsidRDefault="0068491C" w:rsidP="00224A97">
      <w:pPr>
        <w:spacing w:after="0" w:line="240" w:lineRule="auto"/>
        <w:jc w:val="both"/>
        <w:rPr>
          <w:rFonts w:ascii="Times New Roman" w:hAnsi="Times New Roman"/>
          <w:color w:val="000000" w:themeColor="text1"/>
          <w:sz w:val="16"/>
          <w:szCs w:val="16"/>
        </w:rPr>
      </w:pPr>
    </w:p>
    <w:p w14:paraId="5CE5E66C" w14:textId="77777777" w:rsidR="0068491C" w:rsidRPr="00224A97" w:rsidRDefault="0068491C" w:rsidP="00224A97">
      <w:pPr>
        <w:widowControl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224A97">
          <w:rPr>
            <w:rFonts w:ascii="Times New Roman" w:hAnsi="Times New Roman"/>
            <w:color w:val="000000" w:themeColor="text1"/>
            <w:sz w:val="16"/>
            <w:szCs w:val="16"/>
          </w:rPr>
          <w:t>1928 г</w:t>
        </w:r>
      </w:smartTag>
      <w:r w:rsidRPr="00224A97">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Фирма «Форд моторс компани» находилась в тяжелом экономическом положении, и крупный контракт с нашей страной являлся для нее существенной помощью (15218).</w:t>
      </w:r>
    </w:p>
    <w:p w14:paraId="7AC59F76" w14:textId="77777777" w:rsidR="0068491C" w:rsidRPr="00224A97" w:rsidRDefault="0068491C" w:rsidP="00224A97">
      <w:pPr>
        <w:widowControl w:val="0"/>
        <w:spacing w:after="0" w:line="240" w:lineRule="auto"/>
        <w:jc w:val="both"/>
        <w:rPr>
          <w:rFonts w:ascii="Times New Roman" w:hAnsi="Times New Roman"/>
          <w:color w:val="000000" w:themeColor="text1"/>
          <w:sz w:val="16"/>
          <w:szCs w:val="16"/>
        </w:rPr>
      </w:pPr>
    </w:p>
    <w:p w14:paraId="455A9E57" w14:textId="77777777" w:rsidR="005A5628" w:rsidRPr="00224A97" w:rsidRDefault="005A562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lang w:eastAsia="ru-RU" w:bidi="ru-RU"/>
        </w:rPr>
        <w:t>В конце 1928 г. сформировали специальную группу по освоению качественных сталей и использованию их в самолетостроении в Военно-воздушной академии (ВВА) (20365).</w:t>
      </w:r>
    </w:p>
    <w:p w14:paraId="40795C1A" w14:textId="77777777" w:rsidR="005A5628" w:rsidRPr="00224A97" w:rsidRDefault="005A5628" w:rsidP="00224A97">
      <w:pPr>
        <w:spacing w:after="0" w:line="240" w:lineRule="auto"/>
        <w:jc w:val="both"/>
        <w:rPr>
          <w:rFonts w:ascii="Times New Roman" w:hAnsi="Times New Roman"/>
          <w:color w:val="000000" w:themeColor="text1"/>
          <w:sz w:val="16"/>
          <w:szCs w:val="16"/>
        </w:rPr>
      </w:pPr>
    </w:p>
    <w:p w14:paraId="0A8377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707C85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421DD6B" w14:textId="77777777" w:rsidR="00DE0EA1" w:rsidRPr="00224A97" w:rsidRDefault="00DE0EA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немцы израсходовали около 1 млн. германских марок на Томку.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(18265).</w:t>
      </w:r>
    </w:p>
    <w:p w14:paraId="52385778" w14:textId="77777777" w:rsidR="00DE0EA1" w:rsidRPr="00224A97" w:rsidRDefault="00DE0EA1" w:rsidP="00224A97">
      <w:pPr>
        <w:spacing w:after="0" w:line="240" w:lineRule="auto"/>
        <w:jc w:val="both"/>
        <w:rPr>
          <w:rFonts w:ascii="Times New Roman" w:hAnsi="Times New Roman"/>
          <w:color w:val="000000" w:themeColor="text1"/>
          <w:sz w:val="16"/>
          <w:szCs w:val="16"/>
        </w:rPr>
      </w:pPr>
    </w:p>
    <w:p w14:paraId="56806B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 концу 1928 г. был готов и утвержден правительством проект нового центра разработок военного радио.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w:t>
      </w:r>
      <w:r w:rsidRPr="00224A97">
        <w:rPr>
          <w:rFonts w:ascii="Times New Roman" w:hAnsi="Times New Roman"/>
          <w:color w:val="000000" w:themeColor="text1"/>
          <w:sz w:val="16"/>
          <w:szCs w:val="16"/>
        </w:rPr>
        <w:lastRenderedPageBreak/>
        <w:t>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17A2AC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CBA676"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был утвержден правительством проект нового центра разработок военного радио, разработанный Угловым.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размещением лаборатории и мастерских в помещениях НРЛ, причем часть ее сотрудников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w:t>
      </w:r>
    </w:p>
    <w:p w14:paraId="5DBDD7FA"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ЦВИРЛ 1 февраля 1929 г. Лаборатории передавались большая часть оборудование, а также значительная часть заказов бывшего Военного отдела. В мае 1929 г. около половины сотрудников Военного отдела вместе с А.Т. Угловым убыли в Нижний Новгород, где им были предоставлены освободившиеся квартиры сотрудников НРЛ (18297).</w:t>
      </w:r>
    </w:p>
    <w:p w14:paraId="57138D3A" w14:textId="77777777" w:rsidR="00133AE6" w:rsidRPr="00224A97" w:rsidRDefault="00133AE6" w:rsidP="00224A97">
      <w:pPr>
        <w:spacing w:after="0" w:line="240" w:lineRule="auto"/>
        <w:jc w:val="both"/>
        <w:rPr>
          <w:rFonts w:ascii="Times New Roman" w:hAnsi="Times New Roman"/>
          <w:color w:val="000000" w:themeColor="text1"/>
          <w:sz w:val="16"/>
          <w:szCs w:val="16"/>
        </w:rPr>
      </w:pPr>
    </w:p>
    <w:p w14:paraId="241DCA21"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проект нового центра разработок военного радио, разработанный А.Т. Угловым был готов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w:t>
      </w:r>
      <w:r w:rsidRPr="00224A97">
        <w:rPr>
          <w:rFonts w:ascii="Times New Roman" w:hAnsi="Times New Roman"/>
          <w:color w:val="000000" w:themeColor="text1"/>
          <w:sz w:val="16"/>
          <w:szCs w:val="16"/>
        </w:rPr>
        <w:softHyphen/>
        <w:t>мещением лаборатории и мастерских в помещениях НРЛ, причем часть ее со</w:t>
      </w:r>
      <w:r w:rsidRPr="00224A97">
        <w:rPr>
          <w:rFonts w:ascii="Times New Roman" w:hAnsi="Times New Roman"/>
          <w:color w:val="000000" w:themeColor="text1"/>
          <w:sz w:val="16"/>
          <w:szCs w:val="16"/>
        </w:rPr>
        <w:softHyphen/>
        <w:t>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w:t>
      </w:r>
      <w:r w:rsidRPr="00224A97">
        <w:rPr>
          <w:rFonts w:ascii="Times New Roman" w:hAnsi="Times New Roman"/>
          <w:color w:val="000000" w:themeColor="text1"/>
          <w:sz w:val="16"/>
          <w:szCs w:val="16"/>
        </w:rPr>
        <w:softHyphen/>
        <w:t>рии передавались большая часть оборудование, а также значительная часть за</w:t>
      </w:r>
      <w:r w:rsidRPr="00224A97">
        <w:rPr>
          <w:rFonts w:ascii="Times New Roman" w:hAnsi="Times New Roman"/>
          <w:color w:val="000000" w:themeColor="text1"/>
          <w:sz w:val="16"/>
          <w:szCs w:val="16"/>
        </w:rPr>
        <w:softHyphen/>
        <w:t>казов бывшего Военного отдела.</w:t>
      </w:r>
    </w:p>
    <w:p w14:paraId="25E02896"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мае 1929 г. около половины сотрудников Военного отдела вместе с А.Т. Угловым убыли в Нижний Новгород, где им были предоставлены осво</w:t>
      </w:r>
      <w:r w:rsidRPr="00224A97">
        <w:rPr>
          <w:rFonts w:ascii="Times New Roman" w:hAnsi="Times New Roman"/>
          <w:color w:val="000000" w:themeColor="text1"/>
          <w:sz w:val="16"/>
          <w:szCs w:val="16"/>
        </w:rPr>
        <w:softHyphen/>
        <w:t>бодившиеся квартиры сотрудников НРЛ (19098).</w:t>
      </w:r>
    </w:p>
    <w:p w14:paraId="2381B8BE" w14:textId="77777777" w:rsidR="00133AE6" w:rsidRPr="00224A97" w:rsidRDefault="00133AE6" w:rsidP="00224A97">
      <w:pPr>
        <w:spacing w:after="0" w:line="240" w:lineRule="auto"/>
        <w:jc w:val="both"/>
        <w:rPr>
          <w:rFonts w:ascii="Times New Roman" w:hAnsi="Times New Roman"/>
          <w:color w:val="000000" w:themeColor="text1"/>
          <w:sz w:val="16"/>
          <w:szCs w:val="16"/>
        </w:rPr>
      </w:pPr>
    </w:p>
    <w:p w14:paraId="429917FB"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В конце 1928 г. в соответствии с директивой Научно-технического комитета морского ведомства (НТКМ) РККА, в Германию командируется председатель секции связи НТКМ А.И. Берг, который на заводах «Электроакустик» и «Атлас-Верке» отобрал и заказал образцы гидроакустической аппаратуры, в наибольшей степени отвечавшие требованиям нашего флота.</w:t>
      </w:r>
    </w:p>
    <w:p w14:paraId="0639D28D"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Партия из 20 приборов поступила в СССР в 1929 г. Среди них были:</w:t>
      </w:r>
    </w:p>
    <w:p w14:paraId="734F20F2"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 приборы звукоподводной связи (ЗПС) для надводных кораблей и подводных лодок, обеспечивавшие двустороннюю связь на расстоянии 50–60 каб.;</w:t>
      </w:r>
    </w:p>
    <w:p w14:paraId="3DAFC6D2"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 шумопеленгаторные станции для подводных лодок с дальностью действия 20–60 каб. и</w:t>
      </w:r>
    </w:p>
    <w:p w14:paraId="1B6B3724"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 береговые шумопеленгаторные станции, устанавливаемые на расстоянии 10–12 и миль от береговой черты и позволяющие обнаруживать подводные лодки на дальности 50–60 каб. от антенны.</w:t>
      </w:r>
    </w:p>
    <w:p w14:paraId="7B2F132D" w14:textId="77777777" w:rsidR="0068491C" w:rsidRPr="00224A97" w:rsidRDefault="0068491C" w:rsidP="00224A97">
      <w:pPr>
        <w:pStyle w:val="ae"/>
        <w:spacing w:before="0" w:after="0"/>
        <w:jc w:val="both"/>
        <w:rPr>
          <w:color w:val="000000" w:themeColor="text1"/>
          <w:sz w:val="16"/>
          <w:szCs w:val="16"/>
        </w:rPr>
      </w:pPr>
      <w:r w:rsidRPr="00224A97">
        <w:rPr>
          <w:color w:val="000000" w:themeColor="text1"/>
          <w:sz w:val="16"/>
          <w:szCs w:val="16"/>
        </w:rPr>
        <w:t>Первые три шумопеленгаторные станции установили на первых советских подводных лодках «Декабрист» и «Красногвардеец», а также на линкоре «Марат». Шумопеленгаторы получили у нас наименование «Меркурий» на малых подводных лодках и «Марс» – на лодках среднего и большого водоизмещения. Эти станции могли иметь 8, 12 или 16 электродинамических гидрофонов (15736).</w:t>
      </w:r>
    </w:p>
    <w:p w14:paraId="57FFA0E7" w14:textId="77777777" w:rsidR="0068491C" w:rsidRPr="00224A97" w:rsidRDefault="0068491C" w:rsidP="00224A97">
      <w:pPr>
        <w:pStyle w:val="ae"/>
        <w:spacing w:before="0" w:after="0"/>
        <w:jc w:val="both"/>
        <w:rPr>
          <w:color w:val="000000" w:themeColor="text1"/>
          <w:sz w:val="16"/>
          <w:szCs w:val="16"/>
        </w:rPr>
      </w:pPr>
    </w:p>
    <w:p w14:paraId="04CCABF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3AEEDC3B"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8E3EE1C" w14:textId="77777777" w:rsidR="001A1117" w:rsidRPr="001A1117" w:rsidRDefault="001A1117" w:rsidP="001A1117">
      <w:pPr>
        <w:pStyle w:val="aff2"/>
        <w:tabs>
          <w:tab w:val="left" w:pos="631"/>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К концу 1928 г. военная реформа в СССР была завершена. По итогам боевой подготовки 1927/28 учебного года РВС СССР из</w:t>
      </w:r>
      <w:r w:rsidRPr="001A1117">
        <w:rPr>
          <w:rFonts w:ascii="Times New Roman" w:hAnsi="Times New Roman" w:cs="Times New Roman"/>
          <w:i w:val="0"/>
          <w:iCs w:val="0"/>
          <w:color w:val="0070C0"/>
          <w:sz w:val="16"/>
          <w:szCs w:val="16"/>
          <w:lang w:val="ru-RU"/>
        </w:rPr>
        <w:softHyphen/>
        <w:t>дал приказ, в котором были указаны достижения и недочеты, имевшие место в деятельности ВВС, а также поставлены задачи на 1928/29 учебный год (РГВА. Ф. 4. Оп. 3. Д. 3064. Л. 221-226; Хрипин В. В. Очередные задачи боевой подготовки ВВС // Вестник воздушного флота. -1931.-№ 1.-С. 2-3).</w:t>
      </w:r>
    </w:p>
    <w:p w14:paraId="3B32905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Первой задачей боевой подготовки в новом учебном году являлось даль</w:t>
      </w:r>
      <w:r w:rsidRPr="00142305">
        <w:rPr>
          <w:rFonts w:ascii="Times New Roman" w:hAnsi="Times New Roman"/>
          <w:color w:val="0070C0"/>
          <w:sz w:val="16"/>
          <w:szCs w:val="16"/>
        </w:rPr>
        <w:softHyphen/>
        <w:t>нейшее совершенствование в стрельбе и бомбометании.</w:t>
      </w:r>
    </w:p>
    <w:p w14:paraId="1DD78610"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первой задачи вытекала вторая: высокая летная подготовка, отработка техники пилотирования и самолетовождения в любых условиях погоды для до</w:t>
      </w:r>
      <w:r w:rsidRPr="00142305">
        <w:rPr>
          <w:rFonts w:ascii="Times New Roman" w:hAnsi="Times New Roman"/>
          <w:color w:val="0070C0"/>
          <w:sz w:val="16"/>
          <w:szCs w:val="16"/>
        </w:rPr>
        <w:softHyphen/>
        <w:t>стижения необходимых результатов в стрельбе и огневых ударах.</w:t>
      </w:r>
    </w:p>
    <w:p w14:paraId="703ED958"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Третья задача заключалась в планомерном, последовательном переходе от одиночного полета к полету звеном, отрядом, эскадрильей, бригадой, причем с постепенным освоением полетов ночью и в сложных метеоусловиях. Здесь де</w:t>
      </w:r>
      <w:r w:rsidRPr="00142305">
        <w:rPr>
          <w:rFonts w:ascii="Times New Roman" w:hAnsi="Times New Roman"/>
          <w:color w:val="0070C0"/>
          <w:sz w:val="16"/>
          <w:szCs w:val="16"/>
        </w:rPr>
        <w:softHyphen/>
        <w:t>лался упор на обучение массированному применению авиации.</w:t>
      </w:r>
    </w:p>
    <w:p w14:paraId="3624F46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Четвертая задача - поддержание в ВВС РККА способности к широкому маневрированию .</w:t>
      </w:r>
    </w:p>
    <w:p w14:paraId="42C057B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Итак, в боевой подготовке ВВС превалируют два основных принципа бое</w:t>
      </w:r>
      <w:r w:rsidRPr="00142305">
        <w:rPr>
          <w:rFonts w:ascii="Times New Roman" w:hAnsi="Times New Roman"/>
          <w:color w:val="0070C0"/>
          <w:sz w:val="16"/>
          <w:szCs w:val="16"/>
        </w:rPr>
        <w:softHyphen/>
        <w:t>вого применения авиации - массирование и оперативный маневр (мобильность).</w:t>
      </w:r>
    </w:p>
    <w:p w14:paraId="67F150C8"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 перечне задач на 1929 г. ничего не говорилось об освоении новой техники. И это неудивительно, так как ее в авиачастях почти не было.</w:t>
      </w:r>
    </w:p>
    <w:p w14:paraId="2FB4F1EF"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1920-х - начале 1930-х гг. ВВС продолжали летать в основном на иностранной авиатехнике или на самолетах, изготовленных в СССР на базе иностранных об</w:t>
      </w:r>
      <w:r w:rsidRPr="00142305">
        <w:rPr>
          <w:rFonts w:ascii="Times New Roman" w:hAnsi="Times New Roman"/>
          <w:color w:val="0070C0"/>
          <w:sz w:val="16"/>
          <w:szCs w:val="16"/>
        </w:rPr>
        <w:softHyphen/>
        <w:t>разцов. На все задачи был нацелен в основном «универсальный» самолет Р-1 (со</w:t>
      </w:r>
      <w:r w:rsidRPr="00142305">
        <w:rPr>
          <w:rFonts w:ascii="Times New Roman" w:hAnsi="Times New Roman"/>
          <w:color w:val="0070C0"/>
          <w:sz w:val="16"/>
          <w:szCs w:val="16"/>
        </w:rPr>
        <w:softHyphen/>
        <w:t>ветская копия английского DH-9). По-прежнему чуть ли не на первом плане стоял вопрос борьбы с аварийностью (24968).</w:t>
      </w:r>
    </w:p>
    <w:p w14:paraId="4BB2192B" w14:textId="77777777" w:rsidR="001A1117" w:rsidRPr="00142305" w:rsidRDefault="001A1117" w:rsidP="001A1117">
      <w:pPr>
        <w:spacing w:after="0" w:line="240" w:lineRule="auto"/>
        <w:jc w:val="both"/>
        <w:rPr>
          <w:rFonts w:ascii="Times New Roman" w:hAnsi="Times New Roman"/>
          <w:color w:val="0070C0"/>
          <w:sz w:val="16"/>
          <w:szCs w:val="16"/>
        </w:rPr>
      </w:pPr>
    </w:p>
    <w:p w14:paraId="0A7C5B12"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1928 г. в результате военной реформы были созданы Военные Воздушные силы, базой для которых стала отечественная авиапромышлен</w:t>
      </w:r>
      <w:r w:rsidRPr="00142305">
        <w:rPr>
          <w:rFonts w:ascii="Times New Roman" w:hAnsi="Times New Roman"/>
          <w:color w:val="0070C0"/>
          <w:sz w:val="16"/>
          <w:szCs w:val="16"/>
        </w:rPr>
        <w:softHyphen/>
        <w:t>ность, однако необходимо было по ряду показателей довести эти силы до уровня воздушных флотов крупных стран, который они планировали и могли иметь во время войны.</w:t>
      </w:r>
    </w:p>
    <w:p w14:paraId="5FBE69D9"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Заметные успехи в строительстве ВВС наметились еще до первой пятилетки в результате выполнения «Плана-1200», но превосход</w:t>
      </w:r>
      <w:r w:rsidRPr="00142305">
        <w:rPr>
          <w:rFonts w:ascii="Times New Roman" w:hAnsi="Times New Roman"/>
          <w:color w:val="0070C0"/>
          <w:sz w:val="16"/>
          <w:szCs w:val="16"/>
        </w:rPr>
        <w:softHyphen/>
        <w:t>ство, особенно по количеству самолетов, было за капиталистическими стра</w:t>
      </w:r>
      <w:r w:rsidRPr="00142305">
        <w:rPr>
          <w:rFonts w:ascii="Times New Roman" w:hAnsi="Times New Roman"/>
          <w:color w:val="0070C0"/>
          <w:sz w:val="16"/>
          <w:szCs w:val="16"/>
        </w:rPr>
        <w:softHyphen/>
        <w:t>нами. Уверенно решена была только задача достижения численного превос</w:t>
      </w:r>
      <w:r w:rsidRPr="00142305">
        <w:rPr>
          <w:rFonts w:ascii="Times New Roman" w:hAnsi="Times New Roman"/>
          <w:color w:val="0070C0"/>
          <w:sz w:val="16"/>
          <w:szCs w:val="16"/>
        </w:rPr>
        <w:softHyphen/>
        <w:t>ходства над военной авиацией любого сопредельного государства. Качество советских самолетов и моторов еще отставало от зарубежных образцов.</w:t>
      </w:r>
    </w:p>
    <w:p w14:paraId="26EF9F65" w14:textId="77777777" w:rsidR="001A1117" w:rsidRPr="001A1117" w:rsidRDefault="001A1117" w:rsidP="001A1117">
      <w:pPr>
        <w:pStyle w:val="aff2"/>
        <w:tabs>
          <w:tab w:val="left" w:pos="685"/>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Удельный вес авиации в РККА непрерывно возрастал. На 1 октября 1928 г. в ВВС насчитывалось 1032 боевых самолета против 250 в 1924 г. (РГВА. Ф. 4. Оп. 2. Д. 430. Л. 19; РГВА. Ф. 4. Оп. 14. Д. 73. Л. 79). С учетом учебных заведений к концу 1928 г. в ВВС РККА служили более 30 тыс. человек личного состава и имелось 1 239 самолетов.</w:t>
      </w:r>
    </w:p>
    <w:p w14:paraId="51C2BF4E" w14:textId="77777777" w:rsidR="001A1117" w:rsidRPr="001A1117" w:rsidRDefault="001A1117" w:rsidP="001A1117">
      <w:pPr>
        <w:pStyle w:val="aff2"/>
        <w:tabs>
          <w:tab w:val="left" w:pos="682"/>
        </w:tabs>
        <w:spacing w:line="240" w:lineRule="auto"/>
        <w:rPr>
          <w:rFonts w:ascii="Times New Roman" w:hAnsi="Times New Roman" w:cs="Times New Roman"/>
          <w:i w:val="0"/>
          <w:iCs w:val="0"/>
          <w:color w:val="0070C0"/>
          <w:sz w:val="16"/>
          <w:szCs w:val="16"/>
          <w:lang w:val="ru-RU"/>
        </w:rPr>
      </w:pPr>
      <w:r w:rsidRPr="001A1117">
        <w:rPr>
          <w:rFonts w:ascii="Times New Roman" w:hAnsi="Times New Roman" w:cs="Times New Roman"/>
          <w:i w:val="0"/>
          <w:iCs w:val="0"/>
          <w:color w:val="0070C0"/>
          <w:sz w:val="16"/>
          <w:szCs w:val="16"/>
          <w:lang w:val="ru-RU"/>
        </w:rPr>
        <w:t xml:space="preserve">Возрастал и удельный вес ВВС в ВС СССР. Так, на 1 октября 1925 г. он составил 3,26 %, 1926 г. - 3,39, 1927 г. - 4,1, 1928 - 5,21 % (Советская военная энциклопедия. - Т. 4. - С. 425; РГВА. Ф. 4. </w:t>
      </w:r>
      <w:r w:rsidRPr="00142305">
        <w:rPr>
          <w:rFonts w:ascii="Times New Roman" w:hAnsi="Times New Roman" w:cs="Times New Roman"/>
          <w:i w:val="0"/>
          <w:iCs w:val="0"/>
          <w:color w:val="0070C0"/>
          <w:sz w:val="16"/>
          <w:szCs w:val="16"/>
        </w:rPr>
        <w:t>On</w:t>
      </w:r>
      <w:r w:rsidRPr="001A1117">
        <w:rPr>
          <w:rFonts w:ascii="Times New Roman" w:hAnsi="Times New Roman" w:cs="Times New Roman"/>
          <w:i w:val="0"/>
          <w:iCs w:val="0"/>
          <w:color w:val="0070C0"/>
          <w:sz w:val="16"/>
          <w:szCs w:val="16"/>
          <w:lang w:val="ru-RU"/>
        </w:rPr>
        <w:t>. 1. Д. 173. Л. 41; Д. 814. Л. 22; Оп. 3. Д. 1704. Л. 1; Отчеты НКВМ 1921-1924 гг,-С. 112) (24967).</w:t>
      </w:r>
    </w:p>
    <w:p w14:paraId="3731F678" w14:textId="77777777" w:rsidR="001A1117" w:rsidRPr="00142305" w:rsidRDefault="001A1117" w:rsidP="001A1117">
      <w:pPr>
        <w:spacing w:after="0" w:line="240" w:lineRule="auto"/>
        <w:jc w:val="both"/>
        <w:rPr>
          <w:rFonts w:ascii="Times New Roman" w:hAnsi="Times New Roman"/>
          <w:color w:val="0070C0"/>
          <w:sz w:val="16"/>
          <w:szCs w:val="16"/>
        </w:rPr>
      </w:pPr>
    </w:p>
    <w:p w14:paraId="12C918FC"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1928 г. в ВВС проходили службу более 30 тыс. человек личного соста</w:t>
      </w:r>
      <w:r w:rsidRPr="00142305">
        <w:rPr>
          <w:rFonts w:ascii="Times New Roman" w:hAnsi="Times New Roman"/>
          <w:color w:val="0070C0"/>
          <w:sz w:val="16"/>
          <w:szCs w:val="16"/>
        </w:rPr>
        <w:softHyphen/>
        <w:t xml:space="preserve">ва и имелись в наличии 1 239 боевых самолетов (РГВА. Ф. 4. </w:t>
      </w:r>
      <w:r w:rsidRPr="00142305">
        <w:rPr>
          <w:rFonts w:ascii="Times New Roman" w:hAnsi="Times New Roman"/>
          <w:color w:val="0070C0"/>
          <w:sz w:val="16"/>
          <w:szCs w:val="16"/>
          <w:lang w:val="en-US"/>
        </w:rPr>
        <w:t>On</w:t>
      </w:r>
      <w:r w:rsidRPr="00142305">
        <w:rPr>
          <w:rFonts w:ascii="Times New Roman" w:hAnsi="Times New Roman"/>
          <w:color w:val="0070C0"/>
          <w:sz w:val="16"/>
          <w:szCs w:val="16"/>
        </w:rPr>
        <w:t>. 14. Д. 73. Л. 79).</w:t>
      </w:r>
    </w:p>
    <w:p w14:paraId="47D048A6"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1921-1928 гг. было построено 87 опытных самолетов, проходивших испытания в полете (Шавров В. Б. История констр. самолетов в СССР до 1938 г. - М., 1969. - С. 587). За восемь послевоенных лет авиазаводы произвели 2 396 самолетов (по другим данным был произведен 2 651 самолет). Одновре</w:t>
      </w:r>
      <w:r w:rsidRPr="00142305">
        <w:rPr>
          <w:rFonts w:ascii="Times New Roman" w:hAnsi="Times New Roman"/>
          <w:color w:val="0070C0"/>
          <w:sz w:val="16"/>
          <w:szCs w:val="16"/>
        </w:rPr>
        <w:softHyphen/>
        <w:t>менно за границей было закуплено более 700 самолетов (Ионов П. П. Военно-воздушные силы СССР и капиталистических стран. - М., 1955. -С. 62,64, 104). За счет народных сборов с 1923 по 1928 г. было построено около 400 самолетов (Вестник воздушного флота. - № 3. - 1929. - С. 5) (24967).</w:t>
      </w:r>
    </w:p>
    <w:p w14:paraId="1C7FDEA0" w14:textId="77777777" w:rsidR="001A1117" w:rsidRPr="00142305" w:rsidRDefault="001A1117" w:rsidP="001A1117">
      <w:pPr>
        <w:spacing w:after="0" w:line="240" w:lineRule="auto"/>
        <w:jc w:val="both"/>
        <w:rPr>
          <w:rFonts w:ascii="Times New Roman" w:hAnsi="Times New Roman"/>
          <w:color w:val="0070C0"/>
          <w:sz w:val="16"/>
          <w:szCs w:val="16"/>
        </w:rPr>
      </w:pPr>
    </w:p>
    <w:p w14:paraId="78839CAC"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в ВВС проходили службу более 30 тыс. человек личного состава и имелись в наличии 1239 боевых самолетов. В 1921 – 1928 гг. в СССР было построено 87 опытных самолетов, проходивших испытания в полете. За восемь послевоенных лет авиазаводы произвели 2396 самолетов (по другим данным был произведен 2651 самолет). Одновременно за границей было закуплено более 700 самолетов. За счет народных сборов с 1923 по 1928 г. было построено около 400 самолетов (19566).</w:t>
      </w:r>
    </w:p>
    <w:p w14:paraId="6C1E5922" w14:textId="77777777" w:rsidR="00133AE6" w:rsidRPr="00224A97" w:rsidRDefault="00133AE6" w:rsidP="00224A97">
      <w:pPr>
        <w:spacing w:after="0" w:line="240" w:lineRule="auto"/>
        <w:jc w:val="both"/>
        <w:rPr>
          <w:rFonts w:ascii="Times New Roman" w:hAnsi="Times New Roman"/>
          <w:color w:val="000000" w:themeColor="text1"/>
          <w:sz w:val="16"/>
          <w:szCs w:val="16"/>
        </w:rPr>
      </w:pPr>
    </w:p>
    <w:p w14:paraId="634E67DC"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сеть авиашкол насчитывала восемь военных учебных заведений и в основном отвечала потребностям ВВС. Значительно увеличилась их емкость (19566).</w:t>
      </w:r>
    </w:p>
    <w:p w14:paraId="51F33C29" w14:textId="77777777" w:rsidR="00133AE6" w:rsidRPr="00224A97" w:rsidRDefault="00133AE6" w:rsidP="00224A97">
      <w:pPr>
        <w:spacing w:after="0" w:line="240" w:lineRule="auto"/>
        <w:jc w:val="both"/>
        <w:rPr>
          <w:rFonts w:ascii="Times New Roman" w:hAnsi="Times New Roman"/>
          <w:color w:val="000000" w:themeColor="text1"/>
          <w:sz w:val="16"/>
          <w:szCs w:val="16"/>
        </w:rPr>
      </w:pPr>
    </w:p>
    <w:p w14:paraId="7A0ED2DF"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1928 г. насчитывалось восемь вузов, в основном обеспечиваю</w:t>
      </w:r>
      <w:r w:rsidRPr="00142305">
        <w:rPr>
          <w:rFonts w:ascii="Times New Roman" w:hAnsi="Times New Roman"/>
          <w:color w:val="0070C0"/>
          <w:sz w:val="16"/>
          <w:szCs w:val="16"/>
        </w:rPr>
        <w:softHyphen/>
        <w:t>щих потребности ВВС. Увеличилась их емкость, что отражено в Таблице 40.</w:t>
      </w:r>
    </w:p>
    <w:p w14:paraId="25BCB6CA" w14:textId="77777777" w:rsidR="001A1117" w:rsidRPr="00142305" w:rsidRDefault="001A1117" w:rsidP="001A1117">
      <w:pPr>
        <w:pStyle w:val="aff0"/>
        <w:spacing w:line="240" w:lineRule="auto"/>
        <w:ind w:left="32"/>
        <w:rPr>
          <w:rFonts w:ascii="Times New Roman" w:hAnsi="Times New Roman" w:cs="Times New Roman"/>
          <w:i w:val="0"/>
          <w:iCs w:val="0"/>
          <w:color w:val="0070C0"/>
          <w:sz w:val="16"/>
          <w:szCs w:val="16"/>
        </w:rPr>
      </w:pPr>
      <w:r w:rsidRPr="001A1117">
        <w:rPr>
          <w:rFonts w:ascii="Times New Roman" w:hAnsi="Times New Roman" w:cs="Times New Roman"/>
          <w:i w:val="0"/>
          <w:iCs w:val="0"/>
          <w:color w:val="0070C0"/>
          <w:sz w:val="16"/>
          <w:szCs w:val="16"/>
          <w:lang w:val="ru-RU"/>
        </w:rPr>
        <w:t xml:space="preserve">Таблица 40 (РГВА. Ф. 4. </w:t>
      </w:r>
      <w:r w:rsidRPr="00142305">
        <w:rPr>
          <w:rFonts w:ascii="Times New Roman" w:hAnsi="Times New Roman" w:cs="Times New Roman"/>
          <w:i w:val="0"/>
          <w:iCs w:val="0"/>
          <w:color w:val="0070C0"/>
          <w:sz w:val="16"/>
          <w:szCs w:val="16"/>
        </w:rPr>
        <w:t>On. 1. Д. 606. Л. 70)</w:t>
      </w:r>
    </w:p>
    <w:tbl>
      <w:tblPr>
        <w:tblOverlap w:val="never"/>
        <w:tblW w:w="0" w:type="auto"/>
        <w:tblLayout w:type="fixed"/>
        <w:tblCellMar>
          <w:left w:w="10" w:type="dxa"/>
          <w:right w:w="10" w:type="dxa"/>
        </w:tblCellMar>
        <w:tblLook w:val="04A0" w:firstRow="1" w:lastRow="0" w:firstColumn="1" w:lastColumn="0" w:noHBand="0" w:noVBand="1"/>
      </w:tblPr>
      <w:tblGrid>
        <w:gridCol w:w="2394"/>
        <w:gridCol w:w="680"/>
        <w:gridCol w:w="765"/>
        <w:gridCol w:w="639"/>
        <w:gridCol w:w="785"/>
        <w:gridCol w:w="605"/>
        <w:gridCol w:w="652"/>
      </w:tblGrid>
      <w:tr w:rsidR="001A1117" w:rsidRPr="00142305" w14:paraId="40C42DDC" w14:textId="77777777" w:rsidTr="001A1117">
        <w:trPr>
          <w:trHeight w:hRule="exact" w:val="456"/>
        </w:trPr>
        <w:tc>
          <w:tcPr>
            <w:tcW w:w="2394" w:type="dxa"/>
            <w:vMerge w:val="restart"/>
            <w:tcBorders>
              <w:top w:val="single" w:sz="4" w:space="0" w:color="auto"/>
              <w:left w:val="single" w:sz="4" w:space="0" w:color="auto"/>
            </w:tcBorders>
            <w:shd w:val="clear" w:color="auto" w:fill="FFFFFF"/>
            <w:vAlign w:val="bottom"/>
          </w:tcPr>
          <w:p w14:paraId="53BD2DF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w:t>
            </w:r>
          </w:p>
          <w:p w14:paraId="1B981FC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w:t>
            </w:r>
          </w:p>
        </w:tc>
        <w:tc>
          <w:tcPr>
            <w:tcW w:w="1445" w:type="dxa"/>
            <w:gridSpan w:val="2"/>
            <w:tcBorders>
              <w:top w:val="single" w:sz="4" w:space="0" w:color="auto"/>
              <w:left w:val="single" w:sz="4" w:space="0" w:color="auto"/>
            </w:tcBorders>
            <w:shd w:val="clear" w:color="auto" w:fill="FFFFFF"/>
            <w:vAlign w:val="bottom"/>
          </w:tcPr>
          <w:p w14:paraId="360751EF"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штатам 1925/26 г.</w:t>
            </w:r>
          </w:p>
        </w:tc>
        <w:tc>
          <w:tcPr>
            <w:tcW w:w="1424" w:type="dxa"/>
            <w:gridSpan w:val="2"/>
            <w:tcBorders>
              <w:top w:val="single" w:sz="4" w:space="0" w:color="auto"/>
              <w:left w:val="single" w:sz="4" w:space="0" w:color="auto"/>
            </w:tcBorders>
            <w:shd w:val="clear" w:color="auto" w:fill="FFFFFF"/>
            <w:vAlign w:val="bottom"/>
          </w:tcPr>
          <w:p w14:paraId="51DF0C59"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штатам 1927/28 г.</w:t>
            </w:r>
          </w:p>
        </w:tc>
        <w:tc>
          <w:tcPr>
            <w:tcW w:w="1257" w:type="dxa"/>
            <w:gridSpan w:val="2"/>
            <w:tcBorders>
              <w:top w:val="single" w:sz="4" w:space="0" w:color="auto"/>
              <w:left w:val="single" w:sz="4" w:space="0" w:color="auto"/>
              <w:right w:val="single" w:sz="4" w:space="0" w:color="auto"/>
            </w:tcBorders>
            <w:shd w:val="clear" w:color="auto" w:fill="FFFFFF"/>
            <w:vAlign w:val="bottom"/>
          </w:tcPr>
          <w:p w14:paraId="74E999F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Разница в штатах</w:t>
            </w:r>
          </w:p>
        </w:tc>
      </w:tr>
      <w:tr w:rsidR="001A1117" w:rsidRPr="00142305" w14:paraId="3E60377B" w14:textId="77777777" w:rsidTr="001A1117">
        <w:trPr>
          <w:trHeight w:hRule="exact" w:val="155"/>
        </w:trPr>
        <w:tc>
          <w:tcPr>
            <w:tcW w:w="2394" w:type="dxa"/>
            <w:vMerge/>
            <w:tcBorders>
              <w:left w:val="single" w:sz="4" w:space="0" w:color="auto"/>
            </w:tcBorders>
            <w:shd w:val="clear" w:color="auto" w:fill="FFFFFF"/>
            <w:vAlign w:val="bottom"/>
          </w:tcPr>
          <w:p w14:paraId="41203374" w14:textId="77777777" w:rsidR="001A1117" w:rsidRPr="00142305" w:rsidRDefault="001A1117" w:rsidP="00DC550A">
            <w:pPr>
              <w:spacing w:after="0" w:line="240" w:lineRule="auto"/>
              <w:jc w:val="both"/>
              <w:rPr>
                <w:rFonts w:ascii="Times New Roman" w:hAnsi="Times New Roman"/>
                <w:color w:val="0070C0"/>
                <w:sz w:val="16"/>
                <w:szCs w:val="16"/>
              </w:rPr>
            </w:pPr>
          </w:p>
        </w:tc>
        <w:tc>
          <w:tcPr>
            <w:tcW w:w="680" w:type="dxa"/>
            <w:tcBorders>
              <w:top w:val="single" w:sz="4" w:space="0" w:color="auto"/>
              <w:left w:val="single" w:sz="4" w:space="0" w:color="auto"/>
            </w:tcBorders>
            <w:shd w:val="clear" w:color="auto" w:fill="FFFFFF"/>
            <w:vAlign w:val="bottom"/>
          </w:tcPr>
          <w:p w14:paraId="0B62BD8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Пост . сост.</w:t>
            </w:r>
          </w:p>
        </w:tc>
        <w:tc>
          <w:tcPr>
            <w:tcW w:w="765" w:type="dxa"/>
            <w:tcBorders>
              <w:top w:val="single" w:sz="4" w:space="0" w:color="auto"/>
              <w:left w:val="single" w:sz="4" w:space="0" w:color="auto"/>
            </w:tcBorders>
            <w:shd w:val="clear" w:color="auto" w:fill="FFFFFF"/>
            <w:vAlign w:val="bottom"/>
          </w:tcPr>
          <w:p w14:paraId="660D124B"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 сост.</w:t>
            </w:r>
          </w:p>
        </w:tc>
        <w:tc>
          <w:tcPr>
            <w:tcW w:w="639" w:type="dxa"/>
            <w:tcBorders>
              <w:top w:val="single" w:sz="4" w:space="0" w:color="auto"/>
              <w:left w:val="single" w:sz="4" w:space="0" w:color="auto"/>
            </w:tcBorders>
            <w:shd w:val="clear" w:color="auto" w:fill="FFFFFF"/>
            <w:vAlign w:val="bottom"/>
          </w:tcPr>
          <w:p w14:paraId="1E83C0EF"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Пост. сост.</w:t>
            </w:r>
          </w:p>
        </w:tc>
        <w:tc>
          <w:tcPr>
            <w:tcW w:w="785" w:type="dxa"/>
            <w:tcBorders>
              <w:top w:val="single" w:sz="4" w:space="0" w:color="auto"/>
              <w:left w:val="single" w:sz="4" w:space="0" w:color="auto"/>
            </w:tcBorders>
            <w:shd w:val="clear" w:color="auto" w:fill="FFFFFF"/>
            <w:vAlign w:val="bottom"/>
          </w:tcPr>
          <w:p w14:paraId="3F8D43B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 сост.</w:t>
            </w:r>
          </w:p>
        </w:tc>
        <w:tc>
          <w:tcPr>
            <w:tcW w:w="605" w:type="dxa"/>
            <w:tcBorders>
              <w:top w:val="single" w:sz="4" w:space="0" w:color="auto"/>
              <w:left w:val="single" w:sz="4" w:space="0" w:color="auto"/>
            </w:tcBorders>
            <w:shd w:val="clear" w:color="auto" w:fill="FFFFFF"/>
            <w:vAlign w:val="bottom"/>
          </w:tcPr>
          <w:p w14:paraId="296B10AE"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Пост.сост.</w:t>
            </w:r>
          </w:p>
        </w:tc>
        <w:tc>
          <w:tcPr>
            <w:tcW w:w="652" w:type="dxa"/>
            <w:tcBorders>
              <w:top w:val="single" w:sz="4" w:space="0" w:color="auto"/>
              <w:left w:val="single" w:sz="4" w:space="0" w:color="auto"/>
              <w:right w:val="single" w:sz="4" w:space="0" w:color="auto"/>
            </w:tcBorders>
            <w:shd w:val="clear" w:color="auto" w:fill="FFFFFF"/>
            <w:vAlign w:val="bottom"/>
          </w:tcPr>
          <w:p w14:paraId="0B6BB73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 сост.</w:t>
            </w:r>
          </w:p>
        </w:tc>
      </w:tr>
      <w:tr w:rsidR="001A1117" w:rsidRPr="00142305" w14:paraId="1B500EF2" w14:textId="77777777" w:rsidTr="001A1117">
        <w:trPr>
          <w:trHeight w:hRule="exact" w:val="158"/>
        </w:trPr>
        <w:tc>
          <w:tcPr>
            <w:tcW w:w="2394" w:type="dxa"/>
            <w:tcBorders>
              <w:top w:val="single" w:sz="4" w:space="0" w:color="auto"/>
              <w:left w:val="single" w:sz="4" w:space="0" w:color="auto"/>
            </w:tcBorders>
            <w:shd w:val="clear" w:color="auto" w:fill="FFFFFF"/>
            <w:vAlign w:val="bottom"/>
          </w:tcPr>
          <w:p w14:paraId="0C3D519D"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Военно-теоретическая школа ВВС</w:t>
            </w:r>
          </w:p>
        </w:tc>
        <w:tc>
          <w:tcPr>
            <w:tcW w:w="680" w:type="dxa"/>
            <w:tcBorders>
              <w:top w:val="single" w:sz="4" w:space="0" w:color="auto"/>
              <w:left w:val="single" w:sz="4" w:space="0" w:color="auto"/>
            </w:tcBorders>
            <w:shd w:val="clear" w:color="auto" w:fill="FFFFFF"/>
            <w:vAlign w:val="bottom"/>
          </w:tcPr>
          <w:p w14:paraId="2770A50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426</w:t>
            </w:r>
          </w:p>
        </w:tc>
        <w:tc>
          <w:tcPr>
            <w:tcW w:w="765" w:type="dxa"/>
            <w:tcBorders>
              <w:top w:val="single" w:sz="4" w:space="0" w:color="auto"/>
              <w:left w:val="single" w:sz="4" w:space="0" w:color="auto"/>
            </w:tcBorders>
            <w:shd w:val="clear" w:color="auto" w:fill="FFFFFF"/>
            <w:vAlign w:val="bottom"/>
          </w:tcPr>
          <w:p w14:paraId="27784288"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590</w:t>
            </w:r>
          </w:p>
        </w:tc>
        <w:tc>
          <w:tcPr>
            <w:tcW w:w="639" w:type="dxa"/>
            <w:tcBorders>
              <w:top w:val="single" w:sz="4" w:space="0" w:color="auto"/>
              <w:left w:val="single" w:sz="4" w:space="0" w:color="auto"/>
            </w:tcBorders>
            <w:shd w:val="clear" w:color="auto" w:fill="FFFFFF"/>
            <w:vAlign w:val="bottom"/>
          </w:tcPr>
          <w:p w14:paraId="4B9D235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407</w:t>
            </w:r>
          </w:p>
        </w:tc>
        <w:tc>
          <w:tcPr>
            <w:tcW w:w="785" w:type="dxa"/>
            <w:tcBorders>
              <w:top w:val="single" w:sz="4" w:space="0" w:color="auto"/>
              <w:left w:val="single" w:sz="4" w:space="0" w:color="auto"/>
            </w:tcBorders>
            <w:shd w:val="clear" w:color="auto" w:fill="FFFFFF"/>
            <w:vAlign w:val="bottom"/>
          </w:tcPr>
          <w:p w14:paraId="6661827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590</w:t>
            </w:r>
          </w:p>
        </w:tc>
        <w:tc>
          <w:tcPr>
            <w:tcW w:w="605" w:type="dxa"/>
            <w:tcBorders>
              <w:top w:val="single" w:sz="4" w:space="0" w:color="auto"/>
              <w:left w:val="single" w:sz="4" w:space="0" w:color="auto"/>
            </w:tcBorders>
            <w:shd w:val="clear" w:color="auto" w:fill="FFFFFF"/>
            <w:vAlign w:val="bottom"/>
          </w:tcPr>
          <w:p w14:paraId="45D70278"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c>
          <w:tcPr>
            <w:tcW w:w="652" w:type="dxa"/>
            <w:tcBorders>
              <w:top w:val="single" w:sz="4" w:space="0" w:color="auto"/>
              <w:left w:val="single" w:sz="4" w:space="0" w:color="auto"/>
              <w:right w:val="single" w:sz="4" w:space="0" w:color="auto"/>
            </w:tcBorders>
            <w:shd w:val="clear" w:color="auto" w:fill="FFFFFF"/>
            <w:vAlign w:val="bottom"/>
          </w:tcPr>
          <w:p w14:paraId="64869D5E"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1A1117" w:rsidRPr="00142305" w14:paraId="2AB3D64E" w14:textId="77777777" w:rsidTr="001A1117">
        <w:trPr>
          <w:trHeight w:hRule="exact" w:val="158"/>
        </w:trPr>
        <w:tc>
          <w:tcPr>
            <w:tcW w:w="2394" w:type="dxa"/>
            <w:tcBorders>
              <w:top w:val="single" w:sz="4" w:space="0" w:color="auto"/>
              <w:left w:val="single" w:sz="4" w:space="0" w:color="auto"/>
            </w:tcBorders>
            <w:shd w:val="clear" w:color="auto" w:fill="FFFFFF"/>
            <w:vAlign w:val="bottom"/>
          </w:tcPr>
          <w:p w14:paraId="695A0DB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1-я Военная школа летчиков</w:t>
            </w:r>
          </w:p>
        </w:tc>
        <w:tc>
          <w:tcPr>
            <w:tcW w:w="680" w:type="dxa"/>
            <w:tcBorders>
              <w:top w:val="single" w:sz="4" w:space="0" w:color="auto"/>
              <w:left w:val="single" w:sz="4" w:space="0" w:color="auto"/>
            </w:tcBorders>
            <w:shd w:val="clear" w:color="auto" w:fill="FFFFFF"/>
            <w:vAlign w:val="bottom"/>
          </w:tcPr>
          <w:p w14:paraId="3ECC067C"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934</w:t>
            </w:r>
          </w:p>
        </w:tc>
        <w:tc>
          <w:tcPr>
            <w:tcW w:w="765" w:type="dxa"/>
            <w:tcBorders>
              <w:top w:val="single" w:sz="4" w:space="0" w:color="auto"/>
              <w:left w:val="single" w:sz="4" w:space="0" w:color="auto"/>
            </w:tcBorders>
            <w:shd w:val="clear" w:color="auto" w:fill="FFFFFF"/>
            <w:vAlign w:val="bottom"/>
          </w:tcPr>
          <w:p w14:paraId="34218BF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240</w:t>
            </w:r>
          </w:p>
        </w:tc>
        <w:tc>
          <w:tcPr>
            <w:tcW w:w="639" w:type="dxa"/>
            <w:tcBorders>
              <w:top w:val="single" w:sz="4" w:space="0" w:color="auto"/>
              <w:left w:val="single" w:sz="4" w:space="0" w:color="auto"/>
            </w:tcBorders>
            <w:shd w:val="clear" w:color="auto" w:fill="FFFFFF"/>
            <w:vAlign w:val="bottom"/>
          </w:tcPr>
          <w:p w14:paraId="0602DF5E"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971</w:t>
            </w:r>
          </w:p>
        </w:tc>
        <w:tc>
          <w:tcPr>
            <w:tcW w:w="785" w:type="dxa"/>
            <w:tcBorders>
              <w:top w:val="single" w:sz="4" w:space="0" w:color="auto"/>
              <w:left w:val="single" w:sz="4" w:space="0" w:color="auto"/>
            </w:tcBorders>
            <w:shd w:val="clear" w:color="auto" w:fill="FFFFFF"/>
            <w:vAlign w:val="bottom"/>
          </w:tcPr>
          <w:p w14:paraId="373FD6D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300</w:t>
            </w:r>
          </w:p>
        </w:tc>
        <w:tc>
          <w:tcPr>
            <w:tcW w:w="605" w:type="dxa"/>
            <w:tcBorders>
              <w:top w:val="single" w:sz="4" w:space="0" w:color="auto"/>
              <w:left w:val="single" w:sz="4" w:space="0" w:color="auto"/>
            </w:tcBorders>
            <w:shd w:val="clear" w:color="auto" w:fill="FFFFFF"/>
            <w:vAlign w:val="bottom"/>
          </w:tcPr>
          <w:p w14:paraId="2720D63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w:t>
            </w:r>
          </w:p>
        </w:tc>
        <w:tc>
          <w:tcPr>
            <w:tcW w:w="652" w:type="dxa"/>
            <w:tcBorders>
              <w:top w:val="single" w:sz="4" w:space="0" w:color="auto"/>
              <w:left w:val="single" w:sz="4" w:space="0" w:color="auto"/>
              <w:right w:val="single" w:sz="4" w:space="0" w:color="auto"/>
            </w:tcBorders>
            <w:shd w:val="clear" w:color="auto" w:fill="FFFFFF"/>
            <w:vAlign w:val="bottom"/>
          </w:tcPr>
          <w:p w14:paraId="31C697A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w:t>
            </w:r>
          </w:p>
        </w:tc>
      </w:tr>
      <w:tr w:rsidR="001A1117" w:rsidRPr="00142305" w14:paraId="18143971" w14:textId="77777777" w:rsidTr="001A1117">
        <w:trPr>
          <w:trHeight w:hRule="exact" w:val="162"/>
        </w:trPr>
        <w:tc>
          <w:tcPr>
            <w:tcW w:w="2394" w:type="dxa"/>
            <w:tcBorders>
              <w:top w:val="single" w:sz="4" w:space="0" w:color="auto"/>
              <w:left w:val="single" w:sz="4" w:space="0" w:color="auto"/>
            </w:tcBorders>
            <w:shd w:val="clear" w:color="auto" w:fill="FFFFFF"/>
            <w:vAlign w:val="bottom"/>
          </w:tcPr>
          <w:p w14:paraId="5031278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 Военная школа летчиков</w:t>
            </w:r>
          </w:p>
        </w:tc>
        <w:tc>
          <w:tcPr>
            <w:tcW w:w="680" w:type="dxa"/>
            <w:tcBorders>
              <w:top w:val="single" w:sz="4" w:space="0" w:color="auto"/>
              <w:left w:val="single" w:sz="4" w:space="0" w:color="auto"/>
            </w:tcBorders>
            <w:shd w:val="clear" w:color="auto" w:fill="FFFFFF"/>
            <w:vAlign w:val="bottom"/>
          </w:tcPr>
          <w:p w14:paraId="08C57069"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973</w:t>
            </w:r>
          </w:p>
        </w:tc>
        <w:tc>
          <w:tcPr>
            <w:tcW w:w="765" w:type="dxa"/>
            <w:tcBorders>
              <w:top w:val="single" w:sz="4" w:space="0" w:color="auto"/>
              <w:left w:val="single" w:sz="4" w:space="0" w:color="auto"/>
            </w:tcBorders>
            <w:shd w:val="clear" w:color="auto" w:fill="FFFFFF"/>
            <w:vAlign w:val="bottom"/>
          </w:tcPr>
          <w:p w14:paraId="197618E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240</w:t>
            </w:r>
          </w:p>
        </w:tc>
        <w:tc>
          <w:tcPr>
            <w:tcW w:w="639" w:type="dxa"/>
            <w:tcBorders>
              <w:top w:val="single" w:sz="4" w:space="0" w:color="auto"/>
              <w:left w:val="single" w:sz="4" w:space="0" w:color="auto"/>
            </w:tcBorders>
            <w:shd w:val="clear" w:color="auto" w:fill="FFFFFF"/>
            <w:vAlign w:val="bottom"/>
          </w:tcPr>
          <w:p w14:paraId="62A53412"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980</w:t>
            </w:r>
          </w:p>
        </w:tc>
        <w:tc>
          <w:tcPr>
            <w:tcW w:w="785" w:type="dxa"/>
            <w:tcBorders>
              <w:top w:val="single" w:sz="4" w:space="0" w:color="auto"/>
              <w:left w:val="single" w:sz="4" w:space="0" w:color="auto"/>
            </w:tcBorders>
            <w:shd w:val="clear" w:color="auto" w:fill="FFFFFF"/>
            <w:vAlign w:val="bottom"/>
          </w:tcPr>
          <w:p w14:paraId="76CB898D"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w:t>
            </w:r>
          </w:p>
        </w:tc>
        <w:tc>
          <w:tcPr>
            <w:tcW w:w="605" w:type="dxa"/>
            <w:tcBorders>
              <w:top w:val="single" w:sz="4" w:space="0" w:color="auto"/>
              <w:left w:val="single" w:sz="4" w:space="0" w:color="auto"/>
            </w:tcBorders>
            <w:shd w:val="clear" w:color="auto" w:fill="FFFFFF"/>
            <w:vAlign w:val="bottom"/>
          </w:tcPr>
          <w:p w14:paraId="7968DF7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652" w:type="dxa"/>
            <w:tcBorders>
              <w:top w:val="single" w:sz="4" w:space="0" w:color="auto"/>
              <w:left w:val="single" w:sz="4" w:space="0" w:color="auto"/>
              <w:right w:val="single" w:sz="4" w:space="0" w:color="auto"/>
            </w:tcBorders>
            <w:shd w:val="clear" w:color="auto" w:fill="FFFFFF"/>
            <w:vAlign w:val="bottom"/>
          </w:tcPr>
          <w:p w14:paraId="47516172"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r>
      <w:tr w:rsidR="001A1117" w:rsidRPr="00142305" w14:paraId="19886DB9" w14:textId="77777777" w:rsidTr="001A1117">
        <w:trPr>
          <w:trHeight w:hRule="exact" w:val="158"/>
        </w:trPr>
        <w:tc>
          <w:tcPr>
            <w:tcW w:w="2394" w:type="dxa"/>
            <w:tcBorders>
              <w:top w:val="single" w:sz="4" w:space="0" w:color="auto"/>
              <w:left w:val="single" w:sz="4" w:space="0" w:color="auto"/>
            </w:tcBorders>
            <w:shd w:val="clear" w:color="auto" w:fill="FFFFFF"/>
            <w:vAlign w:val="bottom"/>
          </w:tcPr>
          <w:p w14:paraId="5AEC748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воздушного боя</w:t>
            </w:r>
          </w:p>
        </w:tc>
        <w:tc>
          <w:tcPr>
            <w:tcW w:w="680" w:type="dxa"/>
            <w:tcBorders>
              <w:top w:val="single" w:sz="4" w:space="0" w:color="auto"/>
              <w:left w:val="single" w:sz="4" w:space="0" w:color="auto"/>
            </w:tcBorders>
            <w:shd w:val="clear" w:color="auto" w:fill="FFFFFF"/>
            <w:vAlign w:val="bottom"/>
          </w:tcPr>
          <w:p w14:paraId="3C3F15AB"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791</w:t>
            </w:r>
          </w:p>
        </w:tc>
        <w:tc>
          <w:tcPr>
            <w:tcW w:w="765" w:type="dxa"/>
            <w:tcBorders>
              <w:top w:val="single" w:sz="4" w:space="0" w:color="auto"/>
              <w:left w:val="single" w:sz="4" w:space="0" w:color="auto"/>
            </w:tcBorders>
            <w:shd w:val="clear" w:color="auto" w:fill="FFFFFF"/>
            <w:vAlign w:val="bottom"/>
          </w:tcPr>
          <w:p w14:paraId="5B2F048E"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160</w:t>
            </w:r>
          </w:p>
        </w:tc>
        <w:tc>
          <w:tcPr>
            <w:tcW w:w="639" w:type="dxa"/>
            <w:tcBorders>
              <w:top w:val="single" w:sz="4" w:space="0" w:color="auto"/>
              <w:left w:val="single" w:sz="4" w:space="0" w:color="auto"/>
            </w:tcBorders>
            <w:shd w:val="clear" w:color="auto" w:fill="FFFFFF"/>
            <w:vAlign w:val="bottom"/>
          </w:tcPr>
          <w:p w14:paraId="35CEA7B5"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754</w:t>
            </w:r>
          </w:p>
        </w:tc>
        <w:tc>
          <w:tcPr>
            <w:tcW w:w="785" w:type="dxa"/>
            <w:tcBorders>
              <w:top w:val="single" w:sz="4" w:space="0" w:color="auto"/>
              <w:left w:val="single" w:sz="4" w:space="0" w:color="auto"/>
            </w:tcBorders>
            <w:shd w:val="clear" w:color="auto" w:fill="FFFFFF"/>
            <w:vAlign w:val="bottom"/>
          </w:tcPr>
          <w:p w14:paraId="5404A8B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160</w:t>
            </w:r>
          </w:p>
        </w:tc>
        <w:tc>
          <w:tcPr>
            <w:tcW w:w="605" w:type="dxa"/>
            <w:tcBorders>
              <w:top w:val="single" w:sz="4" w:space="0" w:color="auto"/>
              <w:left w:val="single" w:sz="4" w:space="0" w:color="auto"/>
            </w:tcBorders>
            <w:shd w:val="clear" w:color="auto" w:fill="FFFFFF"/>
            <w:vAlign w:val="bottom"/>
          </w:tcPr>
          <w:p w14:paraId="51C945C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w:t>
            </w:r>
          </w:p>
        </w:tc>
        <w:tc>
          <w:tcPr>
            <w:tcW w:w="652" w:type="dxa"/>
            <w:tcBorders>
              <w:top w:val="single" w:sz="4" w:space="0" w:color="auto"/>
              <w:left w:val="single" w:sz="4" w:space="0" w:color="auto"/>
              <w:right w:val="single" w:sz="4" w:space="0" w:color="auto"/>
            </w:tcBorders>
            <w:shd w:val="clear" w:color="auto" w:fill="FFFFFF"/>
            <w:vAlign w:val="bottom"/>
          </w:tcPr>
          <w:p w14:paraId="3186C035"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1A1117" w:rsidRPr="00142305" w14:paraId="03EB718E" w14:textId="77777777" w:rsidTr="001A1117">
        <w:trPr>
          <w:trHeight w:hRule="exact" w:val="162"/>
        </w:trPr>
        <w:tc>
          <w:tcPr>
            <w:tcW w:w="2394" w:type="dxa"/>
            <w:tcBorders>
              <w:top w:val="single" w:sz="4" w:space="0" w:color="auto"/>
              <w:left w:val="single" w:sz="4" w:space="0" w:color="auto"/>
            </w:tcBorders>
            <w:shd w:val="clear" w:color="auto" w:fill="FFFFFF"/>
            <w:vAlign w:val="bottom"/>
          </w:tcPr>
          <w:p w14:paraId="21E61C1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морских летчиков</w:t>
            </w:r>
          </w:p>
        </w:tc>
        <w:tc>
          <w:tcPr>
            <w:tcW w:w="680" w:type="dxa"/>
            <w:tcBorders>
              <w:top w:val="single" w:sz="4" w:space="0" w:color="auto"/>
              <w:left w:val="single" w:sz="4" w:space="0" w:color="auto"/>
            </w:tcBorders>
            <w:shd w:val="clear" w:color="auto" w:fill="FFFFFF"/>
            <w:vAlign w:val="bottom"/>
          </w:tcPr>
          <w:p w14:paraId="13D05595"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180</w:t>
            </w:r>
          </w:p>
        </w:tc>
        <w:tc>
          <w:tcPr>
            <w:tcW w:w="765" w:type="dxa"/>
            <w:tcBorders>
              <w:top w:val="single" w:sz="4" w:space="0" w:color="auto"/>
              <w:left w:val="single" w:sz="4" w:space="0" w:color="auto"/>
            </w:tcBorders>
            <w:shd w:val="clear" w:color="auto" w:fill="FFFFFF"/>
            <w:vAlign w:val="bottom"/>
          </w:tcPr>
          <w:p w14:paraId="3A6FE39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w:t>
            </w:r>
          </w:p>
        </w:tc>
        <w:tc>
          <w:tcPr>
            <w:tcW w:w="639" w:type="dxa"/>
            <w:tcBorders>
              <w:top w:val="single" w:sz="4" w:space="0" w:color="auto"/>
              <w:left w:val="single" w:sz="4" w:space="0" w:color="auto"/>
            </w:tcBorders>
            <w:shd w:val="clear" w:color="auto" w:fill="FFFFFF"/>
            <w:vAlign w:val="bottom"/>
          </w:tcPr>
          <w:p w14:paraId="717ABCA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237</w:t>
            </w:r>
          </w:p>
        </w:tc>
        <w:tc>
          <w:tcPr>
            <w:tcW w:w="785" w:type="dxa"/>
            <w:tcBorders>
              <w:top w:val="single" w:sz="4" w:space="0" w:color="auto"/>
              <w:left w:val="single" w:sz="4" w:space="0" w:color="auto"/>
            </w:tcBorders>
            <w:shd w:val="clear" w:color="auto" w:fill="FFFFFF"/>
            <w:vAlign w:val="bottom"/>
          </w:tcPr>
          <w:p w14:paraId="0CA3E6E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w:t>
            </w:r>
          </w:p>
        </w:tc>
        <w:tc>
          <w:tcPr>
            <w:tcW w:w="605" w:type="dxa"/>
            <w:tcBorders>
              <w:top w:val="single" w:sz="4" w:space="0" w:color="auto"/>
              <w:left w:val="single" w:sz="4" w:space="0" w:color="auto"/>
            </w:tcBorders>
            <w:shd w:val="clear" w:color="auto" w:fill="FFFFFF"/>
            <w:vAlign w:val="bottom"/>
          </w:tcPr>
          <w:p w14:paraId="06DDE132"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w:t>
            </w:r>
          </w:p>
        </w:tc>
        <w:tc>
          <w:tcPr>
            <w:tcW w:w="652" w:type="dxa"/>
            <w:tcBorders>
              <w:top w:val="single" w:sz="4" w:space="0" w:color="auto"/>
              <w:left w:val="single" w:sz="4" w:space="0" w:color="auto"/>
              <w:right w:val="single" w:sz="4" w:space="0" w:color="auto"/>
            </w:tcBorders>
            <w:shd w:val="clear" w:color="auto" w:fill="FFFFFF"/>
            <w:vAlign w:val="bottom"/>
          </w:tcPr>
          <w:p w14:paraId="0914F44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r>
      <w:tr w:rsidR="001A1117" w:rsidRPr="00142305" w14:paraId="1B7805B9" w14:textId="77777777" w:rsidTr="001A1117">
        <w:trPr>
          <w:trHeight w:hRule="exact" w:val="158"/>
        </w:trPr>
        <w:tc>
          <w:tcPr>
            <w:tcW w:w="2394" w:type="dxa"/>
            <w:tcBorders>
              <w:top w:val="single" w:sz="4" w:space="0" w:color="auto"/>
              <w:left w:val="single" w:sz="4" w:space="0" w:color="auto"/>
            </w:tcBorders>
            <w:shd w:val="clear" w:color="auto" w:fill="FFFFFF"/>
            <w:vAlign w:val="bottom"/>
          </w:tcPr>
          <w:p w14:paraId="7A70057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 школа летчиков-наблюдателей ВВС</w:t>
            </w:r>
          </w:p>
        </w:tc>
        <w:tc>
          <w:tcPr>
            <w:tcW w:w="680" w:type="dxa"/>
            <w:tcBorders>
              <w:top w:val="single" w:sz="4" w:space="0" w:color="auto"/>
              <w:left w:val="single" w:sz="4" w:space="0" w:color="auto"/>
            </w:tcBorders>
            <w:shd w:val="clear" w:color="auto" w:fill="FFFFFF"/>
            <w:vAlign w:val="bottom"/>
          </w:tcPr>
          <w:p w14:paraId="368D840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420</w:t>
            </w:r>
          </w:p>
        </w:tc>
        <w:tc>
          <w:tcPr>
            <w:tcW w:w="765" w:type="dxa"/>
            <w:tcBorders>
              <w:top w:val="single" w:sz="4" w:space="0" w:color="auto"/>
              <w:left w:val="single" w:sz="4" w:space="0" w:color="auto"/>
            </w:tcBorders>
            <w:shd w:val="clear" w:color="auto" w:fill="FFFFFF"/>
            <w:vAlign w:val="bottom"/>
          </w:tcPr>
          <w:p w14:paraId="6E0E375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220</w:t>
            </w:r>
          </w:p>
        </w:tc>
        <w:tc>
          <w:tcPr>
            <w:tcW w:w="639" w:type="dxa"/>
            <w:tcBorders>
              <w:top w:val="single" w:sz="4" w:space="0" w:color="auto"/>
              <w:left w:val="single" w:sz="4" w:space="0" w:color="auto"/>
            </w:tcBorders>
            <w:shd w:val="clear" w:color="auto" w:fill="FFFFFF"/>
            <w:vAlign w:val="bottom"/>
          </w:tcPr>
          <w:p w14:paraId="326DCCB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719</w:t>
            </w:r>
          </w:p>
        </w:tc>
        <w:tc>
          <w:tcPr>
            <w:tcW w:w="785" w:type="dxa"/>
            <w:tcBorders>
              <w:top w:val="single" w:sz="4" w:space="0" w:color="auto"/>
              <w:left w:val="single" w:sz="4" w:space="0" w:color="auto"/>
            </w:tcBorders>
            <w:shd w:val="clear" w:color="auto" w:fill="FFFFFF"/>
            <w:vAlign w:val="bottom"/>
          </w:tcPr>
          <w:p w14:paraId="39524BE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365</w:t>
            </w:r>
          </w:p>
        </w:tc>
        <w:tc>
          <w:tcPr>
            <w:tcW w:w="605" w:type="dxa"/>
            <w:tcBorders>
              <w:top w:val="single" w:sz="4" w:space="0" w:color="auto"/>
              <w:left w:val="single" w:sz="4" w:space="0" w:color="auto"/>
            </w:tcBorders>
            <w:shd w:val="clear" w:color="auto" w:fill="FFFFFF"/>
            <w:vAlign w:val="bottom"/>
          </w:tcPr>
          <w:p w14:paraId="2536160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+299</w:t>
            </w:r>
          </w:p>
        </w:tc>
        <w:tc>
          <w:tcPr>
            <w:tcW w:w="652" w:type="dxa"/>
            <w:tcBorders>
              <w:top w:val="single" w:sz="4" w:space="0" w:color="auto"/>
              <w:left w:val="single" w:sz="4" w:space="0" w:color="auto"/>
              <w:right w:val="single" w:sz="4" w:space="0" w:color="auto"/>
            </w:tcBorders>
            <w:shd w:val="clear" w:color="auto" w:fill="FFFFFF"/>
            <w:vAlign w:val="bottom"/>
          </w:tcPr>
          <w:p w14:paraId="26F8378E"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+145</w:t>
            </w:r>
          </w:p>
        </w:tc>
      </w:tr>
      <w:tr w:rsidR="001A1117" w:rsidRPr="00142305" w14:paraId="4B81A03C" w14:textId="77777777" w:rsidTr="001A1117">
        <w:trPr>
          <w:trHeight w:hRule="exact" w:val="158"/>
        </w:trPr>
        <w:tc>
          <w:tcPr>
            <w:tcW w:w="2394" w:type="dxa"/>
            <w:tcBorders>
              <w:top w:val="single" w:sz="4" w:space="0" w:color="auto"/>
              <w:left w:val="single" w:sz="4" w:space="0" w:color="auto"/>
            </w:tcBorders>
            <w:shd w:val="clear" w:color="auto" w:fill="FFFFFF"/>
            <w:vAlign w:val="bottom"/>
          </w:tcPr>
          <w:p w14:paraId="66805A74"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Военно-техническая школа ВВС</w:t>
            </w:r>
          </w:p>
        </w:tc>
        <w:tc>
          <w:tcPr>
            <w:tcW w:w="680" w:type="dxa"/>
            <w:tcBorders>
              <w:top w:val="single" w:sz="4" w:space="0" w:color="auto"/>
              <w:left w:val="single" w:sz="4" w:space="0" w:color="auto"/>
            </w:tcBorders>
            <w:shd w:val="clear" w:color="auto" w:fill="FFFFFF"/>
            <w:vAlign w:val="bottom"/>
          </w:tcPr>
          <w:p w14:paraId="651B0295"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339</w:t>
            </w:r>
          </w:p>
        </w:tc>
        <w:tc>
          <w:tcPr>
            <w:tcW w:w="765" w:type="dxa"/>
            <w:tcBorders>
              <w:top w:val="single" w:sz="4" w:space="0" w:color="auto"/>
              <w:left w:val="single" w:sz="4" w:space="0" w:color="auto"/>
            </w:tcBorders>
            <w:shd w:val="clear" w:color="auto" w:fill="FFFFFF"/>
            <w:vAlign w:val="bottom"/>
          </w:tcPr>
          <w:p w14:paraId="583F044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430</w:t>
            </w:r>
          </w:p>
        </w:tc>
        <w:tc>
          <w:tcPr>
            <w:tcW w:w="639" w:type="dxa"/>
            <w:tcBorders>
              <w:top w:val="single" w:sz="4" w:space="0" w:color="auto"/>
              <w:left w:val="single" w:sz="4" w:space="0" w:color="auto"/>
            </w:tcBorders>
            <w:shd w:val="clear" w:color="auto" w:fill="FFFFFF"/>
            <w:vAlign w:val="bottom"/>
          </w:tcPr>
          <w:p w14:paraId="049475E2"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307</w:t>
            </w:r>
          </w:p>
        </w:tc>
        <w:tc>
          <w:tcPr>
            <w:tcW w:w="785" w:type="dxa"/>
            <w:tcBorders>
              <w:top w:val="single" w:sz="4" w:space="0" w:color="auto"/>
              <w:left w:val="single" w:sz="4" w:space="0" w:color="auto"/>
            </w:tcBorders>
            <w:shd w:val="clear" w:color="auto" w:fill="FFFFFF"/>
            <w:vAlign w:val="bottom"/>
          </w:tcPr>
          <w:p w14:paraId="4E7B214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680</w:t>
            </w:r>
          </w:p>
        </w:tc>
        <w:tc>
          <w:tcPr>
            <w:tcW w:w="605" w:type="dxa"/>
            <w:tcBorders>
              <w:top w:val="single" w:sz="4" w:space="0" w:color="auto"/>
              <w:left w:val="single" w:sz="4" w:space="0" w:color="auto"/>
            </w:tcBorders>
            <w:shd w:val="clear" w:color="auto" w:fill="FFFFFF"/>
            <w:vAlign w:val="bottom"/>
          </w:tcPr>
          <w:p w14:paraId="64B7F016"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c>
          <w:tcPr>
            <w:tcW w:w="652" w:type="dxa"/>
            <w:tcBorders>
              <w:top w:val="single" w:sz="4" w:space="0" w:color="auto"/>
              <w:left w:val="single" w:sz="4" w:space="0" w:color="auto"/>
              <w:right w:val="single" w:sz="4" w:space="0" w:color="auto"/>
            </w:tcBorders>
            <w:shd w:val="clear" w:color="auto" w:fill="FFFFFF"/>
            <w:vAlign w:val="bottom"/>
          </w:tcPr>
          <w:p w14:paraId="7F8279A5"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w:t>
            </w:r>
          </w:p>
        </w:tc>
      </w:tr>
      <w:tr w:rsidR="001A1117" w:rsidRPr="00142305" w14:paraId="450780ED" w14:textId="77777777" w:rsidTr="001A1117">
        <w:trPr>
          <w:trHeight w:hRule="exact" w:val="162"/>
        </w:trPr>
        <w:tc>
          <w:tcPr>
            <w:tcW w:w="2394" w:type="dxa"/>
            <w:tcBorders>
              <w:top w:val="single" w:sz="4" w:space="0" w:color="auto"/>
              <w:left w:val="single" w:sz="4" w:space="0" w:color="auto"/>
            </w:tcBorders>
            <w:shd w:val="clear" w:color="auto" w:fill="FFFFFF"/>
            <w:vAlign w:val="bottom"/>
          </w:tcPr>
          <w:p w14:paraId="46ECE9D9"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спецслужб ВВС</w:t>
            </w:r>
          </w:p>
        </w:tc>
        <w:tc>
          <w:tcPr>
            <w:tcW w:w="680" w:type="dxa"/>
            <w:tcBorders>
              <w:top w:val="single" w:sz="4" w:space="0" w:color="auto"/>
              <w:left w:val="single" w:sz="4" w:space="0" w:color="auto"/>
            </w:tcBorders>
            <w:shd w:val="clear" w:color="auto" w:fill="FFFFFF"/>
            <w:vAlign w:val="bottom"/>
          </w:tcPr>
          <w:p w14:paraId="09D411B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316</w:t>
            </w:r>
          </w:p>
        </w:tc>
        <w:tc>
          <w:tcPr>
            <w:tcW w:w="765" w:type="dxa"/>
            <w:tcBorders>
              <w:top w:val="single" w:sz="4" w:space="0" w:color="auto"/>
              <w:left w:val="single" w:sz="4" w:space="0" w:color="auto"/>
            </w:tcBorders>
            <w:shd w:val="clear" w:color="auto" w:fill="FFFFFF"/>
            <w:vAlign w:val="bottom"/>
          </w:tcPr>
          <w:p w14:paraId="27B736F9"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w:t>
            </w:r>
          </w:p>
        </w:tc>
        <w:tc>
          <w:tcPr>
            <w:tcW w:w="639" w:type="dxa"/>
            <w:tcBorders>
              <w:top w:val="single" w:sz="4" w:space="0" w:color="auto"/>
              <w:left w:val="single" w:sz="4" w:space="0" w:color="auto"/>
            </w:tcBorders>
            <w:shd w:val="clear" w:color="auto" w:fill="FFFFFF"/>
            <w:vAlign w:val="bottom"/>
          </w:tcPr>
          <w:p w14:paraId="3AC4C47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312</w:t>
            </w:r>
          </w:p>
        </w:tc>
        <w:tc>
          <w:tcPr>
            <w:tcW w:w="785" w:type="dxa"/>
            <w:tcBorders>
              <w:top w:val="single" w:sz="4" w:space="0" w:color="auto"/>
              <w:left w:val="single" w:sz="4" w:space="0" w:color="auto"/>
            </w:tcBorders>
            <w:shd w:val="clear" w:color="auto" w:fill="FFFFFF"/>
            <w:vAlign w:val="bottom"/>
          </w:tcPr>
          <w:p w14:paraId="29B243E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w:t>
            </w:r>
          </w:p>
        </w:tc>
        <w:tc>
          <w:tcPr>
            <w:tcW w:w="605" w:type="dxa"/>
            <w:tcBorders>
              <w:top w:val="single" w:sz="4" w:space="0" w:color="auto"/>
              <w:left w:val="single" w:sz="4" w:space="0" w:color="auto"/>
            </w:tcBorders>
            <w:shd w:val="clear" w:color="auto" w:fill="FFFFFF"/>
            <w:vAlign w:val="bottom"/>
          </w:tcPr>
          <w:p w14:paraId="36E2D41F" w14:textId="77777777" w:rsidR="001A1117" w:rsidRPr="00142305" w:rsidRDefault="001A1117" w:rsidP="00DC550A">
            <w:pPr>
              <w:pStyle w:val="afff1"/>
              <w:ind w:right="16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652" w:type="dxa"/>
            <w:tcBorders>
              <w:top w:val="single" w:sz="4" w:space="0" w:color="auto"/>
              <w:left w:val="single" w:sz="4" w:space="0" w:color="auto"/>
              <w:right w:val="single" w:sz="4" w:space="0" w:color="auto"/>
            </w:tcBorders>
            <w:shd w:val="clear" w:color="auto" w:fill="FFFFFF"/>
            <w:vAlign w:val="bottom"/>
          </w:tcPr>
          <w:p w14:paraId="36F08ABF"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1A1117" w:rsidRPr="00142305" w14:paraId="589740DD" w14:textId="77777777" w:rsidTr="001A1117">
        <w:trPr>
          <w:trHeight w:hRule="exact" w:val="162"/>
        </w:trPr>
        <w:tc>
          <w:tcPr>
            <w:tcW w:w="2394" w:type="dxa"/>
            <w:tcBorders>
              <w:top w:val="single" w:sz="4" w:space="0" w:color="auto"/>
              <w:left w:val="single" w:sz="4" w:space="0" w:color="auto"/>
            </w:tcBorders>
            <w:shd w:val="clear" w:color="auto" w:fill="FFFFFF"/>
            <w:vAlign w:val="bottom"/>
          </w:tcPr>
          <w:p w14:paraId="4BE9DF23"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680" w:type="dxa"/>
            <w:tcBorders>
              <w:top w:val="single" w:sz="4" w:space="0" w:color="auto"/>
              <w:left w:val="single" w:sz="4" w:space="0" w:color="auto"/>
            </w:tcBorders>
            <w:shd w:val="clear" w:color="auto" w:fill="FFFFFF"/>
            <w:vAlign w:val="bottom"/>
          </w:tcPr>
          <w:p w14:paraId="66220FC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4 379</w:t>
            </w:r>
          </w:p>
        </w:tc>
        <w:tc>
          <w:tcPr>
            <w:tcW w:w="765" w:type="dxa"/>
            <w:tcBorders>
              <w:top w:val="single" w:sz="4" w:space="0" w:color="auto"/>
              <w:left w:val="single" w:sz="4" w:space="0" w:color="auto"/>
            </w:tcBorders>
            <w:shd w:val="clear" w:color="auto" w:fill="FFFFFF"/>
            <w:vAlign w:val="bottom"/>
          </w:tcPr>
          <w:p w14:paraId="43C49C90"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2 120</w:t>
            </w:r>
          </w:p>
        </w:tc>
        <w:tc>
          <w:tcPr>
            <w:tcW w:w="639" w:type="dxa"/>
            <w:tcBorders>
              <w:top w:val="single" w:sz="4" w:space="0" w:color="auto"/>
              <w:left w:val="single" w:sz="4" w:space="0" w:color="auto"/>
            </w:tcBorders>
            <w:shd w:val="clear" w:color="auto" w:fill="FFFFFF"/>
            <w:vAlign w:val="bottom"/>
          </w:tcPr>
          <w:p w14:paraId="68B71488"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4 687</w:t>
            </w:r>
          </w:p>
        </w:tc>
        <w:tc>
          <w:tcPr>
            <w:tcW w:w="785" w:type="dxa"/>
            <w:tcBorders>
              <w:top w:val="single" w:sz="4" w:space="0" w:color="auto"/>
              <w:left w:val="single" w:sz="4" w:space="0" w:color="auto"/>
            </w:tcBorders>
            <w:shd w:val="clear" w:color="auto" w:fill="FFFFFF"/>
            <w:vAlign w:val="bottom"/>
          </w:tcPr>
          <w:p w14:paraId="529B858A"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2 590</w:t>
            </w:r>
          </w:p>
        </w:tc>
        <w:tc>
          <w:tcPr>
            <w:tcW w:w="605" w:type="dxa"/>
            <w:tcBorders>
              <w:top w:val="single" w:sz="4" w:space="0" w:color="auto"/>
              <w:left w:val="single" w:sz="4" w:space="0" w:color="auto"/>
            </w:tcBorders>
            <w:shd w:val="clear" w:color="auto" w:fill="FFFFFF"/>
            <w:vAlign w:val="bottom"/>
          </w:tcPr>
          <w:p w14:paraId="335EDAB2"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+308</w:t>
            </w:r>
          </w:p>
        </w:tc>
        <w:tc>
          <w:tcPr>
            <w:tcW w:w="652" w:type="dxa"/>
            <w:tcBorders>
              <w:top w:val="single" w:sz="4" w:space="0" w:color="auto"/>
              <w:left w:val="single" w:sz="4" w:space="0" w:color="auto"/>
              <w:right w:val="single" w:sz="4" w:space="0" w:color="auto"/>
            </w:tcBorders>
            <w:shd w:val="clear" w:color="auto" w:fill="FFFFFF"/>
            <w:vAlign w:val="bottom"/>
          </w:tcPr>
          <w:p w14:paraId="58F8B727"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+470</w:t>
            </w:r>
          </w:p>
        </w:tc>
      </w:tr>
      <w:tr w:rsidR="001A1117" w:rsidRPr="00142305" w14:paraId="71955A0F" w14:textId="77777777" w:rsidTr="001A1117">
        <w:trPr>
          <w:trHeight w:hRule="exact" w:val="169"/>
        </w:trPr>
        <w:tc>
          <w:tcPr>
            <w:tcW w:w="2394" w:type="dxa"/>
            <w:tcBorders>
              <w:top w:val="single" w:sz="4" w:space="0" w:color="auto"/>
              <w:left w:val="single" w:sz="4" w:space="0" w:color="auto"/>
              <w:bottom w:val="single" w:sz="4" w:space="0" w:color="auto"/>
            </w:tcBorders>
            <w:shd w:val="clear" w:color="auto" w:fill="FFFFFF"/>
          </w:tcPr>
          <w:p w14:paraId="3DA03521"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1445" w:type="dxa"/>
            <w:gridSpan w:val="2"/>
            <w:tcBorders>
              <w:top w:val="single" w:sz="4" w:space="0" w:color="auto"/>
              <w:left w:val="single" w:sz="4" w:space="0" w:color="auto"/>
              <w:bottom w:val="single" w:sz="4" w:space="0" w:color="auto"/>
            </w:tcBorders>
            <w:shd w:val="clear" w:color="auto" w:fill="FFFFFF"/>
          </w:tcPr>
          <w:p w14:paraId="4622FA78"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6 499</w:t>
            </w:r>
          </w:p>
        </w:tc>
        <w:tc>
          <w:tcPr>
            <w:tcW w:w="1424" w:type="dxa"/>
            <w:gridSpan w:val="2"/>
            <w:tcBorders>
              <w:top w:val="single" w:sz="4" w:space="0" w:color="auto"/>
              <w:left w:val="single" w:sz="4" w:space="0" w:color="auto"/>
              <w:bottom w:val="single" w:sz="4" w:space="0" w:color="auto"/>
            </w:tcBorders>
            <w:shd w:val="clear" w:color="auto" w:fill="FFFFFF"/>
          </w:tcPr>
          <w:p w14:paraId="46EFB25F"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7 277</w:t>
            </w:r>
          </w:p>
        </w:tc>
        <w:tc>
          <w:tcPr>
            <w:tcW w:w="1257" w:type="dxa"/>
            <w:gridSpan w:val="2"/>
            <w:tcBorders>
              <w:top w:val="single" w:sz="4" w:space="0" w:color="auto"/>
              <w:left w:val="single" w:sz="4" w:space="0" w:color="auto"/>
              <w:bottom w:val="single" w:sz="4" w:space="0" w:color="auto"/>
              <w:right w:val="single" w:sz="4" w:space="0" w:color="auto"/>
            </w:tcBorders>
            <w:shd w:val="clear" w:color="auto" w:fill="FFFFFF"/>
          </w:tcPr>
          <w:p w14:paraId="749ACC1D" w14:textId="77777777" w:rsidR="001A1117" w:rsidRPr="00142305" w:rsidRDefault="001A1117" w:rsidP="00DC550A">
            <w:pPr>
              <w:pStyle w:val="afff1"/>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+778</w:t>
            </w:r>
          </w:p>
        </w:tc>
      </w:tr>
    </w:tbl>
    <w:p w14:paraId="09ACF673" w14:textId="77777777" w:rsidR="001A1117" w:rsidRPr="00142305" w:rsidRDefault="001A1117" w:rsidP="001A111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(24967).</w:t>
      </w:r>
    </w:p>
    <w:p w14:paraId="4B775D23" w14:textId="77777777" w:rsidR="001A1117" w:rsidRPr="00142305" w:rsidRDefault="001A1117" w:rsidP="001A1117">
      <w:pPr>
        <w:spacing w:after="0" w:line="240" w:lineRule="auto"/>
        <w:jc w:val="both"/>
        <w:rPr>
          <w:rFonts w:ascii="Times New Roman" w:hAnsi="Times New Roman"/>
          <w:color w:val="0070C0"/>
          <w:sz w:val="16"/>
          <w:szCs w:val="16"/>
        </w:rPr>
      </w:pPr>
    </w:p>
    <w:p w14:paraId="7B57D78B" w14:textId="77777777" w:rsidR="00133AE6" w:rsidRPr="00224A97" w:rsidRDefault="00133AE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 в ВВС РККА служили 29 987 человек. Из них: в строевых частях – 17681 человек, в штабах и управлениях – 396, в ремонтно-снабженческих органах – 1424, в учебных заведениях – 10486 человек. Произошло почти полное обновление авиационных кадров: более 90 % летчиков и летчиков-наблюдателей теперь являлись выпускниками советских авиашкол. Изменилась социальная структура летного состава ВВС: более 70 % летчиков вышли из среды рабочих и крестьян. Таким образом, во время военной реформы была проведена большая работа по подготовке, подбору и расстановке авиационных кадров. Организационное строительство системы подготовки авиационных кадров во время военной реформы осуществлялось через увеличение числа военных авиационных учебных заведений, расширение существовавших до 1924 г. авиавузов с одновременным увеличением количества включенных в учебные планы авиационных специальностей, унификацию учебных программ однотипных вузов и введение лабораторных методов обучения. Значительными достижениями стратегии строительства отечественной системы подготовки авиационных кадров в военную реформу было формирование многоуровневой системы подготовки военных летчиков и сохранение уникального высшего авиационного учебного заведения – Военной воздушной академии РККА имени профессора Н.Е. Жуковского, что позволило иметь кадры высших авиационных специалистов для создания мощных советских ВВС в 1930-х гг. (19566)/</w:t>
      </w:r>
    </w:p>
    <w:p w14:paraId="73F4E9DA" w14:textId="77777777" w:rsidR="00133AE6" w:rsidRPr="00224A97" w:rsidRDefault="00133AE6" w:rsidP="00224A97">
      <w:pPr>
        <w:spacing w:after="0" w:line="240" w:lineRule="auto"/>
        <w:jc w:val="both"/>
        <w:rPr>
          <w:rFonts w:ascii="Times New Roman" w:hAnsi="Times New Roman"/>
          <w:color w:val="000000" w:themeColor="text1"/>
          <w:sz w:val="16"/>
          <w:szCs w:val="16"/>
        </w:rPr>
      </w:pPr>
    </w:p>
    <w:p w14:paraId="15BC41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(РГВА, ф. 33987, оп. 3, д. 295, л. 71-78.) (11784). </w:t>
      </w:r>
    </w:p>
    <w:p w14:paraId="723783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CB9C0A" w14:textId="77777777" w:rsidR="0068491C" w:rsidRPr="00224A97" w:rsidRDefault="0068491C"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концу 1928 года в Красной Армии насчитывалось 32 бронепоезда. Именно они в тот час определяли боеспособность бронесил Красной Армии, поскольку танковые и автомобильные части, оснащенные старой трофейной техникой, никакой угрозы никому представлять не могли (15218).</w:t>
      </w:r>
    </w:p>
    <w:p w14:paraId="5C2E2025" w14:textId="77777777" w:rsidR="0068491C" w:rsidRPr="00224A97" w:rsidRDefault="0068491C" w:rsidP="00224A97">
      <w:pPr>
        <w:spacing w:after="0" w:line="240" w:lineRule="auto"/>
        <w:jc w:val="both"/>
        <w:rPr>
          <w:rFonts w:ascii="Times New Roman" w:hAnsi="Times New Roman"/>
          <w:color w:val="000000" w:themeColor="text1"/>
          <w:sz w:val="16"/>
          <w:szCs w:val="16"/>
        </w:rPr>
      </w:pPr>
    </w:p>
    <w:p w14:paraId="70941696" w14:textId="77777777" w:rsidR="00AE7CEF" w:rsidRPr="00224A97" w:rsidRDefault="00AE7CEF"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Жизнь и внутреняя политика:</w:t>
      </w:r>
    </w:p>
    <w:p w14:paraId="7C336EF3" w14:textId="77777777" w:rsidR="00AE7CEF" w:rsidRPr="00224A97" w:rsidRDefault="00AE7CE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4CEA6D4B" w14:textId="77777777" w:rsidR="000F72C2" w:rsidRPr="00224A97" w:rsidRDefault="000F72C2"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конце 1928 г. Государственный картографический институт, организованный в 1926 г. при Научно-техническом управлении (НТУ) ВСНХ СССР, был передан в Главный геодезический комитет при ВСНХ СССР и 1 октября преобразован в Государственный научно-исследовательский институт геодезии и картографии (ГИГК), который стал проводить исследовательские работы в этих областях. Первым директором ГИГК стал член-корреспондент Академии Наук СССР Ф.Н.Красовский (21390).</w:t>
      </w:r>
    </w:p>
    <w:p w14:paraId="586FC5D0" w14:textId="77777777" w:rsidR="000F72C2" w:rsidRPr="00224A97" w:rsidRDefault="000F72C2" w:rsidP="00224A97">
      <w:pPr>
        <w:spacing w:after="0" w:line="240" w:lineRule="auto"/>
        <w:jc w:val="both"/>
        <w:rPr>
          <w:rFonts w:ascii="Times New Roman" w:hAnsi="Times New Roman"/>
          <w:color w:val="000000" w:themeColor="text1"/>
          <w:sz w:val="16"/>
          <w:szCs w:val="16"/>
        </w:rPr>
      </w:pPr>
    </w:p>
    <w:p w14:paraId="5C346739" w14:textId="77777777" w:rsidR="00AE7CEF" w:rsidRPr="00224A97" w:rsidRDefault="00AE7CEF" w:rsidP="00224A97">
      <w:pPr>
        <w:pStyle w:val="ae"/>
        <w:shd w:val="clear" w:color="auto" w:fill="FFFFFF"/>
        <w:spacing w:before="0" w:after="0"/>
        <w:jc w:val="both"/>
        <w:textAlignment w:val="baseline"/>
        <w:rPr>
          <w:color w:val="000000" w:themeColor="text1"/>
          <w:sz w:val="16"/>
          <w:szCs w:val="16"/>
        </w:rPr>
      </w:pPr>
      <w:r w:rsidRPr="00224A97">
        <w:rPr>
          <w:color w:val="000000" w:themeColor="text1"/>
          <w:sz w:val="16"/>
          <w:szCs w:val="16"/>
          <w:shd w:val="clear" w:color="auto" w:fill="FFFFFF"/>
        </w:rPr>
        <w:t>В конце 1928 года в Москве был открыт первый вытрезвитель, где задержанные находились не более 24 часов. С рабочих, крестьян, служащих, инвалидов, кустарей и красноармейцев за обслуживание брали по два рубля, а с прочих граждан (нэпманов, творческих работников) — по пять. В Москве активно действовал наркодиспансер, который только в 1928 году принял 18.000 первичных и 193.000 повторных алкоголиков (10803).</w:t>
      </w:r>
    </w:p>
    <w:p w14:paraId="6168D4CA" w14:textId="77777777" w:rsidR="00AE7CEF" w:rsidRPr="00224A97" w:rsidRDefault="00AE7CEF" w:rsidP="00224A97">
      <w:pPr>
        <w:pStyle w:val="ae"/>
        <w:shd w:val="clear" w:color="auto" w:fill="FFFFFF"/>
        <w:spacing w:before="0" w:after="0"/>
        <w:jc w:val="both"/>
        <w:textAlignment w:val="baseline"/>
        <w:rPr>
          <w:color w:val="000000" w:themeColor="text1"/>
          <w:sz w:val="16"/>
          <w:szCs w:val="16"/>
        </w:rPr>
      </w:pPr>
    </w:p>
    <w:p w14:paraId="0DB8367B" w14:textId="77777777" w:rsidR="00AE7CEF" w:rsidRPr="00224A97" w:rsidRDefault="00AE7CEF" w:rsidP="00224A97">
      <w:pPr>
        <w:autoSpaceDE w:val="0"/>
        <w:autoSpaceDN w:val="0"/>
        <w:adjustRightInd w:val="0"/>
        <w:spacing w:after="0" w:line="240" w:lineRule="auto"/>
        <w:jc w:val="both"/>
        <w:rPr>
          <w:rFonts w:ascii="Times New Roman" w:hAnsi="Times New Roman"/>
          <w:i/>
          <w:iCs/>
          <w:color w:val="000000" w:themeColor="text1"/>
          <w:sz w:val="16"/>
          <w:szCs w:val="16"/>
        </w:rPr>
      </w:pPr>
      <w:r w:rsidRPr="00224A97">
        <w:rPr>
          <w:rFonts w:ascii="Times New Roman" w:hAnsi="Times New Roman"/>
          <w:i/>
          <w:iCs/>
          <w:color w:val="000000" w:themeColor="text1"/>
          <w:sz w:val="16"/>
          <w:szCs w:val="16"/>
        </w:rPr>
        <w:t>Внешняя политика:</w:t>
      </w:r>
    </w:p>
    <w:p w14:paraId="6F0ED224" w14:textId="77777777" w:rsidR="00AE7CEF" w:rsidRPr="00224A97" w:rsidRDefault="00AE7CEF" w:rsidP="00224A97">
      <w:pPr>
        <w:autoSpaceDE w:val="0"/>
        <w:autoSpaceDN w:val="0"/>
        <w:adjustRightInd w:val="0"/>
        <w:spacing w:after="0" w:line="240" w:lineRule="auto"/>
        <w:jc w:val="both"/>
        <w:rPr>
          <w:rFonts w:ascii="Times New Roman" w:hAnsi="Times New Roman"/>
          <w:i/>
          <w:iCs/>
          <w:color w:val="000000" w:themeColor="text1"/>
          <w:sz w:val="16"/>
          <w:szCs w:val="16"/>
        </w:rPr>
      </w:pPr>
    </w:p>
    <w:p w14:paraId="26A09788"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(18265).</w:t>
      </w:r>
    </w:p>
    <w:p w14:paraId="79E1F7F9" w14:textId="77777777" w:rsidR="00AE7CEF" w:rsidRPr="00224A97" w:rsidRDefault="00AE7CEF" w:rsidP="00224A97">
      <w:pPr>
        <w:pStyle w:val="ae"/>
        <w:shd w:val="clear" w:color="auto" w:fill="FFFFFF"/>
        <w:spacing w:before="0" w:after="0"/>
        <w:jc w:val="both"/>
        <w:textAlignment w:val="baseline"/>
        <w:rPr>
          <w:color w:val="000000" w:themeColor="text1"/>
          <w:sz w:val="16"/>
          <w:szCs w:val="16"/>
        </w:rPr>
      </w:pPr>
    </w:p>
    <w:p w14:paraId="5F64DA31" w14:textId="77777777" w:rsidR="00506E8B" w:rsidRPr="00142305" w:rsidRDefault="00506E8B" w:rsidP="00506E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1928 г. Разведупра РККА Берзина докладывала Ворошилову: «Нет сомнения, что все немец</w:t>
      </w:r>
      <w:r w:rsidRPr="00142305">
        <w:rPr>
          <w:rFonts w:ascii="Times New Roman" w:hAnsi="Times New Roman"/>
          <w:color w:val="0070C0"/>
          <w:sz w:val="16"/>
          <w:szCs w:val="16"/>
        </w:rPr>
        <w:softHyphen/>
        <w:t>кие предприятия, кроме прямой своей задачи, имеют также и зада</w:t>
      </w:r>
      <w:r w:rsidRPr="00142305">
        <w:rPr>
          <w:rFonts w:ascii="Times New Roman" w:hAnsi="Times New Roman"/>
          <w:color w:val="0070C0"/>
          <w:sz w:val="16"/>
          <w:szCs w:val="16"/>
        </w:rPr>
        <w:softHyphen/>
        <w:t>чу экономической, политической и военной информации (шпио</w:t>
      </w:r>
      <w:r w:rsidRPr="00142305">
        <w:rPr>
          <w:rFonts w:ascii="Times New Roman" w:hAnsi="Times New Roman"/>
          <w:color w:val="0070C0"/>
          <w:sz w:val="16"/>
          <w:szCs w:val="16"/>
        </w:rPr>
        <w:softHyphen/>
        <w:t>наж). За это говорит хотя бы то, что наблюдающим за всеми предприятиями состоит такой махровый разведчик германского штаба, как Нидермайер. С этой стороны предприятия приносят нам определенный вред. Но этот шпионаж по всем данным не на</w:t>
      </w:r>
      <w:r w:rsidRPr="00142305">
        <w:rPr>
          <w:rFonts w:ascii="Times New Roman" w:hAnsi="Times New Roman"/>
          <w:color w:val="0070C0"/>
          <w:sz w:val="16"/>
          <w:szCs w:val="16"/>
        </w:rPr>
        <w:softHyphen/>
        <w:t>правлен по линии добычи и собирания секретных документов, а ве</w:t>
      </w:r>
      <w:r w:rsidRPr="00142305">
        <w:rPr>
          <w:rFonts w:ascii="Times New Roman" w:hAnsi="Times New Roman"/>
          <w:color w:val="0070C0"/>
          <w:sz w:val="16"/>
          <w:szCs w:val="16"/>
        </w:rPr>
        <w:softHyphen/>
        <w:t>дется путем личного наблюдения, разговоров и устных информа</w:t>
      </w:r>
      <w:r w:rsidRPr="00142305">
        <w:rPr>
          <w:rFonts w:ascii="Times New Roman" w:hAnsi="Times New Roman"/>
          <w:color w:val="0070C0"/>
          <w:sz w:val="16"/>
          <w:szCs w:val="16"/>
        </w:rPr>
        <w:softHyphen/>
        <w:t>ций. Такой шпионаж менее опасен, чем тайный, ибо не дает кон</w:t>
      </w:r>
      <w:r w:rsidRPr="00142305">
        <w:rPr>
          <w:rFonts w:ascii="Times New Roman" w:hAnsi="Times New Roman"/>
          <w:color w:val="0070C0"/>
          <w:sz w:val="16"/>
          <w:szCs w:val="16"/>
        </w:rPr>
        <w:softHyphen/>
        <w:t>кретных документальных данных, а ограничивается лишь фиксиро</w:t>
      </w:r>
      <w:r w:rsidRPr="00142305">
        <w:rPr>
          <w:rFonts w:ascii="Times New Roman" w:hAnsi="Times New Roman"/>
          <w:color w:val="0070C0"/>
          <w:sz w:val="16"/>
          <w:szCs w:val="16"/>
        </w:rPr>
        <w:softHyphen/>
        <w:t>ванием виденного» (25025).</w:t>
      </w:r>
    </w:p>
    <w:p w14:paraId="3B136C1B" w14:textId="77777777" w:rsidR="00506E8B" w:rsidRPr="00142305" w:rsidRDefault="00506E8B" w:rsidP="00506E8B">
      <w:pPr>
        <w:spacing w:after="0" w:line="240" w:lineRule="auto"/>
        <w:jc w:val="both"/>
        <w:rPr>
          <w:rFonts w:ascii="Times New Roman" w:hAnsi="Times New Roman"/>
          <w:color w:val="0070C0"/>
          <w:sz w:val="16"/>
          <w:szCs w:val="16"/>
        </w:rPr>
      </w:pPr>
    </w:p>
    <w:p w14:paraId="6CF2F4CE" w14:textId="77777777" w:rsidR="00E63701"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FA66BA9" w14:textId="77777777" w:rsidR="00E63701" w:rsidRPr="00224A97" w:rsidRDefault="00E6370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6E7D10BA"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конце 1928 г. на Юнкерс </w:t>
      </w:r>
      <w:r w:rsidRPr="00224A97">
        <w:rPr>
          <w:rFonts w:ascii="Times New Roman" w:hAnsi="Times New Roman"/>
          <w:color w:val="000000" w:themeColor="text1"/>
          <w:sz w:val="16"/>
          <w:szCs w:val="16"/>
          <w:lang w:val="en-US"/>
        </w:rPr>
        <w:t>W</w:t>
      </w:r>
      <w:r w:rsidRPr="00224A97">
        <w:rPr>
          <w:rFonts w:ascii="Times New Roman" w:hAnsi="Times New Roman"/>
          <w:color w:val="000000" w:themeColor="text1"/>
          <w:sz w:val="16"/>
          <w:szCs w:val="16"/>
        </w:rPr>
        <w:t xml:space="preserve"> 34 был установлен рекорды</w:t>
      </w:r>
      <w:r w:rsidRPr="00224A97">
        <w:rPr>
          <w:rStyle w:val="aff7"/>
          <w:rFonts w:ascii="Times New Roman" w:hAnsi="Times New Roman" w:cs="Times New Roman"/>
          <w:b w:val="0"/>
          <w:color w:val="000000" w:themeColor="text1"/>
          <w:spacing w:val="0"/>
          <w:sz w:val="16"/>
          <w:szCs w:val="16"/>
        </w:rPr>
        <w:t xml:space="preserve"> высоты с </w:t>
      </w:r>
      <w:r w:rsidRPr="00224A97">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224A97">
        <w:rPr>
          <w:rFonts w:ascii="Times New Roman" w:hAnsi="Times New Roman"/>
          <w:color w:val="000000" w:themeColor="text1"/>
          <w:sz w:val="16"/>
          <w:szCs w:val="16"/>
        </w:rPr>
        <w:softHyphen/>
        <w:t>положения проводки, испытывались разные сорта топлива и масла. Некоторые полёты проходили с механиком на борту. Однажды Нойенхофен потерял сознание из-за утечки в кислородном шланге. Летчика спасло предусмотренное на этот случай устройст</w:t>
      </w:r>
      <w:r w:rsidRPr="00224A97">
        <w:rPr>
          <w:rFonts w:ascii="Times New Roman" w:hAnsi="Times New Roman"/>
          <w:color w:val="000000" w:themeColor="text1"/>
          <w:sz w:val="16"/>
          <w:szCs w:val="16"/>
        </w:rPr>
        <w:softHyphen/>
        <w:t>во, автоматически убиравшее газ - после снижения на несколько километров Нойенхофен пришел в себя (15842).</w:t>
      </w:r>
    </w:p>
    <w:p w14:paraId="4EF7A3B5" w14:textId="77777777" w:rsidR="00984F73" w:rsidRPr="00224A97" w:rsidRDefault="00984F73" w:rsidP="00224A97">
      <w:pPr>
        <w:spacing w:after="0" w:line="240" w:lineRule="auto"/>
        <w:jc w:val="both"/>
        <w:rPr>
          <w:rFonts w:ascii="Times New Roman" w:hAnsi="Times New Roman"/>
          <w:color w:val="000000" w:themeColor="text1"/>
          <w:sz w:val="16"/>
          <w:szCs w:val="16"/>
        </w:rPr>
      </w:pPr>
    </w:p>
    <w:p w14:paraId="61294618" w14:textId="77777777" w:rsidR="005A5628" w:rsidRPr="00224A97" w:rsidRDefault="005A562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Цессна представил CW-6. Этот шестиместный самолет был оснащен мотором Wright J-5 Whirlwind, развивавшим 220 л. с. и разгонявшим самолет до 240 км/ч. В 1929 г. появилась Cessna DC-6, — по сути, это была уменьшенная четырехместная копия CW-6, оснащенная двигателем Wright J-6 Whirlwind мощностью 300 л. с. Cessna Aircraft Company — в 1931 г. детище Клайда Цессны было объявлено банкротом. В 1934 г. Клайд Цессна решил возродить свою фирму. Но на этот раз рычаги управления компанией он отдал в руки молодого человека по имени Дуэйн Леон Уоллес (22885).</w:t>
      </w:r>
    </w:p>
    <w:p w14:paraId="0772E8E1" w14:textId="77777777" w:rsidR="005A5628" w:rsidRPr="00224A97" w:rsidRDefault="005A5628" w:rsidP="00224A97">
      <w:pPr>
        <w:spacing w:after="0" w:line="240" w:lineRule="auto"/>
        <w:jc w:val="both"/>
        <w:rPr>
          <w:rFonts w:ascii="Times New Roman" w:hAnsi="Times New Roman"/>
          <w:color w:val="000000" w:themeColor="text1"/>
          <w:sz w:val="16"/>
          <w:szCs w:val="16"/>
        </w:rPr>
      </w:pPr>
    </w:p>
    <w:p w14:paraId="0D504594" w14:textId="77777777" w:rsidR="00E63701" w:rsidRPr="00224A97" w:rsidRDefault="00E6370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1928 г. британская фирма «Виккерс-Армстронг» показала опытный образец танкетки «Карден-Ллойд» Mk.VI. Британское Министерство обороны отнеслось к ней более чем прохладно. В итоге в массовое производство эта танкетка поступила как «частично бронированный тягач для противотанковых пушек» (15117).</w:t>
      </w:r>
    </w:p>
    <w:p w14:paraId="5B89E4AE" w14:textId="77777777" w:rsidR="00E63701" w:rsidRPr="00224A97" w:rsidRDefault="00E63701" w:rsidP="00224A97">
      <w:pPr>
        <w:spacing w:after="0" w:line="240" w:lineRule="auto"/>
        <w:jc w:val="both"/>
        <w:rPr>
          <w:rFonts w:ascii="Times New Roman" w:hAnsi="Times New Roman"/>
          <w:color w:val="000000" w:themeColor="text1"/>
          <w:sz w:val="16"/>
          <w:szCs w:val="16"/>
        </w:rPr>
      </w:pPr>
    </w:p>
    <w:p w14:paraId="7373F8E8" w14:textId="77777777" w:rsidR="00506E8B" w:rsidRPr="00142305" w:rsidRDefault="00506E8B" w:rsidP="00506E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конце 1928 г. британская фирма «Виккерс-Армстронг» показала опытный образец танкетки «Карден-Ллойд» </w:t>
      </w:r>
      <w:r w:rsidRPr="00142305">
        <w:rPr>
          <w:rStyle w:val="aff"/>
          <w:rFonts w:ascii="Times New Roman" w:hAnsi="Times New Roman" w:cs="Times New Roman"/>
          <w:color w:val="0070C0"/>
          <w:spacing w:val="0"/>
          <w:sz w:val="16"/>
          <w:szCs w:val="16"/>
          <w:lang w:val="en-US"/>
        </w:rPr>
        <w:t>Mk</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Британское Министерство обороны отнеслось к ней более чем прохладно. В итоге в массовое производство эта танкетка поступила как «частично бронированный тягач для противотанковых пушек» (25213).</w:t>
      </w:r>
    </w:p>
    <w:p w14:paraId="4320C389" w14:textId="77777777" w:rsidR="00506E8B" w:rsidRPr="00142305" w:rsidRDefault="00506E8B" w:rsidP="00506E8B">
      <w:pPr>
        <w:spacing w:after="0" w:line="240" w:lineRule="auto"/>
        <w:jc w:val="both"/>
        <w:rPr>
          <w:rFonts w:ascii="Times New Roman" w:hAnsi="Times New Roman"/>
          <w:color w:val="0070C0"/>
          <w:sz w:val="16"/>
          <w:szCs w:val="16"/>
        </w:rPr>
      </w:pPr>
    </w:p>
    <w:p w14:paraId="31FEA664" w14:textId="77777777" w:rsidR="001C3C71" w:rsidRPr="00224A97" w:rsidRDefault="001C3C71"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114206A6" w14:textId="77777777" w:rsidR="001C3C71" w:rsidRPr="00224A97" w:rsidRDefault="001C3C71"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E7D9E2F" w14:textId="77777777" w:rsidR="001C3C71" w:rsidRPr="00224A97" w:rsidRDefault="001C3C71"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второй половине 1928 г. первые сведения об удачных полетах де ла Сиервы на автожире С-8 Мк.11 стали известны в Моск</w:t>
      </w:r>
      <w:r w:rsidRPr="00224A97">
        <w:rPr>
          <w:rFonts w:ascii="Times New Roman" w:hAnsi="Times New Roman"/>
          <w:color w:val="000000" w:themeColor="text1"/>
          <w:sz w:val="16"/>
          <w:szCs w:val="16"/>
        </w:rPr>
        <w:softHyphen/>
        <w:t>ве. Более других заинтересо</w:t>
      </w:r>
      <w:r w:rsidRPr="00224A97">
        <w:rPr>
          <w:rFonts w:ascii="Times New Roman" w:hAnsi="Times New Roman"/>
          <w:color w:val="000000" w:themeColor="text1"/>
          <w:sz w:val="16"/>
          <w:szCs w:val="16"/>
        </w:rPr>
        <w:softHyphen/>
        <w:t>вались этой информацией два молодых сотрудника КБ Д.П. Григоровича - Николай Ильич Камов и Николай Ки</w:t>
      </w:r>
      <w:r w:rsidRPr="00224A97">
        <w:rPr>
          <w:rFonts w:ascii="Times New Roman" w:hAnsi="Times New Roman"/>
          <w:color w:val="000000" w:themeColor="text1"/>
          <w:sz w:val="16"/>
          <w:szCs w:val="16"/>
        </w:rPr>
        <w:softHyphen/>
        <w:t>риллович Скржинский. Первому на тот момент было 26 лет, второму - 24. Представление об автожирах инженеры имели достаточно общее, то есть все сведения получали из доступной периодической литературы. Тем не менее, они смело взялись за проектирование аппарата, который ориентировался на использование фюзеляжа от учебного самолета Авро-504К (в Советском Союзе известный как У-1) и был оборудован четырехлопастным ротором диаме</w:t>
      </w:r>
      <w:r w:rsidRPr="00224A97">
        <w:rPr>
          <w:rFonts w:ascii="Times New Roman" w:hAnsi="Times New Roman"/>
          <w:color w:val="000000" w:themeColor="text1"/>
          <w:sz w:val="16"/>
          <w:szCs w:val="16"/>
        </w:rPr>
        <w:softHyphen/>
        <w:t>тром 12 метров. Авторы назвали свой аппарат «вертолет» (!), он имел обозначение КАСКР (КАмов, СКРжинский), кроме этого, использовалось название «Красный инженер» (20361).</w:t>
      </w:r>
    </w:p>
    <w:p w14:paraId="142A66F0" w14:textId="77777777" w:rsidR="001C3C71" w:rsidRPr="00224A97" w:rsidRDefault="001C3C71" w:rsidP="00224A97">
      <w:pPr>
        <w:shd w:val="clear" w:color="auto" w:fill="FFFFFF"/>
        <w:spacing w:after="0" w:line="240" w:lineRule="auto"/>
        <w:jc w:val="both"/>
        <w:rPr>
          <w:rFonts w:ascii="Times New Roman" w:hAnsi="Times New Roman"/>
          <w:color w:val="000000" w:themeColor="text1"/>
          <w:sz w:val="16"/>
          <w:szCs w:val="16"/>
        </w:rPr>
      </w:pPr>
    </w:p>
    <w:p w14:paraId="5416BD9A" w14:textId="77777777" w:rsidR="00042000"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774A759" w14:textId="77777777" w:rsidR="00042000" w:rsidRPr="00224A97" w:rsidRDefault="00042000"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456F5783"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1928-1929 гг., когда пассажирские самолеты, используемые для испытаний химического оружия в СССР, находились в Германии, их модифицировали. В частности, в производственных цехах А. Рор</w:t>
      </w:r>
      <w:r w:rsidRPr="00142305">
        <w:rPr>
          <w:rFonts w:ascii="Times New Roman" w:hAnsi="Times New Roman"/>
          <w:color w:val="0070C0"/>
          <w:sz w:val="16"/>
          <w:szCs w:val="16"/>
        </w:rPr>
        <w:softHyphen/>
        <w:t>баха, вернувшегося к тому времени в Берлин, увеличили высоту шасси «Роланда» и теперь он мог взлетать с тремя 300-кг бомбами под фюзеляжем. При этом Рорбаха чуть было не разоблачили вне</w:t>
      </w:r>
      <w:r w:rsidRPr="00142305">
        <w:rPr>
          <w:rFonts w:ascii="Times New Roman" w:hAnsi="Times New Roman"/>
          <w:color w:val="0070C0"/>
          <w:sz w:val="16"/>
          <w:szCs w:val="16"/>
        </w:rPr>
        <w:softHyphen/>
        <w:t>запно нагрянувшие на завод представители стран Антанты: на пас</w:t>
      </w:r>
      <w:r w:rsidRPr="00142305">
        <w:rPr>
          <w:rFonts w:ascii="Times New Roman" w:hAnsi="Times New Roman"/>
          <w:color w:val="0070C0"/>
          <w:sz w:val="16"/>
          <w:szCs w:val="16"/>
        </w:rPr>
        <w:softHyphen/>
        <w:t xml:space="preserve">сажирском самолете </w:t>
      </w:r>
      <w:r w:rsidRPr="00142305">
        <w:rPr>
          <w:rFonts w:ascii="Times New Roman" w:hAnsi="Times New Roman"/>
          <w:color w:val="0070C0"/>
          <w:sz w:val="16"/>
          <w:szCs w:val="16"/>
        </w:rPr>
        <w:lastRenderedPageBreak/>
        <w:t>стояли пулеметные турели! Но немцы не рас</w:t>
      </w:r>
      <w:r w:rsidRPr="00142305">
        <w:rPr>
          <w:rFonts w:ascii="Times New Roman" w:hAnsi="Times New Roman"/>
          <w:color w:val="0070C0"/>
          <w:sz w:val="16"/>
          <w:szCs w:val="16"/>
        </w:rPr>
        <w:softHyphen/>
        <w:t>терялись: они быстро перетащили самолет вглубь цеха и засыпали его пылью и строительным мусором. Теперь он выглядел как давно брошенная негодная конструкция и не привлек внимания инспек</w:t>
      </w:r>
      <w:r w:rsidRPr="00142305">
        <w:rPr>
          <w:rFonts w:ascii="Times New Roman" w:hAnsi="Times New Roman"/>
          <w:color w:val="0070C0"/>
          <w:sz w:val="16"/>
          <w:szCs w:val="16"/>
        </w:rPr>
        <w:softHyphen/>
        <w:t>торов.</w:t>
      </w:r>
    </w:p>
    <w:p w14:paraId="5B7D068B"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следующий год опыты применения «Юнкерса» и «Ролан</w:t>
      </w:r>
      <w:r w:rsidRPr="00142305">
        <w:rPr>
          <w:rFonts w:ascii="Times New Roman" w:hAnsi="Times New Roman"/>
          <w:color w:val="0070C0"/>
          <w:sz w:val="16"/>
          <w:szCs w:val="16"/>
        </w:rPr>
        <w:softHyphen/>
        <w:t>да» в качестве бомбардировщиков продолжили. Наряду с новыми типами бомб (среди них были разработанные при участии Макварда цилиндрические «C-Bomben», обеспечивающие при сбросе с больших высот лучшую точность попадания, и зажигательные бом</w:t>
      </w:r>
      <w:r w:rsidRPr="00142305">
        <w:rPr>
          <w:rFonts w:ascii="Times New Roman" w:hAnsi="Times New Roman"/>
          <w:color w:val="0070C0"/>
          <w:sz w:val="16"/>
          <w:szCs w:val="16"/>
        </w:rPr>
        <w:softHyphen/>
        <w:t>бы), изучались конструкции взрывателей и бомбоприцелов.</w:t>
      </w:r>
    </w:p>
    <w:p w14:paraId="6670E70C"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Испытание авиабомб и приборов для бомбометания Герма</w:t>
      </w:r>
      <w:r w:rsidRPr="00142305">
        <w:rPr>
          <w:rFonts w:ascii="Times New Roman" w:hAnsi="Times New Roman"/>
          <w:color w:val="0070C0"/>
          <w:sz w:val="16"/>
          <w:szCs w:val="16"/>
        </w:rPr>
        <w:softHyphen/>
        <w:t>ния могла в тот период проводить только на полигоне под Липец</w:t>
      </w:r>
      <w:r w:rsidRPr="00142305">
        <w:rPr>
          <w:rFonts w:ascii="Times New Roman" w:hAnsi="Times New Roman"/>
          <w:color w:val="0070C0"/>
          <w:sz w:val="16"/>
          <w:szCs w:val="16"/>
        </w:rPr>
        <w:softHyphen/>
        <w:t>ком, поэтому масштаб тестирования новых авиабомб постоянно рос. К примеру, в 1929 г. было сброшено свыше тысячи учебных авиабомб. Летом 1930 г. баллистику цилиндрических бомб прове</w:t>
      </w:r>
      <w:r w:rsidRPr="00142305">
        <w:rPr>
          <w:rFonts w:ascii="Times New Roman" w:hAnsi="Times New Roman"/>
          <w:color w:val="0070C0"/>
          <w:sz w:val="16"/>
          <w:szCs w:val="16"/>
        </w:rPr>
        <w:softHyphen/>
        <w:t>ряли, сбрасывая их с транспортных монопланов Юнкерс W 34 (25024).</w:t>
      </w:r>
    </w:p>
    <w:p w14:paraId="145CAE6C" w14:textId="77777777" w:rsidR="00EB215A" w:rsidRPr="00142305" w:rsidRDefault="00EB215A" w:rsidP="00EB215A">
      <w:pPr>
        <w:spacing w:after="0" w:line="240" w:lineRule="auto"/>
        <w:jc w:val="both"/>
        <w:rPr>
          <w:rFonts w:ascii="Times New Roman" w:hAnsi="Times New Roman"/>
          <w:color w:val="0070C0"/>
          <w:sz w:val="16"/>
          <w:szCs w:val="16"/>
        </w:rPr>
      </w:pPr>
    </w:p>
    <w:p w14:paraId="2144B21D"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Зимой 1928-29 гг. строился планер Г-7, определяемый как паритель, строился в условиях дефицита производственных площадей конструктор с группой энтузиастов обосновался на колокольне закрытой церкви. Уже после изготовления части планера на веревках спустили вниз и затем собрали.</w:t>
      </w:r>
    </w:p>
    <w:p w14:paraId="6371BF86"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Г-7 испытывался и успешно летал на 6-х Всесоюзных планерных состязаниях в Коктебеле. Летчик В.А.Степанченок установил на нем всесоюзный рекорд продолжительности полета, продержавшись в воздухе без посадки 10 ч 22 мин. На состязаниях 1929 г. планер Г-7 имел самый большой налет - 23 ч 40 мин.</w:t>
      </w:r>
    </w:p>
    <w:p w14:paraId="1DCD7257"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отличие от предыдущей конструкции, Г-7 являлся среднепланом, в котором угадывалось влияние более раннего и удачного планера Г-2.</w:t>
      </w:r>
    </w:p>
    <w:p w14:paraId="6DA83457"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Между тем, активная и плодотворная деятельность конструктора не оставалась без внимания. В феврале 1930 г. журнал «Самолет», подводя итог пятилетней работы Грибовского, писал:</w:t>
      </w:r>
    </w:p>
    <w:p w14:paraId="68ECEB68"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«...огромная энергия, которую т. Гоибовский затратил на серию конструкций своих планеров, не пропала даром. Тов. Грибовский. благодаря конструированию планеров, стал хорошим аэродинамиком и незаурядным конструктором. На примере тов. Грибовского лишний раз можно убедиться в огромном практическом значении планеризма не только для начинающей молодежи, но и для квалифицированных авиаторов» (12682).</w:t>
      </w:r>
    </w:p>
    <w:p w14:paraId="640FF415" w14:textId="77777777" w:rsidR="00042000" w:rsidRPr="00224A97" w:rsidRDefault="00042000" w:rsidP="00224A97">
      <w:pPr>
        <w:shd w:val="clear" w:color="auto" w:fill="FFFFFF"/>
        <w:spacing w:after="0" w:line="240" w:lineRule="auto"/>
        <w:jc w:val="both"/>
        <w:rPr>
          <w:rFonts w:ascii="Times New Roman" w:hAnsi="Times New Roman"/>
          <w:color w:val="000000" w:themeColor="text1"/>
          <w:sz w:val="16"/>
          <w:szCs w:val="16"/>
        </w:rPr>
      </w:pPr>
    </w:p>
    <w:p w14:paraId="70178423" w14:textId="2759093A" w:rsidR="00EB215A" w:rsidRPr="00224A97" w:rsidRDefault="00EB215A" w:rsidP="00EB215A">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224A97">
        <w:rPr>
          <w:rFonts w:ascii="Times New Roman" w:hAnsi="Times New Roman"/>
          <w:i/>
          <w:iCs/>
          <w:color w:val="000000" w:themeColor="text1"/>
          <w:sz w:val="16"/>
          <w:szCs w:val="16"/>
        </w:rPr>
        <w:t>:</w:t>
      </w:r>
    </w:p>
    <w:p w14:paraId="5135158B" w14:textId="77777777" w:rsidR="00EB215A" w:rsidRPr="00224A97" w:rsidRDefault="00EB215A" w:rsidP="00EB215A">
      <w:pPr>
        <w:autoSpaceDE w:val="0"/>
        <w:autoSpaceDN w:val="0"/>
        <w:adjustRightInd w:val="0"/>
        <w:spacing w:after="0" w:line="240" w:lineRule="auto"/>
        <w:jc w:val="both"/>
        <w:rPr>
          <w:rFonts w:ascii="Times New Roman" w:hAnsi="Times New Roman"/>
          <w:iCs/>
          <w:color w:val="000000" w:themeColor="text1"/>
          <w:sz w:val="16"/>
          <w:szCs w:val="16"/>
        </w:rPr>
      </w:pPr>
    </w:p>
    <w:p w14:paraId="3B50E402"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1928/29 г. изготовили и испытали планетарную коробку передач для танка Т-12 в виде модели в 1/3 натуральной величины. После испытания модели приступили к изготовлению опытного образца. Основные рабочие чертежи всего танка ХПЗ получил в течение февраля—мая 1929 г. (25479).</w:t>
      </w:r>
    </w:p>
    <w:p w14:paraId="2947E164" w14:textId="77777777" w:rsidR="00EB215A" w:rsidRPr="00142305" w:rsidRDefault="00EB215A" w:rsidP="00EB215A">
      <w:pPr>
        <w:spacing w:after="0" w:line="240" w:lineRule="auto"/>
        <w:jc w:val="both"/>
        <w:rPr>
          <w:rFonts w:ascii="Times New Roman" w:hAnsi="Times New Roman"/>
          <w:color w:val="0070C0"/>
          <w:sz w:val="16"/>
          <w:szCs w:val="16"/>
        </w:rPr>
      </w:pPr>
    </w:p>
    <w:p w14:paraId="5313BAC5"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36F0FC0C"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DE1978A"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 1928 г. силами ЦКБ на испытания выпущено три новых типа самолетов:</w:t>
      </w:r>
    </w:p>
    <w:p w14:paraId="127F521E"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одноместный истребитель И-3 (на базе которого далее сделан двухместный вариант ДИ-2) Поликарпова;</w:t>
      </w:r>
    </w:p>
    <w:p w14:paraId="397DF93A"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ближний разведчик и легкий бомбардировщик Р-4 Поликарпова;</w:t>
      </w:r>
    </w:p>
    <w:p w14:paraId="30CF05FB"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ближний разведчик и легкий бомбардировщик Р-5 Поликарпова.</w:t>
      </w:r>
    </w:p>
    <w:p w14:paraId="112534D8"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том, что самолет И-3 оказался вполне удачен, а Р-5 – вообще на уровне лучших мировых образцов, как и в предыдущем году, ЦКБ затягивало сроки доводки и внедрения в серию самолета Р-5 (при этом такая работа по И-3 была проведена своевременно и успешно). Однако около 10 правительственных заданий, запланированных на этот год, оказалось и вовсе сорвано (23559).</w:t>
      </w:r>
    </w:p>
    <w:p w14:paraId="5B6900F5" w14:textId="77777777" w:rsidR="00460047" w:rsidRPr="00224A97" w:rsidRDefault="00460047" w:rsidP="00224A97">
      <w:pPr>
        <w:spacing w:after="0" w:line="240" w:lineRule="auto"/>
        <w:jc w:val="both"/>
        <w:rPr>
          <w:rFonts w:ascii="Times New Roman" w:hAnsi="Times New Roman"/>
          <w:color w:val="000000" w:themeColor="text1"/>
          <w:sz w:val="16"/>
          <w:szCs w:val="16"/>
        </w:rPr>
      </w:pPr>
    </w:p>
    <w:p w14:paraId="127253F5"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когда шли испытания самолета И-3 в базовом варианте с колесным шасси, ОСС ЦКБ по линии Наркомвоенмора поступило задание на разработку модификации самолета с шасси поплавковым (одновременно такое же задание выдано АГОС ЦАГИ Туполеву на самолет И-4).</w:t>
      </w:r>
    </w:p>
    <w:p w14:paraId="470B95E6"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Считалось, что планер и системы самолета, включая ВМГ, изменяться не будут – только шасси, и он может быть представлен на испытания в короткое время.</w:t>
      </w:r>
    </w:p>
    <w:p w14:paraId="228285BA"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Но ЦКБ не взяло на себя таких обязательств, мало того, уже 5 сентября 1928 г. письмом №827ск направило в Авиатрест уточненный план со сдвинутыми на один месяц сроками сдачу на испытания проектируемых самолетов, в т.ч. и по самолету МИ-3 (24887).</w:t>
      </w:r>
    </w:p>
    <w:p w14:paraId="0450FD00" w14:textId="77777777" w:rsidR="00460047" w:rsidRPr="00224A97" w:rsidRDefault="00460047" w:rsidP="00224A97">
      <w:pPr>
        <w:spacing w:after="0" w:line="240" w:lineRule="auto"/>
        <w:jc w:val="both"/>
        <w:rPr>
          <w:rFonts w:ascii="Times New Roman" w:hAnsi="Times New Roman"/>
          <w:color w:val="000000" w:themeColor="text1"/>
          <w:sz w:val="16"/>
          <w:szCs w:val="16"/>
        </w:rPr>
      </w:pPr>
    </w:p>
    <w:p w14:paraId="46B0545D"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история с заданием на истреби</w:t>
      </w:r>
      <w:r w:rsidRPr="00224A97">
        <w:rPr>
          <w:rFonts w:ascii="Times New Roman" w:hAnsi="Times New Roman"/>
          <w:color w:val="000000" w:themeColor="text1"/>
          <w:sz w:val="16"/>
          <w:szCs w:val="16"/>
        </w:rPr>
        <w:softHyphen/>
        <w:t>тель И-5 получила продолжение. Получив отказ на право создания И-5, конструктор Поликарпов в течение года сумел получитьпринципиальное согласие ВВС на проекти</w:t>
      </w:r>
      <w:r w:rsidRPr="00224A97">
        <w:rPr>
          <w:rFonts w:ascii="Times New Roman" w:hAnsi="Times New Roman"/>
          <w:color w:val="000000" w:themeColor="text1"/>
          <w:sz w:val="16"/>
          <w:szCs w:val="16"/>
        </w:rPr>
        <w:softHyphen/>
        <w:t>рование однотипного аппарата, получивше</w:t>
      </w:r>
      <w:r w:rsidRPr="00224A97">
        <w:rPr>
          <w:rFonts w:ascii="Times New Roman" w:hAnsi="Times New Roman"/>
          <w:color w:val="000000" w:themeColor="text1"/>
          <w:sz w:val="16"/>
          <w:szCs w:val="16"/>
        </w:rPr>
        <w:softHyphen/>
        <w:t>го наименование И-6. Основным отличием в этих двух самолетах становился двигатель. Если для ЦАГИ высшие инстанции гаранти</w:t>
      </w:r>
      <w:r w:rsidRPr="00224A97">
        <w:rPr>
          <w:rFonts w:ascii="Times New Roman" w:hAnsi="Times New Roman"/>
          <w:color w:val="000000" w:themeColor="text1"/>
          <w:sz w:val="16"/>
          <w:szCs w:val="16"/>
        </w:rPr>
        <w:softHyphen/>
        <w:t>ровали при первой возможности получение двигателя «Юпитер» VII мощностью 600 л.с., то Поликарпову предстояло довольствовать</w:t>
      </w:r>
      <w:r w:rsidRPr="00224A97">
        <w:rPr>
          <w:rFonts w:ascii="Times New Roman" w:hAnsi="Times New Roman"/>
          <w:color w:val="000000" w:themeColor="text1"/>
          <w:sz w:val="16"/>
          <w:szCs w:val="16"/>
        </w:rPr>
        <w:softHyphen/>
        <w:t>ся уже опробованным «Юпитер» VI мощно</w:t>
      </w:r>
      <w:r w:rsidRPr="00224A97">
        <w:rPr>
          <w:rFonts w:ascii="Times New Roman" w:hAnsi="Times New Roman"/>
          <w:color w:val="000000" w:themeColor="text1"/>
          <w:sz w:val="16"/>
          <w:szCs w:val="16"/>
        </w:rPr>
        <w:softHyphen/>
        <w:t>стью 480 л.с. Понятно, что в обозримом буду</w:t>
      </w:r>
      <w:r w:rsidRPr="00224A97">
        <w:rPr>
          <w:rFonts w:ascii="Times New Roman" w:hAnsi="Times New Roman"/>
          <w:color w:val="000000" w:themeColor="text1"/>
          <w:sz w:val="16"/>
          <w:szCs w:val="16"/>
        </w:rPr>
        <w:softHyphen/>
        <w:t>щем при удачном развитии событий и поли- карповский самолет мог рассчитывать на по</w:t>
      </w:r>
      <w:r w:rsidRPr="00224A97">
        <w:rPr>
          <w:rFonts w:ascii="Times New Roman" w:hAnsi="Times New Roman"/>
          <w:color w:val="000000" w:themeColor="text1"/>
          <w:sz w:val="16"/>
          <w:szCs w:val="16"/>
        </w:rPr>
        <w:softHyphen/>
        <w:t>лучение 600-сильного двигателя.</w:t>
      </w:r>
    </w:p>
    <w:p w14:paraId="75A14DB2"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Тактико-технические требования на сухо</w:t>
      </w:r>
      <w:r w:rsidRPr="00224A97">
        <w:rPr>
          <w:rFonts w:ascii="Times New Roman" w:hAnsi="Times New Roman"/>
          <w:color w:val="000000" w:themeColor="text1"/>
          <w:sz w:val="16"/>
          <w:szCs w:val="16"/>
        </w:rPr>
        <w:softHyphen/>
        <w:t>путный истребитель деревянной конструк</w:t>
      </w:r>
      <w:r w:rsidRPr="00224A97">
        <w:rPr>
          <w:rFonts w:ascii="Times New Roman" w:hAnsi="Times New Roman"/>
          <w:color w:val="000000" w:themeColor="text1"/>
          <w:sz w:val="16"/>
          <w:szCs w:val="16"/>
        </w:rPr>
        <w:softHyphen/>
        <w:t>ции И-6 с двигателем «Юпитер» мощностью 480 л.с. в ОСС ЦКБ получили 13 июля 1928 г. Основные значения ТТТ были следующие:</w:t>
      </w:r>
    </w:p>
    <w:p w14:paraId="482EA4AB"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максимальная 260-270 км/ч</w:t>
      </w:r>
    </w:p>
    <w:p w14:paraId="40700977" w14:textId="77777777" w:rsidR="00EB215A" w:rsidRPr="00224A97" w:rsidRDefault="00EB215A" w:rsidP="00EB215A">
      <w:pPr>
        <w:tabs>
          <w:tab w:val="left" w:pos="2819"/>
        </w:tabs>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Скорость посадочная 100 км/ч</w:t>
      </w:r>
    </w:p>
    <w:p w14:paraId="2527EFCD"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Время набора высоты 5000 м 9-10 мин.</w:t>
      </w:r>
    </w:p>
    <w:p w14:paraId="08274F96"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Практический потолок 7500-8000 м</w:t>
      </w:r>
    </w:p>
    <w:p w14:paraId="6724E53D"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224A97">
        <w:rPr>
          <w:rFonts w:ascii="Times New Roman" w:hAnsi="Times New Roman"/>
          <w:color w:val="000000" w:themeColor="text1"/>
          <w:sz w:val="16"/>
          <w:szCs w:val="16"/>
        </w:rPr>
        <w:softHyphen/>
        <w:t>риалов, т.е. преимущественно из дерева. Од</w:t>
      </w:r>
      <w:r w:rsidRPr="00224A97">
        <w:rPr>
          <w:rFonts w:ascii="Times New Roman" w:hAnsi="Times New Roman"/>
          <w:color w:val="000000" w:themeColor="text1"/>
          <w:sz w:val="16"/>
          <w:szCs w:val="16"/>
        </w:rPr>
        <w:softHyphen/>
        <w:t>новременно имелось замечание начальни</w:t>
      </w:r>
      <w:r w:rsidRPr="00224A97">
        <w:rPr>
          <w:rFonts w:ascii="Times New Roman" w:hAnsi="Times New Roman"/>
          <w:color w:val="000000" w:themeColor="text1"/>
          <w:sz w:val="16"/>
          <w:szCs w:val="16"/>
        </w:rPr>
        <w:softHyphen/>
        <w:t>ка УВВС П.И. Баранова, что самолет дол</w:t>
      </w:r>
      <w:r w:rsidRPr="00224A97">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224A97">
        <w:rPr>
          <w:rFonts w:ascii="Times New Roman" w:hAnsi="Times New Roman"/>
          <w:color w:val="000000" w:themeColor="text1"/>
          <w:sz w:val="16"/>
          <w:szCs w:val="16"/>
        </w:rPr>
        <w:softHyphen/>
        <w:t>рые мнения отдельных участников созида</w:t>
      </w:r>
      <w:r w:rsidRPr="00224A97">
        <w:rPr>
          <w:rFonts w:ascii="Times New Roman" w:hAnsi="Times New Roman"/>
          <w:color w:val="000000" w:themeColor="text1"/>
          <w:sz w:val="16"/>
          <w:szCs w:val="16"/>
        </w:rPr>
        <w:softHyphen/>
        <w:t>тельного процесса расходились весьма суще</w:t>
      </w:r>
      <w:r w:rsidRPr="00224A97">
        <w:rPr>
          <w:rFonts w:ascii="Times New Roman" w:hAnsi="Times New Roman"/>
          <w:color w:val="000000" w:themeColor="text1"/>
          <w:sz w:val="16"/>
          <w:szCs w:val="16"/>
        </w:rPr>
        <w:softHyphen/>
        <w:t>ственно.</w:t>
      </w:r>
    </w:p>
    <w:p w14:paraId="0D7B3466" w14:textId="77777777" w:rsidR="00EB215A" w:rsidRPr="00224A97" w:rsidRDefault="00EB215A" w:rsidP="00EB215A">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И-6 проектировался на основе уже постро</w:t>
      </w:r>
      <w:r w:rsidRPr="00224A97">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224A97">
        <w:rPr>
          <w:rFonts w:ascii="Times New Roman" w:hAnsi="Times New Roman"/>
          <w:color w:val="000000" w:themeColor="text1"/>
          <w:sz w:val="16"/>
          <w:szCs w:val="16"/>
        </w:rPr>
        <w:softHyphen/>
        <w:t>стоялся предварительный осмотр полнораз</w:t>
      </w:r>
      <w:r w:rsidRPr="00224A97">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224A97">
        <w:rPr>
          <w:rFonts w:ascii="Times New Roman" w:hAnsi="Times New Roman"/>
          <w:color w:val="000000" w:themeColor="text1"/>
          <w:sz w:val="16"/>
          <w:szCs w:val="16"/>
        </w:rPr>
        <w:softHyphen/>
        <w:t>лями ВВС происходил 8 марта 1929 г. Поли</w:t>
      </w:r>
      <w:r w:rsidRPr="00224A97">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4A95DB5C" w14:textId="77777777" w:rsidR="00EB215A" w:rsidRPr="00224A97" w:rsidRDefault="00EB215A" w:rsidP="00EB215A">
      <w:pPr>
        <w:spacing w:after="0" w:line="240" w:lineRule="auto"/>
        <w:jc w:val="both"/>
        <w:rPr>
          <w:rFonts w:ascii="Times New Roman" w:hAnsi="Times New Roman"/>
          <w:color w:val="000000" w:themeColor="text1"/>
          <w:sz w:val="16"/>
          <w:szCs w:val="16"/>
        </w:rPr>
      </w:pPr>
    </w:p>
    <w:p w14:paraId="459BD921"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произошло важное структурное изменение в опытном строительстве. Анализ деятельности ЦКБ Авиатреста показал, что, несмотря на некоторые положительные моменты, главным недостатком существующей организации ЦКБ является оторванность его от производства, но не территориальная — все отделы ЦКБ размещались на заводах, а административная — заводы и опытные отделы не подчинялись друг другу и никак не координировали свою работу в едином процессе создания новой авиационной техники. Поэтому было принято решение расформировать ЦКБ Авиатреста и преобразовать опытные отделы в конструкторские бюро вновь создаваемых опытных заводов или отдельных опытных производств. Так спустя три года проб и ошибок авиапромышленность пришла к той схеме организации, за которую Николай Николаевич ратовал еще в 1925 г. (25035).</w:t>
      </w:r>
    </w:p>
    <w:p w14:paraId="06E590CC" w14:textId="77777777" w:rsidR="00EB215A" w:rsidRPr="00142305" w:rsidRDefault="00EB215A" w:rsidP="00EB215A">
      <w:pPr>
        <w:spacing w:after="0" w:line="240" w:lineRule="auto"/>
        <w:jc w:val="both"/>
        <w:rPr>
          <w:rFonts w:ascii="Times New Roman" w:hAnsi="Times New Roman"/>
          <w:color w:val="0070C0"/>
          <w:sz w:val="16"/>
          <w:szCs w:val="16"/>
        </w:rPr>
      </w:pPr>
    </w:p>
    <w:p w14:paraId="560222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НИИ ВВС испытывал Р-1 с БМВ-4а и с 1928 по 1929 сделали 83 (228,39).</w:t>
      </w:r>
    </w:p>
    <w:p w14:paraId="2AE29C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287AF6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по просьбе военных А.Н.Т. изучалась возможность использования Р-3 как штурмовика. Прикидочные расчеты показали неэффективность (346,13).</w:t>
      </w:r>
    </w:p>
    <w:p w14:paraId="3A61B3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11CEF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Н.Н.П. получил задание на И-6 под Юпитер - как бы развитие И-3. Потом был построен и испытывался, но производить не стали (228,71).</w:t>
      </w:r>
    </w:p>
    <w:p w14:paraId="5E09B1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4E4FE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Вплоть до 1928 г. Н.Н.П. прорисовывались и просчитывались возможные варианты развития И-1. В одном из поздних набросков это был изящный низкоплан. демонстрирующий своими стремительными формами совершенство выбранной схемы (12015).</w:t>
      </w:r>
    </w:p>
    <w:p w14:paraId="4FF1CE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7D5F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В.Б.Шаврову - Р-5 выпустили в 1928 (92,368) и он в этом году с успехом прошел гос. испытания (228,65).</w:t>
      </w:r>
    </w:p>
    <w:p w14:paraId="06D765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Есть данные, что Р-5 появился уже в 1929</w:t>
      </w:r>
    </w:p>
    <w:p w14:paraId="10588A7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C3A2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течение 1928 г. на территории авиазавода №25, куда перевели конструкторское бюро Н.Н.Поликарпова, строили Р-5. В ходе его постройки на авиазаводе №1 готовились рабочие чертежи для серии (5016).</w:t>
      </w:r>
    </w:p>
    <w:p w14:paraId="7F3E3B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17ABB83"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предпола</w:t>
      </w:r>
      <w:r w:rsidRPr="00224A97">
        <w:rPr>
          <w:rFonts w:ascii="Times New Roman" w:hAnsi="Times New Roman"/>
          <w:color w:val="000000" w:themeColor="text1"/>
          <w:sz w:val="16"/>
          <w:szCs w:val="16"/>
        </w:rPr>
        <w:softHyphen/>
        <w:t>галось спроектировать и построить ночной двухместный истребитель НД-2. Кроме того, Поликарповым прорабатывался проект Д-2 с двигателем воздушного охлаждения «Юпи</w:t>
      </w:r>
      <w:r w:rsidRPr="00224A97">
        <w:rPr>
          <w:rFonts w:ascii="Times New Roman" w:hAnsi="Times New Roman"/>
          <w:color w:val="000000" w:themeColor="text1"/>
          <w:sz w:val="16"/>
          <w:szCs w:val="16"/>
        </w:rPr>
        <w:softHyphen/>
        <w:t>тер». Однако эти варианты так и остались на бумаге, а первоначально задуманный Д-2 был построен. Это был самолет, конструктив</w:t>
      </w:r>
      <w:r w:rsidRPr="00224A97">
        <w:rPr>
          <w:rFonts w:ascii="Times New Roman" w:hAnsi="Times New Roman"/>
          <w:color w:val="000000" w:themeColor="text1"/>
          <w:sz w:val="16"/>
          <w:szCs w:val="16"/>
        </w:rPr>
        <w:softHyphen/>
        <w:t xml:space="preserve">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w:t>
      </w:r>
      <w:r w:rsidRPr="00224A97">
        <w:rPr>
          <w:rFonts w:ascii="Times New Roman" w:hAnsi="Times New Roman"/>
          <w:color w:val="000000" w:themeColor="text1"/>
          <w:sz w:val="16"/>
          <w:szCs w:val="16"/>
        </w:rPr>
        <w:lastRenderedPageBreak/>
        <w:t>оборонительной установке. Д-2 с двигателем БМВ-6 изготовили на за</w:t>
      </w:r>
      <w:r w:rsidRPr="00224A97">
        <w:rPr>
          <w:rFonts w:ascii="Times New Roman" w:hAnsi="Times New Roman"/>
          <w:color w:val="000000" w:themeColor="text1"/>
          <w:sz w:val="16"/>
          <w:szCs w:val="16"/>
        </w:rPr>
        <w:softHyphen/>
        <w:t>воде №25 в Москве весной 1929 года. Его за</w:t>
      </w:r>
      <w:r w:rsidRPr="00224A97">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224A97">
        <w:rPr>
          <w:rFonts w:ascii="Times New Roman" w:hAnsi="Times New Roman"/>
          <w:color w:val="000000" w:themeColor="text1"/>
          <w:sz w:val="16"/>
          <w:szCs w:val="16"/>
        </w:rPr>
        <w:softHyphen/>
        <w:t>теристикам большинству зарубежных одно</w:t>
      </w:r>
      <w:r w:rsidRPr="00224A97">
        <w:rPr>
          <w:rFonts w:ascii="Times New Roman" w:hAnsi="Times New Roman"/>
          <w:color w:val="000000" w:themeColor="text1"/>
          <w:sz w:val="16"/>
          <w:szCs w:val="16"/>
        </w:rPr>
        <w:softHyphen/>
        <w:t>местных истребителей, а при установке мощ</w:t>
      </w:r>
      <w:r w:rsidRPr="00224A97">
        <w:rPr>
          <w:rFonts w:ascii="Times New Roman" w:hAnsi="Times New Roman"/>
          <w:color w:val="000000" w:themeColor="text1"/>
          <w:sz w:val="16"/>
          <w:szCs w:val="16"/>
        </w:rPr>
        <w:softHyphen/>
        <w:t>ного вооружения может стать более эффек</w:t>
      </w:r>
      <w:r w:rsidRPr="00224A97">
        <w:rPr>
          <w:rFonts w:ascii="Times New Roman" w:hAnsi="Times New Roman"/>
          <w:color w:val="000000" w:themeColor="text1"/>
          <w:sz w:val="16"/>
          <w:szCs w:val="16"/>
        </w:rPr>
        <w:softHyphen/>
        <w:t>тивным, чем одноместные машины. Однов</w:t>
      </w:r>
      <w:r w:rsidRPr="00224A97">
        <w:rPr>
          <w:rFonts w:ascii="Times New Roman" w:hAnsi="Times New Roman"/>
          <w:color w:val="000000" w:themeColor="text1"/>
          <w:sz w:val="16"/>
          <w:szCs w:val="16"/>
        </w:rPr>
        <w:softHyphen/>
        <w:t>ременно, Бухгольц указывал, что Д-2 по при</w:t>
      </w:r>
      <w:r w:rsidRPr="00224A97">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224A97">
        <w:rPr>
          <w:rFonts w:ascii="Times New Roman" w:hAnsi="Times New Roman"/>
          <w:color w:val="000000" w:themeColor="text1"/>
          <w:sz w:val="16"/>
          <w:szCs w:val="16"/>
        </w:rPr>
        <w:softHyphen/>
        <w:t>пора (12295).</w:t>
      </w:r>
    </w:p>
    <w:p w14:paraId="2C784E42"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343450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Совет ГА рассмотрел и НТК УВВС утвердил чертежи К-5 (70,159).</w:t>
      </w:r>
    </w:p>
    <w:p w14:paraId="55FC95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0A7C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И.Г.Неман был назначен К.А.К. испытывать К-4 (70,145).</w:t>
      </w:r>
    </w:p>
    <w:p w14:paraId="6B462E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газетах писали, что на базе К-4 пытались сделать ББ (70,157). В бюро был создан отдел вооружения и электрооборудования - Д.И.Григоров (70,158).</w:t>
      </w:r>
    </w:p>
    <w:p w14:paraId="7E8428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20D1F2"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уже Управление ВВС заявило о необходимости морского варианта бомбардировщика АНТ-4. Пер</w:t>
      </w:r>
      <w:r w:rsidRPr="00224A97">
        <w:rPr>
          <w:rFonts w:ascii="Times New Roman" w:hAnsi="Times New Roman"/>
          <w:color w:val="000000" w:themeColor="text1"/>
          <w:sz w:val="16"/>
          <w:szCs w:val="16"/>
        </w:rPr>
        <w:softHyphen/>
        <w:t>воначально самолет такого назначения ТОМ-1 (торпедоносец открытого моря) за</w:t>
      </w:r>
      <w:r w:rsidRPr="00224A97">
        <w:rPr>
          <w:rFonts w:ascii="Times New Roman" w:hAnsi="Times New Roman"/>
          <w:color w:val="000000" w:themeColor="text1"/>
          <w:sz w:val="16"/>
          <w:szCs w:val="16"/>
        </w:rPr>
        <w:softHyphen/>
        <w:t>казали французскому конструктору Ришару. И хотя ТОМ-1 построили, в УВВС надеялись переоборудовать соответствующим обра</w:t>
      </w:r>
      <w:r w:rsidRPr="00224A97">
        <w:rPr>
          <w:rFonts w:ascii="Times New Roman" w:hAnsi="Times New Roman"/>
          <w:color w:val="000000" w:themeColor="text1"/>
          <w:sz w:val="16"/>
          <w:szCs w:val="16"/>
        </w:rPr>
        <w:softHyphen/>
        <w:t>зом и цаговский ТБ-1. В письме на имя по</w:t>
      </w:r>
      <w:r w:rsidRPr="00224A97">
        <w:rPr>
          <w:rFonts w:ascii="Times New Roman" w:hAnsi="Times New Roman"/>
          <w:color w:val="000000" w:themeColor="text1"/>
          <w:sz w:val="16"/>
          <w:szCs w:val="16"/>
        </w:rPr>
        <w:softHyphen/>
        <w:t>мощника начальника ВВС РККА от 28 нояб</w:t>
      </w:r>
      <w:r w:rsidRPr="00224A97">
        <w:rPr>
          <w:rFonts w:ascii="Times New Roman" w:hAnsi="Times New Roman"/>
          <w:color w:val="000000" w:themeColor="text1"/>
          <w:sz w:val="16"/>
          <w:szCs w:val="16"/>
        </w:rPr>
        <w:softHyphen/>
        <w:t>ря 1928 г., подписанном председателем 1-й секции НТК С.В. Ильюшиным и членом НТК Тулуповым, по этому вопросу говорилось: “..Мы имеем самолет ТБ-1, приготовлен</w:t>
      </w:r>
      <w:r w:rsidRPr="00224A97">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224A97">
        <w:rPr>
          <w:rFonts w:ascii="Times New Roman" w:hAnsi="Times New Roman"/>
          <w:color w:val="000000" w:themeColor="text1"/>
          <w:sz w:val="16"/>
          <w:szCs w:val="16"/>
        </w:rPr>
        <w:softHyphen/>
        <w:t>лючением потолка и грузоподъемности при перегрузке его приблизи</w:t>
      </w:r>
      <w:r w:rsidRPr="00224A97">
        <w:rPr>
          <w:rFonts w:ascii="Times New Roman" w:hAnsi="Times New Roman"/>
          <w:color w:val="000000" w:themeColor="text1"/>
          <w:sz w:val="16"/>
          <w:szCs w:val="16"/>
        </w:rPr>
        <w:softHyphen/>
        <w:t>тельно на 500 кг против сухо</w:t>
      </w:r>
      <w:r w:rsidRPr="00224A97">
        <w:rPr>
          <w:rFonts w:ascii="Times New Roman" w:hAnsi="Times New Roman"/>
          <w:color w:val="000000" w:themeColor="text1"/>
          <w:sz w:val="16"/>
          <w:szCs w:val="16"/>
        </w:rPr>
        <w:softHyphen/>
        <w:t>путного...”. В последующие ме</w:t>
      </w:r>
      <w:r w:rsidRPr="00224A97">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1923102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F56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Волна ЦАГИ - более крутая, чем у гофра Юнкерса - появилась к 1928 Легче и прочнее, но труднее в клепке и производстве. Заводы - сопротивлялись. Сделали ее гос. стандартом, чтобы не рыпались (71,132).</w:t>
      </w:r>
    </w:p>
    <w:p w14:paraId="401543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ACCC8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НТК ВВС отверг Ш-2, но он понравился в Осоавиахиме (63,163).</w:t>
      </w:r>
    </w:p>
    <w:p w14:paraId="6D232F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все было гладко у С.В.И. в ходе работы в НТК.</w:t>
      </w:r>
    </w:p>
    <w:p w14:paraId="79E9E0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Секция изучала зарубежную литературу и анализировала тактику боевого применения. Это дало опыт работы с литературой (24,45), анализа техники и тактики и знание бюрократических процедур.</w:t>
      </w:r>
    </w:p>
    <w:p w14:paraId="1C6340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Проект ТТТ рассматривался на секции и представлялся для утверждения НТК (24,46). С.В.Ильюшин даже составил методику по подготовке ТТТ, которая по воспоминаниям Пономарева (24,47) использовалась через 20 лет после войны.</w:t>
      </w:r>
    </w:p>
    <w:p w14:paraId="26ADF8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представления ТТТ промышленности рассматривались и утверждались эскизные проекты новых машин, технические проекты и макеты (24,46). Затем строился сам самолет, который после испытаний поступал в производство.</w:t>
      </w:r>
    </w:p>
    <w:p w14:paraId="7B108D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Следовательно, именно эта организация (во время работы в ней N ставила палки в колеса и Ил-2 в дальнейшем).</w:t>
      </w:r>
    </w:p>
    <w:p w14:paraId="452129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3DC4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1928 году на заводе “Авиаработник”е на базе немецких Д-ХI и Д-ХIII был построен советский истребитель И-39 (По утверждению известного советского авиаконструктора А.С.Яковлева, в СССР были построены 300 экземпляров “Фоккер Д-XI”. См.: </w:t>
      </w:r>
      <w:r w:rsidRPr="00224A97">
        <w:rPr>
          <w:rFonts w:ascii="Times New Roman" w:hAnsi="Times New Roman"/>
          <w:iCs/>
          <w:color w:val="000000" w:themeColor="text1"/>
          <w:sz w:val="16"/>
          <w:szCs w:val="16"/>
        </w:rPr>
        <w:t xml:space="preserve">Яковлев А.С. </w:t>
      </w:r>
      <w:r w:rsidRPr="00224A97">
        <w:rPr>
          <w:rFonts w:ascii="Times New Roman" w:hAnsi="Times New Roman"/>
          <w:color w:val="000000" w:themeColor="text1"/>
          <w:sz w:val="16"/>
          <w:szCs w:val="16"/>
        </w:rPr>
        <w:t xml:space="preserve">50 лет советского самолетостроения. М.: Наука, 1968. С. 31. В то же время авиаконструктор и авиационный историк </w:t>
      </w:r>
      <w:r w:rsidRPr="00224A97">
        <w:rPr>
          <w:rFonts w:ascii="Times New Roman" w:hAnsi="Times New Roman"/>
          <w:iCs/>
          <w:color w:val="000000" w:themeColor="text1"/>
          <w:sz w:val="16"/>
          <w:szCs w:val="16"/>
        </w:rPr>
        <w:t xml:space="preserve">В.Б. Шавров </w:t>
      </w:r>
      <w:r w:rsidRPr="00224A97">
        <w:rPr>
          <w:rFonts w:ascii="Times New Roman" w:hAnsi="Times New Roman"/>
          <w:color w:val="000000" w:themeColor="text1"/>
          <w:sz w:val="16"/>
          <w:szCs w:val="16"/>
        </w:rPr>
        <w:t xml:space="preserve">считает, что этот самолет на советских заводах не строился и “в отечественном самолетостроении следа не оставил”. См.: </w:t>
      </w:r>
      <w:r w:rsidRPr="00224A97">
        <w:rPr>
          <w:rFonts w:ascii="Times New Roman" w:hAnsi="Times New Roman"/>
          <w:iCs/>
          <w:color w:val="000000" w:themeColor="text1"/>
          <w:sz w:val="16"/>
          <w:szCs w:val="16"/>
        </w:rPr>
        <w:t xml:space="preserve">Шавров В.Б. </w:t>
      </w:r>
      <w:r w:rsidRPr="00224A97">
        <w:rPr>
          <w:rFonts w:ascii="Times New Roman" w:hAnsi="Times New Roman"/>
          <w:color w:val="000000" w:themeColor="text1"/>
          <w:sz w:val="16"/>
          <w:szCs w:val="16"/>
        </w:rPr>
        <w:t>История конструкций самолетов в СССР до 1938 года. Изд. 3-е, испр. М.: Машиностроение. 1986. С. 344.) (11174).</w:t>
      </w:r>
    </w:p>
    <w:p w14:paraId="709563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E050FBC" w14:textId="77777777" w:rsidR="00187168" w:rsidRPr="00224A97" w:rsidRDefault="00187168" w:rsidP="00224A97">
      <w:pPr>
        <w:pStyle w:val="47"/>
        <w:shd w:val="clear" w:color="auto" w:fill="auto"/>
        <w:spacing w:line="240" w:lineRule="auto"/>
        <w:ind w:firstLine="0"/>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В 1928 г. совместно с группой слушате</w:t>
      </w:r>
      <w:r w:rsidRPr="00224A97">
        <w:rPr>
          <w:rFonts w:ascii="Times New Roman" w:hAnsi="Times New Roman" w:cs="Times New Roman"/>
          <w:color w:val="000000" w:themeColor="text1"/>
          <w:sz w:val="16"/>
          <w:szCs w:val="16"/>
        </w:rPr>
        <w:softHyphen/>
        <w:t>лей Академии Военно-Воздушного Фло</w:t>
      </w:r>
      <w:r w:rsidRPr="00224A97">
        <w:rPr>
          <w:rFonts w:ascii="Times New Roman" w:hAnsi="Times New Roman" w:cs="Times New Roman"/>
          <w:color w:val="000000" w:themeColor="text1"/>
          <w:sz w:val="16"/>
          <w:szCs w:val="16"/>
        </w:rPr>
        <w:softHyphen/>
        <w:t>та на средства Осоавиахима, Авиатреста и НТК УВВС проектировался и строился двухместный БИЧ-7, который во мно</w:t>
      </w:r>
      <w:r w:rsidRPr="00224A97">
        <w:rPr>
          <w:rFonts w:ascii="Times New Roman" w:hAnsi="Times New Roman" w:cs="Times New Roman"/>
          <w:color w:val="000000" w:themeColor="text1"/>
          <w:sz w:val="16"/>
          <w:szCs w:val="16"/>
        </w:rPr>
        <w:softHyphen/>
        <w:t xml:space="preserve">гом повторял БИЧ-3, </w:t>
      </w:r>
      <w:r w:rsidRPr="00224A97">
        <w:rPr>
          <w:rFonts w:ascii="Times New Roman" w:hAnsi="Times New Roman" w:cs="Times New Roman"/>
          <w:color w:val="000000" w:themeColor="text1"/>
          <w:sz w:val="16"/>
          <w:szCs w:val="16"/>
          <w:lang w:val="en-US"/>
        </w:rPr>
        <w:t>ijo</w:t>
      </w:r>
      <w:r w:rsidRPr="00224A97">
        <w:rPr>
          <w:rFonts w:ascii="Times New Roman" w:hAnsi="Times New Roman" w:cs="Times New Roman"/>
          <w:color w:val="000000" w:themeColor="text1"/>
          <w:sz w:val="16"/>
          <w:szCs w:val="16"/>
        </w:rPr>
        <w:t xml:space="preserve"> с увеличением размеров, был оснащен двигателем Бри</w:t>
      </w:r>
      <w:r w:rsidRPr="00224A97">
        <w:rPr>
          <w:rFonts w:ascii="Times New Roman" w:hAnsi="Times New Roman" w:cs="Times New Roman"/>
          <w:color w:val="000000" w:themeColor="text1"/>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224A97">
        <w:rPr>
          <w:rFonts w:ascii="Times New Roman" w:hAnsi="Times New Roman" w:cs="Times New Roman"/>
          <w:color w:val="000000" w:themeColor="text1"/>
          <w:sz w:val="16"/>
          <w:szCs w:val="16"/>
        </w:rPr>
        <w:softHyphen/>
        <w:t>ноколесное, с боковыми костылями.</w:t>
      </w:r>
    </w:p>
    <w:p w14:paraId="13397372" w14:textId="77777777" w:rsidR="00187168" w:rsidRPr="00224A97" w:rsidRDefault="00187168" w:rsidP="00224A97">
      <w:pPr>
        <w:pStyle w:val="47"/>
        <w:shd w:val="clear" w:color="auto" w:fill="auto"/>
        <w:spacing w:line="240" w:lineRule="auto"/>
        <w:ind w:firstLine="0"/>
        <w:jc w:val="both"/>
        <w:rPr>
          <w:rFonts w:ascii="Times New Roman" w:hAnsi="Times New Roman" w:cs="Times New Roman"/>
          <w:color w:val="000000" w:themeColor="text1"/>
          <w:sz w:val="16"/>
          <w:szCs w:val="16"/>
        </w:rPr>
      </w:pPr>
      <w:r w:rsidRPr="00224A97">
        <w:rPr>
          <w:rFonts w:ascii="Times New Roman" w:hAnsi="Times New Roman" w:cs="Times New Roman"/>
          <w:color w:val="000000" w:themeColor="text1"/>
          <w:sz w:val="16"/>
          <w:szCs w:val="16"/>
        </w:rPr>
        <w:t>Полетные испытания БИЧ-7 показали сложность управления при совершении взлета и посадки. Кроме того, рули по</w:t>
      </w:r>
      <w:r w:rsidRPr="00224A97">
        <w:rPr>
          <w:rFonts w:ascii="Times New Roman" w:hAnsi="Times New Roman" w:cs="Times New Roman"/>
          <w:color w:val="000000" w:themeColor="text1"/>
          <w:sz w:val="16"/>
          <w:szCs w:val="16"/>
        </w:rPr>
        <w:softHyphen/>
        <w:t>ворота оказались недостаточно эффек</w:t>
      </w:r>
      <w:r w:rsidRPr="00224A97">
        <w:rPr>
          <w:rFonts w:ascii="Times New Roman" w:hAnsi="Times New Roman" w:cs="Times New Roman"/>
          <w:color w:val="000000" w:themeColor="text1"/>
          <w:sz w:val="16"/>
          <w:szCs w:val="16"/>
        </w:rPr>
        <w:softHyphen/>
        <w:t>тивны, поэтому в дальнейшем самолет переделали в следующий тип БИЧ-7А.</w:t>
      </w:r>
    </w:p>
    <w:p w14:paraId="1E0E8F38" w14:textId="77777777" w:rsidR="00187168" w:rsidRPr="00224A97" w:rsidRDefault="00187168" w:rsidP="00224A97">
      <w:pPr>
        <w:spacing w:after="0" w:line="240" w:lineRule="auto"/>
        <w:jc w:val="both"/>
        <w:rPr>
          <w:rFonts w:ascii="Times New Roman" w:hAnsi="Times New Roman"/>
          <w:color w:val="000000" w:themeColor="text1"/>
          <w:sz w:val="16"/>
          <w:szCs w:val="16"/>
        </w:rPr>
      </w:pPr>
      <w:r w:rsidRPr="00224A97">
        <w:rPr>
          <w:rStyle w:val="75"/>
          <w:rFonts w:ascii="Times New Roman" w:hAnsi="Times New Roman" w:cs="Times New Roman"/>
          <w:i w:val="0"/>
          <w:color w:val="000000" w:themeColor="text1"/>
          <w:sz w:val="16"/>
          <w:szCs w:val="16"/>
        </w:rPr>
        <w:t>Б.И.Черановский позднее в отно</w:t>
      </w:r>
      <w:r w:rsidRPr="00224A97">
        <w:rPr>
          <w:rStyle w:val="75"/>
          <w:rFonts w:ascii="Times New Roman" w:hAnsi="Times New Roman" w:cs="Times New Roman"/>
          <w:i w:val="0"/>
          <w:color w:val="000000" w:themeColor="text1"/>
          <w:sz w:val="16"/>
          <w:szCs w:val="16"/>
        </w:rPr>
        <w:softHyphen/>
        <w:t>шении полетов БИЧ-7 записал:</w:t>
      </w:r>
      <w:r w:rsidRPr="00224A97">
        <w:rPr>
          <w:rFonts w:ascii="Times New Roman" w:hAnsi="Times New Roman"/>
          <w:color w:val="000000" w:themeColor="text1"/>
          <w:sz w:val="16"/>
          <w:szCs w:val="16"/>
        </w:rPr>
        <w:t xml:space="preserve"> «Пилот Юлиан Пионтковокий вместе со своим братом Яном Пионтковским, совершили три пробных испытательных полета над аэродромом на большой высоте» (17470).</w:t>
      </w:r>
    </w:p>
    <w:p w14:paraId="2F9910AA" w14:textId="77777777" w:rsidR="00187168" w:rsidRPr="00224A97" w:rsidRDefault="00187168" w:rsidP="00224A97">
      <w:pPr>
        <w:spacing w:after="0" w:line="240" w:lineRule="auto"/>
        <w:jc w:val="both"/>
        <w:rPr>
          <w:rFonts w:ascii="Times New Roman" w:hAnsi="Times New Roman"/>
          <w:color w:val="000000" w:themeColor="text1"/>
          <w:sz w:val="16"/>
          <w:szCs w:val="16"/>
        </w:rPr>
      </w:pPr>
    </w:p>
    <w:p w14:paraId="1E2121E0" w14:textId="77777777" w:rsidR="00187168" w:rsidRPr="00224A97" w:rsidRDefault="00187168"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мастерских Академии Воздушного Флота параллельно с само</w:t>
      </w:r>
      <w:r w:rsidRPr="00224A97">
        <w:rPr>
          <w:rFonts w:ascii="Times New Roman" w:hAnsi="Times New Roman"/>
          <w:color w:val="000000" w:themeColor="text1"/>
          <w:sz w:val="16"/>
          <w:szCs w:val="16"/>
        </w:rPr>
        <w:softHyphen/>
        <w:t>летом БИЧ-7 был построен бесхвостый планер упрощенной схемы и конструк</w:t>
      </w:r>
      <w:r w:rsidRPr="00224A97">
        <w:rPr>
          <w:rFonts w:ascii="Times New Roman" w:hAnsi="Times New Roman"/>
          <w:color w:val="000000" w:themeColor="text1"/>
          <w:sz w:val="16"/>
          <w:szCs w:val="16"/>
        </w:rPr>
        <w:softHyphen/>
        <w:t>ции БИЧ-8 «Треугольник» (произошло повторение названия планера образца 1925 г.). Элероны и стабилизатор у это</w:t>
      </w:r>
      <w:r w:rsidRPr="00224A97">
        <w:rPr>
          <w:rFonts w:ascii="Times New Roman" w:hAnsi="Times New Roman"/>
          <w:color w:val="000000" w:themeColor="text1"/>
          <w:sz w:val="16"/>
          <w:szCs w:val="16"/>
        </w:rPr>
        <w:softHyphen/>
        <w:t>го аппарата размещались вдоль задней кромки крыла, рули поворота - на кон</w:t>
      </w:r>
      <w:r w:rsidRPr="00224A97">
        <w:rPr>
          <w:rFonts w:ascii="Times New Roman" w:hAnsi="Times New Roman"/>
          <w:color w:val="000000" w:themeColor="text1"/>
          <w:sz w:val="16"/>
          <w:szCs w:val="16"/>
        </w:rPr>
        <w:softHyphen/>
        <w:t>цах крыла. Кабина пилота выступала над крылом. БИЧ-8 был испытан в полете и показал хорошие летные характеристи</w:t>
      </w:r>
      <w:r w:rsidRPr="00224A97">
        <w:rPr>
          <w:rFonts w:ascii="Times New Roman" w:hAnsi="Times New Roman"/>
          <w:color w:val="000000" w:themeColor="text1"/>
          <w:sz w:val="16"/>
          <w:szCs w:val="16"/>
        </w:rPr>
        <w:softHyphen/>
        <w:t>ки. Впоследствии, в ходе двухлетней эксплуатации, был облетан многими планеристами. В числе других на плане</w:t>
      </w:r>
      <w:r w:rsidRPr="00224A97">
        <w:rPr>
          <w:rFonts w:ascii="Times New Roman" w:hAnsi="Times New Roman"/>
          <w:color w:val="000000" w:themeColor="text1"/>
          <w:sz w:val="16"/>
          <w:szCs w:val="16"/>
        </w:rPr>
        <w:softHyphen/>
        <w:t>ре летал С.П. Королев, который предло</w:t>
      </w:r>
      <w:r w:rsidRPr="00224A97">
        <w:rPr>
          <w:rFonts w:ascii="Times New Roman" w:hAnsi="Times New Roman"/>
          <w:color w:val="000000" w:themeColor="text1"/>
          <w:sz w:val="16"/>
          <w:szCs w:val="16"/>
        </w:rPr>
        <w:softHyphen/>
        <w:t>жил использовать его в качестве ракето</w:t>
      </w:r>
      <w:r w:rsidRPr="00224A97">
        <w:rPr>
          <w:rFonts w:ascii="Times New Roman" w:hAnsi="Times New Roman"/>
          <w:color w:val="000000" w:themeColor="text1"/>
          <w:sz w:val="16"/>
          <w:szCs w:val="16"/>
        </w:rPr>
        <w:softHyphen/>
        <w:t>плана. Идея была частично осуществле</w:t>
      </w:r>
      <w:r w:rsidRPr="00224A97">
        <w:rPr>
          <w:rFonts w:ascii="Times New Roman" w:hAnsi="Times New Roman"/>
          <w:color w:val="000000" w:themeColor="text1"/>
          <w:sz w:val="16"/>
          <w:szCs w:val="16"/>
        </w:rPr>
        <w:softHyphen/>
        <w:t>на на планере БИЧ-11 (17470).</w:t>
      </w:r>
    </w:p>
    <w:p w14:paraId="781D593A" w14:textId="77777777" w:rsidR="00187168" w:rsidRPr="00224A97" w:rsidRDefault="00187168" w:rsidP="00224A97">
      <w:pPr>
        <w:spacing w:after="0" w:line="240" w:lineRule="auto"/>
        <w:jc w:val="both"/>
        <w:rPr>
          <w:rFonts w:ascii="Times New Roman" w:hAnsi="Times New Roman"/>
          <w:color w:val="000000" w:themeColor="text1"/>
          <w:sz w:val="16"/>
          <w:szCs w:val="16"/>
        </w:rPr>
      </w:pPr>
    </w:p>
    <w:p w14:paraId="18F4F1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ввели обязательное покрытие бесцветным масляным лаком алюминиевых деталей внутри фюзеляжа для защиты от коррозии. На металле краски и лаки того времени держались плохо, поэтому такие детали из листового алюминия, как панели капотов моторов или колпаки спицо- ванных колес, часто не красили совсем. В декоративных целях их иногда полировали, причем встречалась полировка "под рыбью чешую" - небольшими кружками. Воздушные винты в то время были практически только деревянные. Их покрывали лаком и полировали, переднюю кромку оковывали медью или латунью. Из дерева изготавливались и лыжи, на которые тогда все самолеты переставляли зимой. Их покрывали масляным или нитроцеллюлозным лаком (11987).</w:t>
      </w:r>
    </w:p>
    <w:p w14:paraId="07E2411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DE753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В.Савельев представил проект целого восьмиплана. Чертежи Савельева ушли в архив. Но генеральный Туполев высоко ценил Савельева за его вклад в разведку неизведанного и в 1957 году писал министру авиастроения: “Лично зная тов. Савельева, подтверждаю, что он является крупным конструктором и организатором, заслужившим право на получение персональной пенсии…” (11697).</w:t>
      </w:r>
    </w:p>
    <w:p w14:paraId="7E8916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342F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вертолетная группа экспериментально-аэродинамического отдела (ЭАО) ЦАГИ, возглавляемого Б.Н.Юрьевым, существовавшая с 1925 и возглавляемая А.М.Черемухиным, была переименована в секцию особых конструкций (63,18). Б.Н.Юрьев - ушел и ЭАО стал руководить Г.Х.Сабинин (64,18).</w:t>
      </w:r>
    </w:p>
    <w:p w14:paraId="28FD75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E9020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при заводе № 28 организовано МОС ВАО («Морское опытное самолетостроение» (МОС) ВАО ВСНХ, ОПО-4 ЦКБ Авиатреста на заводе № 22, КБ группы «Р» /г. Москва п/я 2263 «Группа «Р» (1928 г.-), «ОПО № 4» (1929 г.-)/) под руководством приглашенного из Франции П.Э. Ришара. По пр. Авиатреста № 18 от 14.12.1928 г. КБ группы Ришара переименовано в КБ группы «Р», ему присвоен условный адрес «п/я 2263». По пр. Авиатреста № 45 от 14.03.1929 г. КБ группы «Р» переименовано в ОПО № 4. В 1929 г. МОС ВАО переведено на завод № 22. По пр. Авиатреста № 84 от 26.02.1930 г. МОС было разделено (в срок до 1.03.1930 г.) на две группы: одна - под руководством Ришара, продолжала именоваться МОС в подчинении Правления Авиатреста; другая - под руководством директора завода, получила наименование ОПО-З.</w:t>
      </w:r>
      <w:r w:rsidRPr="00224A97">
        <w:rPr>
          <w:rFonts w:ascii="Times New Roman" w:hAnsi="Times New Roman"/>
          <w:color w:val="000000" w:themeColor="text1"/>
          <w:sz w:val="16"/>
          <w:szCs w:val="16"/>
          <w:vertAlign w:val="superscript"/>
        </w:rPr>
        <w:t>133</w:t>
      </w:r>
      <w:r w:rsidRPr="00224A97">
        <w:rPr>
          <w:rFonts w:ascii="Times New Roman" w:hAnsi="Times New Roman"/>
          <w:color w:val="000000" w:themeColor="text1"/>
          <w:sz w:val="16"/>
          <w:szCs w:val="16"/>
        </w:rPr>
        <w:t xml:space="preserve"> Возможно, в том же году он объединен с ОМОС. В 12.1930 г. Ришар вернулся на Родину, а группу иностранцев возглавлял Лявиль. Основной состав конструкторов перевели в ЦКБ.</w:t>
      </w:r>
    </w:p>
    <w:p w14:paraId="1A2F8F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(1928-12.1930 г.)- П.Э. Ришар.</w:t>
      </w:r>
    </w:p>
    <w:p w14:paraId="2DA5E4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(03.1930 г.)- Гантман (11982).</w:t>
      </w:r>
    </w:p>
    <w:p w14:paraId="502FD0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57071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B245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проектированию его приступили в феврале 1931 г., а в мае уже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332139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C9E793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069BE2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255128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59262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А.А.М. начал разработку мотора М-34 (3229,29).</w:t>
      </w:r>
    </w:p>
    <w:p w14:paraId="4BE9A4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D5FF38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когда только подписали с немцами договор о лицензии на производство М-17, Управление ВВС (УВВС) выдало новое задание под обозначением М-34. Запущенный в серийное производство по немецкой лицензии в 1930 г. авиамотор М-17 (см. «АиК» № 11/2009) считался временным. В крат</w:t>
      </w:r>
      <w:r w:rsidRPr="00224A97">
        <w:rPr>
          <w:rFonts w:ascii="Times New Roman" w:hAnsi="Times New Roman"/>
          <w:color w:val="000000" w:themeColor="text1"/>
          <w:sz w:val="16"/>
          <w:szCs w:val="16"/>
        </w:rPr>
        <w:softHyphen/>
        <w:t>чайшие сроки его должен был сменить более совершенный двигатель отечественной кон</w:t>
      </w:r>
      <w:r w:rsidRPr="00224A97">
        <w:rPr>
          <w:rFonts w:ascii="Times New Roman" w:hAnsi="Times New Roman"/>
          <w:color w:val="000000" w:themeColor="text1"/>
          <w:sz w:val="16"/>
          <w:szCs w:val="16"/>
        </w:rPr>
        <w:softHyphen/>
        <w:t>струкции. Как и М-17, это должен был быть мо</w:t>
      </w:r>
      <w:r w:rsidRPr="00224A97">
        <w:rPr>
          <w:rFonts w:ascii="Times New Roman" w:hAnsi="Times New Roman"/>
          <w:color w:val="000000" w:themeColor="text1"/>
          <w:sz w:val="16"/>
          <w:szCs w:val="16"/>
        </w:rPr>
        <w:softHyphen/>
        <w:t>тор водяного охлаждения, но несколько большей мощности (номинальная - 750 л.с., мак</w:t>
      </w:r>
      <w:r w:rsidRPr="00224A97">
        <w:rPr>
          <w:rFonts w:ascii="Times New Roman" w:hAnsi="Times New Roman"/>
          <w:color w:val="000000" w:themeColor="text1"/>
          <w:sz w:val="16"/>
          <w:szCs w:val="16"/>
        </w:rPr>
        <w:softHyphen/>
        <w:t>симальная - 900 л.с.). Чтобы без проблем заменить один двигатель на другой, от конст</w:t>
      </w:r>
      <w:r w:rsidRPr="00224A97">
        <w:rPr>
          <w:rFonts w:ascii="Times New Roman" w:hAnsi="Times New Roman"/>
          <w:color w:val="000000" w:themeColor="text1"/>
          <w:sz w:val="16"/>
          <w:szCs w:val="16"/>
        </w:rPr>
        <w:softHyphen/>
        <w:t>рукторов требовали сохранить габариты и посадочные места «немца». За создание М-34 взялись в Научном автомоторном ин</w:t>
      </w:r>
      <w:r w:rsidRPr="00224A97">
        <w:rPr>
          <w:rFonts w:ascii="Times New Roman" w:hAnsi="Times New Roman"/>
          <w:color w:val="000000" w:themeColor="text1"/>
          <w:sz w:val="16"/>
          <w:szCs w:val="16"/>
        </w:rPr>
        <w:softHyphen/>
        <w:t>ституте (НАМИ), где главным конструктором по авиацион</w:t>
      </w:r>
      <w:r w:rsidRPr="00224A97">
        <w:rPr>
          <w:rFonts w:ascii="Times New Roman" w:hAnsi="Times New Roman"/>
          <w:color w:val="000000" w:themeColor="text1"/>
          <w:sz w:val="16"/>
          <w:szCs w:val="16"/>
        </w:rPr>
        <w:softHyphen/>
        <w:t>ным двигателям тогда работал А.А. Микулин. У главного конструктора отсутствовал диплом о высшем образовании (что тогда было не редкостью), что не мешало ему плодотворно участвовать в проектировании целого ряда моторов. Правда, ни один из них не дошел до стадии се</w:t>
      </w:r>
      <w:r w:rsidRPr="00224A97">
        <w:rPr>
          <w:rFonts w:ascii="Times New Roman" w:hAnsi="Times New Roman"/>
          <w:color w:val="000000" w:themeColor="text1"/>
          <w:sz w:val="16"/>
          <w:szCs w:val="16"/>
        </w:rPr>
        <w:softHyphen/>
        <w:t>рийного производства. Удачу Микулину принес М-34. По замыслу конструктора, как и М-17, это был 12-цилиндровый V-образный двигатель водяного охлаж</w:t>
      </w:r>
      <w:r w:rsidRPr="00224A97">
        <w:rPr>
          <w:rFonts w:ascii="Times New Roman" w:hAnsi="Times New Roman"/>
          <w:color w:val="000000" w:themeColor="text1"/>
          <w:sz w:val="16"/>
          <w:szCs w:val="16"/>
        </w:rPr>
        <w:softHyphen/>
        <w:t>дения. Но компоновка его не имела никакого отношения к предшествен</w:t>
      </w:r>
      <w:r w:rsidRPr="00224A97">
        <w:rPr>
          <w:rFonts w:ascii="Times New Roman" w:hAnsi="Times New Roman"/>
          <w:color w:val="000000" w:themeColor="text1"/>
          <w:sz w:val="16"/>
          <w:szCs w:val="16"/>
        </w:rPr>
        <w:softHyphen/>
        <w:t>нику. М-17 выполнялся с одиночно стоящими цилиндрами, у каждого из которых имелась своя рубашка ох</w:t>
      </w:r>
      <w:r w:rsidRPr="00224A97">
        <w:rPr>
          <w:rFonts w:ascii="Times New Roman" w:hAnsi="Times New Roman"/>
          <w:color w:val="000000" w:themeColor="text1"/>
          <w:sz w:val="16"/>
          <w:szCs w:val="16"/>
        </w:rPr>
        <w:softHyphen/>
        <w:t>лаждения. Микулинский М-34 был блочным, что прокладывало путь к компактности и уменьшению веса. Его силовая схема тогда вообще не имела аналогов в мире. Блок вместе с выполненными в виде одного узла головками цилиндров стягивался длинными шпильками, а «мокрые» (омываемые водой) гильзы могли сво</w:t>
      </w:r>
      <w:r w:rsidRPr="00224A97">
        <w:rPr>
          <w:rFonts w:ascii="Times New Roman" w:hAnsi="Times New Roman"/>
          <w:color w:val="000000" w:themeColor="text1"/>
          <w:sz w:val="16"/>
          <w:szCs w:val="16"/>
        </w:rPr>
        <w:softHyphen/>
        <w:t>бодно расширяться внутри блока. Закладные штифты принимали на себя нагрузку на срез; длинные шпильки работали только на растя</w:t>
      </w:r>
      <w:r w:rsidRPr="00224A97">
        <w:rPr>
          <w:rFonts w:ascii="Times New Roman" w:hAnsi="Times New Roman"/>
          <w:color w:val="000000" w:themeColor="text1"/>
          <w:sz w:val="16"/>
          <w:szCs w:val="16"/>
        </w:rPr>
        <w:softHyphen/>
        <w:t>жение. Заодно штифты выполняли еще одну функцию: они совпадали с гнездами только при одном положе</w:t>
      </w:r>
      <w:r w:rsidRPr="00224A97">
        <w:rPr>
          <w:rFonts w:ascii="Times New Roman" w:hAnsi="Times New Roman"/>
          <w:color w:val="000000" w:themeColor="text1"/>
          <w:sz w:val="16"/>
          <w:szCs w:val="16"/>
        </w:rPr>
        <w:softHyphen/>
        <w:t>нии блока относительно картера -правильном. Впоследствии предло</w:t>
      </w:r>
      <w:r w:rsidRPr="00224A97">
        <w:rPr>
          <w:rFonts w:ascii="Times New Roman" w:hAnsi="Times New Roman"/>
          <w:color w:val="000000" w:themeColor="text1"/>
          <w:sz w:val="16"/>
          <w:szCs w:val="16"/>
        </w:rPr>
        <w:softHyphen/>
        <w:t>женную Микулиным силовую схему использовали многие отечественные и иностранные конструкторы. Сборка М-34 получалась гораз</w:t>
      </w:r>
      <w:r w:rsidRPr="00224A97">
        <w:rPr>
          <w:rFonts w:ascii="Times New Roman" w:hAnsi="Times New Roman"/>
          <w:color w:val="000000" w:themeColor="text1"/>
          <w:sz w:val="16"/>
          <w:szCs w:val="16"/>
        </w:rPr>
        <w:softHyphen/>
        <w:t>до проще, чем у блока подобной схемы, спроектированного англича</w:t>
      </w:r>
      <w:r w:rsidRPr="00224A97">
        <w:rPr>
          <w:rFonts w:ascii="Times New Roman" w:hAnsi="Times New Roman"/>
          <w:color w:val="000000" w:themeColor="text1"/>
          <w:sz w:val="16"/>
          <w:szCs w:val="16"/>
        </w:rPr>
        <w:softHyphen/>
        <w:t>нами для мотора «Кестрел». У него тоже вся конструкция стягивалась длинными шпильками, идущими па</w:t>
      </w:r>
      <w:r w:rsidRPr="00224A97">
        <w:rPr>
          <w:rFonts w:ascii="Times New Roman" w:hAnsi="Times New Roman"/>
          <w:color w:val="000000" w:themeColor="text1"/>
          <w:sz w:val="16"/>
          <w:szCs w:val="16"/>
        </w:rPr>
        <w:softHyphen/>
        <w:t>раллельно оси цилиндров. Но там надо было сначала прикрепить шпильками гильзу к головке, затем вставить всю сборку в блок и опе</w:t>
      </w:r>
      <w:r w:rsidRPr="00224A97">
        <w:rPr>
          <w:rFonts w:ascii="Times New Roman" w:hAnsi="Times New Roman"/>
          <w:color w:val="000000" w:themeColor="text1"/>
          <w:sz w:val="16"/>
          <w:szCs w:val="16"/>
        </w:rPr>
        <w:softHyphen/>
        <w:t>реть фланцы гильз на картер, после чего затянуть гайки на силовых шпиль</w:t>
      </w:r>
      <w:r w:rsidRPr="00224A97">
        <w:rPr>
          <w:rFonts w:ascii="Times New Roman" w:hAnsi="Times New Roman"/>
          <w:color w:val="000000" w:themeColor="text1"/>
          <w:sz w:val="16"/>
          <w:szCs w:val="16"/>
        </w:rPr>
        <w:softHyphen/>
        <w:t>ках. Микулинская же конструкция собиралась просто, как детская пи</w:t>
      </w:r>
      <w:r w:rsidRPr="00224A97">
        <w:rPr>
          <w:rFonts w:ascii="Times New Roman" w:hAnsi="Times New Roman"/>
          <w:color w:val="000000" w:themeColor="text1"/>
          <w:sz w:val="16"/>
          <w:szCs w:val="16"/>
        </w:rPr>
        <w:softHyphen/>
        <w:t>рамидка. У англичан блок до картера не</w:t>
      </w:r>
      <w:r w:rsidRPr="00224A97">
        <w:rPr>
          <w:rFonts w:ascii="Times New Roman" w:hAnsi="Times New Roman"/>
          <w:color w:val="000000" w:themeColor="text1"/>
          <w:sz w:val="16"/>
          <w:szCs w:val="16"/>
        </w:rPr>
        <w:softHyphen/>
        <w:t>много не доходил, и сжимающее уси</w:t>
      </w:r>
      <w:r w:rsidRPr="00224A97">
        <w:rPr>
          <w:rFonts w:ascii="Times New Roman" w:hAnsi="Times New Roman"/>
          <w:color w:val="000000" w:themeColor="text1"/>
          <w:sz w:val="16"/>
          <w:szCs w:val="16"/>
        </w:rPr>
        <w:softHyphen/>
        <w:t>лие принимала на себя гильза. Она же работала на изгиб. Поэтому гиль</w:t>
      </w:r>
      <w:r w:rsidRPr="00224A97">
        <w:rPr>
          <w:rFonts w:ascii="Times New Roman" w:hAnsi="Times New Roman"/>
          <w:color w:val="000000" w:themeColor="text1"/>
          <w:sz w:val="16"/>
          <w:szCs w:val="16"/>
        </w:rPr>
        <w:softHyphen/>
        <w:t>зу пришлось сделать гораздо толще. В блоке «Кестрела» имелось лишь одно преимущество: если подвижное уплотнение в ниж</w:t>
      </w:r>
      <w:r w:rsidRPr="00224A97">
        <w:rPr>
          <w:rFonts w:ascii="Times New Roman" w:hAnsi="Times New Roman"/>
          <w:color w:val="000000" w:themeColor="text1"/>
          <w:sz w:val="16"/>
          <w:szCs w:val="16"/>
        </w:rPr>
        <w:softHyphen/>
        <w:t>ней части гильзы давало течь, то вода выливалась наружу, а у М-34 - попадала в мас</w:t>
      </w:r>
      <w:r w:rsidRPr="00224A97">
        <w:rPr>
          <w:rFonts w:ascii="Times New Roman" w:hAnsi="Times New Roman"/>
          <w:color w:val="000000" w:themeColor="text1"/>
          <w:sz w:val="16"/>
          <w:szCs w:val="16"/>
        </w:rPr>
        <w:softHyphen/>
        <w:t>ло. Работал М-34 на бензин-бензольной смеси, позже -на этилированном бензине. Масло использовалось мине</w:t>
      </w:r>
      <w:r w:rsidRPr="00224A97">
        <w:rPr>
          <w:rFonts w:ascii="Times New Roman" w:hAnsi="Times New Roman"/>
          <w:color w:val="000000" w:themeColor="text1"/>
          <w:sz w:val="16"/>
          <w:szCs w:val="16"/>
        </w:rPr>
        <w:softHyphen/>
        <w:t>ральное (из нефти), а не кас</w:t>
      </w:r>
      <w:r w:rsidRPr="00224A97">
        <w:rPr>
          <w:rFonts w:ascii="Times New Roman" w:hAnsi="Times New Roman"/>
          <w:color w:val="000000" w:themeColor="text1"/>
          <w:sz w:val="16"/>
          <w:szCs w:val="16"/>
        </w:rPr>
        <w:softHyphen/>
        <w:t>торка, как в моторах фран</w:t>
      </w:r>
      <w:r w:rsidRPr="00224A97">
        <w:rPr>
          <w:rFonts w:ascii="Times New Roman" w:hAnsi="Times New Roman"/>
          <w:color w:val="000000" w:themeColor="text1"/>
          <w:sz w:val="16"/>
          <w:szCs w:val="16"/>
        </w:rPr>
        <w:softHyphen/>
        <w:t>цузского происхождения. Ох</w:t>
      </w:r>
      <w:r w:rsidRPr="00224A97">
        <w:rPr>
          <w:rFonts w:ascii="Times New Roman" w:hAnsi="Times New Roman"/>
          <w:color w:val="000000" w:themeColor="text1"/>
          <w:sz w:val="16"/>
          <w:szCs w:val="16"/>
        </w:rPr>
        <w:softHyphen/>
        <w:t>лаждение осуществлялось умягченной (а не дистиллиро</w:t>
      </w:r>
      <w:r w:rsidRPr="00224A97">
        <w:rPr>
          <w:rFonts w:ascii="Times New Roman" w:hAnsi="Times New Roman"/>
          <w:color w:val="000000" w:themeColor="text1"/>
          <w:sz w:val="16"/>
          <w:szCs w:val="16"/>
        </w:rPr>
        <w:softHyphen/>
        <w:t>ванной) водой. Авиамоторостроением в НАМИ занимались всего 30 человек, параллельно разра</w:t>
      </w:r>
      <w:r w:rsidRPr="00224A97">
        <w:rPr>
          <w:rFonts w:ascii="Times New Roman" w:hAnsi="Times New Roman"/>
          <w:color w:val="000000" w:themeColor="text1"/>
          <w:sz w:val="16"/>
          <w:szCs w:val="16"/>
        </w:rPr>
        <w:softHyphen/>
        <w:t>батывавших с десяток двига</w:t>
      </w:r>
      <w:r w:rsidRPr="00224A97">
        <w:rPr>
          <w:rFonts w:ascii="Times New Roman" w:hAnsi="Times New Roman"/>
          <w:color w:val="000000" w:themeColor="text1"/>
          <w:sz w:val="16"/>
          <w:szCs w:val="16"/>
        </w:rPr>
        <w:softHyphen/>
        <w:t>телей (11848).</w:t>
      </w:r>
    </w:p>
    <w:p w14:paraId="450EDBC9"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1282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был пущен завод в Рыбинске (б. Русский Рено). Реконструкция велась с 1925 Выпускал М-17, М-100, 103, 105, 107 (66,147).</w:t>
      </w:r>
    </w:p>
    <w:p w14:paraId="6F129E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85E61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Н.Н.П. все еще был членом НТК УВВС (191,18).</w:t>
      </w:r>
    </w:p>
    <w:p w14:paraId="17C153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E9FFE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произошло важное структурное изменение в опытном строительстве. Анализ деятельно</w:t>
      </w:r>
      <w:r w:rsidRPr="00224A97">
        <w:rPr>
          <w:rFonts w:ascii="Times New Roman" w:hAnsi="Times New Roman"/>
          <w:color w:val="000000" w:themeColor="text1"/>
          <w:sz w:val="16"/>
          <w:szCs w:val="16"/>
        </w:rPr>
        <w:softHyphen/>
        <w:t>сти ЦКБ Авиатреста показал, что, несмотря на некото</w:t>
      </w:r>
      <w:r w:rsidRPr="00224A97">
        <w:rPr>
          <w:rFonts w:ascii="Times New Roman" w:hAnsi="Times New Roman"/>
          <w:color w:val="000000" w:themeColor="text1"/>
          <w:sz w:val="16"/>
          <w:szCs w:val="16"/>
        </w:rPr>
        <w:softHyphen/>
        <w:t>рые положительные моменты, главным недостатком этой организации является его оторванность от произ</w:t>
      </w:r>
      <w:r w:rsidRPr="00224A97">
        <w:rPr>
          <w:rFonts w:ascii="Times New Roman" w:hAnsi="Times New Roman"/>
          <w:color w:val="000000" w:themeColor="text1"/>
          <w:sz w:val="16"/>
          <w:szCs w:val="16"/>
        </w:rPr>
        <w:softHyphen/>
        <w:t>водства: не территориальная - все отделы ЦКБ разме-, щались на заводах, а административная - заводы и ] опытные отделы не подчинялись друг другу и никак не координировали свою работу в процессе создания но-вой авиационной техники. Поэтому решили расформи</w:t>
      </w:r>
      <w:r w:rsidRPr="00224A97">
        <w:rPr>
          <w:rFonts w:ascii="Times New Roman" w:hAnsi="Times New Roman"/>
          <w:color w:val="000000" w:themeColor="text1"/>
          <w:sz w:val="16"/>
          <w:szCs w:val="16"/>
        </w:rPr>
        <w:softHyphen/>
        <w:t>ровать ЦКБ Авиатреста и преобразовать опытные отде</w:t>
      </w:r>
      <w:r w:rsidRPr="00224A97">
        <w:rPr>
          <w:rFonts w:ascii="Times New Roman" w:hAnsi="Times New Roman"/>
          <w:color w:val="000000" w:themeColor="text1"/>
          <w:sz w:val="16"/>
          <w:szCs w:val="16"/>
        </w:rPr>
        <w:softHyphen/>
        <w:t>лы в конструкторские бюро вновь создаваемых опытных заводов или отдельных опытных производств. Так за три года проб и ошибок авиапромышленность пришла к той схеме организации, за которую Николай Николаевич ратовал еще в 1925 г. (10667).</w:t>
      </w:r>
    </w:p>
    <w:p w14:paraId="0AEF52D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4AD0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Кризис авиапромышленности к 1928 вынудил коммунистов искать новые пути: В переломные месяцы 1928-1929 П.И.Баранов заинтересовался авантюристами. Нашел П.И.Гроховского и В.П.Чкалова через два года (83,170).</w:t>
      </w:r>
    </w:p>
    <w:p w14:paraId="433F3D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C2E7E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31 отряд ВВС имел на вооружении разведчи</w:t>
      </w:r>
      <w:r w:rsidRPr="00224A97">
        <w:rPr>
          <w:rFonts w:ascii="Times New Roman" w:hAnsi="Times New Roman"/>
          <w:color w:val="000000" w:themeColor="text1"/>
          <w:sz w:val="16"/>
          <w:szCs w:val="16"/>
        </w:rPr>
        <w:softHyphen/>
        <w:t>ки и легкие бомбардировщики Р-1, в 1933 г. - 38, а в ноя</w:t>
      </w:r>
      <w:r w:rsidRPr="00224A97">
        <w:rPr>
          <w:rFonts w:ascii="Times New Roman" w:hAnsi="Times New Roman"/>
          <w:color w:val="000000" w:themeColor="text1"/>
          <w:sz w:val="16"/>
          <w:szCs w:val="16"/>
        </w:rPr>
        <w:softHyphen/>
        <w:t>бре 1932 г. - 43. Ряд подразделений, оснащенных другими машинами, использовали Р-1 в качестве связных самоле</w:t>
      </w:r>
      <w:r w:rsidRPr="00224A97">
        <w:rPr>
          <w:rFonts w:ascii="Times New Roman" w:hAnsi="Times New Roman"/>
          <w:color w:val="000000" w:themeColor="text1"/>
          <w:sz w:val="16"/>
          <w:szCs w:val="16"/>
        </w:rPr>
        <w:softHyphen/>
        <w:t>тов. Рост числа подразделений, имевших на вооружении самолеты Р-1, отражал рост общей численности Р-1 в ВВС СССР: если в конце 1925 г. в ВВС находился 271 Р-1, то к началу 1931 г. их было уже 1510, да и позже, в 1933 г., хотя Р-1 уже снимались с вооружения, их остава</w:t>
      </w:r>
      <w:r w:rsidRPr="00224A97">
        <w:rPr>
          <w:rFonts w:ascii="Times New Roman" w:hAnsi="Times New Roman"/>
          <w:color w:val="000000" w:themeColor="text1"/>
          <w:sz w:val="16"/>
          <w:szCs w:val="16"/>
        </w:rPr>
        <w:softHyphen/>
        <w:t>лось достаточно много — 1300 машин. Начиная с 1927 г., Р-1 стали поступать в тренировочные и учебные подраз</w:t>
      </w:r>
      <w:r w:rsidRPr="00224A97">
        <w:rPr>
          <w:rFonts w:ascii="Times New Roman" w:hAnsi="Times New Roman"/>
          <w:color w:val="000000" w:themeColor="text1"/>
          <w:sz w:val="16"/>
          <w:szCs w:val="16"/>
        </w:rPr>
        <w:softHyphen/>
        <w:t>деления ВВС. И хотя с 1930 г. Р-1 стали заменять в строе</w:t>
      </w:r>
      <w:r w:rsidRPr="00224A97">
        <w:rPr>
          <w:rFonts w:ascii="Times New Roman" w:hAnsi="Times New Roman"/>
          <w:color w:val="000000" w:themeColor="text1"/>
          <w:sz w:val="16"/>
          <w:szCs w:val="16"/>
        </w:rPr>
        <w:softHyphen/>
        <w:t>вых частях более совершенным самолетом Р-5, отдельные экземпляры существовали вплоть до 1935 г. (10667).</w:t>
      </w:r>
    </w:p>
    <w:p w14:paraId="4EB20E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FDE3E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1928 самолетный парк ВВС вырос в три с лишним раза по сравнению с 1924 до 1078 (66,87).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B56DFF" w:rsidRPr="00224A97" w14:paraId="21A2F734" w14:textId="77777777">
        <w:tc>
          <w:tcPr>
            <w:tcW w:w="1252" w:type="dxa"/>
          </w:tcPr>
          <w:p w14:paraId="2BFEAB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Постройка:</w:t>
            </w:r>
          </w:p>
        </w:tc>
        <w:tc>
          <w:tcPr>
            <w:tcW w:w="1252" w:type="dxa"/>
          </w:tcPr>
          <w:p w14:paraId="64136F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1921</w:t>
            </w:r>
          </w:p>
        </w:tc>
        <w:tc>
          <w:tcPr>
            <w:tcW w:w="1252" w:type="dxa"/>
          </w:tcPr>
          <w:p w14:paraId="58B2593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1922</w:t>
            </w:r>
          </w:p>
        </w:tc>
        <w:tc>
          <w:tcPr>
            <w:tcW w:w="1252" w:type="dxa"/>
          </w:tcPr>
          <w:p w14:paraId="4D1545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1923</w:t>
            </w:r>
          </w:p>
        </w:tc>
        <w:tc>
          <w:tcPr>
            <w:tcW w:w="1252" w:type="dxa"/>
          </w:tcPr>
          <w:p w14:paraId="440ECA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w:t>
            </w:r>
          </w:p>
        </w:tc>
        <w:tc>
          <w:tcPr>
            <w:tcW w:w="1252" w:type="dxa"/>
          </w:tcPr>
          <w:p w14:paraId="0671A1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w:t>
            </w:r>
          </w:p>
        </w:tc>
        <w:tc>
          <w:tcPr>
            <w:tcW w:w="1252" w:type="dxa"/>
          </w:tcPr>
          <w:p w14:paraId="504D00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w:t>
            </w:r>
          </w:p>
        </w:tc>
        <w:tc>
          <w:tcPr>
            <w:tcW w:w="1252" w:type="dxa"/>
          </w:tcPr>
          <w:p w14:paraId="351E71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w:t>
            </w:r>
          </w:p>
        </w:tc>
        <w:tc>
          <w:tcPr>
            <w:tcW w:w="1252" w:type="dxa"/>
          </w:tcPr>
          <w:p w14:paraId="6BEDEC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w:t>
            </w:r>
          </w:p>
        </w:tc>
      </w:tr>
      <w:tr w:rsidR="00B56DFF" w:rsidRPr="00224A97" w14:paraId="2D159220" w14:textId="77777777">
        <w:tc>
          <w:tcPr>
            <w:tcW w:w="1252" w:type="dxa"/>
          </w:tcPr>
          <w:p w14:paraId="03F241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c>
          <w:tcPr>
            <w:tcW w:w="1252" w:type="dxa"/>
          </w:tcPr>
          <w:p w14:paraId="7FC04F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p>
        </w:tc>
        <w:tc>
          <w:tcPr>
            <w:tcW w:w="1252" w:type="dxa"/>
          </w:tcPr>
          <w:p w14:paraId="0FA7D6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44</w:t>
            </w:r>
          </w:p>
        </w:tc>
        <w:tc>
          <w:tcPr>
            <w:tcW w:w="1252" w:type="dxa"/>
          </w:tcPr>
          <w:p w14:paraId="34CD00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146</w:t>
            </w:r>
          </w:p>
        </w:tc>
        <w:tc>
          <w:tcPr>
            <w:tcW w:w="1252" w:type="dxa"/>
          </w:tcPr>
          <w:p w14:paraId="378603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208</w:t>
            </w:r>
          </w:p>
        </w:tc>
        <w:tc>
          <w:tcPr>
            <w:tcW w:w="1252" w:type="dxa"/>
          </w:tcPr>
          <w:p w14:paraId="2B3E37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326</w:t>
            </w:r>
          </w:p>
        </w:tc>
        <w:tc>
          <w:tcPr>
            <w:tcW w:w="1252" w:type="dxa"/>
          </w:tcPr>
          <w:p w14:paraId="0CD0E30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469</w:t>
            </w:r>
          </w:p>
        </w:tc>
        <w:tc>
          <w:tcPr>
            <w:tcW w:w="1252" w:type="dxa"/>
          </w:tcPr>
          <w:p w14:paraId="44A155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575</w:t>
            </w:r>
          </w:p>
        </w:tc>
        <w:tc>
          <w:tcPr>
            <w:tcW w:w="1252" w:type="dxa"/>
          </w:tcPr>
          <w:p w14:paraId="7C53920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870</w:t>
            </w:r>
          </w:p>
        </w:tc>
      </w:tr>
      <w:tr w:rsidR="00B56DFF" w:rsidRPr="00224A97" w14:paraId="778853C7" w14:textId="77777777">
        <w:tc>
          <w:tcPr>
            <w:tcW w:w="1252" w:type="dxa"/>
          </w:tcPr>
          <w:p w14:paraId="2F93940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Боевых</w:t>
            </w:r>
          </w:p>
        </w:tc>
        <w:tc>
          <w:tcPr>
            <w:tcW w:w="1252" w:type="dxa"/>
          </w:tcPr>
          <w:p w14:paraId="4BA329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52" w:type="dxa"/>
          </w:tcPr>
          <w:p w14:paraId="4D71C8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w:t>
            </w:r>
          </w:p>
        </w:tc>
        <w:tc>
          <w:tcPr>
            <w:tcW w:w="1252" w:type="dxa"/>
          </w:tcPr>
          <w:p w14:paraId="211EF6B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13</w:t>
            </w:r>
          </w:p>
        </w:tc>
        <w:tc>
          <w:tcPr>
            <w:tcW w:w="1252" w:type="dxa"/>
          </w:tcPr>
          <w:p w14:paraId="3BEB86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559F22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264</w:t>
            </w:r>
          </w:p>
        </w:tc>
        <w:tc>
          <w:tcPr>
            <w:tcW w:w="1252" w:type="dxa"/>
          </w:tcPr>
          <w:p w14:paraId="54F822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309</w:t>
            </w:r>
          </w:p>
        </w:tc>
        <w:tc>
          <w:tcPr>
            <w:tcW w:w="1252" w:type="dxa"/>
          </w:tcPr>
          <w:p w14:paraId="4E4A115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495</w:t>
            </w:r>
          </w:p>
        </w:tc>
        <w:tc>
          <w:tcPr>
            <w:tcW w:w="1252" w:type="dxa"/>
          </w:tcPr>
          <w:p w14:paraId="0A86FC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610 (66,103)</w:t>
            </w:r>
          </w:p>
        </w:tc>
      </w:tr>
    </w:tbl>
    <w:p w14:paraId="4402F7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1921-1928 было разработано 99 опытных и 87 из них летало (66,103).</w:t>
      </w:r>
    </w:p>
    <w:p w14:paraId="40D9D2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Самолетный парк ВВС (66,86)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B56DFF" w:rsidRPr="00224A97" w14:paraId="7C1E171E" w14:textId="77777777">
        <w:tc>
          <w:tcPr>
            <w:tcW w:w="1878" w:type="dxa"/>
          </w:tcPr>
          <w:p w14:paraId="7F6D7F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Род/год</w:t>
            </w:r>
          </w:p>
        </w:tc>
        <w:tc>
          <w:tcPr>
            <w:tcW w:w="1878" w:type="dxa"/>
          </w:tcPr>
          <w:p w14:paraId="26C1F7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1924</w:t>
            </w:r>
          </w:p>
        </w:tc>
        <w:tc>
          <w:tcPr>
            <w:tcW w:w="1878" w:type="dxa"/>
          </w:tcPr>
          <w:p w14:paraId="7A38DA5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1925</w:t>
            </w:r>
          </w:p>
        </w:tc>
        <w:tc>
          <w:tcPr>
            <w:tcW w:w="1878" w:type="dxa"/>
          </w:tcPr>
          <w:p w14:paraId="721C99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1926</w:t>
            </w:r>
          </w:p>
        </w:tc>
        <w:tc>
          <w:tcPr>
            <w:tcW w:w="1878" w:type="dxa"/>
          </w:tcPr>
          <w:p w14:paraId="4E373E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1927</w:t>
            </w:r>
          </w:p>
        </w:tc>
        <w:tc>
          <w:tcPr>
            <w:tcW w:w="1878" w:type="dxa"/>
          </w:tcPr>
          <w:p w14:paraId="3856FC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w:t>
            </w:r>
          </w:p>
        </w:tc>
      </w:tr>
      <w:tr w:rsidR="00B56DFF" w:rsidRPr="00224A97" w14:paraId="736B0C35" w14:textId="77777777">
        <w:tc>
          <w:tcPr>
            <w:tcW w:w="1878" w:type="dxa"/>
          </w:tcPr>
          <w:p w14:paraId="2969C4F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Сухопутная</w:t>
            </w:r>
          </w:p>
        </w:tc>
        <w:tc>
          <w:tcPr>
            <w:tcW w:w="1878" w:type="dxa"/>
          </w:tcPr>
          <w:p w14:paraId="59B64D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274</w:t>
            </w:r>
          </w:p>
        </w:tc>
        <w:tc>
          <w:tcPr>
            <w:tcW w:w="1878" w:type="dxa"/>
          </w:tcPr>
          <w:p w14:paraId="41CE37F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315</w:t>
            </w:r>
          </w:p>
        </w:tc>
        <w:tc>
          <w:tcPr>
            <w:tcW w:w="1878" w:type="dxa"/>
          </w:tcPr>
          <w:p w14:paraId="1F46DE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456</w:t>
            </w:r>
          </w:p>
        </w:tc>
        <w:tc>
          <w:tcPr>
            <w:tcW w:w="1878" w:type="dxa"/>
          </w:tcPr>
          <w:p w14:paraId="7CDEE6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602</w:t>
            </w:r>
          </w:p>
        </w:tc>
        <w:tc>
          <w:tcPr>
            <w:tcW w:w="1878" w:type="dxa"/>
          </w:tcPr>
          <w:p w14:paraId="0E2D1A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875</w:t>
            </w:r>
          </w:p>
        </w:tc>
      </w:tr>
      <w:tr w:rsidR="00B56DFF" w:rsidRPr="00224A97" w14:paraId="35411A82" w14:textId="77777777">
        <w:tc>
          <w:tcPr>
            <w:tcW w:w="1878" w:type="dxa"/>
          </w:tcPr>
          <w:p w14:paraId="6CC03B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Морская</w:t>
            </w:r>
          </w:p>
        </w:tc>
        <w:tc>
          <w:tcPr>
            <w:tcW w:w="1878" w:type="dxa"/>
          </w:tcPr>
          <w:p w14:paraId="25ADD2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36</w:t>
            </w:r>
          </w:p>
        </w:tc>
        <w:tc>
          <w:tcPr>
            <w:tcW w:w="1878" w:type="dxa"/>
          </w:tcPr>
          <w:p w14:paraId="18753B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49</w:t>
            </w:r>
          </w:p>
        </w:tc>
        <w:tc>
          <w:tcPr>
            <w:tcW w:w="1878" w:type="dxa"/>
          </w:tcPr>
          <w:p w14:paraId="6473E5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68</w:t>
            </w:r>
          </w:p>
        </w:tc>
        <w:tc>
          <w:tcPr>
            <w:tcW w:w="1878" w:type="dxa"/>
          </w:tcPr>
          <w:p w14:paraId="4D3799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96</w:t>
            </w:r>
          </w:p>
        </w:tc>
        <w:tc>
          <w:tcPr>
            <w:tcW w:w="1878" w:type="dxa"/>
          </w:tcPr>
          <w:p w14:paraId="690664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112</w:t>
            </w:r>
          </w:p>
        </w:tc>
      </w:tr>
      <w:tr w:rsidR="00B56DFF" w:rsidRPr="00224A97" w14:paraId="31607DB5" w14:textId="77777777">
        <w:tc>
          <w:tcPr>
            <w:tcW w:w="1878" w:type="dxa"/>
          </w:tcPr>
          <w:p w14:paraId="1DA2C1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Вспомогательная</w:t>
            </w:r>
          </w:p>
        </w:tc>
        <w:tc>
          <w:tcPr>
            <w:tcW w:w="1878" w:type="dxa"/>
          </w:tcPr>
          <w:p w14:paraId="07E9D2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16</w:t>
            </w:r>
          </w:p>
        </w:tc>
        <w:tc>
          <w:tcPr>
            <w:tcW w:w="1878" w:type="dxa"/>
          </w:tcPr>
          <w:p w14:paraId="303534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w:t>
            </w:r>
          </w:p>
        </w:tc>
        <w:tc>
          <w:tcPr>
            <w:tcW w:w="1878" w:type="dxa"/>
          </w:tcPr>
          <w:p w14:paraId="042088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51</w:t>
            </w:r>
          </w:p>
        </w:tc>
        <w:tc>
          <w:tcPr>
            <w:tcW w:w="1878" w:type="dxa"/>
          </w:tcPr>
          <w:p w14:paraId="6F1340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82</w:t>
            </w:r>
          </w:p>
        </w:tc>
        <w:tc>
          <w:tcPr>
            <w:tcW w:w="1878" w:type="dxa"/>
          </w:tcPr>
          <w:p w14:paraId="50A3A7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91</w:t>
            </w:r>
          </w:p>
        </w:tc>
      </w:tr>
      <w:tr w:rsidR="00B56DFF" w:rsidRPr="00224A97" w14:paraId="5D41C569" w14:textId="77777777">
        <w:tc>
          <w:tcPr>
            <w:tcW w:w="1878" w:type="dxa"/>
          </w:tcPr>
          <w:p w14:paraId="5DC3514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Всего</w:t>
            </w:r>
          </w:p>
        </w:tc>
        <w:tc>
          <w:tcPr>
            <w:tcW w:w="1878" w:type="dxa"/>
          </w:tcPr>
          <w:p w14:paraId="291230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326</w:t>
            </w:r>
          </w:p>
        </w:tc>
        <w:tc>
          <w:tcPr>
            <w:tcW w:w="1878" w:type="dxa"/>
          </w:tcPr>
          <w:p w14:paraId="39E5A1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403</w:t>
            </w:r>
          </w:p>
        </w:tc>
        <w:tc>
          <w:tcPr>
            <w:tcW w:w="1878" w:type="dxa"/>
          </w:tcPr>
          <w:p w14:paraId="397089B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575</w:t>
            </w:r>
          </w:p>
        </w:tc>
        <w:tc>
          <w:tcPr>
            <w:tcW w:w="1878" w:type="dxa"/>
          </w:tcPr>
          <w:p w14:paraId="2D609E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780</w:t>
            </w:r>
          </w:p>
        </w:tc>
        <w:tc>
          <w:tcPr>
            <w:tcW w:w="1878" w:type="dxa"/>
          </w:tcPr>
          <w:p w14:paraId="6EAF7C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1078</w:t>
            </w:r>
          </w:p>
        </w:tc>
      </w:tr>
    </w:tbl>
    <w:p w14:paraId="3F3F22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Моторный парк ВВС в 1928 на 70% был из импортных двигателей (66,105).</w:t>
      </w:r>
    </w:p>
    <w:p w14:paraId="74266A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0CF0A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завод 31 в Таганроге построил свою гидробазу. В 1929 произвел 312 Р-1 и 32 МР-1, в 1930 - Р-5 - затем задел отдали на завод 1 (80,425).</w:t>
      </w:r>
    </w:p>
    <w:p w14:paraId="21E053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другим данным гидробаза появилась только в 1929 и на ней испытывался на поплавках типа Юнкерс дублер АНТ-4 (346,17).</w:t>
      </w:r>
    </w:p>
    <w:p w14:paraId="35E649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EA3EE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Оренбургское ПО Стрела берет начало от завода 47, основанного в 1928 в Ленинграде - АИР-6, УТ-1, УТ-2, эвакуированного в Чкалов в августе 1941 - УТ-2 (589), Як-6 (226), Ще-2 (507) - А.Я.Щербаков возглавлял КБ с 43 по 46. После войны делал По-2 и Ил-10 (62,393).</w:t>
      </w:r>
    </w:p>
    <w:p w14:paraId="52121A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9315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будущий симский завод № 132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4BC333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3054E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Приказом НКАП от 6 июля 1941 года за № 632000 завод № 444 должен был дублировать продукцию завода № 132.</w:t>
      </w:r>
    </w:p>
    <w:p w14:paraId="2DA13AA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1D54BE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2CD61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6E1E54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CA331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 Фокеев</w:t>
      </w:r>
    </w:p>
    <w:p w14:paraId="3BA69F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Адрес: Сим Челябинской области</w:t>
      </w:r>
    </w:p>
    <w:p w14:paraId="023FE8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Производственный профиль – агрегатный завод (9877).</w:t>
      </w:r>
    </w:p>
    <w:p w14:paraId="68B8FC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BB3E64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г. Воронеже образован завод "Триер". Производство дизелей.</w:t>
      </w:r>
    </w:p>
    <w:p w14:paraId="5F96D7A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07.1940 г. завод им. Сталина передан из НКТМ в систему 3ГУ НКАП в качестве филиала завода № 16 НКАП в Воронеже (руководитель- Д.А. Морозов). Началось освоение производства моторов М-11.</w:t>
      </w:r>
    </w:p>
    <w:p w14:paraId="38DC57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постановлением СНК от 26.07.1940 г. и приказом НКАП № 193сс от 3.03.1941 г. завод получил самостоятельность и наименование ГС завод № 154 им. Сталина 3ГУ НКАП.</w:t>
      </w:r>
    </w:p>
    <w:p w14:paraId="78109D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1941 г.- освоение выпуска мотора МВ-6.</w:t>
      </w:r>
    </w:p>
    <w:p w14:paraId="30711D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10.1941 г. завод № 154 эвакуирован в г. Андижан Узбекской ССР на новую площадку (выделены хлопковые амбары), где до 01.1942 г. выпускал М-11Д. По приказу № 86с/ 3с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7E94CD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2DA83C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2A1619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2CE4854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55D8BBF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76AF08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(1940 г.)- И.Н. Шендерович, (1941 г.)- М.А. Коссов.</w:t>
      </w:r>
    </w:p>
    <w:p w14:paraId="33EB00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598E4D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Технический директор (2002 г.)- А.В. Бондарь. Гл. инженер (2002 г.)- Н.В. Сухоруков.</w:t>
      </w:r>
    </w:p>
    <w:p w14:paraId="433FE8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гл. конструктора филиала по маломощным моторам (09.1940 г.-)- М.А. Коссов.</w:t>
      </w:r>
    </w:p>
    <w:p w14:paraId="05B783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6C4A70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7EB8A5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Воронеж; г. Андижан; г. Воронеж</w:t>
      </w:r>
    </w:p>
    <w:p w14:paraId="0CC3E4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394055 г. Воронеж ул. Ворошилова, 22 тел. 34-82-34 www.vmz.vsi.ru</w:t>
      </w:r>
    </w:p>
    <w:p w14:paraId="521FE3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КБ филиала завода № 16 НКАП, ОКБ завода № 154 НКАП, ОКБ-154 НКАП </w:t>
      </w:r>
    </w:p>
    <w:p w14:paraId="2C552F7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Воронеж; г. Андижан</w:t>
      </w:r>
    </w:p>
    <w:p w14:paraId="5B0A398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324EA9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0ED692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1941 г. эвакуировано из Воронежа в г. Андижан.</w:t>
      </w:r>
    </w:p>
    <w:p w14:paraId="58B444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16B52B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(1941 г.)- М.А. Коссов (до этого-начальник отдела НИИАД).</w:t>
      </w:r>
    </w:p>
    <w:p w14:paraId="3F42A82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7B3902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394006 г. Воронеж ул. Ворошилова, 22 тел. 333-673</w:t>
      </w:r>
    </w:p>
    <w:p w14:paraId="5524E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04A47E4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358C3D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1960 г. введены в строй стенды № 3 и 4 для испытаний ЖРД.</w:t>
      </w:r>
    </w:p>
    <w:p w14:paraId="600D54C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7A7B76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6D7607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63F9FF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1966 г. ОКБ имело филиал в Воронеже.</w:t>
      </w:r>
    </w:p>
    <w:p w14:paraId="08D35E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начало 2000-х г. создано около 60 типов ЖРД, 30 из которых строились серийно.</w:t>
      </w:r>
    </w:p>
    <w:p w14:paraId="2FEAAF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(2002 г.): ЖРД для РН “Союз-2”, трехкомпонентный РД, ГПВРД, ГТД малой мощности.</w:t>
      </w:r>
    </w:p>
    <w:p w14:paraId="5959E2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684BE3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26316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Численность персонала (1960 г.)- 1176 чел., (1972 г.)- 6111 чел.77 </w:t>
      </w:r>
    </w:p>
    <w:p w14:paraId="6E6C32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47E653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Гендиректор (-2000-02 г.-)- В.С. Рачук.</w:t>
      </w:r>
    </w:p>
    <w:p w14:paraId="6A2A55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 В.П. Козелков (РД-0124,-0233…-0237,-0242,-0243), Г.И. Чурсин (РД-0120,-0410), В.С. Рачук (РД-0120).</w:t>
      </w:r>
    </w:p>
    <w:p w14:paraId="7517B6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29C04D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5158A0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ОКБ-154-2 МАП, ОКБ-2 завода № 154 МАП </w:t>
      </w:r>
    </w:p>
    <w:p w14:paraId="500E37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Воронеж</w:t>
      </w:r>
    </w:p>
    <w:p w14:paraId="4C65D12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791632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63A942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6F5EF9C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КБ завода № 154 МАП, ОКБ-154-2 ГКАТ, Воронежское Опытное конструкторское бюро моторостроения (ОКБМ), АООТ, ОАО “ОКБМ”</w:t>
      </w:r>
    </w:p>
    <w:p w14:paraId="29A1E6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394086 г. Воронеж, ул. Ворошилова, 22 тел. 77-11-94</w:t>
      </w:r>
    </w:p>
    <w:p w14:paraId="431732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6BF558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3E45CB5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1696733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Гендиректор (-1998-2002 г.-)- А.Г. Баканов.49 </w:t>
      </w:r>
    </w:p>
    <w:p w14:paraId="24CFD2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Гендиректора (-2000-02 г.-)- А.И. Антоненков, (2002 г.)- М.А. Баканов, (2002 г.)- В.Д. Шерстюков.50 </w:t>
      </w:r>
    </w:p>
    <w:p w14:paraId="53CDAB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Ген. Конструктора (2000 г.)- В.Д. Шерстюков. </w:t>
      </w:r>
    </w:p>
    <w:p w14:paraId="1430181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Коммерческий директор (2002 г.)- В.А. Сысоев.69 </w:t>
      </w:r>
    </w:p>
    <w:p w14:paraId="1418C9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15EF69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ЗАО “ОКБМ-Тантал”</w:t>
      </w:r>
    </w:p>
    <w:p w14:paraId="1CAEA41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72D9213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ФГУП “Турбонасос” </w:t>
      </w:r>
    </w:p>
    <w:p w14:paraId="0EDB99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 Воронеж</w:t>
      </w:r>
    </w:p>
    <w:p w14:paraId="199C22E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Дочернее предприятие (ДП) КБХА (2002 г.).</w:t>
      </w:r>
    </w:p>
    <w:p w14:paraId="15F3F7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B6E6F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(2002 г.)- С.Г. Валюхов (10776).</w:t>
      </w:r>
    </w:p>
    <w:p w14:paraId="66C55A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C401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Механические мастерские № 4 Треста «Промвоздух» преобразованы в завод (или фабрику) № 1 УВВС. С 09.1933 г. завод перешел в ведение Спецавиатреста,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224A97">
        <w:rPr>
          <w:rFonts w:ascii="Times New Roman" w:hAnsi="Times New Roman"/>
          <w:color w:val="000000" w:themeColor="text1"/>
          <w:sz w:val="16"/>
          <w:szCs w:val="16"/>
          <w:vertAlign w:val="superscript"/>
        </w:rPr>
        <w:t>144</w:t>
      </w:r>
      <w:r w:rsidRPr="00224A97">
        <w:rPr>
          <w:rFonts w:ascii="Times New Roman" w:hAnsi="Times New Roman"/>
          <w:color w:val="000000" w:themeColor="text1"/>
          <w:sz w:val="16"/>
          <w:szCs w:val="16"/>
        </w:rPr>
        <w:t>), по пр. № ЗЗсс от 1/3.02.1938 г. передан в ведение созданного ГУ авиационного моторостроения, в 12.1938 г. - в ведении 18ГУ. Затем - в ведении 4ГУ НКАП.</w:t>
      </w:r>
    </w:p>
    <w:p w14:paraId="025075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3B599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мотокомпрессоров, в т. ч. АК-60, агрегатов авиадвигателей, вспомогательного электрооборудования, пиротехнических агрегатов запуска. Приказом № 00116 от 28.05.1937 г. для обеспечения подготовки производства самолета Вулти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48C932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699775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728327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C9448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Совета по эвакуации № СЭ-147сс от 10.10.1941 г. и приказом № 1057сс от 10.10.1941 г. завод № 132 4ГУ НКАП эвакуируется в  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4FBE3B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500D19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19D3A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СМ СССР № 713-342 от 26.06.1957 г. передан в ведение СНХ РСФСР.</w:t>
      </w:r>
    </w:p>
    <w:p w14:paraId="27D3D0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02.1981 г. на базе Симского механического завода создано Симское агрегатное ПО (САПО).</w:t>
      </w:r>
    </w:p>
    <w:p w14:paraId="040407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298FFC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13DB841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(2002 г.)- 3500 чел.</w:t>
      </w:r>
    </w:p>
    <w:p w14:paraId="6766DA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Директор (-05.1937-15.06.1938 г.)- Д.М. Соколов, (4.08-22.10.1938 г.)- М.И. Белгородский, (22.10.1938- 04.1942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xml:space="preserve">. Ивайкин, (1942-44 г.)-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Лурье, (03.1946 г.)- Антонов. Гендиректор (1982-87 г.)- И.А. Пудовкин, (1987-94 г.)- В.Ф. Давыдов, (-2002-05 г.-)- В.Д. Изюмов.</w:t>
      </w:r>
    </w:p>
    <w:p w14:paraId="6FC8A0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директора: (06.1937 г.)- Д.Л. Авербах; по МФВ (-1942 г.)-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Лурье.</w:t>
      </w:r>
    </w:p>
    <w:p w14:paraId="7EB315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технический (2002 г.)- В.П. Станинов; коммерческий (2002 г.)- А.И. Мотошков.</w:t>
      </w:r>
    </w:p>
    <w:p w14:paraId="373F88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(06.1937 г.)- Д.Л. Авербах, (1941 г.)- А.А. Мышленков.</w:t>
      </w:r>
    </w:p>
    <w:p w14:paraId="1B5EE9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конструктор (-04.1940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Груничев, (24.12.1940 г.-)- А.Н. Петелин.</w:t>
      </w:r>
    </w:p>
    <w:p w14:paraId="232C957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производства (1941 г.)- М.Н. Вишневский.</w:t>
      </w:r>
    </w:p>
    <w:p w14:paraId="006EE4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ОТК (05.1938 г.)- Авраменко; маркетинго-сбытового (2002 г.)- С.А. Арсеньев.</w:t>
      </w:r>
    </w:p>
    <w:p w14:paraId="395030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545832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69A7F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была предпринята первая попытка закупки в США самолёта целиком. Москва интересовалась, нельзя ли купить 3-х-моторный металлический самолёт, при условии 3-летнего кредита. Особый упор делался на том, что самолёт должен иметь рабочий потолок не менее 5200 м., так как аэроплан планировалось использовать на трассе, пересекающей высокогорный хребет. Амторг сразу ответил, что с кредитом на три года он не в состоянии закупить никакой летательный аппарат, и дело заглохло. В 1929 г. обсуждалась возможность покупки сери летающих лодок у компании "Глен Мартин", однако этой сделке воспрепятствовал госдеп (11507).</w:t>
      </w:r>
    </w:p>
    <w:p w14:paraId="002518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A1DBE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на заводе 12 началось освоение производства магнето и свечей при техническом содействии компании Роберт Бош (80,431).</w:t>
      </w:r>
    </w:p>
    <w:p w14:paraId="523293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9635B5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 1928 был создан ДА В.А.Дегтярева - магазинный для бомбардировщиков и разведчиков (85,439). Приказом НКО его принятие на вооружение оформлено не было (86,225).</w:t>
      </w:r>
    </w:p>
    <w:p w14:paraId="73B43F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4F0EC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приказом Реввоенсовета ПВ-1 принят на вооружение для И-3, И-4, а также ТБ-1 (86,223).</w:t>
      </w:r>
    </w:p>
    <w:p w14:paraId="09AA9FE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По другим данным ПВ-1 был принят на вооружение в ноябре 1926 или в январе.</w:t>
      </w:r>
    </w:p>
    <w:p w14:paraId="71C57B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02826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5F4788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564B71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73D23E4"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Бекаури занялся проектированием авиационных мин. В 1932 г. были разработаны два образца — ВОМИЗА-100 и ВОМИЗА-250, что означало «воздушная мина заграждения» с зарядом ВВ 100 кг и 250 кг соответственно. Позже мины получили названия МАВ-1 и МАВ-2 соответственно. Обе мины созданы на базе корабельных мин: МАВ-1 — на базе мины обр. 1912 г., а МАВ-2 — на базе мины обр, 1926 г. В 1936 г. была изготовлена первая партия таких мин. Но громоздкие корабельные мины с парашютными системами с трудом подвешивались под самолеты, а подвеска их под новые модели самолетов оказалась совершенно невозможной. Поэтому на вооружение была принята только мина МАВ-1, но производство ее ограничилось выпуском первой партии. Одновременно с разработкой мин МАВ-1 и МАВ-2 в Остехбюро разрабатывались авиационные мины МАН-1 и МАН-2. Они проектировались в беспарашютном варианте для низкого минометания на бреющем полете. Но из-за явного несоответствия их характеристик установленным тактико-техническим требованиям разработка этих мин была прекращена (15117).</w:t>
      </w:r>
    </w:p>
    <w:p w14:paraId="6F96BAB1" w14:textId="77777777" w:rsidR="00984F73" w:rsidRPr="00224A97" w:rsidRDefault="00984F73" w:rsidP="00224A97">
      <w:pPr>
        <w:spacing w:after="0" w:line="240" w:lineRule="auto"/>
        <w:jc w:val="both"/>
        <w:rPr>
          <w:rFonts w:ascii="Times New Roman" w:hAnsi="Times New Roman"/>
          <w:color w:val="000000" w:themeColor="text1"/>
          <w:sz w:val="16"/>
          <w:szCs w:val="16"/>
        </w:rPr>
      </w:pPr>
    </w:p>
    <w:p w14:paraId="0485027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при Институте металлов Научно-технического управления ВСНХ (НТУ-СВНХ) было организовано бюро по проектированию и изготовлению приборов теплотехнического контроля, которое в октябре 1929 года по Постановлению правительства было передано в состав треста “Главлаборснабжение”, позднее реорганизованное во Всесоюзное объединение точной индустрии “ВОТИ”.</w:t>
      </w:r>
    </w:p>
    <w:p w14:paraId="7DBCC4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Бюро переданное в состав Треста “Главлаборснабжение” было с 1 октября 1929 года реорганизовано в завод с присвоением наименования завод “Термоэлектроприбор”, впоследствии переименованный в завод “Пирометр”.</w:t>
      </w:r>
    </w:p>
    <w:p w14:paraId="4DD04B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организацией НКОП завод вошел в состав НКОП и ему был присвоен № 218.</w:t>
      </w:r>
    </w:p>
    <w:p w14:paraId="4AE0CC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2D0E30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1470614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 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3651D2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Адрес: Ленинград П-61, ул. Скороходова, д. 16</w:t>
      </w:r>
    </w:p>
    <w:p w14:paraId="7BFF27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A4C9E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AE2F5D6"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по соглашению с правительством Персии, туда предполагалось продать не</w:t>
      </w:r>
      <w:r w:rsidRPr="00224A97">
        <w:rPr>
          <w:rFonts w:ascii="Times New Roman" w:hAnsi="Times New Roman"/>
          <w:color w:val="000000" w:themeColor="text1"/>
          <w:sz w:val="16"/>
          <w:szCs w:val="16"/>
        </w:rPr>
        <w:softHyphen/>
        <w:t>которое количество самолетов Р-1, У-1, И- 2бис. Самолеты особенно тщательно готови</w:t>
      </w:r>
      <w:r w:rsidRPr="00224A97">
        <w:rPr>
          <w:rFonts w:ascii="Times New Roman" w:hAnsi="Times New Roman"/>
          <w:color w:val="000000" w:themeColor="text1"/>
          <w:sz w:val="16"/>
          <w:szCs w:val="16"/>
        </w:rPr>
        <w:softHyphen/>
        <w:t>лись, наряды на их поставку шли под грифом «особое назначение», опознавательные зна</w:t>
      </w:r>
      <w:r w:rsidRPr="00224A97">
        <w:rPr>
          <w:rFonts w:ascii="Times New Roman" w:hAnsi="Times New Roman"/>
          <w:color w:val="000000" w:themeColor="text1"/>
          <w:sz w:val="16"/>
          <w:szCs w:val="16"/>
        </w:rPr>
        <w:softHyphen/>
        <w:t>ки не наносились. Известно о восьми под</w:t>
      </w:r>
      <w:r w:rsidRPr="00224A97">
        <w:rPr>
          <w:rFonts w:ascii="Times New Roman" w:hAnsi="Times New Roman"/>
          <w:color w:val="000000" w:themeColor="text1"/>
          <w:sz w:val="16"/>
          <w:szCs w:val="16"/>
        </w:rPr>
        <w:softHyphen/>
        <w:t>готовленных И-2бис (серийные №№2116, 2117, 2118, 2119, 2120, 2121, 2122, 2123), ко</w:t>
      </w:r>
      <w:r w:rsidRPr="00224A97">
        <w:rPr>
          <w:rFonts w:ascii="Times New Roman" w:hAnsi="Times New Roman"/>
          <w:color w:val="000000" w:themeColor="text1"/>
          <w:sz w:val="16"/>
          <w:szCs w:val="16"/>
        </w:rPr>
        <w:softHyphen/>
        <w:t>торые были вооружены пулеметами «Вик</w:t>
      </w:r>
      <w:r w:rsidRPr="00224A97">
        <w:rPr>
          <w:rFonts w:ascii="Times New Roman" w:hAnsi="Times New Roman"/>
          <w:color w:val="000000" w:themeColor="text1"/>
          <w:sz w:val="16"/>
          <w:szCs w:val="16"/>
        </w:rPr>
        <w:softHyphen/>
        <w:t>керс», имели увеличенные сотовые радиато</w:t>
      </w:r>
      <w:r w:rsidRPr="00224A97">
        <w:rPr>
          <w:rFonts w:ascii="Times New Roman" w:hAnsi="Times New Roman"/>
          <w:color w:val="000000" w:themeColor="text1"/>
          <w:sz w:val="16"/>
          <w:szCs w:val="16"/>
        </w:rPr>
        <w:softHyphen/>
        <w:t>ры для возможной эксплуатации в районах с повышенной температурой окружающего воздуха. Самолеты были упакованы в ящи</w:t>
      </w:r>
      <w:r w:rsidRPr="00224A97">
        <w:rPr>
          <w:rFonts w:ascii="Times New Roman" w:hAnsi="Times New Roman"/>
          <w:color w:val="000000" w:themeColor="text1"/>
          <w:sz w:val="16"/>
          <w:szCs w:val="16"/>
        </w:rPr>
        <w:softHyphen/>
        <w:t>ки для доставки морем, комплекты запасных частей собраны в небольшие ящики для воз</w:t>
      </w:r>
      <w:r w:rsidRPr="00224A97">
        <w:rPr>
          <w:rFonts w:ascii="Times New Roman" w:hAnsi="Times New Roman"/>
          <w:color w:val="000000" w:themeColor="text1"/>
          <w:sz w:val="16"/>
          <w:szCs w:val="16"/>
        </w:rPr>
        <w:softHyphen/>
        <w:t>можной вьючной перевозки. Впрочем, под</w:t>
      </w:r>
      <w:r w:rsidRPr="00224A97">
        <w:rPr>
          <w:rFonts w:ascii="Times New Roman" w:hAnsi="Times New Roman"/>
          <w:color w:val="000000" w:themeColor="text1"/>
          <w:sz w:val="16"/>
          <w:szCs w:val="16"/>
        </w:rPr>
        <w:softHyphen/>
        <w:t>тверждения этой экспортной поставки не об</w:t>
      </w:r>
      <w:r w:rsidRPr="00224A97">
        <w:rPr>
          <w:rFonts w:ascii="Times New Roman" w:hAnsi="Times New Roman"/>
          <w:color w:val="000000" w:themeColor="text1"/>
          <w:sz w:val="16"/>
          <w:szCs w:val="16"/>
        </w:rPr>
        <w:softHyphen/>
        <w:t>наружено (12295).</w:t>
      </w:r>
    </w:p>
    <w:p w14:paraId="6FFE1F28" w14:textId="77777777" w:rsidR="009B7566" w:rsidRPr="00224A97" w:rsidRDefault="009B7566" w:rsidP="00224A97">
      <w:pPr>
        <w:spacing w:after="0" w:line="240" w:lineRule="auto"/>
        <w:jc w:val="both"/>
        <w:rPr>
          <w:rFonts w:ascii="Times New Roman" w:hAnsi="Times New Roman"/>
          <w:color w:val="000000" w:themeColor="text1"/>
          <w:sz w:val="16"/>
          <w:szCs w:val="16"/>
        </w:rPr>
      </w:pPr>
    </w:p>
    <w:p w14:paraId="02FE2AA9" w14:textId="77777777" w:rsidR="00AA2847" w:rsidRPr="00224A97" w:rsidRDefault="00AA284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1928 г. за границей приобрели оборудование для точеной и роликовой электросварки тонких стальных листов, опыты с которым дали положительные результаты (обычную ацетиленовую сварку применять было нельзя, так как тонкий металлический лист прогорал). Работы велись в Военно-воздушной академии в Москве и были связаны с созданием цельнометаллического дирижабля К.Э. Циолковского.</w:t>
      </w:r>
    </w:p>
    <w:p w14:paraId="6BB742E0" w14:textId="77777777" w:rsidR="00AA2847" w:rsidRPr="00224A97" w:rsidRDefault="00AA284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Металлический дирижабль Циолковского так и не построили. Зато полученный опыт переняли авиаконструкторы. В Военно-воздушной академии при кафедре самолётостроения была организована лаборатория по изучению возможности использования высококачественных сталей при создании самолётов.</w:t>
      </w:r>
    </w:p>
    <w:p w14:paraId="708D6F08" w14:textId="77777777" w:rsidR="00AA2847" w:rsidRPr="00224A97" w:rsidRDefault="00AA2847" w:rsidP="00224A97">
      <w:pPr>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Наибольшие перспективы сулило применение нержавеющей стали. Сначала экспериментировали с марками крупповской нержавеющей стали, приобретёнными в Германии, затем — с отечественными сталями марок «Энерж». Заготовки изготавливали на заводе «Электросталь», а листы — на заводе «Серп и молот» в Москве. Нержавеющая сталь обладала хорошей свариваемостью при контактной электросварке вследствие своего большого сопротивления. По прочности на разрыв «Энерж-6» почти втрое превосходила дюралюминий, правда и весила она значительно больше (17489).</w:t>
      </w:r>
    </w:p>
    <w:p w14:paraId="7CE966C9" w14:textId="77777777" w:rsidR="00AA2847" w:rsidRPr="00224A97" w:rsidRDefault="00AA2847" w:rsidP="00224A97">
      <w:pPr>
        <w:spacing w:after="0" w:line="240" w:lineRule="auto"/>
        <w:jc w:val="both"/>
        <w:rPr>
          <w:rFonts w:ascii="Times New Roman" w:eastAsia="Times New Roman" w:hAnsi="Times New Roman"/>
          <w:color w:val="000000" w:themeColor="text1"/>
          <w:sz w:val="16"/>
          <w:szCs w:val="16"/>
          <w:lang w:eastAsia="ru-RU"/>
        </w:rPr>
      </w:pPr>
    </w:p>
    <w:p w14:paraId="3091083A" w14:textId="77777777" w:rsidR="00BA0AD9" w:rsidRPr="00224A97" w:rsidRDefault="00BA0AD9" w:rsidP="00224A97">
      <w:pPr>
        <w:spacing w:after="0" w:line="240" w:lineRule="auto"/>
        <w:jc w:val="both"/>
        <w:rPr>
          <w:rFonts w:ascii="Times New Roman" w:hAnsi="Times New Roman"/>
          <w:color w:val="000000" w:themeColor="text1"/>
          <w:sz w:val="16"/>
          <w:szCs w:val="16"/>
        </w:rPr>
      </w:pPr>
      <w:bookmarkStart w:id="255" w:name="_Hlk56761596"/>
      <w:r w:rsidRPr="00224A97">
        <w:rPr>
          <w:rFonts w:ascii="Times New Roman" w:hAnsi="Times New Roman"/>
          <w:color w:val="000000" w:themeColor="text1"/>
          <w:sz w:val="16"/>
          <w:szCs w:val="16"/>
        </w:rPr>
        <w:t>В 1928 г. Комиссией по испытанию образцового воздухимущества под председательством начальника Воздухотдела НИИ ВВС инженера М.М. Соколова произ</w:t>
      </w:r>
      <w:r w:rsidRPr="00224A97">
        <w:rPr>
          <w:rFonts w:ascii="Times New Roman" w:hAnsi="Times New Roman"/>
          <w:color w:val="000000" w:themeColor="text1"/>
          <w:sz w:val="16"/>
          <w:szCs w:val="16"/>
        </w:rPr>
        <w:softHyphen/>
        <w:t>водились сравнительные испытания привязных аэростатов «К» фирмы «Ридингер» (Германия) и «BD» фирмы «Зодиак» (Франция), показавшие преимущества французского аэростата (20120).</w:t>
      </w:r>
    </w:p>
    <w:p w14:paraId="46F55AA2" w14:textId="77777777" w:rsidR="00BA0AD9" w:rsidRPr="00224A97" w:rsidRDefault="00BA0AD9" w:rsidP="00224A97">
      <w:pPr>
        <w:spacing w:after="0" w:line="240" w:lineRule="auto"/>
        <w:jc w:val="both"/>
        <w:rPr>
          <w:rFonts w:ascii="Times New Roman" w:hAnsi="Times New Roman"/>
          <w:color w:val="000000" w:themeColor="text1"/>
          <w:sz w:val="16"/>
          <w:szCs w:val="16"/>
        </w:rPr>
      </w:pPr>
    </w:p>
    <w:bookmarkEnd w:id="255"/>
    <w:p w14:paraId="70EBC519" w14:textId="77777777" w:rsidR="00BA0AD9" w:rsidRPr="00224A97" w:rsidRDefault="00BA0AD9" w:rsidP="00224A97">
      <w:pPr>
        <w:spacing w:after="0" w:line="240" w:lineRule="auto"/>
        <w:jc w:val="both"/>
        <w:rPr>
          <w:rFonts w:ascii="Times New Roman" w:hAnsi="Times New Roman"/>
          <w:color w:val="000000" w:themeColor="text1"/>
          <w:sz w:val="16"/>
          <w:szCs w:val="16"/>
          <w:lang w:eastAsia="ru-RU" w:bidi="ru-RU"/>
        </w:rPr>
      </w:pPr>
      <w:r w:rsidRPr="00224A97">
        <w:rPr>
          <w:rFonts w:ascii="Times New Roman" w:hAnsi="Times New Roman"/>
          <w:color w:val="000000" w:themeColor="text1"/>
          <w:sz w:val="16"/>
          <w:szCs w:val="16"/>
          <w:lang w:eastAsia="ru-RU" w:bidi="ru-RU"/>
        </w:rPr>
        <w:t>В 1928 г. было завершено начатое в 1925 г. строительст</w:t>
      </w:r>
      <w:r w:rsidRPr="00224A97">
        <w:rPr>
          <w:rFonts w:ascii="Times New Roman" w:hAnsi="Times New Roman"/>
          <w:color w:val="000000" w:themeColor="text1"/>
          <w:sz w:val="16"/>
          <w:szCs w:val="16"/>
          <w:lang w:eastAsia="ru-RU" w:bidi="ru-RU"/>
        </w:rPr>
        <w:softHyphen/>
        <w:t>во заводской гидробазы завода № 31 (20325).</w:t>
      </w:r>
    </w:p>
    <w:p w14:paraId="1FF53ED4" w14:textId="77777777" w:rsidR="00BA0AD9" w:rsidRPr="00224A97" w:rsidRDefault="00BA0AD9" w:rsidP="00224A97">
      <w:pPr>
        <w:spacing w:after="0" w:line="240" w:lineRule="auto"/>
        <w:jc w:val="both"/>
        <w:rPr>
          <w:rFonts w:ascii="Times New Roman" w:hAnsi="Times New Roman"/>
          <w:color w:val="000000" w:themeColor="text1"/>
          <w:sz w:val="16"/>
          <w:szCs w:val="16"/>
          <w:lang w:eastAsia="ru-RU" w:bidi="ru-RU"/>
        </w:rPr>
      </w:pPr>
    </w:p>
    <w:p w14:paraId="0062CB84"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по инициативе «Дерулюфта» создается новый маршрут Ленинград — Ревель (Таллин) — Рига. Для работы на новой линии у «Люфтганзы» арендовали три самолета Юнкерс F 13. Участок Ленинград — Ревель субсидировался советским правительством, участок Ревель — Рига — «Люфтганзой». Создание этого авиамаршрута позволило связать Ленинград с сетью европейских воздушных линий и значительно сократить время пути до Берлина — с 56 часов наземным транспортом до 12 часов на самолете. Первый международный рейс из Ленинграда совершил летчик А. Я. Иванов 7 июня 1928 г.</w:t>
      </w:r>
    </w:p>
    <w:p w14:paraId="69263EEC"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открытием линии Ленинград — Рига перевозка пассажиров «Дерулюфтом» выросла до 2510 человек в год. Кроме этого, в 1928 г. по воздуху доставили 28 тонн почты и других грузов. На маршрутах «Дерулюфта» в тот момент работало десять летчиков: четыре немецких и шесть русских. Самыми опытными из них были Планерт и Лир из Германии, Шебанов, Бобков и Воедило из СССР; их налет составлял от 300 до 500 тыс. километров.</w:t>
      </w:r>
    </w:p>
    <w:p w14:paraId="7B48D7DF"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1930 г. полеты стали осуществляться и в воскресенье. Для полетов в холодное время года «Меркюры» модернизировали — сделали закрытой кабину пилота, усовершенствовали систему обогрева.</w:t>
      </w:r>
    </w:p>
    <w:p w14:paraId="348E8311"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произошел серьезный инцидент. Немецкий пилот Полые был знаком с одним русским, чья дача находилась прямо на маршруте авиалинии «Дерулюфта». Воспользовавшись этим обстоятельством, Полые сбрасывал посылки с шоколадом и другими подарками для своего друга. Это стало известно ОГПУ, его сотрудники допросили Полые и арестовали его русского друга. Несколько дней спустя, выбив нужные показания, ОГПУ арестовал весь находившийся в Москве немецкий летный состав, были схвачены и их русские знакомые. Немцев выслали из СССР, что случилось с нашими арестованными соплеменниками, неизвестно (24903).</w:t>
      </w:r>
    </w:p>
    <w:p w14:paraId="5A470328" w14:textId="77777777" w:rsidR="00EB215A" w:rsidRPr="00142305" w:rsidRDefault="00EB215A" w:rsidP="00EB215A">
      <w:pPr>
        <w:spacing w:after="0" w:line="240" w:lineRule="auto"/>
        <w:jc w:val="both"/>
        <w:rPr>
          <w:rFonts w:ascii="Times New Roman" w:hAnsi="Times New Roman"/>
          <w:color w:val="0070C0"/>
          <w:sz w:val="16"/>
          <w:szCs w:val="16"/>
        </w:rPr>
      </w:pPr>
    </w:p>
    <w:p w14:paraId="211927FB"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5D1F7E81"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C450F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ЦНИКЛ Военно-химического треста (ВХТ) получила название ЦНИЛ-84 ВСНХ. Работы по порохам, ВВ, пиротехническим средствам и средствам инициирования. В конце 1928 г. А.С. Бакаевым на заводе № 6 создана опытная установка для рецептурно- технологической отработки пороха.</w:t>
      </w:r>
      <w:r w:rsidRPr="00224A97">
        <w:rPr>
          <w:rFonts w:ascii="Times New Roman" w:hAnsi="Times New Roman"/>
          <w:color w:val="000000" w:themeColor="text1"/>
          <w:sz w:val="16"/>
          <w:szCs w:val="16"/>
          <w:vertAlign w:val="superscript"/>
        </w:rPr>
        <w:t>56</w:t>
      </w:r>
    </w:p>
    <w:p w14:paraId="2063216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09.1931 г. на базе перебазированного из Ленинграда коллектива ЦНИЛ-84 образован (решение об образовании принято в 1928 г.) ВХНИИ НКТП, далее- НИИ-6.</w:t>
      </w:r>
    </w:p>
    <w:p w14:paraId="160595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Начальник ЦНИЛ-84- М.А. Никитин (затем он- первый директор ВХНИИ).</w:t>
      </w:r>
    </w:p>
    <w:p w14:paraId="6F493A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бригады (-1928-ЗО г.)- А.С. Бакаев (репрессирован, работал в ОВТБ НКВД) (11982).</w:t>
      </w:r>
    </w:p>
    <w:p w14:paraId="675D7AE8" w14:textId="77777777" w:rsidR="00984F73" w:rsidRPr="00224A97" w:rsidRDefault="00984F73" w:rsidP="00224A97">
      <w:pPr>
        <w:autoSpaceDE w:val="0"/>
        <w:autoSpaceDN w:val="0"/>
        <w:adjustRightInd w:val="0"/>
        <w:spacing w:after="0" w:line="240" w:lineRule="auto"/>
        <w:jc w:val="both"/>
        <w:rPr>
          <w:rFonts w:ascii="Times New Roman" w:hAnsi="Times New Roman"/>
          <w:color w:val="000000" w:themeColor="text1"/>
          <w:sz w:val="16"/>
          <w:szCs w:val="16"/>
        </w:rPr>
      </w:pPr>
    </w:p>
    <w:p w14:paraId="70A113C7"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1928 году Главное артиллерийское управление Красной Армии выдало задание конструкторскому бюро Тульского оружейного завода на создание зенитно-пулеметной установки из четырех пулеметов Максима обр. 1910/30 гг. Проектированием занимался коллектив под руководством знаменитого советского оружейника Н.Ф. Токарева с участием А.И. Панова, С.А. Прилуцкого и Г.Г. Куренкова. Их работы завершились принятием в 1931 году на вооружение «7,62-мм счетверенной зенитной установки обр. 1931 г.». В войсках ее именовали как 4М или М4 (М-4).</w:t>
      </w:r>
    </w:p>
    <w:p w14:paraId="6E80A8C9"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Установка 4М состояла из основания, выполненного в виде металличе</w:t>
      </w:r>
      <w:r w:rsidRPr="00142305">
        <w:rPr>
          <w:rStyle w:val="aff"/>
          <w:rFonts w:ascii="Times New Roman" w:hAnsi="Times New Roman" w:cs="Times New Roman"/>
          <w:color w:val="0070C0"/>
          <w:spacing w:val="0"/>
          <w:sz w:val="16"/>
          <w:szCs w:val="16"/>
        </w:rPr>
        <w:softHyphen/>
        <w:t>ской тумбы с телескопической вертикальной стойкой, уравновешивающи</w:t>
      </w:r>
      <w:r w:rsidRPr="00142305">
        <w:rPr>
          <w:rStyle w:val="aff"/>
          <w:rFonts w:ascii="Times New Roman" w:hAnsi="Times New Roman" w:cs="Times New Roman"/>
          <w:color w:val="0070C0"/>
          <w:spacing w:val="0"/>
          <w:sz w:val="16"/>
          <w:szCs w:val="16"/>
        </w:rPr>
        <w:softHyphen/>
        <w:t>ми пружинами и реечно-зубчатым механизмом, вертлюга с патронными ко</w:t>
      </w:r>
      <w:r w:rsidRPr="00142305">
        <w:rPr>
          <w:rStyle w:val="aff"/>
          <w:rFonts w:ascii="Times New Roman" w:hAnsi="Times New Roman" w:cs="Times New Roman"/>
          <w:color w:val="0070C0"/>
          <w:spacing w:val="0"/>
          <w:sz w:val="16"/>
          <w:szCs w:val="16"/>
        </w:rPr>
        <w:softHyphen/>
        <w:t>робами (с лентами повышенной емкости в 500 патронов, вместо штатных 250), рамы с противовесами, наплечниками, спусковой тягой, зенитного прицела и системой принудительного охлаждения. Вертлюг вращался на подшипниках. Для фиксации на платформе автомобиля, палубе корабля или иной поверхности имелись три опоры (лапы) с отверстиями. Четыре пулемета крепились в ряд на трубчатой раме.</w:t>
      </w:r>
    </w:p>
    <w:p w14:paraId="58D80BA6"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Боевой расчет установки 4М состоял из трех человек: командир, на</w:t>
      </w:r>
      <w:r w:rsidRPr="00142305">
        <w:rPr>
          <w:rStyle w:val="aff"/>
          <w:rFonts w:ascii="Times New Roman" w:hAnsi="Times New Roman" w:cs="Times New Roman"/>
          <w:color w:val="0070C0"/>
          <w:spacing w:val="0"/>
          <w:sz w:val="16"/>
          <w:szCs w:val="16"/>
        </w:rPr>
        <w:softHyphen/>
        <w:t>водчик и заряжающий. Для перевода ее из походного положения в рабочее требовалось 30 с.</w:t>
      </w:r>
    </w:p>
    <w:p w14:paraId="7343B70B"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Наводка на цель блока пулеметов (массой до 80 кг) осуществлялась на</w:t>
      </w:r>
      <w:r w:rsidRPr="00142305">
        <w:rPr>
          <w:rStyle w:val="aff"/>
          <w:rFonts w:ascii="Times New Roman" w:hAnsi="Times New Roman" w:cs="Times New Roman"/>
          <w:color w:val="0070C0"/>
          <w:spacing w:val="0"/>
          <w:sz w:val="16"/>
          <w:szCs w:val="16"/>
        </w:rPr>
        <w:softHyphen/>
        <w:t>водчиком с помощью наплечных дуг. В вертикальной плоскости пулеметы можно было наводить в диапазоне углов от -10° до +82°, в горизонтальной плоскости обеспечивался круговой обстрел в 360°. Для наведения на цель первоначально использовался зенитный кольцевой прицел обр. 1929 г. Впо</w:t>
      </w:r>
      <w:r w:rsidRPr="00142305">
        <w:rPr>
          <w:rStyle w:val="aff"/>
          <w:rFonts w:ascii="Times New Roman" w:hAnsi="Times New Roman" w:cs="Times New Roman"/>
          <w:color w:val="0070C0"/>
          <w:spacing w:val="0"/>
          <w:sz w:val="16"/>
          <w:szCs w:val="16"/>
        </w:rPr>
        <w:softHyphen/>
        <w:t>следствии установка комплектовалась усовершенствованными зенитными прицелами обр. 1936 и 1938 гг. При стрельбе по наземным целям наводчик пользовался штатными прицельными приспособлениями второго слева пулемета, который считался основным.</w:t>
      </w:r>
    </w:p>
    <w:p w14:paraId="07D215BD"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общей сложности было выпущено около 12 тыс. зенитных установок 4М, которые эксплуатировались до конца 1945 года (25692).</w:t>
      </w:r>
    </w:p>
    <w:p w14:paraId="2198A723" w14:textId="77777777" w:rsidR="00EB215A" w:rsidRPr="00142305" w:rsidRDefault="00EB215A" w:rsidP="00EB215A">
      <w:pPr>
        <w:spacing w:after="0" w:line="240" w:lineRule="auto"/>
        <w:jc w:val="both"/>
        <w:rPr>
          <w:rFonts w:ascii="Times New Roman" w:hAnsi="Times New Roman"/>
          <w:color w:val="0070C0"/>
          <w:sz w:val="16"/>
          <w:szCs w:val="16"/>
        </w:rPr>
      </w:pPr>
    </w:p>
    <w:p w14:paraId="0840F1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железнодорожные мастерские, основанные в 1870 г. в Рыбинске, были преобразованы в Рыбинский ремонтный завод № 2. В 1930 г. он переименован в Рыбинский завод дорожных машин в ведении «Союзсредмашины». Освоен выпуск дорожных катков.</w:t>
      </w:r>
    </w:p>
    <w:p w14:paraId="3E8224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06.1942 г. завод - в ведении Главстройдревмаша НКМВ. В соответствии с пост. СНК № 837-430сс от 3.06.1942 г. и приказом НКМВ № 250с от 7.07.1942 г.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  г. Рыбинск Ярославской обл. ул. Труда, 2/).</w:t>
      </w:r>
    </w:p>
    <w:p w14:paraId="21B93E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5A8D68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Рыбинский завод дорожных машин был в 1960-е  г. В 1992 г. завод преобразован в ЗАО «Раскат».</w:t>
      </w:r>
    </w:p>
    <w:p w14:paraId="7DE5A4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(06.1942 г.)- Дворядкин.</w:t>
      </w:r>
    </w:p>
    <w:p w14:paraId="6DE03FD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дорожные катки:</w:t>
      </w:r>
      <w:r w:rsidRPr="00224A97">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4EFDAE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51CB3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 базе часового оборудования, демонтированного в США начал строиться 1-й Государственный часовой завод им. С.М. Кирова; вступил в строй в 1930г.</w:t>
      </w:r>
    </w:p>
    <w:p w14:paraId="691497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5605FF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F31E7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788570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224A97">
        <w:rPr>
          <w:rFonts w:ascii="Times New Roman" w:hAnsi="Times New Roman"/>
          <w:color w:val="000000" w:themeColor="text1"/>
          <w:sz w:val="16"/>
          <w:szCs w:val="16"/>
          <w:vertAlign w:val="superscript"/>
        </w:rPr>
        <w:t>129</w:t>
      </w:r>
    </w:p>
    <w:p w14:paraId="322BE60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1947-48г. 1-й московский часовой завод им. Кирова - в ведении Главчаспрома ММиП.</w:t>
      </w:r>
    </w:p>
    <w:p w14:paraId="59236E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3F5069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ОАО было в 2005г. К 2010г. завод прекратил существование.</w:t>
      </w:r>
    </w:p>
    <w:p w14:paraId="0AE836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(2002г.): хронометры и запчасти к ним.</w:t>
      </w:r>
    </w:p>
    <w:p w14:paraId="096ECC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Количество оборудования: (1939г.)- 1416 ед., (1946г.)- 1270 ед., (1947г.)- 1640 ед.</w:t>
      </w:r>
    </w:p>
    <w:p w14:paraId="7AAD9E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территории (1947г.)- 17,5 га; застройки (1947г.)- 5905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производственная (1939-47г.)- 14072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71ADFAD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(1939г.)- 3515 чел., (1946г.)- 1906 чел., (1947г.)- 2199 чел., (2002г.)- 1800 чел.</w:t>
      </w:r>
    </w:p>
    <w:p w14:paraId="3A7BE9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(06.1942г.)- Кочнев, (1948г.)- Матвеев. Гендиректор (-2000-05г.-)- С.Б. Ксенофонтов.</w:t>
      </w:r>
    </w:p>
    <w:p w14:paraId="3ECC3C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(1948г.)- Калганов, (2002г.)- М.В. Бакланов.</w:t>
      </w:r>
      <w:r w:rsidRPr="00224A97">
        <w:rPr>
          <w:rFonts w:ascii="Times New Roman" w:hAnsi="Times New Roman"/>
          <w:color w:val="000000" w:themeColor="text1"/>
          <w:sz w:val="16"/>
          <w:szCs w:val="16"/>
          <w:vertAlign w:val="superscript"/>
        </w:rPr>
        <w:t>69</w:t>
      </w:r>
    </w:p>
    <w:p w14:paraId="3C2A2C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часы:</w:t>
      </w:r>
      <w:r w:rsidRPr="00224A97">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224A97">
        <w:rPr>
          <w:rFonts w:ascii="Times New Roman" w:hAnsi="Times New Roman"/>
          <w:color w:val="000000" w:themeColor="text1"/>
          <w:sz w:val="16"/>
          <w:szCs w:val="16"/>
          <w:lang w:val="en-US"/>
        </w:rPr>
        <w:t>MX</w:t>
      </w:r>
      <w:r w:rsidRPr="00224A97">
        <w:rPr>
          <w:rFonts w:ascii="Times New Roman" w:hAnsi="Times New Roman"/>
          <w:color w:val="000000" w:themeColor="text1"/>
          <w:sz w:val="16"/>
          <w:szCs w:val="16"/>
        </w:rPr>
        <w:t xml:space="preserve"> (1947); секундомеры (1942); тахометр «Хаслер» (1938); взрыватели «МП», детали для </w:t>
      </w:r>
      <w:r w:rsidRPr="00224A97">
        <w:rPr>
          <w:rFonts w:ascii="Times New Roman" w:hAnsi="Times New Roman"/>
          <w:color w:val="000000" w:themeColor="text1"/>
          <w:sz w:val="16"/>
          <w:szCs w:val="16"/>
          <w:lang w:val="en-US"/>
        </w:rPr>
        <w:t>PC</w:t>
      </w:r>
      <w:r w:rsidRPr="00224A97">
        <w:rPr>
          <w:rFonts w:ascii="Times New Roman" w:hAnsi="Times New Roman"/>
          <w:color w:val="000000" w:themeColor="text1"/>
          <w:sz w:val="16"/>
          <w:szCs w:val="16"/>
        </w:rPr>
        <w:t xml:space="preserve"> М-13 (1942); газовый счетчик (1947) (11982).</w:t>
      </w:r>
      <w:r w:rsidRPr="00224A97">
        <w:rPr>
          <w:rFonts w:ascii="Times New Roman" w:hAnsi="Times New Roman"/>
          <w:color w:val="000000" w:themeColor="text1"/>
          <w:sz w:val="16"/>
          <w:szCs w:val="16"/>
          <w:vertAlign w:val="superscript"/>
        </w:rPr>
        <w:t>129</w:t>
      </w:r>
    </w:p>
    <w:p w14:paraId="38FA04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A968E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был утвержден эскизный проект 122-мм корпусной пушки, разработанный КБ АК, а в начале 1929 года был утвержден технический проект (3861).</w:t>
      </w:r>
    </w:p>
    <w:p w14:paraId="2CE5AB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1F22A8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в Севастополе была введена в строй Батарея № 35. Тела орудий были только "СА". В 1928 году к ним имелось лишь 109 снарядов. Еще через четыре года была введена в строй и батарея № 30.</w:t>
      </w:r>
    </w:p>
    <w:p w14:paraId="4255E6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Две башенные установки представляли собой подземный городок, укрытый толстым слоем бетона. По проекту расстояние между осями башен было 53,4 м, а фактически имелось небольшое отклонение для каждой батареи. Вокруг каждой башни в виде ромба располагались погреба: два снарядных длиной 18,3 м и два зарядных длиной 17,4 м. Высота погребов была 3.0-4.8 м, а толщина бетонного свода 2895 мм. В каждом снарядном погребе размещено 201-204 снаряда, а в зарядном погребе 402-410 полузарядов. В подбашенном помещении была рельсовая железная дорога с ручными вагонетками, в которых боеприпасы доставлялись из погребов к заряднику. Подъем боеприпаса зарядником осуществлялся с помощью электропривода за 5 секунд. Башенные установки имели систему приборов управления стрельбой (ПУС) Гейслера, обеспечивающую стрельбу по видимым и невидимым целям, движущимся со скоростью до 60 узлов. В состав ПУС входила дальномерная рубка батарейного поста РД-10-8, представлявшая собой вращающуюся рубку, установленную на бетонном основании. Дальномер стереоскопический с 8- или 10-метровой базой. В башне установлены два перископический прицела Цейса производства Металлического завода (справа и слева от орудий). Увеличение прицела 12-кратное. Пределы углов прицеливания 0130 каб (0-23790 м). Затвор имел электрический привод. Время открывания или закрывания 8 секунд. Компрессор гидравлический, наполнен веретенным маслом. Накатник гидропневматический, имел два цилиндра. Угол заряжания переменный от 0 до +15. Досылка снаряда и полузарядов производилась цепным прибойником, имевшим электропривод (3861).</w:t>
      </w:r>
    </w:p>
    <w:p w14:paraId="74896E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773BC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 1928 года завод Мостяжарт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w:t>
      </w:r>
      <w:r w:rsidRPr="00224A97">
        <w:rPr>
          <w:rFonts w:ascii="Times New Roman" w:hAnsi="Times New Roman"/>
          <w:color w:val="000000" w:themeColor="text1"/>
          <w:sz w:val="16"/>
          <w:szCs w:val="16"/>
        </w:rPr>
        <w:lastRenderedPageBreak/>
        <w:t>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E19E7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2D406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6AFAE8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36A4A43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3DCB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Адрес: Москва, Семеновская застава, Вельяминовская ул., д. 32, п/я 2350</w:t>
      </w:r>
    </w:p>
    <w:p w14:paraId="0EC1F7D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424D82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292F22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года будущий завод № 613 начал выпускать мясорубки, с 1937 года – котлы для отопительных систем. С 1941 года завод перешел на выпуск военной продукции. Выпускались корпуса 82 мм мин, корпуса 76 мм осколочных снарядов, корпуса 76 мм дымовых артснарядов. С 1945 года выпуск указанной военной продукции был прекращен, с 1945-46 гг. завод стал выпускать гидротараны, корнерезки и т.п. В данное время завод выпускает в основном оборонную продукцию, в т.ч. ПГ-82 и ОГ-82 и авиабомбу П-50</w:t>
      </w:r>
    </w:p>
    <w:p w14:paraId="4A5FF9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был основан в 1747 году.</w:t>
      </w:r>
    </w:p>
    <w:p w14:paraId="5EF5E2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 времени основания завод выпускал: до 1780 года листовой прокат – кровельное железо. С 1780 года – чугунное литье. С 1860 года добавилось художественное и архитектурное литье</w:t>
      </w:r>
    </w:p>
    <w:p w14:paraId="1A09C1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Паспорт завода № 613 на 1 июля 1952 года Министерство с/х машиностроения</w:t>
      </w:r>
    </w:p>
    <w:p w14:paraId="0350A0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 Должиков (10001).</w:t>
      </w:r>
    </w:p>
    <w:p w14:paraId="471892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B33D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США было закуплено 40000 малокалиберных (охотничьих) патронов типа "Винчестер 0,22'' короткий". В том же году по заказам Главпромтреста в США было заказано 860 т. меди, 1680 т. свинца, и 468 т. цинка. Помимо этого было закуплено (именно для Главпромтреста, заказы Авиатреста шли по другой линии) станков на 182000 $. Кроме станков закупались и комплектующие: патроны, делительные головки, а для военно-оптического производства – наждак, алундовые и корборундовые шлифовальные круги (11507).</w:t>
      </w:r>
    </w:p>
    <w:p w14:paraId="3B52AC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DB39E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прожекторные батальоны получили на вооружение отечественную технику – станции 0-151 и звукоулавливатели ЗП-2. В 1931 г. советскими конструкторами было создано очередное «чудо техники» – станция-искатель «Прожзвук-1», в которой прожектор был синхронно связан со звукоулавливателем. Через четыре года в прожекторные полки поступили усовершенствованные станции-искатели «Прожзвук-4», включавшие звукоулавливатель ЗП-5 и синхронно связанную с ним через специальный пост управления прожекторную станцию 3-15-4. Искатель монтировался на шасси автомобиля ЗиС-6, а прожекторная станция с отражателем диаметром полтора метра – на автомашине ЗиС-12. Комплект дополняла специальная станция-сопроводитель. Теоретически для уверенного сопровождения цели этой системе было достаточно трех-четырех лучей (11774).</w:t>
      </w:r>
    </w:p>
    <w:p w14:paraId="1ED774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A9A395C"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на базе МС-1 был построен танк Т-12, который был вооружен специальной 45-мм тан</w:t>
      </w:r>
      <w:r w:rsidRPr="00224A97">
        <w:rPr>
          <w:rFonts w:ascii="Times New Roman" w:hAnsi="Times New Roman"/>
          <w:color w:val="000000" w:themeColor="text1"/>
          <w:sz w:val="16"/>
          <w:szCs w:val="16"/>
        </w:rPr>
        <w:softHyphen/>
        <w:t>ковой пушкой и снабжен рядом оригинальных узлов. В свою очередь он послужил базой для создания первого отечественного среднего танка Т-24, выпущенного на ХПЗ в 1930 году малой серией. Этой машине весом в 18,5 тонн 250-сильный двигатель позволял передвигаться, как и МС-1, со скоростью 22 км/час (11504).</w:t>
      </w:r>
    </w:p>
    <w:p w14:paraId="19976E5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1CDDC"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Т-бюро ОАТ выполнило проект среднего танка Т-1-12, названного «маневренным». Его дорабатывали при участии конструкторов завода «Большевик» и передали в Харьков на паровозостроительный завод им. Коминтерна для организации серийного производства. Еще в годы Гражданской войны там ремонтировались трофейные танки, а к этому времени завод изготавливал паровозы, тракторы, имелось и производство тяжелых дизелей. Но организовать серийный выпуск усовершенствованного маневренного танка Т-24 не удалось из-за его низкой надежности (12137).</w:t>
      </w:r>
    </w:p>
    <w:p w14:paraId="65F35639" w14:textId="77777777" w:rsidR="009B7566" w:rsidRPr="00224A97" w:rsidRDefault="009B7566" w:rsidP="00224A97">
      <w:pPr>
        <w:pStyle w:val="83"/>
        <w:shd w:val="clear" w:color="auto" w:fill="auto"/>
        <w:spacing w:after="0" w:line="240" w:lineRule="auto"/>
        <w:ind w:firstLine="0"/>
        <w:jc w:val="both"/>
        <w:rPr>
          <w:rFonts w:ascii="Times New Roman" w:hAnsi="Times New Roman"/>
          <w:color w:val="000000" w:themeColor="text1"/>
          <w:sz w:val="16"/>
          <w:szCs w:val="16"/>
        </w:rPr>
      </w:pPr>
    </w:p>
    <w:p w14:paraId="433FB8B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было принято решение о производстве на ХПЗ дизеля, отвечающего наилучшим достижениям техники того времени. Выбор пал на образец дизеля немецкой фирмы “Зульцер”. Харьковские паровозостроители горячо взялись за выполнение почет</w:t>
      </w:r>
      <w:r w:rsidRPr="00224A97">
        <w:rPr>
          <w:rFonts w:ascii="Times New Roman" w:hAnsi="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 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224A97">
        <w:rPr>
          <w:rFonts w:ascii="Times New Roman" w:hAnsi="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224A97">
        <w:rPr>
          <w:rFonts w:ascii="Times New Roman" w:hAnsi="Times New Roman"/>
          <w:color w:val="000000" w:themeColor="text1"/>
          <w:sz w:val="16"/>
          <w:szCs w:val="16"/>
          <w:vertAlign w:val="superscript"/>
        </w:rPr>
        <w:t>;</w:t>
      </w:r>
      <w:r w:rsidRPr="00224A97">
        <w:rPr>
          <w:rFonts w:ascii="Times New Roman" w:hAnsi="Times New Roman"/>
          <w:color w:val="000000" w:themeColor="text1"/>
          <w:sz w:val="16"/>
          <w:szCs w:val="16"/>
        </w:rPr>
        <w:t xml:space="preserve"> в досрочное выполнение первого пятилетнего плана (11504).</w:t>
      </w:r>
    </w:p>
    <w:p w14:paraId="7E9E803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AF86F"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Н.Дыренков нарисовал (слово “спроектировал” тут не подходит, так как никакого проекта разработано не было) эскиз колесно-гусеничного маневренного танка оригинальной конструкции, который разослал по всем из</w:t>
      </w:r>
      <w:r w:rsidRPr="00224A97">
        <w:rPr>
          <w:rFonts w:ascii="Times New Roman" w:hAnsi="Times New Roman"/>
          <w:color w:val="000000" w:themeColor="text1"/>
          <w:sz w:val="16"/>
          <w:szCs w:val="16"/>
        </w:rPr>
        <w:softHyphen/>
        <w:t>вестным ему адресам. Но ответа не получал. Помогла ему встреча осенью 1929 г. с начальником УММ И. Халепским, который прибыл на Ижорский завод по вопросу организа</w:t>
      </w:r>
      <w:r w:rsidRPr="00224A97">
        <w:rPr>
          <w:rFonts w:ascii="Times New Roman" w:hAnsi="Times New Roman"/>
          <w:color w:val="000000" w:themeColor="text1"/>
          <w:sz w:val="16"/>
          <w:szCs w:val="16"/>
        </w:rPr>
        <w:softHyphen/>
        <w:t>ции серийного выпуска бронеавтомобилей (10733).</w:t>
      </w:r>
    </w:p>
    <w:p w14:paraId="3709846E"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A3C1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началась карьера Дыренкова, когда он спроектировал “железнодорож</w:t>
      </w:r>
      <w:r w:rsidRPr="00224A97">
        <w:rPr>
          <w:rFonts w:ascii="Times New Roman" w:hAnsi="Times New Roman"/>
          <w:color w:val="000000" w:themeColor="text1"/>
          <w:sz w:val="16"/>
          <w:szCs w:val="16"/>
        </w:rPr>
        <w:softHyphen/>
        <w:t>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Дыренков направил в реввоенсовет СССР письмо с предложением построить средний колесно-гусеничный танк собственной конструк</w:t>
      </w:r>
      <w:r w:rsidRPr="00224A97">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224A97">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224A97">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224A97">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224A97">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224A97">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65006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2225D7"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Эдвард Гроте привле</w:t>
      </w:r>
      <w:r w:rsidRPr="00224A97">
        <w:rPr>
          <w:rFonts w:ascii="Times New Roman" w:hAnsi="Times New Roman"/>
          <w:color w:val="000000" w:themeColor="text1"/>
          <w:sz w:val="16"/>
          <w:szCs w:val="16"/>
        </w:rPr>
        <w:softHyphen/>
        <w:t>кался для консультаций при создании Т- 17 и Т-20 (10733, 243).</w:t>
      </w:r>
    </w:p>
    <w:p w14:paraId="041296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w:t>
      </w:r>
      <w:r w:rsidRPr="00224A97">
        <w:rPr>
          <w:rFonts w:ascii="Times New Roman" w:hAnsi="Times New Roman"/>
          <w:color w:val="000000" w:themeColor="text1"/>
          <w:sz w:val="16"/>
          <w:szCs w:val="16"/>
        </w:rPr>
        <w:lastRenderedPageBreak/>
        <w:t>Недостатками танка были: ограниченные углы обстрела пушки главного калибра и малая надежность пневмоприводов (см. [</w:t>
      </w:r>
      <w:r w:rsidRPr="00224A97">
        <w:rPr>
          <w:rFonts w:ascii="Times New Roman" w:hAnsi="Times New Roman"/>
          <w:iCs/>
          <w:color w:val="000000" w:themeColor="text1"/>
          <w:sz w:val="16"/>
          <w:szCs w:val="16"/>
        </w:rPr>
        <w:t xml:space="preserve">Вараксин Ю. Н., Бах И. В., Выгодский С. Ю. </w:t>
      </w:r>
      <w:r w:rsidRPr="00224A97">
        <w:rPr>
          <w:rFonts w:ascii="Times New Roman" w:hAnsi="Times New Roman"/>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582431D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8BB66B9" w14:textId="77777777" w:rsidR="00EB215A" w:rsidRPr="00142305" w:rsidRDefault="00EB215A" w:rsidP="00EB21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году помимо основной программы испытаний тракторов в 1927 г., на полях Донского института сельского хозяйства и мелиорации (Дис</w:t>
      </w:r>
      <w:r w:rsidRPr="00142305">
        <w:rPr>
          <w:rFonts w:ascii="Times New Roman" w:hAnsi="Times New Roman"/>
          <w:color w:val="0070C0"/>
          <w:sz w:val="16"/>
          <w:szCs w:val="16"/>
        </w:rPr>
        <w:softHyphen/>
        <w:t>хим), а также на транспорте были испыта</w:t>
      </w:r>
      <w:r w:rsidRPr="00142305">
        <w:rPr>
          <w:rFonts w:ascii="Times New Roman" w:hAnsi="Times New Roman"/>
          <w:color w:val="0070C0"/>
          <w:sz w:val="16"/>
          <w:szCs w:val="16"/>
        </w:rPr>
        <w:softHyphen/>
        <w:t>ны пять тракторов («Джон-Дир», «Остин», «Гросс-Бульдог», «Мунктель», «Фиат») по программе Главного военно-техни</w:t>
      </w:r>
      <w:r w:rsidRPr="00142305">
        <w:rPr>
          <w:rFonts w:ascii="Times New Roman" w:hAnsi="Times New Roman"/>
          <w:color w:val="0070C0"/>
          <w:sz w:val="16"/>
          <w:szCs w:val="16"/>
        </w:rPr>
        <w:softHyphen/>
        <w:t>ческого управления РККА. Однако они не сообщили новых сведений и не повли</w:t>
      </w:r>
      <w:r w:rsidRPr="00142305">
        <w:rPr>
          <w:rFonts w:ascii="Times New Roman" w:hAnsi="Times New Roman"/>
          <w:color w:val="0070C0"/>
          <w:sz w:val="16"/>
          <w:szCs w:val="16"/>
        </w:rPr>
        <w:softHyphen/>
        <w:t>яли на существенное изменение оценок. Также в интересах сельского хозяйства на полях Дисхима в 1928 году были про</w:t>
      </w:r>
      <w:r w:rsidRPr="00142305">
        <w:rPr>
          <w:rFonts w:ascii="Times New Roman" w:hAnsi="Times New Roman"/>
          <w:color w:val="0070C0"/>
          <w:sz w:val="16"/>
          <w:szCs w:val="16"/>
        </w:rPr>
        <w:softHyphen/>
        <w:t>ведены дополнительные испытания трак</w:t>
      </w:r>
      <w:r w:rsidRPr="00142305">
        <w:rPr>
          <w:rFonts w:ascii="Times New Roman" w:hAnsi="Times New Roman"/>
          <w:color w:val="0070C0"/>
          <w:sz w:val="16"/>
          <w:szCs w:val="16"/>
        </w:rPr>
        <w:softHyphen/>
        <w:t>тора «Коммунар». Окончательные итоги ВКИТ были изданы трехтомным отчетом в 1930 году (25003).</w:t>
      </w:r>
    </w:p>
    <w:p w14:paraId="2860B0C8" w14:textId="77777777" w:rsidR="00EB215A" w:rsidRPr="00142305" w:rsidRDefault="00EB215A" w:rsidP="00EB215A">
      <w:pPr>
        <w:spacing w:after="0" w:line="240" w:lineRule="auto"/>
        <w:jc w:val="both"/>
        <w:rPr>
          <w:rFonts w:ascii="Times New Roman" w:hAnsi="Times New Roman"/>
          <w:color w:val="0070C0"/>
          <w:sz w:val="16"/>
          <w:szCs w:val="16"/>
        </w:rPr>
      </w:pPr>
    </w:p>
    <w:p w14:paraId="7F981B27"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по инициативе руководства ОГПУ в НАТИ была начата разработка полугусеничного автомобиля, предназначенного поступить на снабжение в данное ведомство. Руководящую и направляющую роль в инженерном разрешении данного вопроса принял на себя Григорий Александрович (по другим данным Гершель Абрамович) Сонкин. Первый относительно работоспособный образец прошел испытания летом 1930 года в пустыне Кара-Кум. Периодически теряя отдельные детали, автомобиль преодолел пару сотен километров песков. После чего стало ясно, что работы хоть и идут но верному мути, поданная конструкция несколько «сыровата» и не вполне надежна.</w:t>
      </w:r>
    </w:p>
    <w:p w14:paraId="0956AD85"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Центрального совета общества «Автодор» полугусеничный автомобиль НАТИ-2» (15593).</w:t>
      </w:r>
    </w:p>
    <w:p w14:paraId="5D4B6EA7" w14:textId="77777777" w:rsidR="00984F73" w:rsidRPr="00224A97" w:rsidRDefault="00984F73" w:rsidP="00224A97">
      <w:pPr>
        <w:spacing w:after="0" w:line="240" w:lineRule="auto"/>
        <w:jc w:val="both"/>
        <w:rPr>
          <w:rFonts w:ascii="Times New Roman" w:hAnsi="Times New Roman"/>
          <w:color w:val="000000" w:themeColor="text1"/>
          <w:sz w:val="16"/>
          <w:szCs w:val="16"/>
        </w:rPr>
      </w:pPr>
    </w:p>
    <w:p w14:paraId="31E0E4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на ЯГАЗ освоено производство автомобилей Я-4 грузоподъемностью 4 тонны с силовым агрегатом фирмы "Мерседес" мощностью 70 л.с.</w:t>
      </w:r>
    </w:p>
    <w:p w14:paraId="1BA5D2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Главными инженерами работали: с 22 февраля - И.И. Смирнов, с 8 мая - В.В. Данилов (11246).</w:t>
      </w:r>
    </w:p>
    <w:p w14:paraId="439B78B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E72F1A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выпущен первый автобус. В 1931-32 г. на заводе планировался выпуск танков. В 10.1933г. завод изготовил два шасси для первых троллейбусов ЛК (Лазарь Каганович), выпускашихся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5AAD60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84C5D0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протяжении 1928 г. Ч.Соренсен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Межлаук — инженер-механик, свободно владевший английским языком. “С ним было приятно работать”, и Соренсен представил его Генри и Эдселу Фордам. Межлаук стал “очень популярным человеком в компании” (11506).</w:t>
      </w:r>
    </w:p>
    <w:p w14:paraId="349A77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4E7DAD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на Ижстальзаводах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(11397).</w:t>
      </w:r>
    </w:p>
    <w:p w14:paraId="6DC36C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D3106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1928. Электровакуумный завод бывшего общества беспроволочного телеграфа и телефона (РОБТиТ) объединился с заводом “Светлана”, который до этого производил электрические лампы накаливания. В рамках объединения главный инженер Векшинский С.А. создал исследовательскую лабораторию на базе лабораториии Шапошникова А.А. В ней работала группа физиков (Шальников А.А., Ансельм А.И., Рыжанов С.Г., Лукирский П.И., Гринберг Г.А. и др,), инженеры электровакуумной промышленности (Романюк К.Б., Александров А.Г., Мошкович С.М..и др), а также молодые инженеры ( Бабат Г.И., Болдырь Ю.Д., Красилов А.В., Подгурский Е.Л., Полевой К.П., Юноша Ю.А. и др.) На Московском электрозаводе была создана лаборатория электронных ламп, которая освоила выпуск приемно-усилительных ламп типов Р-5, ПТ-2, использующих торированный катод. Налажен выпуск генераторных ламп Г-6, Б-250, БТ-500 (11223).</w:t>
      </w:r>
    </w:p>
    <w:p w14:paraId="5CC3FE5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023D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ВСНХ и ЦК ВКП (б) согласовали решение о начале строительство нового машиностроительного завода-гиганта в Краматорске, где со времен царской России существовал старый Краматорский машзавод (СКМЗ). 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7F08EF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4CABE26"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началась компания по запрещению ношения форменной одежды с кокардами и петлицами, отражавшими техничес</w:t>
      </w:r>
      <w:r w:rsidRPr="00224A97">
        <w:rPr>
          <w:rFonts w:ascii="Times New Roman" w:hAnsi="Times New Roman"/>
          <w:color w:val="000000" w:themeColor="text1"/>
          <w:sz w:val="16"/>
          <w:szCs w:val="16"/>
        </w:rPr>
        <w:softHyphen/>
        <w:t>кую ориентацию инженеров и техников, а также профессоров, преподава</w:t>
      </w:r>
      <w:r w:rsidRPr="00224A97">
        <w:rPr>
          <w:rFonts w:ascii="Times New Roman" w:hAnsi="Times New Roman"/>
          <w:color w:val="000000" w:themeColor="text1"/>
          <w:sz w:val="16"/>
          <w:szCs w:val="16"/>
        </w:rPr>
        <w:softHyphen/>
        <w:t>телей и студентов, обучавшихся в институтах и техникумах. В высших и средних учебных заведениях провели кампанию по проверке на благона</w:t>
      </w:r>
      <w:r w:rsidRPr="00224A97">
        <w:rPr>
          <w:rFonts w:ascii="Times New Roman" w:hAnsi="Times New Roman"/>
          <w:color w:val="000000" w:themeColor="text1"/>
          <w:sz w:val="16"/>
          <w:szCs w:val="16"/>
        </w:rPr>
        <w:softHyphen/>
        <w:t>дежность профессорско-преподавательского состава (11504).</w:t>
      </w:r>
    </w:p>
    <w:p w14:paraId="40ED86B4"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558B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изменили Положение о поставках и подрядах.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33D5546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133E4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1928 году было одобрено окончательно создание восточного промышленного района. Впрочем в первом пятилетнем плане, утвержденном в апреле 1929 года в сторону Юга все же был сделан большой реверанс - большевики запланировали там реконструкцию существующих и строительство нескольких новых, мощных комбинатов - будущей Азовстали, Криворожстали, Запорожстали и расширение Днепровского металлургического завода. В результате, к второй половине 30-х годов Юг превратился в полноценный советский "Рур": недорогая и качественная руда Криворожского бассейна, дешевая электроэнергия ДнепроГЭСа, Зуевской, </w:t>
      </w:r>
      <w:r w:rsidRPr="00224A97">
        <w:rPr>
          <w:rFonts w:ascii="Times New Roman" w:hAnsi="Times New Roman"/>
          <w:color w:val="000000" w:themeColor="text1"/>
          <w:sz w:val="16"/>
          <w:szCs w:val="16"/>
        </w:rPr>
        <w:lastRenderedPageBreak/>
        <w:t>Дзержинской и Штеровской ГРЭС, а также великолепные коксующиеся угли Донбасса при постоянном росте производственных мощностей определили сохранение приоритета Южного промышленного района в металлургии.</w:t>
      </w:r>
    </w:p>
    <w:p w14:paraId="6F49A5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то же время развитие Урала и Сибири, как и Центрального промышленного района (там были построены Новолипецкий завод, ряд рудных предприятий, расширены Косогорский, Новотульский заводы и комбинат "Свободный Сокол", которые почти на 30% снабжались криворожской рудой) к концу 30-х годов замедлилось. Ряд производств - Бакальский, Новотагильский и Орско-Халиловский комбинаты оказались долгостроем. Расходы на перевозку руды с Урала в Кузбасс (для КМК) и угля оттуда на Урал (для Магнитки) постоянно росли. Мало того, темпы прироста добычи уральской железной руды, которые расценивались как ключевой фактор успеха Урала оказались не столь высоки, как ожидалось. Впоследствии объемы добычи стали даже падать. В Кузбассе и на Алтае крупных месторождений тогда еще открыто не было. Пиковым годовом стал 1932.</w:t>
      </w:r>
    </w:p>
    <w:p w14:paraId="775B38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Тогда на Урале было добыто 12,8 млн. тонн железной руды, на Юге - только 8,4 млн. тонн, а еще около 0,5 млн. тонн пришлось на Центральный район. Однако в следующие пять лет добыча железной руды на Урале заметно снизилась. В 1937 году на Урале было добыто лишь 9,2 млн. тонн руды, тогда как Юг резко рванул в отрыв: там было добыто 17,2 млн. тонн! В почти три раза выросла и добыча в Центре - до 1,4 млн. тонн. </w:t>
      </w:r>
    </w:p>
    <w:p w14:paraId="018C0B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Л.Б. Кафенгауз. Эволюция промышленного производства России: последняя треть XIX века - 30-е годы XX века. М., 1994. С. 683</w:t>
      </w:r>
    </w:p>
    <w:p w14:paraId="749223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Не удивительно, что 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2568136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чугуна:</w:t>
      </w:r>
    </w:p>
    <w:p w14:paraId="24BC52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Юг - 64,7% (9,6 млн. тонн)</w:t>
      </w:r>
    </w:p>
    <w:p w14:paraId="67BA643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Урал - 28,5% (4,25 млн. тонн)</w:t>
      </w:r>
    </w:p>
    <w:p w14:paraId="74A2A2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 - 6,8% (около 1 млн тонн)</w:t>
      </w:r>
    </w:p>
    <w:p w14:paraId="1E3205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Северо-Запад - 0</w:t>
      </w:r>
    </w:p>
    <w:p w14:paraId="7FFABD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Выплавка стали:</w:t>
      </w:r>
    </w:p>
    <w:p w14:paraId="513AC49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Юг - 60,8% (более 11 млн. тонн)</w:t>
      </w:r>
    </w:p>
    <w:p w14:paraId="5694E9B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Урал - 28,2% (5,16 млн. тонн)</w:t>
      </w:r>
    </w:p>
    <w:p w14:paraId="29D7CE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 - 8% (1,5 млн. тонн)</w:t>
      </w:r>
    </w:p>
    <w:p w14:paraId="571712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Северо-Запад - 3% (0,59 млн. тонн)</w:t>
      </w:r>
    </w:p>
    <w:p w14:paraId="2B2C94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проката:</w:t>
      </w:r>
    </w:p>
    <w:p w14:paraId="68577A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Юг - 57% (7,45 млн. тонн)</w:t>
      </w:r>
    </w:p>
    <w:p w14:paraId="7F0E5A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Урал - 32% (4,2 млн. тонн)</w:t>
      </w:r>
    </w:p>
    <w:p w14:paraId="64A231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 - 7% (0,94 млн. тонн)</w:t>
      </w:r>
    </w:p>
    <w:p w14:paraId="3D4BB7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Северо-Запад - 4% (0,51 млн. тонн)</w:t>
      </w:r>
    </w:p>
    <w:p w14:paraId="1CCB0A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(Промышленность СССР, М., 1957. С. 112-114) (11518).</w:t>
      </w:r>
    </w:p>
    <w:p w14:paraId="346F22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267C30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Восток - 36,3% (снижение объясняется тем, что основные стройки на Урале были в это время законсервированы)</w:t>
      </w:r>
    </w:p>
    <w:p w14:paraId="056C4E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Юг - 56,4%</w:t>
      </w:r>
    </w:p>
    <w:p w14:paraId="270A97C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 - 10,5%</w:t>
      </w:r>
    </w:p>
    <w:p w14:paraId="5C6C71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Общая сумма инвестиций составила около 6 млрд. рублей. </w:t>
      </w:r>
    </w:p>
    <w:p w14:paraId="475A53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РГАЭ. Ф. 7297. Оп. 28. Д. 71. Л. 11 (11518)</w:t>
      </w:r>
    </w:p>
    <w:p w14:paraId="6F434D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3F24108"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А.С.Бакаевым была впервые предложена конкретная рецептура отечественного нитроглицеринового пороха, который мог быть использован, наравне со штатными пироксилиновыми порохами, для изготовления артиллерийских метательных зарядов.</w:t>
      </w:r>
    </w:p>
    <w:p w14:paraId="7FB58E2B"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Этот порох, получивший название НГ, имел следующий массовый состав: коллоксилин — 56,5%; нитроглицерин — 26,5%; динитротолуол — 9%; динитроанизол — 5%; централит — 2%.</w:t>
      </w:r>
    </w:p>
    <w:p w14:paraId="731C05A6"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работы по нитроглицериновым порохам получили большой размах, особенно после создания под руководством А.С.Бакаева бригады, в которую вошли молодые талантливые сотрудники Б.П.Фомин, И.Г.Лопук и др. В конце 1928 г. на заводе им.Морозова при активном участии его технического директора А.Д.Артющенко была создана опытная установка для рецептурно-технологической обработки пороха. Начальником опытной установки был А.В.Суханов.</w:t>
      </w:r>
    </w:p>
    <w:p w14:paraId="15119F3A"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первую очередь изготовлялся трубчатый порох к 76-мм полковой пушке образца 1902 г. Так как при изготовлении пороха встретились большие технологические трудности (высокое давление прессования, большое количество вспышек на вальцах из-за недостаточной пластичности пороховой массы), то были проведены дополнительные исследования по уточнению состава пороха для улучшения его технологических свойств. Проблема была решена введением в состав пороха в качестве технологической добавки 1% вазелина. К названию пороха была добавлена буква В и порох стал называться НГВ.</w:t>
      </w:r>
    </w:p>
    <w:p w14:paraId="60163987"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Окончательный состав баллиститного нитроглицеринового пороха, после некоторых дополнительных уточнений рецептуры получившего индекс Н, приведен ниже:</w:t>
      </w:r>
    </w:p>
    <w:p w14:paraId="4FA9D87E"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коллоксилин — 57%;</w:t>
      </w:r>
    </w:p>
    <w:p w14:paraId="41E33B8E"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нитроглицерин — 28%;</w:t>
      </w:r>
    </w:p>
    <w:p w14:paraId="45709200"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динитротолуол — 11%;</w:t>
      </w:r>
    </w:p>
    <w:p w14:paraId="0A9DD48F"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централит — 3%;</w:t>
      </w:r>
    </w:p>
    <w:p w14:paraId="63F01B28"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вазелин — 1%.</w:t>
      </w:r>
    </w:p>
    <w:p w14:paraId="0D4EC9FE"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Именно этот порох явился основой всех последующих модификаций нитроглицериновых баллиститных порохов. Был разработан и технологический процесс получения этих порохов, который состоял из следующих основных операций: подготовка компонентов пороха, приготовление ("варка") пороховой массы, отжим излишней влаги, вальцевание пороховой массы, рулонирование, формование пороховых трубок на гидравлических прессах, их резка на нужную длину, разбраковка шашек, перемешивание и упаковывание.</w:t>
      </w:r>
    </w:p>
    <w:p w14:paraId="22A7BD70"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Положительные результаты работ по созданию отечественных рецептур нитроглицериновых баллиститных порохов и технологии их изготовления создали предпосылки для проектирования и строительства опытного цеха, способного обеспечить поставки порохов для широких баллистических испытаний и технологической обработки.</w:t>
      </w:r>
    </w:p>
    <w:p w14:paraId="181B32F4"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Уверенность коллектива ученых, занимавшихся во главе с А.С.Бакаевым разработкой баллиститных порохов, в правильности своих научно-технических и технологических решений, настоятельная необходимость практической реализации результатов выполненных работ, сознание их важности для страны явились стимулом для принятия смелого инженерного решения, связанного с определенным риском, но сулящего в случае успеха огромный выигрыш во времени — решения о проектировании и строительстве не только опытного цеха по производству баллиститных порохов на заводе им. Морозова, но и большого порохового производства на одном из заводов на юге Украины. В проектировании обоих объектов Л.С.Бакаев, как автор рецептур порохов и технологии, пригашал самое непосредственное участие.</w:t>
      </w:r>
    </w:p>
    <w:p w14:paraId="667E7622"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Опытный цех на заводе им. Морозова вошел в строй уже в 1931 г. Строительство южноукраинского порохового завода было завершено в 1934 г. и в этом же году на нем началось освоение и выпуск артиллерийских нитроглицериновых баллиститных порохов (18646).</w:t>
      </w:r>
    </w:p>
    <w:p w14:paraId="1C86D8BC" w14:textId="77777777" w:rsidR="00AE7CEF" w:rsidRPr="00224A97" w:rsidRDefault="00AE7CEF" w:rsidP="00224A97">
      <w:pPr>
        <w:spacing w:after="0" w:line="240" w:lineRule="auto"/>
        <w:jc w:val="both"/>
        <w:rPr>
          <w:rFonts w:ascii="Times New Roman" w:hAnsi="Times New Roman"/>
          <w:color w:val="000000" w:themeColor="text1"/>
          <w:sz w:val="16"/>
          <w:szCs w:val="16"/>
        </w:rPr>
      </w:pPr>
    </w:p>
    <w:p w14:paraId="7C356A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1928 г. испытания по военной химии проходили вполне успешно, об этом свидетельствуют сметы расходов за 1928 и 1929гг.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 Подтверждение этому — в отчете начальника IV (разведывательного) управления Штаба РККА Берзина от 24 декабря 1928 г. :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израсходовали около 1 млн. германских марок). Не случайно, в конце 1928 г. в 6 км. от «Томки» началось (и к 1931 г. в основном закончилось) строительство </w:t>
      </w:r>
      <w:r w:rsidRPr="00224A97">
        <w:rPr>
          <w:rFonts w:ascii="Times New Roman" w:hAnsi="Times New Roman"/>
          <w:color w:val="000000" w:themeColor="text1"/>
          <w:sz w:val="16"/>
          <w:szCs w:val="16"/>
        </w:rPr>
        <w:lastRenderedPageBreak/>
        <w:t xml:space="preserve">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84C57E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3D44BC0"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был образован фили</w:t>
      </w:r>
      <w:r w:rsidRPr="00224A97">
        <w:rPr>
          <w:rFonts w:ascii="Times New Roman" w:hAnsi="Times New Roman"/>
          <w:color w:val="000000" w:themeColor="text1"/>
          <w:sz w:val="16"/>
          <w:szCs w:val="16"/>
        </w:rPr>
        <w:softHyphen/>
        <w:t>ал ЦРЛ на Каменном острове. К тому времени ЦРЛ распола</w:t>
      </w:r>
      <w:r w:rsidRPr="00224A97">
        <w:rPr>
          <w:rFonts w:ascii="Times New Roman" w:hAnsi="Times New Roman"/>
          <w:color w:val="000000" w:themeColor="text1"/>
          <w:sz w:val="16"/>
          <w:szCs w:val="16"/>
        </w:rPr>
        <w:softHyphen/>
        <w:t>галась в трёх местах на Лопухинской улице, на улице Грота и на Адмиралтейском проспекте. С конца 1928 года начались стро</w:t>
      </w:r>
      <w:r w:rsidRPr="00224A97">
        <w:rPr>
          <w:rFonts w:ascii="Times New Roman" w:hAnsi="Times New Roman"/>
          <w:color w:val="000000" w:themeColor="text1"/>
          <w:sz w:val="16"/>
          <w:szCs w:val="16"/>
        </w:rPr>
        <w:softHyphen/>
        <w:t>ительные работы по некоторому увеличению площадей ЦРЛ на улице Грота и на Лопухинской улице (после переезда электрова</w:t>
      </w:r>
      <w:r w:rsidRPr="00224A97">
        <w:rPr>
          <w:rFonts w:ascii="Times New Roman" w:hAnsi="Times New Roman"/>
          <w:color w:val="000000" w:themeColor="text1"/>
          <w:sz w:val="16"/>
          <w:szCs w:val="16"/>
        </w:rPr>
        <w:softHyphen/>
        <w:t>куумного завода). Но этого оказалось мало, ЦРЛ нуждалась в дальнейшем расширении. До войны 1914-1918 годов на Камен</w:t>
      </w:r>
      <w:r w:rsidRPr="00224A97">
        <w:rPr>
          <w:rFonts w:ascii="Times New Roman" w:hAnsi="Times New Roman"/>
          <w:color w:val="000000" w:themeColor="text1"/>
          <w:sz w:val="16"/>
          <w:szCs w:val="16"/>
        </w:rPr>
        <w:softHyphen/>
        <w:t>ном острове начали строить здание для размещения в нем ресто</w:t>
      </w:r>
      <w:r w:rsidRPr="00224A97">
        <w:rPr>
          <w:rFonts w:ascii="Times New Roman" w:hAnsi="Times New Roman"/>
          <w:color w:val="000000" w:themeColor="text1"/>
          <w:sz w:val="16"/>
          <w:szCs w:val="16"/>
        </w:rPr>
        <w:softHyphen/>
        <w:t>рана и увеселительного заведения. Оно осталось недостроенным, и вот этот корпус (кирпичный каркас дома с пустыми оконными проёмами) с прилегающей к нему площадкой ЦРЛ получила в своё ведение. Строительные работы были завершены, и сюда был переведен ряд лабораторий ЦРЛ. в том числе с Адмиралтейского проспекта (11481).</w:t>
      </w:r>
    </w:p>
    <w:p w14:paraId="526AC5A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CE3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между Управлением Снабжения (УС) РККА и Амторгом было подписано соглашение, определившее основные принципы сотрудничества двух организаций. Согласно этому соглашению:</w:t>
      </w:r>
    </w:p>
    <w:p w14:paraId="06240E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 УС выдвигает кандидатуру для назначения на должность Уполномоченного Военведа при Амторге, каковой содержится за счёт Амторга, будучи назначаем на должность заведующего автоотделом.</w:t>
      </w:r>
    </w:p>
    <w:p w14:paraId="305A39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3) Для обслуживания заказов НКВМ последний вправе по мере реальной надобности и по согласованию с Амторгом выдвигать своих кандидатов соответствующих специальностей, каковых Амторг размещает в своём аппарате и содержит за свой счёт. </w:t>
      </w:r>
    </w:p>
    <w:p w14:paraId="104AA3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4) С целью поднятия квалификации и ознакомления с процессами производства предметов потребления НКВМ последний может командировать за свой счёт своих специалистов в США в распоряжение Амторга, каковой обязуется оказывать всемерное содействие в размещении командируемых нами лиц на заводах американскоё промышленности в качестве практикантов" (11507). </w:t>
      </w:r>
    </w:p>
    <w:p w14:paraId="1A5FE2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B9281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 Электрокомбинате (Московский электрозавод им. Куйбышева НКМ, Московский электротехнический комбинат им. Куйбышева НКТП, ОАО «Холдинговая компания «Электрозавод» /г. Москва ул. Электрозаводская, 21 тел. 962-17-20/) был выпущен первый прожектор. В 06.1932 г. прожекторный отдел Электрокомбината преобразован в самостоятельный Прожекторный завод.</w:t>
      </w:r>
    </w:p>
    <w:p w14:paraId="6E8119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1932-37 г. Электрокомбинат - в ведении Главэнергопрома НКТП, в 1934 г. Московский электрозавод - в ведении Всесоюзного электротехнического треста, в 12.1938 г. - в ведении НКМ.</w:t>
      </w:r>
    </w:p>
    <w:p w14:paraId="69B83E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9.08.1934 г. приказом № 05/249 по Московскому электрозаводу создан завод специальных машин по производству автотракторного и специального оборудования (далее - завод № 255). В 1937 г. составе Московского электрокомбината - завод АТЭ; в 1938 г. - Электроламповый завод (далее- завод № 632 НКЭП).</w:t>
      </w:r>
    </w:p>
    <w:p w14:paraId="5C4D92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08.2004 г. ОАО «Электрозавод» купило завод «Электроаппарат» ( г. Уфа).</w:t>
      </w:r>
    </w:p>
    <w:p w14:paraId="26E86E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трансформаторного и реакторного оборудования для энергосистем (2004 г.).</w:t>
      </w:r>
    </w:p>
    <w:p w14:paraId="3DE377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(1927-31 г.)- Н.А. Булганин. Гендиректор (-2004-08 г.-)- Л. Макаревич.</w:t>
      </w:r>
    </w:p>
    <w:p w14:paraId="5A70C9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ППО (1940-е)- Н.А. Забелин.</w:t>
      </w:r>
    </w:p>
    <w:p w14:paraId="33FAC2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приемоусилительные лампы Р-5, ПТ-2 (1928-) (11982).</w:t>
      </w:r>
    </w:p>
    <w:p w14:paraId="360EDE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38353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 месте кроватной фабрики им. Скворцова-Степанова, располагавшейся на территории между ул. Фортунатовской и ул. Мироновской был создан Московский радиозавод им. Красина (ЗаВОД № 311 МПСС, МРТП, Московский радиозавод им. Красина, Московский штамповочно-механический завод им. Красина НКМП РСФСР, п/я 2351, Опытный завод НИИ-311 МПСС, Опытный завод НИИ полупроводникового приборостроения (НИИ ППС) МЭИ, Государственный завод «Оптрон», В-2386, АООТ, ОАО «Оптрон» /105187  г. Москва ул. Щербаковская, 53 тел. 369-64-80/). Здесь же в 1933 г. была образована артель «Кооппутиловец» по выпуску ширпотреба, и в 1938 г. на этой же территории создан завод «Сирокко» по выпуску центробежных вентиляторов.</w:t>
      </w:r>
    </w:p>
    <w:p w14:paraId="101E65C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05.1938 г. завод им. Красина - в ведении НКМП РСФСР. В 1939 г. завод переориентирован на производство ложек из нержавеющей стали и переименован в Московский штамповочно-механический завод им. Красина в ведении Местной промышленности Мосгорисполкома. В годы войны выпускал гранаты и авиационные снаряды, заправщики на шасси ЗиС-5.</w:t>
      </w:r>
    </w:p>
    <w:p w14:paraId="7932F9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1945 г. артель «Кооппутиловец» и завод «Сирокко» объединены в завод № 20, который затем действовал в ведении МПСС.</w:t>
      </w:r>
    </w:p>
    <w:p w14:paraId="33885F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11D028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Руководитель (2000 г.)-  Г.В. Смирнов.</w:t>
      </w:r>
    </w:p>
    <w:p w14:paraId="79B9CE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6824E4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6A559AF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712680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6D28CD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5165957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4124F4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41BC9BD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7BB362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2BDA32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(2002 г.)- 615 чел., (2005 г.)- 395 чел.</w:t>
      </w:r>
    </w:p>
    <w:p w14:paraId="6CD96E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Гендиректор (2000 г.)- Н.Н. Усов, (2002 г.)- А.С. Адонин, (2002-07 г.-&gt; А.Ю. Сметанов.</w:t>
      </w:r>
    </w:p>
    <w:p w14:paraId="6C7014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1-й зам. гендиректора (2007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Баширов.</w:t>
      </w:r>
    </w:p>
    <w:p w14:paraId="22DA54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 конструктор (2005 г.)- В.М. Деревянкин.</w:t>
      </w:r>
    </w:p>
    <w:p w14:paraId="2CE9EC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инженер- И.И. Круглов, (2001-02 г.)- А.Ю. Сметанов; и.о. (2002 г.)- В.Н. Поярков; (2002-07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Баширов.</w:t>
      </w:r>
    </w:p>
    <w:p w14:paraId="252E56E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технолог (2005 г.)- И.А. Сенников.</w:t>
      </w:r>
    </w:p>
    <w:p w14:paraId="7DC9B5D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 xml:space="preserve">Начальники отделений: научно-производственного комплекса-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Баширов.</w:t>
      </w:r>
    </w:p>
    <w:p w14:paraId="3E52AB1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047B4A7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Баширов, В.М. Деревянкин, (2000-е)- Н.Т. Тищенков.</w:t>
      </w:r>
    </w:p>
    <w:p w14:paraId="08E52D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Начальники лабораторий: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Баширов, В.М. Деревянкин, Ю.Р. Носов, (1975 г.-)- И.В. Поляков.</w:t>
      </w:r>
    </w:p>
    <w:p w14:paraId="5B0D434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Научные руководители НИР: М.Д. Дмитриев, Н.Т. Тищенков.</w:t>
      </w:r>
    </w:p>
    <w:p w14:paraId="26DBFFD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Создано:</w:t>
      </w:r>
      <w:r w:rsidRPr="00224A97">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224A97">
        <w:rPr>
          <w:rFonts w:ascii="Times New Roman" w:hAnsi="Times New Roman"/>
          <w:color w:val="000000" w:themeColor="text1"/>
          <w:sz w:val="16"/>
          <w:szCs w:val="16"/>
          <w:lang w:val="en-US"/>
        </w:rPr>
        <w:t>AJI</w:t>
      </w:r>
      <w:r w:rsidRPr="00224A97">
        <w:rPr>
          <w:rFonts w:ascii="Times New Roman" w:hAnsi="Times New Roman"/>
          <w:color w:val="000000" w:themeColor="text1"/>
          <w:sz w:val="16"/>
          <w:szCs w:val="16"/>
        </w:rPr>
        <w:t>336</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224A97">
        <w:rPr>
          <w:rFonts w:ascii="Times New Roman" w:hAnsi="Times New Roman"/>
          <w:color w:val="000000" w:themeColor="text1"/>
          <w:sz w:val="16"/>
          <w:szCs w:val="16"/>
          <w:lang w:val="en-US"/>
        </w:rPr>
        <w:t>AJ</w:t>
      </w:r>
      <w:r w:rsidRPr="00224A97">
        <w:rPr>
          <w:rFonts w:ascii="Times New Roman" w:hAnsi="Times New Roman"/>
          <w:color w:val="000000" w:themeColor="text1"/>
          <w:sz w:val="16"/>
          <w:szCs w:val="16"/>
        </w:rPr>
        <w:t>1</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320; преобразователь частоты АП-</w:t>
      </w:r>
    </w:p>
    <w:p w14:paraId="60F1F82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НПО «Сапфир», Х-5594 / г. Москва/</w:t>
      </w:r>
    </w:p>
    <w:p w14:paraId="3DC8BF7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Имело наименование «п/я Х-5594» (11982).</w:t>
      </w:r>
    </w:p>
    <w:p w14:paraId="5966EC69" w14:textId="77777777" w:rsidR="00984F73" w:rsidRPr="00224A97" w:rsidRDefault="00984F73" w:rsidP="00224A97">
      <w:pPr>
        <w:autoSpaceDE w:val="0"/>
        <w:autoSpaceDN w:val="0"/>
        <w:adjustRightInd w:val="0"/>
        <w:spacing w:after="0" w:line="240" w:lineRule="auto"/>
        <w:jc w:val="both"/>
        <w:rPr>
          <w:rFonts w:ascii="Times New Roman" w:hAnsi="Times New Roman"/>
          <w:color w:val="000000" w:themeColor="text1"/>
          <w:sz w:val="16"/>
          <w:szCs w:val="16"/>
        </w:rPr>
      </w:pPr>
    </w:p>
    <w:p w14:paraId="5C8855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 Москве был основан Завод «Промсвязь». По решению НКС от 2.09.1932 г. завод переведен в Александров. Его строительство на новом месте включено в число ударных строек. Александровский радиозавод № 3 вступил в строй в середине декабря 1933 г. В 1936 г. заводу поставлена задача массового выпуска бытовой радиоаппаратуры, в том же году освоен выпуск радиоприемника СВД-1. В 1939 г. изготовлена опытная партия телевизоров АТП-1. В 1941 г. после начала войны завод эвакуирован в Петропавловск, где на его базе создан завод № 641.</w:t>
      </w:r>
    </w:p>
    <w:p w14:paraId="753F5C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Затем на старом месте в Александрове, вероятно, создан завод № 729 МРТП (Завод № 729 МРТП, Завод «Промсвязь», Александровский радиозавод № 3 НКС, п/я 7, ПО «Рекорд», АООТ, ОАО «Александровский радиозавод», М-5985 /г. Москва;  г. Александров/ /601600  г. Александров Владимирской обл. ул. Ленина, 45(13)/). Имел наименование «п/я 7» (1948 г.).</w:t>
      </w:r>
    </w:p>
    <w:p w14:paraId="1AC894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1947 г. начата разработка первого массового отечественного телевизора КВН.</w:t>
      </w:r>
    </w:p>
    <w:p w14:paraId="1C01CE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1956 г. при заводе № 729 МРТП создано СКБ.</w:t>
      </w:r>
    </w:p>
    <w:p w14:paraId="0C673CC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«Рекорд» имело наименование «п/я М-5985».</w:t>
      </w:r>
    </w:p>
    <w:p w14:paraId="6F9381D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Крупнейший в СССР производитель телевизоров. В конце 2002 г. на площадке предприятия начато строительство завода по производству телевизионной и видео-техники «Вестел СНГ». Завод вступил в строй в 01.2004 г.</w:t>
      </w:r>
    </w:p>
    <w:p w14:paraId="08EA31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10.2003 г. на заводе введено конкурсное производство.</w:t>
      </w:r>
    </w:p>
    <w:p w14:paraId="1B6EBF5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Конкурсный управляющий (10.2003 г.-)-В. Кудешкин.</w:t>
      </w:r>
    </w:p>
    <w:p w14:paraId="02AFDE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цехов: Ф.А. Сорокоумова.</w:t>
      </w:r>
    </w:p>
    <w:p w14:paraId="2FFC6E6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радиостанции: «КЭН-0,05» (1933-), Р-105, Р-107, Р-108, Р-109, Р-114А, Р-159, Р-171, Р-171М, Р-253, Р-311, Р-326, Р-326М;</w:t>
      </w:r>
      <w:r w:rsidRPr="00224A97">
        <w:rPr>
          <w:rFonts w:ascii="Times New Roman" w:hAnsi="Times New Roman"/>
          <w:iCs/>
          <w:color w:val="000000" w:themeColor="text1"/>
          <w:sz w:val="16"/>
          <w:szCs w:val="16"/>
        </w:rPr>
        <w:t xml:space="preserve"> радиоприемники:</w:t>
      </w:r>
      <w:r w:rsidRPr="00224A97">
        <w:rPr>
          <w:rFonts w:ascii="Times New Roman" w:hAnsi="Times New Roman"/>
          <w:color w:val="000000" w:themeColor="text1"/>
          <w:sz w:val="16"/>
          <w:szCs w:val="16"/>
        </w:rPr>
        <w:t xml:space="preserve"> СВД-1 (1936-), СВД-9, СВД-М (1930-е), «Искра»(1950), «Искра-49 (1950), -52, -53 (1953-)», АРЗ-49 (1949-), -51 (1951-), -52, -54, «Звезда» (1951-), «Рекорд», «Рекорд-47»; </w:t>
      </w:r>
      <w:r w:rsidRPr="00224A97">
        <w:rPr>
          <w:rFonts w:ascii="Times New Roman" w:hAnsi="Times New Roman"/>
          <w:iCs/>
          <w:color w:val="000000" w:themeColor="text1"/>
          <w:sz w:val="16"/>
          <w:szCs w:val="16"/>
        </w:rPr>
        <w:t>телевизоры:</w:t>
      </w:r>
      <w:r w:rsidRPr="00224A97">
        <w:rPr>
          <w:rFonts w:ascii="Times New Roman" w:hAnsi="Times New Roman"/>
          <w:color w:val="000000" w:themeColor="text1"/>
          <w:sz w:val="16"/>
          <w:szCs w:val="16"/>
        </w:rPr>
        <w:t xml:space="preserve"> АТП-1 (1939), КВН-49 (1949-), «Рекорд» (1956-), «Рекорд-А (1957-), -Б (1961-), -6 (УНТ-35), -12, -64, -67, -68, -301, -304, -330, -331, -333, -334, -336, -338, -339, -340, -345, -350 (1988-), 50ТБ-307, -308, -312, -313, -415, 51ТБ-515, 40ТБ-520, 23ВТБ-402, 42ВТБ-410, 45ВТБ-412», «Рекорд-101 (ЛТЦ-40-3), -102, -103, -104, -705, -706, - 710, -711, -712, -714, -716, -718, -726, Ц-201, -202, -280, -381,45ВТЦ-412, 51ТЦ-444, 61ТЦ-445».</w:t>
      </w:r>
    </w:p>
    <w:p w14:paraId="02251E53" w14:textId="77777777" w:rsidR="00672714" w:rsidRPr="00224A97" w:rsidRDefault="00672714"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СКБ завода № 729 МРТП, СКБ Александровского радиозавода, ОАО «Александровский НИИ телевизионной техники «Рекорд» /601650  г. Александров Владимирской обл. ул. Ленина, 13 тел. 21-252/</w:t>
      </w:r>
    </w:p>
    <w:p w14:paraId="65090E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СКБ при заводе № 729 создано в соответствии с пост. СМ СССР № 1430-713с от 19.10.1956 г. и приказом МРТП № 312с от 12.11.1956 г. Пост. СМ РСФСР в 1991 г. СКБ Александровского радиозавода преобразовано в НИИ телевизионной техники «Рекорд». В 1993 г. институт акционирован и преобразован в ОАО.</w:t>
      </w:r>
    </w:p>
    <w:p w14:paraId="2783CE8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Создано и внедрено в серию: радиолинии управления внешними устройствами для МО; радиоприемники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 и УКВ диапазонов; системы оповещения центрального и регионального звеньев по занятым каналам связи; телевизионные приемники, видеомониторы; нестандартные измерительные системы и приборы; системы радиоохраны; цифровые измерительные приборы.</w:t>
      </w:r>
    </w:p>
    <w:p w14:paraId="0695C6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Разработка (2005 г.): РЭ средство управления для войск РХБЗ МО; универсальная система охраны периметра; цифровые приборы для ТЭК.</w:t>
      </w:r>
    </w:p>
    <w:p w14:paraId="3AFEA9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(1956-75 г.)- Ю.С. Зиновьев, (1975-82 г.)- Б.И. Беляков, (1982-85 г.)- Ю.П. Сербиненко, (1985-88 г.)- В.П. Худяков, (1988-91 г.)- Ю. Г. Поморцев. Директор (1991-10.2002 г.)- Б.И. Беляков, (12.2002 г.-)- С.А. Бакланов (11982).</w:t>
      </w:r>
    </w:p>
    <w:p w14:paraId="56BE4C4B" w14:textId="77777777" w:rsidR="00984F73" w:rsidRPr="00224A97" w:rsidRDefault="00984F73" w:rsidP="00224A97">
      <w:pPr>
        <w:autoSpaceDE w:val="0"/>
        <w:autoSpaceDN w:val="0"/>
        <w:adjustRightInd w:val="0"/>
        <w:spacing w:after="0" w:line="240" w:lineRule="auto"/>
        <w:jc w:val="both"/>
        <w:rPr>
          <w:rFonts w:ascii="Times New Roman" w:hAnsi="Times New Roman"/>
          <w:color w:val="000000" w:themeColor="text1"/>
          <w:sz w:val="16"/>
          <w:szCs w:val="16"/>
        </w:rPr>
      </w:pPr>
    </w:p>
    <w:p w14:paraId="5D81CC0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организованы мастерские по ремонту геодезических приборов. В 1930 г. мастерская была передана в ведение ГУ государственной съёмки и картографии (ГУГСК НКВД) и переименована в завод «Аэрогеоприбор» (Завод № 106 НКВ, Завод «Аэрогеоприбор» НКВД, ГУГК, ЭОМЗ № 106 /г. Москва; Башкирская АССР  г. Бирск;  г. Красногорск/ / г. Москва Щелковское ш., 23 тел. 164-28-79 (2000 г.)/).</w:t>
      </w:r>
    </w:p>
    <w:p w14:paraId="577D59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конце 1941 г. завод был эвакуирован в  г. Бирск Башкирской АССР. В соответствии с пост. ГКО № 1719 от 9.05.1942 г. завод «Аэрогеоприбор» ГУГК был передан в систему НКВ (и вероятно, получил № 106), в том же 1942 г. он переведён в  г. Красногорск, где был организован оптико-механический завод № 393.</w:t>
      </w:r>
    </w:p>
    <w:p w14:paraId="7EE324B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СМ СССР от 13.04.1946 г. «О мероприятиях по картографированию территории СССР на 1946-1947 г.» в Москве был восстановлен завод «Аэрогеоприбор» по производству высокоточного геодезического и фотограмметрического оборудования в ведении ГУГК при СМ СССР. Пост. Коллегии ГУГК от 8.03.1946 г. завод был размещен в здании Московского аэрогеодезического предприятия по Шелапутинскому пер., 6.</w:t>
      </w:r>
    </w:p>
    <w:p w14:paraId="6B053E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завод «Аэрогеоприбор» был преобразован в ЭОМЗ ЦНИИГАиК, а затем - самостоятельный ЭОМЗ, ФГУП «ЭОМЗ» в ведении Роскартографии. В 2000 г. - ЭОМЗ № 106.</w:t>
      </w:r>
    </w:p>
    <w:p w14:paraId="433D839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Руководитель (2000 г.)- Н.А. Козодаев.</w:t>
      </w:r>
    </w:p>
    <w:p w14:paraId="29EED0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24A97">
        <w:rPr>
          <w:rFonts w:ascii="Times New Roman" w:hAnsi="Times New Roman"/>
          <w:color w:val="000000" w:themeColor="text1"/>
          <w:sz w:val="16"/>
          <w:szCs w:val="16"/>
        </w:rPr>
        <w:t>Начальник конструкторской группы аэрофотоаппаратуры (1941-42 г.)- Ф.Е. Соболев (11982).</w:t>
      </w:r>
    </w:p>
    <w:p w14:paraId="49B4A2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31CE51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 Электрокомбинате был выпущен первый прожектор. В 06.1932 г. прожекторный отдел Электрокомбината преобразован в самостоятельный Московский прожекторный завод. С 1934 г. завод специализировался на выпуске зенитных прожекторных станций, корабельных прожекторов, крупных прожекторов заливающего света, гражданских прожекторов и станций.</w:t>
      </w:r>
    </w:p>
    <w:p w14:paraId="5321078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644, Московский прожекторный завод им. Кагановича, Завод «Электроагрегат», п/я 109, ОАО «Электроагрегат» /г. Москва;  г. Новосибирск/ /630015  г. Новосибирск ул. Планетная, 30 тел. 79-73-01/</w:t>
      </w:r>
    </w:p>
    <w:p w14:paraId="3529EB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Часть завода (20%) эвакуирована в Йошкар-Олу на площадку завода № 297 (первый эшелон прибыл 21.09.1941 г.), где на ее базе 4.11.1941 г. создан завод № 298. В 12.1941 г. после начала войны основная часть завода (80%) эвакуирована в Новосибирск, в северо-восточную его часть, где продолжила действовать под прежним номером. Пост. ГКО № 1295сс от 16.02.1942 г. заводу поручено изготовить мастерские для танковых бригад: в 02.1942 г. 30 шт. типа «А» и 30 - типа «Б»; в 03.1942 г. 40 - типа «А» и 45 - типа «Б»; в 04.1942 г. 23 - типа «А» и 28 - типа «Б».</w:t>
      </w:r>
    </w:p>
    <w:p w14:paraId="24296AF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старом месте в Москве был создан завод № 686.</w:t>
      </w:r>
    </w:p>
    <w:p w14:paraId="63F96B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1950-е  г. при заводе создано КБ по разработке электроагрегатов. Начато производство передвижных электростанций и электроагрегатов, в 1960-е  г. освоен выпуск нового поколения изделий. В 1974 г. начато производство аэродромных передвижных агрегатов зарядных баз.</w:t>
      </w:r>
    </w:p>
    <w:p w14:paraId="7294A18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СНХ.</w:t>
      </w:r>
      <w:r w:rsidRPr="00224A97">
        <w:rPr>
          <w:rFonts w:ascii="Times New Roman" w:hAnsi="Times New Roman"/>
          <w:color w:val="000000" w:themeColor="text1"/>
          <w:sz w:val="16"/>
          <w:szCs w:val="16"/>
          <w:vertAlign w:val="superscript"/>
        </w:rPr>
        <w:t>80</w:t>
      </w:r>
    </w:p>
    <w:p w14:paraId="4B05E77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1978 г. создан опытно-экспериментальный завод.</w:t>
      </w:r>
    </w:p>
    <w:p w14:paraId="3C8D092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1979 г. освоены электростанции мощностью 60 кВт, аэродромные агрегаты следующего поколения. В 1980-е  г. освоен выпуск систем управления технологическим оборудованием и аэродромная преобразовательная техника. В 1990-е  г. выпускались новые поколения зарядных устройств и баз, системы управления горно</w:t>
      </w:r>
      <w:r w:rsidRPr="00224A97">
        <w:rPr>
          <w:rFonts w:ascii="Times New Roman" w:hAnsi="Times New Roman"/>
          <w:color w:val="000000" w:themeColor="text1"/>
          <w:sz w:val="16"/>
          <w:szCs w:val="16"/>
        </w:rPr>
        <w:softHyphen/>
        <w:t>шахтным оборудованием, передвижные сварочные агрегаты.</w:t>
      </w:r>
    </w:p>
    <w:p w14:paraId="09A530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1993 г. предприятие акционировано и преобразовано в ОАО.</w:t>
      </w:r>
    </w:p>
    <w:p w14:paraId="213BD67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(2000-е  г.): дизельные и бензиновые электростанции; аэродромные передвижные электроагрегаты; зарядные устройства и базы для всех типов аккумуляторов МО, МЧС, МВД, ФСБ, Центробанка и народного хозяйства.</w:t>
      </w:r>
    </w:p>
    <w:p w14:paraId="0F9F65C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Площадь: территории (2000-е)- 21 га; производственная (2000-е)-136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711149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(2002 г.)- 2000 чел.</w:t>
      </w:r>
    </w:p>
    <w:p w14:paraId="3F475A9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(07.1938 г.)- Эстрин. Гендиректор (2002 г.)- В.М. Пахомов.</w:t>
      </w:r>
    </w:p>
    <w:p w14:paraId="2F6C094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(2002 г.)- А.В. Бахтин.</w:t>
      </w:r>
    </w:p>
    <w:p w14:paraId="5EACFD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производства (-1941 г.)- В.Н. Трифонов.</w:t>
      </w:r>
    </w:p>
    <w:p w14:paraId="2D89CCB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ОКС (1939 г.-)- В.Н. Трифонов.</w:t>
      </w:r>
    </w:p>
    <w:p w14:paraId="1A8080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24A97">
        <w:rPr>
          <w:rFonts w:ascii="Times New Roman" w:hAnsi="Times New Roman"/>
          <w:color w:val="000000" w:themeColor="text1"/>
          <w:sz w:val="16"/>
          <w:szCs w:val="16"/>
        </w:rPr>
        <w:t>Производство (2002 г.): аэродромные передвижные электроагрегаты АПА-80, АПА-100, преобразователь АПЭА-100; передвижные зарядные базы, бензиновые сврочные аппараты; устройства гарантированного питания для АТС; тензометрические весы; дистилляционные аппараты (11982).</w:t>
      </w:r>
    </w:p>
    <w:p w14:paraId="4EBC285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3647A5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60B6CC5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FCA63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725CBD2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6AD24F3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1352814"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имея договора о техническом сотрудничестве с фирмами «Эриксон» и «Телефункен», руководству ЭТЗСТ, несмотря на сложные политические отношения между СССР и США, удалось установить связи и с американскими компаниями. С фирмой «Сперри Жироскоп» заключается договор об оказании полной технической помощи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безвозмездный договор о взаимном обмене информацией в области радиотехники, а в обмен на выданный фирме заказ в размере 600 тыс. долларов, она предоставляла тресту техническую помощь по фототелеграфной аппаратуре (18297).</w:t>
      </w:r>
    </w:p>
    <w:p w14:paraId="0F4F44EF" w14:textId="77777777" w:rsidR="00AE7CEF" w:rsidRPr="00224A97" w:rsidRDefault="00AE7CEF" w:rsidP="00224A97">
      <w:pPr>
        <w:spacing w:after="0" w:line="240" w:lineRule="auto"/>
        <w:jc w:val="both"/>
        <w:rPr>
          <w:rFonts w:ascii="Times New Roman" w:hAnsi="Times New Roman"/>
          <w:color w:val="000000" w:themeColor="text1"/>
          <w:sz w:val="16"/>
          <w:szCs w:val="16"/>
        </w:rPr>
      </w:pPr>
    </w:p>
    <w:p w14:paraId="6F144B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1928г. был Завод «Коммунар» (Завод «Коммунар» НКТП, Запорожский комбайновый завод «Коммунар» МСХМ, Запорожский автомобильный завод (ЗАЗ), ПО «АвтоЗАЗ» /Украина г. Запорожье ул. Ленина/), в 04.1937г. - в ведении Главсельмаша НКТП.</w:t>
      </w:r>
    </w:p>
    <w:p w14:paraId="7892332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Выполнял ремонт самолетов Р-5. В 1939г. был головным по производству речных мин и параванов.</w:t>
      </w:r>
    </w:p>
    <w:p w14:paraId="1BC26CF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пост. СНК от 15.12.1940г. и приказом НКАП № 748 от 17.12.1940г. на заводе «Коммунар» организовано производство бронекорпусов для Ил-2.</w:t>
      </w:r>
      <w:r w:rsidRPr="00224A97">
        <w:rPr>
          <w:rFonts w:ascii="Times New Roman" w:hAnsi="Times New Roman"/>
          <w:color w:val="000000" w:themeColor="text1"/>
          <w:sz w:val="16"/>
          <w:szCs w:val="16"/>
          <w:vertAlign w:val="superscript"/>
        </w:rPr>
        <w:t>96</w:t>
      </w:r>
      <w:r w:rsidRPr="00224A97">
        <w:rPr>
          <w:rFonts w:ascii="Times New Roman" w:hAnsi="Times New Roman"/>
          <w:color w:val="000000" w:themeColor="text1"/>
          <w:sz w:val="16"/>
          <w:szCs w:val="16"/>
        </w:rPr>
        <w:t xml:space="preserve"> После начала войны завод эвакуирован: часть в Красноярск, где в 10.1941г. создан завод № 703;</w:t>
      </w:r>
      <w:r w:rsidRPr="00224A97">
        <w:rPr>
          <w:rFonts w:ascii="Times New Roman" w:hAnsi="Times New Roman"/>
          <w:color w:val="000000" w:themeColor="text1"/>
          <w:sz w:val="16"/>
          <w:szCs w:val="16"/>
          <w:vertAlign w:val="superscript"/>
        </w:rPr>
        <w:t>122</w:t>
      </w:r>
      <w:r w:rsidRPr="00224A97">
        <w:rPr>
          <w:rFonts w:ascii="Times New Roman" w:hAnsi="Times New Roman"/>
          <w:color w:val="000000" w:themeColor="text1"/>
          <w:sz w:val="16"/>
          <w:szCs w:val="16"/>
        </w:rPr>
        <w:t xml:space="preserve"> часть - на ст. Белинская Пензенской обл., где создан завод № 704.</w:t>
      </w:r>
    </w:p>
    <w:p w14:paraId="0CDAFFF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составе завода (1951г.): корпус механо-сборочного производства, цеха: два литейных - ковкого и серого чугуна; два механических (один- по производству корпусов мин); кузнечно-прессовый, штамповочный, деревообделочный, транспортный, инструментальный, машиностроительный, ремонтно-механический, энергосиловой с котельной и компрессорной.</w:t>
      </w:r>
    </w:p>
    <w:p w14:paraId="4899B3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соответствии с ПСМ № 5275-2282сс от 22.12.1951г. и приказом МПСС № 651 от 25.12.1951г. Запорожский комбайновый завод «Коммунар» передан из комбайнового управления МСХМ в МПСС и преобразован в радиозавод № 920. По решению СМ СССР № 581-рс от 9.08.1955г. и приказу МРТП № 220с от 15.08.1955г. завод № 920 перебазирован на место бывшего Запорожского метизного завода «Интернационал».</w:t>
      </w:r>
    </w:p>
    <w:p w14:paraId="4B98F3E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Затем вновь создан комбайновый завод «Коммунар», далее преобразованный в автомобильный.</w:t>
      </w:r>
    </w:p>
    <w:p w14:paraId="45D1A6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1950-е г. начато производство автомобилей ЗАЗ «Запорожец». В соответствии с ПСМ № 185-68 от 10.03.1969г. ЗАЗ-967 пнв.</w:t>
      </w:r>
    </w:p>
    <w:p w14:paraId="16DE34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Площади: производственные (1951г.)- более 100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659877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(03.1946г.)-2585 чел.</w:t>
      </w:r>
    </w:p>
    <w:p w14:paraId="252072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цехов: сборочного комбайнов (-1951г.)- Н.И. Жданко; литейного № 2 (1950г.-)- И.И. Высочин; механосборочного- Н.И. Жданко; силового- Н.И. Жданко; деревообделочного- Н.И. Жданко; (-1968г.)- А.И. Сухой.</w:t>
      </w:r>
    </w:p>
    <w:p w14:paraId="68DC50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цеха: транспортного (1944г.-)- Н.И. Жданко; (1965г.-)- А.И. Сухой.</w:t>
      </w:r>
    </w:p>
    <w:p w14:paraId="67100A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отделов: кадров (1940-е)- Н.И. Жданко.</w:t>
      </w:r>
      <w:r w:rsidRPr="00224A97">
        <w:rPr>
          <w:rFonts w:ascii="Times New Roman" w:hAnsi="Times New Roman"/>
          <w:color w:val="000000" w:themeColor="text1"/>
          <w:sz w:val="16"/>
          <w:szCs w:val="16"/>
          <w:vertAlign w:val="superscript"/>
        </w:rPr>
        <w:t>122</w:t>
      </w:r>
    </w:p>
    <w:p w14:paraId="6D6B56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мины речные: «РЛМ», «Ремин» (1939); колесный транспортер ЗАЗ-967 (1969).</w:t>
      </w:r>
    </w:p>
    <w:p w14:paraId="49DD75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Филиал завода «Радиоприбор», Завод «Спутник»</w:t>
      </w:r>
    </w:p>
    <w:p w14:paraId="4FF6190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Строительство филиала завода начато в соответствии с ПСМ от 15.10.1974г. в 1978г. Филиал образован приказом директора завода «Радиоприбор» от 1.09.1980г.</w:t>
      </w:r>
    </w:p>
    <w:p w14:paraId="2F2AC0DD" w14:textId="77777777" w:rsidR="00B843E2" w:rsidRPr="00224A97" w:rsidRDefault="00B843E2" w:rsidP="00224A97">
      <w:pPr>
        <w:tabs>
          <w:tab w:val="left" w:pos="10695"/>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1980г. образован отдел гл. энергетика 512, в его составе создано КБ. Создан энергоремонтный цех № 454; служба гл. механика, ремонтно-механический цех № 452, техотдел, в составе которого организованы КБ по основному производству и КБ нестандартного оборудования. Затем образованы цех нестандартного оборудования № 456, инструментальный № 451. К концу 1980г. построены корпуса 4 (цех пластмасс), 5 (деревообрабатывающий цех) и энергоблок (корпус 10), пущен цех пластмасс № 440. В 1981г. пущен</w:t>
      </w:r>
      <w:r w:rsidRPr="00224A97">
        <w:rPr>
          <w:rFonts w:ascii="Times New Roman" w:hAnsi="Times New Roman"/>
          <w:color w:val="000000" w:themeColor="text1"/>
          <w:sz w:val="16"/>
          <w:szCs w:val="16"/>
        </w:rPr>
        <w:tab/>
        <w:t>&lt;</w:t>
      </w:r>
    </w:p>
    <w:p w14:paraId="1635B548" w14:textId="77777777" w:rsidR="00B843E2" w:rsidRPr="00224A97" w:rsidRDefault="00B843E2" w:rsidP="00224A97">
      <w:pPr>
        <w:tabs>
          <w:tab w:val="left" w:pos="10700"/>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деревообрабатывающий цех № 433, в том же корпусе временно начали рабоу цехи № 451, 452, 454 и 456, которые в том же году переехали на постоянное место в корпус 1. Создан автоматный участок цеха № 439. В 07.1982г. выдал первую продукцию- радиостанции для торгового флота, 1-й сборочный цех № 445, размещенный на площадях ИВЦ и лаборатории испытаний. В конце 1982г. на площадях склада металла и заготовительного участка организован цех № 447 по выпуску комбинированных радиостанций (КРС) и КШМ. В 1983г. организован цех № 448 по выпуску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 радиостанций низового звена. С 1984г. за заводом закреплено изготовление деталей из пластмасс и дерева для всех предприятий ПО. По основной продукции завод специализировался на выпуске радиостанций УКВ для морского и речного флота,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 низового звена МО, КРС, КШМ и антенно-мачтовых устройств. В 1984г. сдана 2-я очередь корпуса 1, в которой разместили цехи: слесарно-каркасный № 438, автоматно-револьверный № 439 с участком станков с ЧПУ, № 448 и гальванический № 434 (затем был объединен с лакокрасочным в цех покрытий № 434), участок входного контроля. Тогда же введены в эксплуатацию корпус 6 (кузница), 14 (гараж), создано кузнечно-заготовительное отделение инструментального цеха, создан</w:t>
      </w:r>
      <w:r w:rsidRPr="00224A97">
        <w:rPr>
          <w:rFonts w:ascii="Times New Roman" w:hAnsi="Times New Roman"/>
          <w:color w:val="000000" w:themeColor="text1"/>
          <w:sz w:val="16"/>
          <w:szCs w:val="16"/>
        </w:rPr>
        <w:tab/>
      </w:r>
      <w:r w:rsidRPr="00224A97">
        <w:rPr>
          <w:rFonts w:ascii="Times New Roman" w:hAnsi="Times New Roman"/>
          <w:color w:val="000000" w:themeColor="text1"/>
          <w:sz w:val="16"/>
          <w:szCs w:val="16"/>
          <w:vertAlign w:val="superscript"/>
        </w:rPr>
        <w:t>4</w:t>
      </w:r>
    </w:p>
    <w:p w14:paraId="25783A3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транспортный цех № 461. В корпусе 5 создан участок жгутов и кабелей. Завершена организация общезаводских служб, в которые входили отделы: комплектации и кооперации 504, гл. технолога 505, ОТиЗ № 506, ОКС № 508, снабжения 509, финансовый 510, ОГМ 511, ОГЭ 512, ОТК 513, производственный 515, бухгалтерия 516, инструментальный 517, измерительной техники 519, ОМА 522, кадров 524, ОГК 525; бюро: стандартизации 514, охраны труда 518, технической документации 521, 501; информационно-вычислительный центр 530.</w:t>
      </w:r>
    </w:p>
    <w:p w14:paraId="105E06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12.1983г. завод «Спутник» вошел в состав ПО «Радиоприбор», в 2001г. входил в состав ГП «Радиоприбор».</w:t>
      </w:r>
    </w:p>
    <w:p w14:paraId="021EEC8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Площади: общие (1.01.1986г.)- 62,3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производственные (1.01.1986г.)- 26,6 тыс.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776488C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(1.09.1980-85г.)- Н.Г. Погорелый, (1985-87г.)- Ю.А. Волик, (02.1987-99г.)- А.В. Руденко.</w:t>
      </w:r>
    </w:p>
    <w:p w14:paraId="66E0FC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директора: по производству (-1985г.)- Ю.А. Волик, (1985-94г.)- С.И. Третьяков, А.Г. Тшценко; по общим вопросам- П.М. Злыденный, А.К. Бубырь, А.С. Шапран; по кадрам и режиму- В.В. Гунько, Ю.К. Карагин, В.И. Ворошилов; по экономике- </w:t>
      </w:r>
      <w:r w:rsidRPr="00224A97">
        <w:rPr>
          <w:rFonts w:ascii="Times New Roman" w:hAnsi="Times New Roman"/>
          <w:color w:val="000000" w:themeColor="text1"/>
          <w:sz w:val="16"/>
          <w:szCs w:val="16"/>
          <w:lang w:val="en-US"/>
        </w:rPr>
        <w:t>JI</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 xml:space="preserve">. Соболева, </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P</w:t>
      </w:r>
      <w:r w:rsidRPr="00224A97">
        <w:rPr>
          <w:rFonts w:ascii="Times New Roman" w:hAnsi="Times New Roman"/>
          <w:color w:val="000000" w:themeColor="text1"/>
          <w:sz w:val="16"/>
          <w:szCs w:val="16"/>
        </w:rPr>
        <w:t>. Гирфанов.</w:t>
      </w:r>
    </w:p>
    <w:p w14:paraId="6037949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(1.09.1980-87г.)- А.В. Руденко, (1987г.-)- Ю.А. Пересыпкин.</w:t>
      </w:r>
    </w:p>
    <w:p w14:paraId="4F4BD51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технолог (1979г.-)- Ю.Ф. Головченко, (1980г.-)- С.И. Мельник. Гл. энергетик (1979г.-)- В.Г. Кавыршин. Гл. механик (1980г.-)- М.А. Соляник, В.Ф. Роменский. Гл. контролер-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Подгора.</w:t>
      </w:r>
    </w:p>
    <w:p w14:paraId="2B3BDA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Начальники цехов: № 433 (1981г.-)- Н.Ф. Фоменко, А.С. Семенов, М.Ф. Колымак; № 434 (1984г.-)- В.Ф. Расторгуев, А.И. Скрыпка, (-1986-2001г.-)- Н.И. Лозиченко; № 438 и.о. начальника (-1985г.)- Ю.А. Киташов; (1985г.-)- Г.П. Бортник; № 439 - В.Н. Тищенко, С.Н. Кондратенко; № 440 (1980г.-)- Е.И. Попов, (1990г.)- А.Г. Лошаченко; № 445 (1982г.-)- Е.И. Хмара, М.А. Соляник, (1983-84г.)- В.А. Куратченко, Б.А. Мельничук; № 447 (1982г.-)- И.И. Островерхов, (-1985г.)- А.С. Голофаев, (02-08.1986г.)- А.Л. Чередниченко, Н.П. Саранча; № 448 (1983г.-)- А.Н. Рябоконь, А.В. Савкин, О.П. Поздняков, Н.И. Голобардин; № 451 (1980г.-)- Л.А. Бровченко, АЛ. Пасечник; № 452 (1980г.-)- А.С. Голофаев; № 454 (1980г.-)- П.П. Зражевский; № 456 (1980г.-)- А.И. Чевикин; № 461 (1984г.-)- В.А. Агафонов.</w:t>
      </w:r>
    </w:p>
    <w:p w14:paraId="323C60B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начальника цеха: № 438 (1985г.)- Ю.А. Киташов; № 440 по производству (1990г.)- О.И. Подпружников; по технической части (1990г.)- А.Г. Хижняк; № 447 (1982г.-)- С.И. Белый.</w:t>
      </w:r>
    </w:p>
    <w:p w14:paraId="5156176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Начальники отделов: 504 - В.Я. Писаревская, А.С. Шапран; 505 (1980г.-)- С.И. Мельник; 506 - В.И. Шкир; 508 (1978г.-)- В.И. Мунтян,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xml:space="preserve">. Делия; 509 - В.А. Жидало, В.Ф. Головко, Е.Н. Левченко; 511 (1980г.-)- М.А. Соляник, В.Ф. Роменский, С.В. Захарченко; 512 (1980-2000г.-)- В.Г. Кавыршин; 513 -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xml:space="preserve">. Подгора; 515 - В.А. Терещенко; 516 - </w:t>
      </w:r>
      <w:r w:rsidRPr="00224A97">
        <w:rPr>
          <w:rFonts w:ascii="Times New Roman" w:hAnsi="Times New Roman"/>
          <w:color w:val="000000" w:themeColor="text1"/>
          <w:sz w:val="16"/>
          <w:szCs w:val="16"/>
          <w:lang w:val="en-US"/>
        </w:rPr>
        <w:t>A</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M</w:t>
      </w:r>
      <w:r w:rsidRPr="00224A97">
        <w:rPr>
          <w:rFonts w:ascii="Times New Roman" w:hAnsi="Times New Roman"/>
          <w:color w:val="000000" w:themeColor="text1"/>
          <w:sz w:val="16"/>
          <w:szCs w:val="16"/>
        </w:rPr>
        <w:t xml:space="preserve">. Зубко; 522 (1980-е)- А.И. Чевикин, А.А. Приходько; 525 (1980-е)-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Ткаченко; 530 - Н.А. Олейник.</w:t>
      </w:r>
    </w:p>
    <w:p w14:paraId="6ECBBD1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Гл. инженер ОКС (1978г.-)- Н.И. Лободин, </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C</w:t>
      </w:r>
      <w:r w:rsidRPr="00224A97">
        <w:rPr>
          <w:rFonts w:ascii="Times New Roman" w:hAnsi="Times New Roman"/>
          <w:color w:val="000000" w:themeColor="text1"/>
          <w:sz w:val="16"/>
          <w:szCs w:val="16"/>
        </w:rPr>
        <w:t>. Делия, Н.А. Гамов, В.А. Головко.</w:t>
      </w:r>
    </w:p>
    <w:p w14:paraId="192278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КБ ОГЭ (1980г.-)- И.А. Тычинский.</w:t>
      </w:r>
    </w:p>
    <w:p w14:paraId="5A7A2E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Помощник директора по кадрам и быту- А.С. Семенов.</w:t>
      </w:r>
    </w:p>
    <w:p w14:paraId="1C465F3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радиостанции:</w:t>
      </w:r>
      <w:r w:rsidRPr="00224A97">
        <w:rPr>
          <w:rFonts w:ascii="Times New Roman" w:hAnsi="Times New Roman"/>
          <w:color w:val="000000" w:themeColor="text1"/>
          <w:sz w:val="16"/>
          <w:szCs w:val="16"/>
        </w:rPr>
        <w:t xml:space="preserve"> для морского и речного флота «Кама-Р (1982-85-), -РБ»; </w:t>
      </w:r>
      <w:r w:rsidRPr="00224A97">
        <w:rPr>
          <w:rFonts w:ascii="Times New Roman" w:hAnsi="Times New Roman"/>
          <w:color w:val="000000" w:themeColor="text1"/>
          <w:sz w:val="16"/>
          <w:szCs w:val="16"/>
          <w:lang w:val="en-US"/>
        </w:rPr>
        <w:t>KB</w:t>
      </w:r>
      <w:r w:rsidRPr="00224A97">
        <w:rPr>
          <w:rFonts w:ascii="Times New Roman" w:hAnsi="Times New Roman"/>
          <w:color w:val="000000" w:themeColor="text1"/>
          <w:sz w:val="16"/>
          <w:szCs w:val="16"/>
        </w:rPr>
        <w:t xml:space="preserve"> низового звена: «Арбалет </w:t>
      </w:r>
      <w:r w:rsidRPr="00224A97">
        <w:rPr>
          <w:rFonts w:ascii="Times New Roman" w:hAnsi="Times New Roman"/>
          <w:color w:val="000000" w:themeColor="text1"/>
          <w:sz w:val="16"/>
          <w:szCs w:val="16"/>
          <w:lang w:val="en-US"/>
        </w:rPr>
        <w:t>IK</w:t>
      </w:r>
      <w:r w:rsidRPr="00224A97">
        <w:rPr>
          <w:rFonts w:ascii="Times New Roman" w:hAnsi="Times New Roman"/>
          <w:color w:val="000000" w:themeColor="text1"/>
          <w:sz w:val="16"/>
          <w:szCs w:val="16"/>
        </w:rPr>
        <w:t>, 10К, 50К, КП» (1980-е), «Букет»; КШМ «Прицел» (1983-85-); армейский информационный комплекс «Баллада», антенно-мачтовые устройства: АМУ-5 (1985), ФЛ-95; изделия «Информация» (1985), «Белозор-1, -2» (1985), блоки «ЮТ» (1991).</w:t>
      </w:r>
      <w:r w:rsidRPr="00224A97">
        <w:rPr>
          <w:rFonts w:ascii="Times New Roman" w:hAnsi="Times New Roman"/>
          <w:color w:val="000000" w:themeColor="text1"/>
          <w:sz w:val="16"/>
          <w:szCs w:val="16"/>
          <w:vertAlign w:val="superscript"/>
        </w:rPr>
        <w:t>122</w:t>
      </w:r>
    </w:p>
    <w:p w14:paraId="52C0031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Куйбышевский завод «Электроприбор» МПСС /пгт Куйбышево Запорожской обл./</w:t>
      </w:r>
    </w:p>
    <w:p w14:paraId="2B4487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1943г. была организована промартель, изготовлявшая тапочки и порошок для чернил. В 1944г. начат выпуск духовок, тазиков, колес для бричек. В 1951г. освоен выпуск мебели. Артель, объединившись с кирпичным заводом, была преобразована в Куйбышевский райпромкомбинат. Затем из состава райпромкомбината выделился Куйбышевский завод «Электроприбор». В 1977г. завод передан из ведения ММП Украины в МПСС и преобразован в филиал завода «Радиоприбор».</w:t>
      </w:r>
    </w:p>
    <w:p w14:paraId="7F1FED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 территории завода были смонтированы два разборных строения общей площадью 3000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Создан сборочный цех.</w:t>
      </w:r>
    </w:p>
    <w:p w14:paraId="06E96B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1992г. производство прекращено, в 1995г. завод был остановлен. В 02.1996г. начато восстановление завода, пущены компрессорная, станочный парк и сварочное оборудование. В 1999г. завод стал филиалом ООО «ПКФ ГЮСС» (г. Запорожье). В 2001г. входил в состав ГП «Радиоприбор».</w:t>
      </w:r>
    </w:p>
    <w:p w14:paraId="43DF43C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Работы (2000г.): перемотка электродвигателей; производство: металлоизделий (ворот, заборов, ларьков); офисной мебели.</w:t>
      </w:r>
    </w:p>
    <w:p w14:paraId="67384F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Площади: общие (1.01.1986г.)- 5400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производственные (1.01.1986г.)- 3100 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w:t>
      </w:r>
    </w:p>
    <w:p w14:paraId="76429DC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(1943г.)- 8 чел., (1951г.)- 265 чел., (1978г.)- 775 чел.</w:t>
      </w:r>
    </w:p>
    <w:p w14:paraId="74AAF3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(1980-96г.)- П.С. Симченко, (01.1996г.-)- С.Д. Климов, (1999г.-)- А.К. Харченко.</w:t>
      </w:r>
    </w:p>
    <w:p w14:paraId="5D4FD9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школьный радиоузел РУШ (1978-), РУШ-2; блок питания для передатчиков системы 15Э; коммутационная аппаратура (1990-е) (11982).</w:t>
      </w:r>
      <w:r w:rsidRPr="00224A97">
        <w:rPr>
          <w:rFonts w:ascii="Times New Roman" w:hAnsi="Times New Roman"/>
          <w:color w:val="000000" w:themeColor="text1"/>
          <w:sz w:val="16"/>
          <w:szCs w:val="16"/>
          <w:vertAlign w:val="superscript"/>
        </w:rPr>
        <w:t>122</w:t>
      </w:r>
    </w:p>
    <w:p w14:paraId="5B4773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5F15F963"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Балтийский крейсер “Светлана” переименовали в “Профинтерн”, он вступил в строй. Еще два крей</w:t>
      </w:r>
      <w:r w:rsidRPr="00224A97">
        <w:rPr>
          <w:rFonts w:ascii="Times New Roman" w:hAnsi="Times New Roman"/>
          <w:color w:val="000000" w:themeColor="text1"/>
          <w:sz w:val="16"/>
          <w:szCs w:val="16"/>
        </w:rPr>
        <w:softHyphen/>
        <w:t>сера - “Адмирал Грейг” и “Адмирал Спиридов” - переоборудовали в тан</w:t>
      </w:r>
      <w:r w:rsidRPr="00224A97">
        <w:rPr>
          <w:rFonts w:ascii="Times New Roman" w:hAnsi="Times New Roman"/>
          <w:color w:val="000000" w:themeColor="text1"/>
          <w:sz w:val="16"/>
          <w:szCs w:val="16"/>
        </w:rPr>
        <w:softHyphen/>
        <w:t>керы “Азнефть” и “Грознефть”. Кор</w:t>
      </w:r>
      <w:r w:rsidRPr="00224A97">
        <w:rPr>
          <w:rFonts w:ascii="Times New Roman" w:hAnsi="Times New Roman"/>
          <w:color w:val="000000" w:themeColor="text1"/>
          <w:sz w:val="16"/>
          <w:szCs w:val="16"/>
        </w:rPr>
        <w:softHyphen/>
        <w:t>пуса недостроенных крейсеров “Ад</w:t>
      </w:r>
      <w:r w:rsidRPr="00224A97">
        <w:rPr>
          <w:rFonts w:ascii="Times New Roman" w:hAnsi="Times New Roman"/>
          <w:color w:val="000000" w:themeColor="text1"/>
          <w:sz w:val="16"/>
          <w:szCs w:val="16"/>
        </w:rPr>
        <w:softHyphen/>
        <w:t>мирал Корнилов” и “Адмирал Исто</w:t>
      </w:r>
      <w:r w:rsidRPr="00224A97">
        <w:rPr>
          <w:rFonts w:ascii="Times New Roman" w:hAnsi="Times New Roman"/>
          <w:color w:val="000000" w:themeColor="text1"/>
          <w:sz w:val="16"/>
          <w:szCs w:val="16"/>
        </w:rPr>
        <w:softHyphen/>
        <w:t>мин”, стоящие на верфи “Руссуд” в Николаеве, со временем деформировались, поэтому от их восстановления отказались и их разо</w:t>
      </w:r>
      <w:r w:rsidRPr="00224A97">
        <w:rPr>
          <w:rFonts w:ascii="Times New Roman" w:hAnsi="Times New Roman"/>
          <w:color w:val="000000" w:themeColor="text1"/>
          <w:sz w:val="16"/>
          <w:szCs w:val="16"/>
        </w:rPr>
        <w:softHyphen/>
        <w:t>брали. Последний из восьми крейсеров - “Адмирал Бутаков” - переименовали в “Ворошилов”. Дважды принималось решение о его восстановлении, однако, в конце концов, от задуманного отказались (11107).</w:t>
      </w:r>
    </w:p>
    <w:p w14:paraId="690D3D3A"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2DA59"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вступил в строй Балтийский крейсер «Светлана», который переиме</w:t>
      </w:r>
      <w:r w:rsidRPr="00224A97">
        <w:rPr>
          <w:rFonts w:ascii="Times New Roman" w:hAnsi="Times New Roman"/>
          <w:color w:val="000000" w:themeColor="text1"/>
          <w:sz w:val="16"/>
          <w:szCs w:val="16"/>
        </w:rPr>
        <w:softHyphen/>
        <w:t>новали в «Профинтерн» Еще два крейсера — «Адмирал Грейг» и «Адмирал Спиридов» — переоборудовали в танкеры «Азнефть» и «Грознефть». Корпуса недостроенных крейсеров «Адмирал Корни</w:t>
      </w:r>
      <w:r w:rsidRPr="00224A97">
        <w:rPr>
          <w:rFonts w:ascii="Times New Roman" w:hAnsi="Times New Roman"/>
          <w:color w:val="000000" w:themeColor="text1"/>
          <w:sz w:val="16"/>
          <w:szCs w:val="16"/>
        </w:rPr>
        <w:softHyphen/>
        <w:t>лов» и «Адмирал Истомин», стоящие на вер</w:t>
      </w:r>
      <w:r w:rsidRPr="00224A97">
        <w:rPr>
          <w:rFonts w:ascii="Times New Roman" w:hAnsi="Times New Roman"/>
          <w:color w:val="000000" w:themeColor="text1"/>
          <w:sz w:val="16"/>
          <w:szCs w:val="16"/>
        </w:rPr>
        <w:softHyphen/>
        <w:t>фи «Руссуд» в Николаеве, за период долгого ожидания деформировались, поэтому от их восстановления отказались и разобрали.</w:t>
      </w:r>
    </w:p>
    <w:p w14:paraId="6EAF60F8"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Последний из 8 крейсеров - «Адмирал Бу- таков» — переименовали в «Ворошилов». Дважды принималось решение о его восста</w:t>
      </w:r>
      <w:r w:rsidRPr="00224A97">
        <w:rPr>
          <w:rFonts w:ascii="Times New Roman" w:hAnsi="Times New Roman"/>
          <w:color w:val="000000" w:themeColor="text1"/>
          <w:sz w:val="16"/>
          <w:szCs w:val="16"/>
        </w:rPr>
        <w:softHyphen/>
        <w:t>новлении, однако в конце концов от заду</w:t>
      </w:r>
      <w:r w:rsidRPr="00224A97">
        <w:rPr>
          <w:rFonts w:ascii="Times New Roman" w:hAnsi="Times New Roman"/>
          <w:color w:val="000000" w:themeColor="text1"/>
          <w:sz w:val="16"/>
          <w:szCs w:val="16"/>
        </w:rPr>
        <w:softHyphen/>
        <w:t>манного отказались.</w:t>
      </w:r>
    </w:p>
    <w:p w14:paraId="592805B9" w14:textId="77777777" w:rsidR="009B7566" w:rsidRPr="00224A97" w:rsidRDefault="009B7566"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Подводя итоги, уточним наследие, которое досталось военному флоту Советской России от России царской. Из задуманных в 1909— 1914 гг. 8 линкоров, 4 тяжелых крейсеров и 8 легких крейсеров впоследствии использо</w:t>
      </w:r>
      <w:r w:rsidRPr="00224A97">
        <w:rPr>
          <w:rFonts w:ascii="Times New Roman" w:hAnsi="Times New Roman"/>
          <w:color w:val="000000" w:themeColor="text1"/>
          <w:sz w:val="16"/>
          <w:szCs w:val="16"/>
        </w:rPr>
        <w:softHyphen/>
        <w:t>вались три балтийских линкора и три легких крейсера (12301).</w:t>
      </w:r>
    </w:p>
    <w:p w14:paraId="6F707F51" w14:textId="77777777" w:rsidR="009B7566" w:rsidRPr="00224A97" w:rsidRDefault="009B7566" w:rsidP="00224A97">
      <w:pPr>
        <w:pStyle w:val="38"/>
        <w:shd w:val="clear" w:color="auto" w:fill="auto"/>
        <w:spacing w:before="0" w:after="0" w:line="240" w:lineRule="auto"/>
        <w:jc w:val="both"/>
        <w:rPr>
          <w:color w:val="000000" w:themeColor="text1"/>
          <w:spacing w:val="0"/>
          <w:sz w:val="16"/>
          <w:szCs w:val="16"/>
        </w:rPr>
      </w:pPr>
    </w:p>
    <w:p w14:paraId="49D142F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принято решение об организации на Украине речного судостроения и специализации в этой области завода «Ленинская кузница» (Завод № 300 НКСП, АО «Донат, Липковский и К</w:t>
      </w:r>
      <w:r w:rsidRPr="00224A97">
        <w:rPr>
          <w:rFonts w:ascii="Times New Roman" w:hAnsi="Times New Roman"/>
          <w:color w:val="000000" w:themeColor="text1"/>
          <w:sz w:val="16"/>
          <w:szCs w:val="16"/>
          <w:vertAlign w:val="superscript"/>
        </w:rPr>
        <w:t>0</w:t>
      </w:r>
      <w:r w:rsidRPr="00224A97">
        <w:rPr>
          <w:rFonts w:ascii="Times New Roman" w:hAnsi="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7C0286A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1939 г. завод передан в ведение НКСП.</w:t>
      </w:r>
    </w:p>
    <w:p w14:paraId="07F4596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приказу НКСП от 28.08.1941 г. завод № 300 был эвакуирован (1460 чел.) на завод № 340 НКСП и влит в его состав.</w:t>
      </w:r>
    </w:p>
    <w:p w14:paraId="4415DEB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освобождения города на старом месте основан завод № 302.</w:t>
      </w:r>
      <w:r w:rsidRPr="00224A97">
        <w:rPr>
          <w:rFonts w:ascii="Times New Roman" w:hAnsi="Times New Roman"/>
          <w:color w:val="000000" w:themeColor="text1"/>
          <w:sz w:val="16"/>
          <w:szCs w:val="16"/>
          <w:vertAlign w:val="superscript"/>
        </w:rPr>
        <w:t>61</w:t>
      </w:r>
    </w:p>
    <w:p w14:paraId="160EE63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(1900-е)- 700 чел., (06.1941 г.)- 3925 чел.</w:t>
      </w:r>
    </w:p>
    <w:p w14:paraId="54A2482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стальные баржи:</w:t>
      </w:r>
      <w:r w:rsidRPr="00224A97">
        <w:rPr>
          <w:rFonts w:ascii="Times New Roman" w:hAnsi="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224A97">
        <w:rPr>
          <w:rFonts w:ascii="Times New Roman" w:hAnsi="Times New Roman"/>
          <w:iCs/>
          <w:color w:val="000000" w:themeColor="text1"/>
          <w:sz w:val="16"/>
          <w:szCs w:val="16"/>
        </w:rPr>
        <w:t xml:space="preserve"> речные буксиры:</w:t>
      </w:r>
      <w:r w:rsidRPr="00224A97">
        <w:rPr>
          <w:rFonts w:ascii="Times New Roman" w:hAnsi="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224A97">
        <w:rPr>
          <w:rFonts w:ascii="Times New Roman" w:hAnsi="Times New Roman"/>
          <w:iCs/>
          <w:color w:val="000000" w:themeColor="text1"/>
          <w:sz w:val="16"/>
          <w:szCs w:val="16"/>
        </w:rPr>
        <w:t xml:space="preserve"> речные мониторы:</w:t>
      </w:r>
      <w:r w:rsidRPr="00224A97">
        <w:rPr>
          <w:rFonts w:ascii="Times New Roman" w:hAnsi="Times New Roman"/>
          <w:color w:val="000000" w:themeColor="text1"/>
          <w:sz w:val="16"/>
          <w:szCs w:val="16"/>
        </w:rPr>
        <w:t xml:space="preserve"> пр. СБ-12 «Ударный» (11.1930-05.1932); пр. СБ-30 «Активный» (сборка на заводе им. Кирова); пр. СБ-37 «Железняков» (1934-11.1935), «Жемчужин», «Левачев», «Мартынов», «Флягин», «Ростовцев» (1934-37); пр. 57 «Шилка» («Видлица»), «Аргунь» («Каховка»), «Волочаевка» (1940-41); минзаг пр. СБ-11 «Колхозник» (1931-33); большой охотник пр. 122 (1941-, не достроены)- 4; бронекатера пр. 1124, 1125 (-1941);</w:t>
      </w:r>
      <w:r w:rsidRPr="00224A97">
        <w:rPr>
          <w:rFonts w:ascii="Times New Roman" w:hAnsi="Times New Roman"/>
          <w:iCs/>
          <w:color w:val="000000" w:themeColor="text1"/>
          <w:sz w:val="16"/>
          <w:szCs w:val="16"/>
        </w:rPr>
        <w:t xml:space="preserve"> грузопассажирские пароходы:</w:t>
      </w:r>
      <w:r w:rsidRPr="00224A97">
        <w:rPr>
          <w:rFonts w:ascii="Times New Roman" w:hAnsi="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224A97">
        <w:rPr>
          <w:rFonts w:ascii="Times New Roman" w:hAnsi="Times New Roman"/>
          <w:color w:val="000000" w:themeColor="text1"/>
          <w:sz w:val="16"/>
          <w:szCs w:val="16"/>
          <w:vertAlign w:val="superscript"/>
        </w:rPr>
        <w:t>115</w:t>
      </w:r>
    </w:p>
    <w:p w14:paraId="70B71C9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Техническое бюро завода, ЦКБ «Ленинская кузница»</w:t>
      </w:r>
    </w:p>
    <w:p w14:paraId="3BD1BD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Техническое бюро действовало при заводе в 1930 г. ЦКБ действовало в 1934-36 г. как Киевское отделение Речсудопроекта.</w:t>
      </w:r>
    </w:p>
    <w:p w14:paraId="785CEB5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1FBC71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конструкторы (1939 г.)- А.Б. Байбаков (СБ-25, СБ-48а), (-1935-39 г.-)- А.А. Катаев («Сталинград», СБ-50, СБ-51), (1941 г.)- И.Л. Зейгермахер (ПБ-400).</w:t>
      </w:r>
    </w:p>
    <w:p w14:paraId="1B65696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Создано: тентовые баржи:</w:t>
      </w:r>
      <w:r w:rsidRPr="00224A97">
        <w:rPr>
          <w:rFonts w:ascii="Times New Roman" w:hAnsi="Times New Roman"/>
          <w:color w:val="000000" w:themeColor="text1"/>
          <w:sz w:val="16"/>
          <w:szCs w:val="16"/>
        </w:rPr>
        <w:t xml:space="preserve"> пр. СБ-1, СБ-2 (1928), СБ-3, СБ-4, СБ-10, СБ-13, СБ-31 (1931);</w:t>
      </w:r>
      <w:r w:rsidRPr="00224A97">
        <w:rPr>
          <w:rFonts w:ascii="Times New Roman" w:hAnsi="Times New Roman"/>
          <w:iCs/>
          <w:color w:val="000000" w:themeColor="text1"/>
          <w:sz w:val="16"/>
          <w:szCs w:val="16"/>
        </w:rPr>
        <w:t xml:space="preserve"> речные буксиры: </w:t>
      </w:r>
      <w:r w:rsidRPr="00224A97">
        <w:rPr>
          <w:rFonts w:ascii="Times New Roman" w:hAnsi="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224A97">
        <w:rPr>
          <w:rFonts w:ascii="Times New Roman" w:hAnsi="Times New Roman"/>
          <w:iCs/>
          <w:color w:val="000000" w:themeColor="text1"/>
          <w:sz w:val="16"/>
          <w:szCs w:val="16"/>
        </w:rPr>
        <w:t xml:space="preserve"> речные мониторы:</w:t>
      </w:r>
      <w:r w:rsidRPr="00224A97">
        <w:rPr>
          <w:rFonts w:ascii="Times New Roman" w:hAnsi="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224A97">
        <w:rPr>
          <w:rFonts w:ascii="Times New Roman" w:hAnsi="Times New Roman"/>
          <w:color w:val="000000" w:themeColor="text1"/>
          <w:sz w:val="16"/>
          <w:szCs w:val="16"/>
          <w:vertAlign w:val="superscript"/>
        </w:rPr>
        <w:t>115</w:t>
      </w:r>
    </w:p>
    <w:p w14:paraId="1C89A8A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Верфь им. Сухомлина /г. Киев/</w:t>
      </w:r>
    </w:p>
    <w:p w14:paraId="6816E6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51A51185" w14:textId="77777777" w:rsidR="00672714" w:rsidRPr="00224A97" w:rsidRDefault="00672714" w:rsidP="00224A97">
      <w:pPr>
        <w:autoSpaceDE w:val="0"/>
        <w:autoSpaceDN w:val="0"/>
        <w:adjustRightInd w:val="0"/>
        <w:spacing w:after="0" w:line="240" w:lineRule="auto"/>
        <w:jc w:val="both"/>
        <w:rPr>
          <w:rFonts w:ascii="Times New Roman" w:hAnsi="Times New Roman"/>
          <w:color w:val="000000" w:themeColor="text1"/>
          <w:sz w:val="16"/>
          <w:szCs w:val="16"/>
        </w:rPr>
      </w:pPr>
    </w:p>
    <w:p w14:paraId="449E00D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по инициативе Речсоюзверфи НКТП было принято решение о строительстве судостроительного завода на Каме для постройки землечерпательных, землесосных машин и речных буксиров. Молотовская судоверфь основана в 1931 г. в ведении «Речсоюзверфи» (эта дата является днем рождения завода) (Завод № 344 НКРФ, НКСП, Пермская судостроительная верфь НКРФ, Пермский Судостроительный завод (ССЗ) «Кама», ОАО «ССЗ «Кама» /г. Молотов,  г. Пермь/ /614023  г. Пермь ул. Буксирная, 4/).</w:t>
      </w:r>
    </w:p>
    <w:p w14:paraId="7C933D0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1932 г. на временной верфи построен первый буксир. С 1932 г. на заводе начато внедрение электросварки, создан специализированный участок. С 1936 г. строились сварные буксиры по проекту ЦКБ «Ленинская кузница». В 1937 г. продолжавшееся строительство завода законсервировано. Приказом НКОП № 392сс от 7.10.1938 г. судоверфь определена головным предприятием по производству противолодочных сетей.</w:t>
      </w:r>
    </w:p>
    <w:p w14:paraId="3799183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074325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В 1941 г. выпускал корпуса снарядов и </w:t>
      </w:r>
      <w:r w:rsidRPr="00224A97">
        <w:rPr>
          <w:rFonts w:ascii="Times New Roman" w:hAnsi="Times New Roman"/>
          <w:color w:val="000000" w:themeColor="text1"/>
          <w:sz w:val="16"/>
          <w:szCs w:val="16"/>
          <w:lang w:val="en-US"/>
        </w:rPr>
        <w:t>PC</w:t>
      </w:r>
      <w:r w:rsidRPr="00224A97">
        <w:rPr>
          <w:rFonts w:ascii="Times New Roman" w:hAnsi="Times New Roman"/>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35F2A9C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344 был в 1957 г.</w:t>
      </w:r>
    </w:p>
    <w:p w14:paraId="39687A5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829E17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79BAD9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2000-е  г. предприятие имело три направления производства: судостроение и судоремонт; машиностроение; мебельное производство.</w:t>
      </w:r>
    </w:p>
    <w:p w14:paraId="1025FE0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Гендиректор (2007 г.)-  Г.С. Галицкий. Временный управляющий (1.10.2008 г.-)- А.Ф. Демин. Конкурсный управляющий (29.04.2009 г.)- А.Ф. Демин.</w:t>
      </w:r>
    </w:p>
    <w:p w14:paraId="1C8F037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Зам. гендиректора: по коммерческим вопросам (2007 г.)- </w:t>
      </w:r>
      <w:r w:rsidRPr="00224A97">
        <w:rPr>
          <w:rFonts w:ascii="Times New Roman" w:hAnsi="Times New Roman"/>
          <w:color w:val="000000" w:themeColor="text1"/>
          <w:sz w:val="16"/>
          <w:szCs w:val="16"/>
          <w:lang w:val="en-US"/>
        </w:rPr>
        <w:t>JI</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B</w:t>
      </w:r>
      <w:r w:rsidRPr="00224A97">
        <w:rPr>
          <w:rFonts w:ascii="Times New Roman" w:hAnsi="Times New Roman"/>
          <w:color w:val="000000" w:themeColor="text1"/>
          <w:sz w:val="16"/>
          <w:szCs w:val="16"/>
        </w:rPr>
        <w:t xml:space="preserve">. Коробко; по персоналу (2007 г.)- </w:t>
      </w:r>
      <w:r w:rsidRPr="00224A97">
        <w:rPr>
          <w:rFonts w:ascii="Times New Roman" w:hAnsi="Times New Roman"/>
          <w:color w:val="000000" w:themeColor="text1"/>
          <w:sz w:val="16"/>
          <w:szCs w:val="16"/>
          <w:lang w:val="en-US"/>
        </w:rPr>
        <w:t>JI</w:t>
      </w:r>
      <w:r w:rsidRPr="00224A97">
        <w:rPr>
          <w:rFonts w:ascii="Times New Roman" w:hAnsi="Times New Roman"/>
          <w:color w:val="000000" w:themeColor="text1"/>
          <w:sz w:val="16"/>
          <w:szCs w:val="16"/>
        </w:rPr>
        <w:t>.</w:t>
      </w:r>
      <w:r w:rsidRPr="00224A97">
        <w:rPr>
          <w:rFonts w:ascii="Times New Roman" w:hAnsi="Times New Roman"/>
          <w:color w:val="000000" w:themeColor="text1"/>
          <w:sz w:val="16"/>
          <w:szCs w:val="16"/>
          <w:lang w:val="en-US"/>
        </w:rPr>
        <w:t>H</w:t>
      </w:r>
      <w:r w:rsidRPr="00224A97">
        <w:rPr>
          <w:rFonts w:ascii="Times New Roman" w:hAnsi="Times New Roman"/>
          <w:color w:val="000000" w:themeColor="text1"/>
          <w:sz w:val="16"/>
          <w:szCs w:val="16"/>
        </w:rPr>
        <w:t>. Искусова; по качеству (2007 г.)- О.Н. Бондаренко.</w:t>
      </w:r>
    </w:p>
    <w:p w14:paraId="358503E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Исполнительный директор (2007 г.)- Э.Ф. Стажевский.</w:t>
      </w:r>
    </w:p>
    <w:p w14:paraId="4AF2E78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(2007 г.)- А.И. Леднев.</w:t>
      </w:r>
    </w:p>
    <w:p w14:paraId="63A89AC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буксиры:</w:t>
      </w:r>
      <w:r w:rsidRPr="00224A97">
        <w:rPr>
          <w:rFonts w:ascii="Times New Roman" w:hAnsi="Times New Roman"/>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224A97">
        <w:rPr>
          <w:rFonts w:ascii="Times New Roman" w:hAnsi="Times New Roman"/>
          <w:iCs/>
          <w:color w:val="000000" w:themeColor="text1"/>
          <w:sz w:val="16"/>
          <w:szCs w:val="16"/>
        </w:rPr>
        <w:t xml:space="preserve"> бронекатера:</w:t>
      </w:r>
      <w:r w:rsidRPr="00224A97">
        <w:rPr>
          <w:rFonts w:ascii="Times New Roman" w:hAnsi="Times New Roman"/>
          <w:color w:val="000000" w:themeColor="text1"/>
          <w:sz w:val="16"/>
          <w:szCs w:val="16"/>
        </w:rPr>
        <w:t xml:space="preserve"> пр. 1125 (1943-45)- 79, пр. 191 (1946), пр. 191М (1947-)- 8;</w:t>
      </w:r>
      <w:r w:rsidRPr="00224A97">
        <w:rPr>
          <w:rFonts w:ascii="Times New Roman" w:hAnsi="Times New Roman"/>
          <w:color w:val="000000" w:themeColor="text1"/>
          <w:sz w:val="16"/>
          <w:szCs w:val="16"/>
          <w:vertAlign w:val="superscript"/>
        </w:rPr>
        <w:t xml:space="preserve">61 </w:t>
      </w:r>
      <w:r w:rsidRPr="00224A97">
        <w:rPr>
          <w:rFonts w:ascii="Times New Roman" w:hAnsi="Times New Roman"/>
          <w:iCs/>
          <w:color w:val="000000" w:themeColor="text1"/>
          <w:sz w:val="16"/>
          <w:szCs w:val="16"/>
        </w:rPr>
        <w:t>катера:</w:t>
      </w:r>
      <w:r w:rsidRPr="00224A97">
        <w:rPr>
          <w:rFonts w:ascii="Times New Roman" w:hAnsi="Times New Roman"/>
          <w:color w:val="000000" w:themeColor="text1"/>
          <w:sz w:val="16"/>
          <w:szCs w:val="16"/>
        </w:rPr>
        <w:t xml:space="preserve"> десантный пр. 1785 (1962-67);</w:t>
      </w:r>
      <w:r w:rsidRPr="00224A97">
        <w:rPr>
          <w:rFonts w:ascii="Times New Roman" w:hAnsi="Times New Roman"/>
          <w:color w:val="000000" w:themeColor="text1"/>
          <w:sz w:val="16"/>
          <w:szCs w:val="16"/>
          <w:vertAlign w:val="superscript"/>
        </w:rPr>
        <w:t>116</w:t>
      </w:r>
      <w:r w:rsidRPr="00224A97">
        <w:rPr>
          <w:rFonts w:ascii="Times New Roman" w:hAnsi="Times New Roman"/>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5647A13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50150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начал строиться Судомеханический завод (Завод № 368 ИМ. С.М. Кирова НКСП, Судомеханический завод им. С.М. Кирова, ОАО «Остон - завод им. С.М. Кирова» /680018  г. Хабаровск ул. Кирова, 1/) и вступил в строй в 1932 г. (эта дата является днем рождения завода), затем получил имя С.М. Кирова. В 1937 г. продолжавшееся строительство завода законсервировано. В 1939 г. передан в ведение НКСП и получил наименование Завод № 368. В годы ВОВ введены в строй литейный цех, цинковальная и хромировочная мастерские.</w:t>
      </w:r>
    </w:p>
    <w:p w14:paraId="6E86297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24.11.1943 г. вышло распоряжение ГКО № 4659 о мерах по ремонту на заводе монитора «Киров».</w:t>
      </w:r>
    </w:p>
    <w:p w14:paraId="2BF23F6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1966 г. специализировался на строительстве среднетоннажных судов для добычи морепродуктов, рефрижераторов и научно-исследовательских судов.</w:t>
      </w:r>
    </w:p>
    <w:p w14:paraId="07784099"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31.05.1994 г. завод был акционирован и преобразован в ОАО «Остон-завод им. С.М. Кирова». С 07.1994 г. завод частично остановлен, с 05.1996 г. полностью прекращено основное производство. К 2003 г. завод обанкрочен.</w:t>
      </w:r>
    </w:p>
    <w:p w14:paraId="2B52D4B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(2000-е)- 470 чел.</w:t>
      </w:r>
    </w:p>
    <w:p w14:paraId="23B6837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Гендиректор (9.08.1994 г.-)- В.Н. Белов.</w:t>
      </w:r>
    </w:p>
    <w:p w14:paraId="2BDE14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сборка речных мониторов: завода «Ленинская кузница» пр. СБ-30 «Активный» (1935); завода 112 пр. 1190 «Хасан» (1939-08.1940), «Перекоп» (1943),</w:t>
      </w:r>
      <w:r w:rsidRPr="00224A97">
        <w:rPr>
          <w:rFonts w:ascii="Times New Roman" w:hAnsi="Times New Roman"/>
          <w:color w:val="000000" w:themeColor="text1"/>
          <w:sz w:val="16"/>
          <w:szCs w:val="16"/>
          <w:vertAlign w:val="superscript"/>
        </w:rPr>
        <w:t>61</w:t>
      </w:r>
      <w:r w:rsidRPr="00224A97">
        <w:rPr>
          <w:rFonts w:ascii="Times New Roman" w:hAnsi="Times New Roman"/>
          <w:color w:val="000000" w:themeColor="text1"/>
          <w:sz w:val="16"/>
          <w:szCs w:val="16"/>
        </w:rPr>
        <w:t xml:space="preserve"> «Сиваш» (1946); достройка сетевых заградителей завода 264 «Молога», «Сухона», «Мезень», «Вычегда» (1941-44); морской буксир 400 л.с. типа «МБ» пр. 130 (1933-39)- 7; сухогруз пр. 229 (1950-54)- 10; малое разведывательное судно на базе пр. 502 (1966-69)- 10 (вместе с заводом 345); малый рефрижератор пр. 1350 «Радужный» (1972-80-е)- около 75; кальмаролов пр. 05026 «Голицыне» (1986); рыбодобывающее судно пр. 13020 типа «Приморье» (1989); научно-исследовательские суда пр. 1532, пр. 1614, пр. 1615, пр. 16151 (1970-е)- всего 24; авиабомбы ФАБ-50 (ВОВ);</w:t>
      </w:r>
    </w:p>
    <w:p w14:paraId="01CCA77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капремонт:</w:t>
      </w:r>
      <w:r w:rsidRPr="00224A97">
        <w:rPr>
          <w:rFonts w:ascii="Times New Roman" w:hAnsi="Times New Roman"/>
          <w:color w:val="000000" w:themeColor="text1"/>
          <w:sz w:val="16"/>
          <w:szCs w:val="16"/>
        </w:rPr>
        <w:t xml:space="preserve"> монитор «Киров» (1942), ПЛ типа «М» (-1944)- 2; канонерские лодки (-1944)- 2 (11982).</w:t>
      </w:r>
    </w:p>
    <w:p w14:paraId="23404510" w14:textId="77777777" w:rsidR="00672714" w:rsidRPr="00224A97" w:rsidRDefault="00672714"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3A6345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Армия:</w:t>
      </w:r>
    </w:p>
    <w:p w14:paraId="4A32703A"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C0848B3"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ВВС вступили, имея в своем руководстве единое мнение о путях строительства Красного Воздушного флота. С этого времени в «Вестнике воздушного флота», в книгах «Авиаиздательства»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34D9B685" w14:textId="77777777" w:rsidR="00AE7CEF" w:rsidRPr="00224A97" w:rsidRDefault="00AE7CEF" w:rsidP="00224A97">
      <w:pPr>
        <w:spacing w:after="0" w:line="240" w:lineRule="auto"/>
        <w:jc w:val="both"/>
        <w:rPr>
          <w:rFonts w:ascii="Times New Roman" w:hAnsi="Times New Roman"/>
          <w:color w:val="000000" w:themeColor="text1"/>
          <w:sz w:val="16"/>
          <w:szCs w:val="16"/>
        </w:rPr>
      </w:pPr>
    </w:p>
    <w:p w14:paraId="55C52622" w14:textId="77777777" w:rsidR="000F0AF2" w:rsidRPr="00142305" w:rsidRDefault="000F0AF2" w:rsidP="000F0A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 г., согласно принятому Пятилетнему плану развития народного хозяйства страны, Военные Воздушные силы РККА должны были в течение последующих пяти лет: а) перевооружиться на полученную от авиа</w:t>
      </w:r>
      <w:r w:rsidRPr="00142305">
        <w:rPr>
          <w:rFonts w:ascii="Times New Roman" w:hAnsi="Times New Roman"/>
          <w:color w:val="0070C0"/>
          <w:sz w:val="16"/>
          <w:szCs w:val="16"/>
        </w:rPr>
        <w:softHyphen/>
        <w:t>промышленности новую отечественную авиатехнику, б) подготовить личный состав для ее эксплуатации и применения, в) сформировать новые авиацион</w:t>
      </w:r>
      <w:r w:rsidRPr="00142305">
        <w:rPr>
          <w:rFonts w:ascii="Times New Roman" w:hAnsi="Times New Roman"/>
          <w:color w:val="0070C0"/>
          <w:sz w:val="16"/>
          <w:szCs w:val="16"/>
        </w:rPr>
        <w:softHyphen/>
        <w:t>ные части и соединения и г) привести организационную структуру ВВС в со</w:t>
      </w:r>
      <w:r w:rsidRPr="00142305">
        <w:rPr>
          <w:rFonts w:ascii="Times New Roman" w:hAnsi="Times New Roman"/>
          <w:color w:val="0070C0"/>
          <w:sz w:val="16"/>
          <w:szCs w:val="16"/>
        </w:rPr>
        <w:softHyphen/>
        <w:t>ответствие с изменившимися условиями. Намечалось перегнать по числу бое</w:t>
      </w:r>
      <w:r w:rsidRPr="00142305">
        <w:rPr>
          <w:rFonts w:ascii="Times New Roman" w:hAnsi="Times New Roman"/>
          <w:color w:val="0070C0"/>
          <w:sz w:val="16"/>
          <w:szCs w:val="16"/>
        </w:rPr>
        <w:softHyphen/>
        <w:t>вых самолетов, особенно бомбардировщиков, ведущие капиталистические страны, превратить ВВС из вспомогательного в активное средство ведения боевых действий, способное выполнять оперативно-тактические задачи (История Второй мировой войны, 1939-1945. - М., 1973. Т. 1. - С. 257) (24967).</w:t>
      </w:r>
    </w:p>
    <w:p w14:paraId="0754BEC5" w14:textId="77777777" w:rsidR="000F0AF2" w:rsidRPr="00142305" w:rsidRDefault="000F0AF2" w:rsidP="000F0AF2">
      <w:pPr>
        <w:spacing w:after="0" w:line="240" w:lineRule="auto"/>
        <w:jc w:val="both"/>
        <w:rPr>
          <w:rFonts w:ascii="Times New Roman" w:hAnsi="Times New Roman"/>
          <w:color w:val="0070C0"/>
          <w:sz w:val="16"/>
          <w:szCs w:val="16"/>
        </w:rPr>
      </w:pPr>
    </w:p>
    <w:p w14:paraId="7278125A" w14:textId="77777777" w:rsidR="00567804" w:rsidRPr="00224A97" w:rsidRDefault="00567804"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0364EA6E" w14:textId="77777777" w:rsidR="00567804" w:rsidRPr="00224A97" w:rsidRDefault="00567804"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w:t>
      </w:r>
    </w:p>
    <w:p w14:paraId="51822872" w14:textId="77777777" w:rsidR="00567804" w:rsidRPr="00224A97" w:rsidRDefault="00567804" w:rsidP="00224A9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24A97">
        <w:rPr>
          <w:rFonts w:ascii="Times New Roman" w:eastAsia="Times New Roman" w:hAnsi="Times New Roman"/>
          <w:color w:val="000000" w:themeColor="text1"/>
          <w:sz w:val="16"/>
          <w:szCs w:val="16"/>
          <w:lang w:eastAsia="ru-RU"/>
        </w:rPr>
        <w:t>В отдельный (5-й) том рассматриваемого уголовного дела Гончарова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 (20268).</w:t>
      </w:r>
    </w:p>
    <w:p w14:paraId="095676E2" w14:textId="77777777" w:rsidR="00567804" w:rsidRPr="00224A97" w:rsidRDefault="00567804" w:rsidP="00224A97">
      <w:pPr>
        <w:spacing w:after="0" w:line="240" w:lineRule="auto"/>
        <w:jc w:val="both"/>
        <w:rPr>
          <w:rFonts w:ascii="Times New Roman" w:hAnsi="Times New Roman"/>
          <w:color w:val="000000" w:themeColor="text1"/>
          <w:sz w:val="16"/>
          <w:szCs w:val="16"/>
        </w:rPr>
      </w:pPr>
    </w:p>
    <w:p w14:paraId="1F3BEE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Главное управление геодезии и Геодезический комитет планировали обширные работы по составлению карт СССР. Хотели аэрофотосъемку и заказали соответствующий самолет.</w:t>
      </w:r>
    </w:p>
    <w:p w14:paraId="59410F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FFAF1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первая штурмовая эскадрилья А.А.Туржанского с успехом действовала на маневрах Киевского военного округа (66,88).</w:t>
      </w:r>
    </w:p>
    <w:p w14:paraId="491BB1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67535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 МР-1  находились на вооружении на Черном море (в 55-м и 65-м отрядах) и Балтике (в 51, 66-м, 87-м отрядах). Их использовали, в основном, для разведки у побережья. В морской авиации МР-1 пользовались невысокой репутацией. Их считали довольно сложными в пилотировании и немореходными. Даже небольшое волнение делало взлет и посадку делом весьма опасным. Но и при спокойной воде длительный разбег иногда приводил к неприятностям. Самолет выходил за пределы безопасной зоны и наталкивался на препятствия. Были случаи столкновения с мелкими судами или буями. В 1929 г. на Черном море МР-1 заняли первое место по аварийности - 14 случаев.</w:t>
      </w:r>
    </w:p>
    <w:p w14:paraId="198F335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Этими машинами комплектовали также речные отряды, приданные военным флотилиям. В Днепровской флотилии самолетами МР-1 был вооружен 67-й отряд, в Амурской - 68-й (11923).</w:t>
      </w:r>
    </w:p>
    <w:p w14:paraId="25B293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EDB67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была военная игра М.Н.Тухачевского в штабе Ленинградского округа. Предусматривала действия воздушного десанта в наступательной операции (83,155).</w:t>
      </w:r>
    </w:p>
    <w:p w14:paraId="522E98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09E8467"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Жизнь и внутренняя политика:</w:t>
      </w:r>
    </w:p>
    <w:p w14:paraId="3C4A4BF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950454E" w14:textId="77777777" w:rsidR="00AE7CEF" w:rsidRPr="00224A97" w:rsidRDefault="00AE7CEF"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был создан новый отдел для расследования преступлений, связанных с саботажем и поджогами на промышленных предприятиях, и для предотвращения подобных инцидентов. ОГПУ было поручено использовать любые случаи проявления бесхозяйственности для обвинения «социально чуждых» специалистов. ОГПУ было приказано случаи реальных аварий и бесхозяйственности связывать с теми специалистами, которые получили образование при прежнем режиме или которые не скрывали своего скептического отношения к советской власти (РГАСПИ. Ф. 17. Оп. 162. Д. 4. Л. 42, 70) (18526).</w:t>
      </w:r>
    </w:p>
    <w:p w14:paraId="677F7243" w14:textId="77777777" w:rsidR="00AE7CEF" w:rsidRPr="00224A97" w:rsidRDefault="00AE7CEF" w:rsidP="00224A97">
      <w:pPr>
        <w:spacing w:after="0" w:line="240" w:lineRule="auto"/>
        <w:jc w:val="both"/>
        <w:rPr>
          <w:rFonts w:ascii="Times New Roman" w:hAnsi="Times New Roman"/>
          <w:color w:val="000000" w:themeColor="text1"/>
          <w:sz w:val="16"/>
          <w:szCs w:val="16"/>
        </w:rPr>
      </w:pPr>
    </w:p>
    <w:p w14:paraId="1F4F65A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1928-м начался отпуск хлеба по карточкам на Украине. Зимой 1928/29 года в стране стояли длинные очереди за хлебом, порой дело доходило до разгрома хлебных будок, драк в очередях. Люди, наученные горьким опытом голодных лет, запасали хлеб впрок: сушили сухари. Нормирование продовольствия вводилось стихийно - "снизу" и санкциями местных властей. 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Авиастрой, Машинострой, Грэсстрой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43FAC3E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63A5CC6"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224A97">
        <w:rPr>
          <w:rFonts w:ascii="Times New Roman" w:hAnsi="Times New Roman"/>
          <w:color w:val="000000" w:themeColor="text1"/>
          <w:sz w:val="16"/>
          <w:szCs w:val="16"/>
        </w:rPr>
        <w:softHyphen/>
        <w:t>ся для коммерческих плаваний в Арктике, хотя и не был ледоколом.</w:t>
      </w:r>
    </w:p>
    <w:p w14:paraId="0805C1F8" w14:textId="77777777" w:rsidR="00984F73" w:rsidRPr="00224A97" w:rsidRDefault="00984F73"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Судоходство в районе побережья Чукотки год от года становилось все оживлённей.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224A97">
        <w:rPr>
          <w:rFonts w:ascii="Times New Roman" w:hAnsi="Times New Roman"/>
          <w:color w:val="000000" w:themeColor="text1"/>
          <w:sz w:val="16"/>
          <w:szCs w:val="16"/>
        </w:rPr>
        <w:softHyphen/>
        <w:t>дов, в 1932 г. — 12, а в 1933 — не менее 20. В том году там сложилась особенно тя</w:t>
      </w:r>
      <w:r w:rsidRPr="00224A97">
        <w:rPr>
          <w:rFonts w:ascii="Times New Roman" w:hAnsi="Times New Roman"/>
          <w:color w:val="000000" w:themeColor="text1"/>
          <w:sz w:val="16"/>
          <w:szCs w:val="16"/>
        </w:rPr>
        <w:softHyphen/>
        <w:t>желая ледовая обстановка. Из ледового плена не смогли выбраться и зазимовали три парохода, среди них «Челюскин». Жители посёлка Уэллен видели, как вмерзший во льды «Челюскин» дрейфовал в Берингов пролив (15822).</w:t>
      </w:r>
    </w:p>
    <w:p w14:paraId="5FEEF6BF" w14:textId="77777777" w:rsidR="00984F73" w:rsidRPr="00224A97" w:rsidRDefault="00984F73" w:rsidP="00224A97">
      <w:pPr>
        <w:widowControl w:val="0"/>
        <w:spacing w:after="0" w:line="240" w:lineRule="auto"/>
        <w:jc w:val="both"/>
        <w:rPr>
          <w:rFonts w:ascii="Times New Roman" w:hAnsi="Times New Roman"/>
          <w:color w:val="000000" w:themeColor="text1"/>
          <w:sz w:val="16"/>
          <w:szCs w:val="16"/>
        </w:rPr>
      </w:pPr>
    </w:p>
    <w:p w14:paraId="6D7CEB4E"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Внешняя политика:</w:t>
      </w:r>
    </w:p>
    <w:p w14:paraId="6C5BFB15"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1FBC364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1928 года обмен золотого червонца был приостановлен, а в 1929-1932 годах в стране была проведена мощнейшая эмиссия (денежная масса утроилась) и с этого момента СССР уже не имел никакой собственной валюты для расчетов на мировом рынке. Курсы валют устанавливались волюнтаристски и действовали только внутри страны. Разумеется, никому и в голову не приходило менять доллары или франки в Нью-Йорке или Амстердаме по тому курсу, который нарисовали в Москве.</w:t>
      </w:r>
    </w:p>
    <w:p w14:paraId="127A75E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Формально после 1928 года рубль продолжал чему-то там равняться в золотом эквиваленте, однако обменять его на золото было просто негде. В ноябре 1935 года большевики приравняли рубль к франку из расчета 3 франка = 1 рублю. С октября 1936 года курс был “уточнен”: 1 рубль = 4,25 франка. В июле 1937 года отец </w:t>
      </w:r>
      <w:r w:rsidRPr="00224A97">
        <w:rPr>
          <w:rFonts w:ascii="Times New Roman" w:hAnsi="Times New Roman"/>
          <w:color w:val="000000" w:themeColor="text1"/>
          <w:sz w:val="16"/>
          <w:szCs w:val="16"/>
        </w:rPr>
        <w:lastRenderedPageBreak/>
        <w:t>советской экономики выяснил и “курс” рубля к доллару США: 1 доллар = 5,3 рубля. Золотое содержание в рубле было тогда определено на уровне около 0,167 граммов золота.</w:t>
      </w:r>
    </w:p>
    <w:p w14:paraId="7F0985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Интересно было бы оценить стоимость советского экспорта в конвертируемой валюте. Возьмем зерно, которое часто называют одним из главных условий проведения индустриализации в стране. Темпы его вывоза из СССР были таковы (цифры округленные):</w:t>
      </w:r>
    </w:p>
    <w:p w14:paraId="2B56E2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1929 - 1,3 млн. тонн</w:t>
      </w:r>
    </w:p>
    <w:p w14:paraId="3F4C555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1930 - 4,8</w:t>
      </w:r>
    </w:p>
    <w:p w14:paraId="6E71FF9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1931 - 5,2 (5,06?)</w:t>
      </w:r>
    </w:p>
    <w:p w14:paraId="2667CED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1932 - 1,8</w:t>
      </w:r>
    </w:p>
    <w:p w14:paraId="777655A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1933 - 1,69</w:t>
      </w:r>
    </w:p>
    <w:p w14:paraId="11C1FD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за пять лет большевики продали на Западе порядка 14,8 млн. тонн. Интересно, что основные продажи пришлись на 1930-1931 годы. Это было время, когда после кризиса 1929 года цены на зерно в мире лавинообразно рухнули в несколько раз. Стоимость тонны зерна в мире (биржа в Чикаго) в американских долларах:</w:t>
      </w:r>
    </w:p>
    <w:p w14:paraId="5A14E97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1929 - 68</w:t>
      </w:r>
    </w:p>
    <w:p w14:paraId="6F4D074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1930 (до осени) - 45-60 </w:t>
      </w:r>
    </w:p>
    <w:p w14:paraId="791CAC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1931 (с октября 1930) - 10-14</w:t>
      </w:r>
    </w:p>
    <w:p w14:paraId="5C1CDF2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1932 - 12-16</w:t>
      </w:r>
    </w:p>
    <w:p w14:paraId="5AA9B00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1933 - 13</w:t>
      </w:r>
    </w:p>
    <w:p w14:paraId="3AD427E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Доходы СССР (усредненные) от экспорта зерна в млн. долларов:</w:t>
      </w:r>
    </w:p>
    <w:p w14:paraId="780CD8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1929 - 88,4</w:t>
      </w:r>
    </w:p>
    <w:p w14:paraId="1FE0A7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1930 (до осени) - 288 (по 60) </w:t>
      </w:r>
    </w:p>
    <w:p w14:paraId="087D5D2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1931 - 72,8 (по 14)</w:t>
      </w:r>
    </w:p>
    <w:p w14:paraId="4C6A7FC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1932 - 28,8 (по 16)</w:t>
      </w:r>
    </w:p>
    <w:p w14:paraId="2CB49F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1933 - 22</w:t>
      </w:r>
    </w:p>
    <w:p w14:paraId="2845B00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Итого: около 500 млн. долларов.</w:t>
      </w:r>
    </w:p>
    <w:p w14:paraId="147FBAC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Цифра очень приблизительная, поскольку предполагается, что продавали зерно по усредненным ценам, без дисконтов. Хотя на самом деле советская торговля зачастую шла через посредников и товары реализовывались с уступкой цены. Таким образом, среднегодовая выручка от экспорта зерна составляла в 1929-1930 годах порядка 100 млн. долларов (скорее, даже меньше, но это не важно). Интересно, что официальная статистика говорит о сумме в почти два раза меньшей:</w:t>
      </w:r>
    </w:p>
    <w:p w14:paraId="032CB51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“Именно в 1929-32 гг. советский вывоз хлеба достиг наибольших размеров за весь период до Второй мировой войны... От экспорта хлеба Советское государство выручило 444,5 млн. руб. в валюте”. История социалистической экономики в СССР, т. 3. М., “Наука”, 1977, с. 309.</w:t>
      </w:r>
    </w:p>
    <w:p w14:paraId="652BFC8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Напомню, что в тогдашней статистике для пересчета иностранной валюты в т.н. валютные рубли использовались твердые курсы. Так, 2 советских рубля приравнивались к 1 доллару. Если принять такую пропорцию, то получится, что от экспорта зерна СССР получил лишь около 222 млн. долларов за 5 лет. </w:t>
      </w:r>
    </w:p>
    <w:p w14:paraId="6384E58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Таким образом, разгар индустриализации в СССР совпал с падением цен на один из его важнейших экспортных товаров. После 1933 года экспорт зерна из страны резко сокращается, а его удельный вес в общей структуре вывоза из СССР снижается до 8-10% (11512).</w:t>
      </w:r>
    </w:p>
    <w:p w14:paraId="7C67166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9D378D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xml:space="preserve">До 1928 года сетью советской технической разведки в Англии руководил видный деятель Коммунистической партии Великобритании Л. Глейдинг (Гот). </w:t>
      </w:r>
    </w:p>
    <w:p w14:paraId="60D06B1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1933 году группа «Арсенал» активизировала свою работу в Англии. В ее состав входили агенты Бер, Сауль, Нелли, Отец, Помощник, Шофер и Маргарет, которые работали на предприятиях:</w:t>
      </w:r>
    </w:p>
    <w:p w14:paraId="36A9ED2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«Арсенал» — испытание оружия и военного снаряжения.</w:t>
      </w:r>
    </w:p>
    <w:p w14:paraId="2FFD000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«Армстронг» — производство и испытание танков, орудий, винтовок и моторов.</w:t>
      </w:r>
    </w:p>
    <w:p w14:paraId="17F6481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«Ферст-Браун» —. производство и испытание танков и бронированной стали.</w:t>
      </w:r>
    </w:p>
    <w:p w14:paraId="5E37408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Подлинные имена большинства из этих людей продолжают оставаться государственной тайной и в наши дни. Они так и не были идентифицированы британской контрразведкой (Царев О. Вест Найджел: КГБ в Англии. — М., 1999, с. 246-250).</w:t>
      </w:r>
    </w:p>
    <w:p w14:paraId="08B3C6D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1938 году его арестовали как одного из руководителей другой группы — «Вуличский арсенал». По этому делу проходило еще два человека — инженеры Вильяме и Вомак. Среди переданных ими материалов — чертеж морской пушки, «Справочник взрывчатых веществ» и чертежи авиационных конструкций (Царев О. Вест Найджел: КГБ в Англии. — М., 1999, с. 246-250.) (11765).</w:t>
      </w:r>
    </w:p>
    <w:p w14:paraId="73E04F1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F463004"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42ACF89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00C8E14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576BA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6E0A78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после 800 часов налета английский дирижабль R.33 разобрали (11324).</w:t>
      </w:r>
    </w:p>
    <w:p w14:paraId="1388546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01A5272"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фирмой Junkers был пост</w:t>
      </w:r>
      <w:r w:rsidRPr="00224A97">
        <w:rPr>
          <w:rFonts w:ascii="Times New Roman" w:hAnsi="Times New Roman"/>
          <w:color w:val="000000" w:themeColor="text1"/>
          <w:sz w:val="16"/>
          <w:szCs w:val="16"/>
        </w:rPr>
        <w:softHyphen/>
        <w:t>роен истребитель-штурмовик К47 с мотором Bristol “Юпитер”. По конст</w:t>
      </w:r>
      <w:r w:rsidRPr="00224A97">
        <w:rPr>
          <w:rFonts w:ascii="Times New Roman" w:hAnsi="Times New Roman"/>
          <w:color w:val="000000" w:themeColor="text1"/>
          <w:sz w:val="16"/>
          <w:szCs w:val="16"/>
        </w:rPr>
        <w:softHyphen/>
        <w:t>рукции самолет представлял собой двухместный моноплан с разнесенным двухкилевым оперением. Вооружение включало два наступательных и один оборонительный пулеметы. Крыло име</w:t>
      </w:r>
      <w:r w:rsidRPr="00224A97">
        <w:rPr>
          <w:rFonts w:ascii="Times New Roman" w:hAnsi="Times New Roman"/>
          <w:color w:val="000000" w:themeColor="text1"/>
          <w:sz w:val="16"/>
          <w:szCs w:val="16"/>
        </w:rPr>
        <w:softHyphen/>
        <w:t>ло мощную механизацию, обеспечива</w:t>
      </w:r>
      <w:r w:rsidRPr="00224A97">
        <w:rPr>
          <w:rFonts w:ascii="Times New Roman" w:hAnsi="Times New Roman"/>
          <w:color w:val="000000" w:themeColor="text1"/>
          <w:sz w:val="16"/>
          <w:szCs w:val="16"/>
        </w:rPr>
        <w:softHyphen/>
        <w:t>ющую эффективный выход из пикиро</w:t>
      </w:r>
      <w:r w:rsidRPr="00224A97">
        <w:rPr>
          <w:rFonts w:ascii="Times New Roman" w:hAnsi="Times New Roman"/>
          <w:color w:val="000000" w:themeColor="text1"/>
          <w:sz w:val="16"/>
          <w:szCs w:val="16"/>
        </w:rPr>
        <w:softHyphen/>
        <w:t>вания. Однако этот самолет не стал се</w:t>
      </w:r>
      <w:r w:rsidRPr="00224A97">
        <w:rPr>
          <w:rFonts w:ascii="Times New Roman" w:hAnsi="Times New Roman"/>
          <w:color w:val="000000" w:themeColor="text1"/>
          <w:sz w:val="16"/>
          <w:szCs w:val="16"/>
        </w:rPr>
        <w:softHyphen/>
        <w:t>рийной машиной (6269).</w:t>
      </w:r>
    </w:p>
    <w:p w14:paraId="3CD9E29D"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D77CF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году Кристи организовал фирму US Wheel Track Layer Corporation, расположенную в Равейе (около Линдена), штат Нью-Джерси. Фирма собиралась выпускать новый тип танка Кристи. Названный М 1930 или М 1931 (3862).</w:t>
      </w:r>
    </w:p>
    <w:p w14:paraId="1EE2316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8EFBA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г. Г. Оберту был представлен немецкий энтузиаст-ракетчик Рольф Энгель, который через Оберта мог знать о работах русских ракетчиков. Эта история имеет продолжение. В 1944 г., когда выяснилось, что немецкие ракетные системы залпового огня не достигают дальности стрельбы снарядов «Катюш», работы по изучению конструкции советских ракет М8 и М13 и созданию аналогичных ракет в Германии возглавил тогда уже руководитель ракетного центра в Пршибраме Р. Энгель (11686).</w:t>
      </w:r>
    </w:p>
    <w:p w14:paraId="165A67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25474DE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 в Великобритании Военное министерство сняло с вооружения пики (3907,154).</w:t>
      </w:r>
    </w:p>
    <w:p w14:paraId="3B8487C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66590C7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Авиапромышленность:</w:t>
      </w:r>
    </w:p>
    <w:p w14:paraId="013F4BA2"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74452DA3"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период 1928-34 соответствии с планами военных ОКБ А.Н.Туполева (ЦАГИ) и ЦКБ за</w:t>
      </w:r>
      <w:r w:rsidRPr="00224A97">
        <w:rPr>
          <w:rFonts w:ascii="Times New Roman" w:hAnsi="Times New Roman"/>
          <w:color w:val="000000" w:themeColor="text1"/>
          <w:sz w:val="16"/>
          <w:szCs w:val="16"/>
        </w:rPr>
        <w:softHyphen/>
        <w:t>вода №39 им. В.Р.Менжинского (Глав</w:t>
      </w:r>
      <w:r w:rsidRPr="00224A97">
        <w:rPr>
          <w:rFonts w:ascii="Times New Roman" w:hAnsi="Times New Roman"/>
          <w:color w:val="000000" w:themeColor="text1"/>
          <w:sz w:val="16"/>
          <w:szCs w:val="16"/>
        </w:rPr>
        <w:softHyphen/>
        <w:t>ного конструктора не было) вели работы по созданию двухмоторного бронированного тяже</w:t>
      </w:r>
      <w:r w:rsidRPr="00224A97">
        <w:rPr>
          <w:rFonts w:ascii="Times New Roman" w:hAnsi="Times New Roman"/>
          <w:color w:val="000000" w:themeColor="text1"/>
          <w:sz w:val="16"/>
          <w:szCs w:val="16"/>
        </w:rPr>
        <w:softHyphen/>
        <w:t>лого штурмовика ТШ-1 (на базе се</w:t>
      </w:r>
      <w:r w:rsidRPr="00224A97">
        <w:rPr>
          <w:rFonts w:ascii="Times New Roman" w:hAnsi="Times New Roman"/>
          <w:color w:val="000000" w:themeColor="text1"/>
          <w:sz w:val="16"/>
          <w:szCs w:val="16"/>
        </w:rPr>
        <w:softHyphen/>
        <w:t>рийного бомбардировщика ТБ-1) и од</w:t>
      </w:r>
      <w:r w:rsidRPr="00224A97">
        <w:rPr>
          <w:rFonts w:ascii="Times New Roman" w:hAnsi="Times New Roman"/>
          <w:color w:val="000000" w:themeColor="text1"/>
          <w:sz w:val="16"/>
          <w:szCs w:val="16"/>
        </w:rPr>
        <w:softHyphen/>
        <w:t>номоторных бронированных легких и тяжелых штурмовиков ШР-3 (на базе разведчика Р-ЗЛД), ЛШ-1, ШОН, ТШ-2 и ТШ-3 (6269) Несмотря на значительные усилия авиаконструкторов, большой объем изыскательской и опытно-конструктор</w:t>
      </w:r>
      <w:r w:rsidRPr="00224A97">
        <w:rPr>
          <w:rFonts w:ascii="Times New Roman" w:hAnsi="Times New Roman"/>
          <w:color w:val="000000" w:themeColor="text1"/>
          <w:sz w:val="16"/>
          <w:szCs w:val="16"/>
        </w:rPr>
        <w:softHyphen/>
        <w:t>ской работы, ни один советский бро</w:t>
      </w:r>
      <w:r w:rsidRPr="00224A97">
        <w:rPr>
          <w:rFonts w:ascii="Times New Roman" w:hAnsi="Times New Roman"/>
          <w:color w:val="000000" w:themeColor="text1"/>
          <w:sz w:val="16"/>
          <w:szCs w:val="16"/>
        </w:rPr>
        <w:softHyphen/>
        <w:t>нированный штурмовик, создаваемый в этот период, довести до требуемого уровня так и не удалось, главным об</w:t>
      </w:r>
      <w:r w:rsidRPr="00224A97">
        <w:rPr>
          <w:rFonts w:ascii="Times New Roman" w:hAnsi="Times New Roman"/>
          <w:color w:val="000000" w:themeColor="text1"/>
          <w:sz w:val="16"/>
          <w:szCs w:val="16"/>
        </w:rPr>
        <w:softHyphen/>
        <w:t>разом, вследствие отсутствия в распо</w:t>
      </w:r>
      <w:r w:rsidRPr="00224A97">
        <w:rPr>
          <w:rFonts w:ascii="Times New Roman" w:hAnsi="Times New Roman"/>
          <w:color w:val="000000" w:themeColor="text1"/>
          <w:sz w:val="16"/>
          <w:szCs w:val="16"/>
        </w:rPr>
        <w:softHyphen/>
        <w:t>ряжении разработчиков мощных мото</w:t>
      </w:r>
      <w:r w:rsidRPr="00224A97">
        <w:rPr>
          <w:rFonts w:ascii="Times New Roman" w:hAnsi="Times New Roman"/>
          <w:color w:val="000000" w:themeColor="text1"/>
          <w:sz w:val="16"/>
          <w:szCs w:val="16"/>
        </w:rPr>
        <w:softHyphen/>
        <w:t>ров с хорошей удельной отдачей, а так</w:t>
      </w:r>
      <w:r w:rsidRPr="00224A97">
        <w:rPr>
          <w:rFonts w:ascii="Times New Roman" w:hAnsi="Times New Roman"/>
          <w:color w:val="000000" w:themeColor="text1"/>
          <w:sz w:val="16"/>
          <w:szCs w:val="16"/>
        </w:rPr>
        <w:softHyphen/>
        <w:t>же брони и других конструкционных материалов с высокими удельными ве</w:t>
      </w:r>
      <w:r w:rsidRPr="00224A97">
        <w:rPr>
          <w:rFonts w:ascii="Times New Roman" w:hAnsi="Times New Roman"/>
          <w:color w:val="000000" w:themeColor="text1"/>
          <w:sz w:val="16"/>
          <w:szCs w:val="16"/>
        </w:rPr>
        <w:softHyphen/>
        <w:t>совыми и прочностными характеристи</w:t>
      </w:r>
      <w:r w:rsidRPr="00224A97">
        <w:rPr>
          <w:rFonts w:ascii="Times New Roman" w:hAnsi="Times New Roman"/>
          <w:color w:val="000000" w:themeColor="text1"/>
          <w:sz w:val="16"/>
          <w:szCs w:val="16"/>
        </w:rPr>
        <w:softHyphen/>
        <w:t>ками. В результате все, без исключе</w:t>
      </w:r>
      <w:r w:rsidRPr="00224A97">
        <w:rPr>
          <w:rFonts w:ascii="Times New Roman" w:hAnsi="Times New Roman"/>
          <w:color w:val="000000" w:themeColor="text1"/>
          <w:sz w:val="16"/>
          <w:szCs w:val="16"/>
        </w:rPr>
        <w:softHyphen/>
        <w:t>ния, опытные штурмовики имели низ</w:t>
      </w:r>
      <w:r w:rsidRPr="00224A97">
        <w:rPr>
          <w:rFonts w:ascii="Times New Roman" w:hAnsi="Times New Roman"/>
          <w:color w:val="000000" w:themeColor="text1"/>
          <w:sz w:val="16"/>
          <w:szCs w:val="16"/>
        </w:rPr>
        <w:softHyphen/>
        <w:t>кую тяговооруженность - удельная на</w:t>
      </w:r>
      <w:r w:rsidRPr="00224A97">
        <w:rPr>
          <w:rFonts w:ascii="Times New Roman" w:hAnsi="Times New Roman"/>
          <w:color w:val="000000" w:themeColor="text1"/>
          <w:sz w:val="16"/>
          <w:szCs w:val="16"/>
        </w:rPr>
        <w:softHyphen/>
        <w:t>грузка на мощность была высокой 6,45 и 4,42 кг/л.с., а удельная мощность на площадь крыла - 10,4 и 14 л.с./м</w:t>
      </w:r>
      <w:r w:rsidRPr="00224A97">
        <w:rPr>
          <w:rFonts w:ascii="Times New Roman" w:hAnsi="Times New Roman"/>
          <w:color w:val="000000" w:themeColor="text1"/>
          <w:sz w:val="16"/>
          <w:szCs w:val="16"/>
          <w:vertAlign w:val="superscript"/>
        </w:rPr>
        <w:t>2</w:t>
      </w:r>
      <w:r w:rsidRPr="00224A97">
        <w:rPr>
          <w:rFonts w:ascii="Times New Roman" w:hAnsi="Times New Roman"/>
          <w:color w:val="000000" w:themeColor="text1"/>
          <w:sz w:val="16"/>
          <w:szCs w:val="16"/>
        </w:rPr>
        <w:t xml:space="preserve"> при взлетной и номинальной мощности мо</w:t>
      </w:r>
      <w:r w:rsidRPr="00224A97">
        <w:rPr>
          <w:rFonts w:ascii="Times New Roman" w:hAnsi="Times New Roman"/>
          <w:color w:val="000000" w:themeColor="text1"/>
          <w:sz w:val="16"/>
          <w:szCs w:val="16"/>
        </w:rPr>
        <w:softHyphen/>
        <w:t>тора, соответственно. Кроме этого, практически так и не удалось решить проблему надежного охлаждения зак</w:t>
      </w:r>
      <w:r w:rsidRPr="00224A97">
        <w:rPr>
          <w:rFonts w:ascii="Times New Roman" w:hAnsi="Times New Roman"/>
          <w:color w:val="000000" w:themeColor="text1"/>
          <w:sz w:val="16"/>
          <w:szCs w:val="16"/>
        </w:rPr>
        <w:softHyphen/>
        <w:t>люченных в броню двигателей. Крупным недостатком спроектиро</w:t>
      </w:r>
      <w:r w:rsidRPr="00224A97">
        <w:rPr>
          <w:rFonts w:ascii="Times New Roman" w:hAnsi="Times New Roman"/>
          <w:color w:val="000000" w:themeColor="text1"/>
          <w:sz w:val="16"/>
          <w:szCs w:val="16"/>
        </w:rPr>
        <w:softHyphen/>
        <w:t>ванных штурмовиков была низкая боевая эффективность из-за плохого обзора вперед-вниз. Дело в том, что в этот период времени основным и прак</w:t>
      </w:r>
      <w:r w:rsidRPr="00224A97">
        <w:rPr>
          <w:rFonts w:ascii="Times New Roman" w:hAnsi="Times New Roman"/>
          <w:color w:val="000000" w:themeColor="text1"/>
          <w:sz w:val="16"/>
          <w:szCs w:val="16"/>
        </w:rPr>
        <w:softHyphen/>
        <w:t>тически единственным тактическим приемом для самолетов-штурмовиков являлась атака наземных целей с бре</w:t>
      </w:r>
      <w:r w:rsidRPr="00224A97">
        <w:rPr>
          <w:rFonts w:ascii="Times New Roman" w:hAnsi="Times New Roman"/>
          <w:color w:val="000000" w:themeColor="text1"/>
          <w:sz w:val="16"/>
          <w:szCs w:val="16"/>
        </w:rPr>
        <w:softHyphen/>
        <w:t xml:space="preserve">ющего полета на </w:t>
      </w:r>
      <w:r w:rsidRPr="00224A97">
        <w:rPr>
          <w:rFonts w:ascii="Times New Roman" w:hAnsi="Times New Roman"/>
          <w:color w:val="000000" w:themeColor="text1"/>
          <w:sz w:val="16"/>
          <w:szCs w:val="16"/>
        </w:rPr>
        <w:lastRenderedPageBreak/>
        <w:t>предельно малой, по условиям безопасности, высоте. Угол обзора вперед-вниз, например, у ТШ-2 не превышал 1°. В итоге, при полете на высоте 15м пилот мог увидеть толь</w:t>
      </w:r>
      <w:r w:rsidRPr="00224A97">
        <w:rPr>
          <w:rFonts w:ascii="Times New Roman" w:hAnsi="Times New Roman"/>
          <w:color w:val="000000" w:themeColor="text1"/>
          <w:sz w:val="16"/>
          <w:szCs w:val="16"/>
        </w:rPr>
        <w:softHyphen/>
        <w:t>ко те цели, которые находились на уда</w:t>
      </w:r>
      <w:r w:rsidRPr="00224A97">
        <w:rPr>
          <w:rFonts w:ascii="Times New Roman" w:hAnsi="Times New Roman"/>
          <w:color w:val="000000" w:themeColor="text1"/>
          <w:sz w:val="16"/>
          <w:szCs w:val="16"/>
        </w:rPr>
        <w:softHyphen/>
        <w:t>лении от самолета не менее 1000 м. При этом полностью исключалась прицель</w:t>
      </w:r>
      <w:r w:rsidRPr="00224A97">
        <w:rPr>
          <w:rFonts w:ascii="Times New Roman" w:hAnsi="Times New Roman"/>
          <w:color w:val="000000" w:themeColor="text1"/>
          <w:sz w:val="16"/>
          <w:szCs w:val="16"/>
        </w:rPr>
        <w:softHyphen/>
        <w:t>ная стрельба из пулеметов...Таким образом, проблема создания бронированного штурмовика в конце 20-х - начале и середине 30-х годов в СССР решена не была. В этой связи штурмовые авиачасти Красной Армии оснащались серийными самолетами-разведчиками, приспособленными для ведения штурмовых действий. (6269).</w:t>
      </w:r>
    </w:p>
    <w:p w14:paraId="1CF4B15E" w14:textId="77777777" w:rsidR="00B843E2" w:rsidRPr="00224A97" w:rsidRDefault="00B843E2" w:rsidP="00224A9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5186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1928-29 г. на площадке на Обводном канале, где с конца Х1Хв. действовала фабрика музыкальных инструментов, была открыта Гармонно-граммофонная фабрика как часть завода музыкальных инструментов «Красный Октябрь», здесь развернуто производство граммофонов. В 1931 г. переименована в Фабрику портативных граммофонов № 3, в 1933 г. - в Ленинградский граммофонный завод № 1 НКТП. В 1939 г. - в ведении НКОМ. В 1940 г. влит в состав завода № 234 НКАП (11982).</w:t>
      </w:r>
    </w:p>
    <w:p w14:paraId="5FC6C6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1AB015B7"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1928-1929 гг. по таким обвинениям был арестован и заключен в Бутырскую тюрьму ряд видных авиационных специалистов, в т.ч.:</w:t>
      </w:r>
    </w:p>
    <w:p w14:paraId="703DD20A"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директор завода №25 Б.Ф. Гончаров;</w:t>
      </w:r>
    </w:p>
    <w:p w14:paraId="0EAFAB31"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начальник ОМОС Д.П. Григорович (арестован 01.09.28 г.);</w:t>
      </w:r>
    </w:p>
    <w:p w14:paraId="04473D76"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зав. производством завода (предп. №23) В.Л. Корвин-Кербер;</w:t>
      </w:r>
    </w:p>
    <w:p w14:paraId="3C0D965C"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зам директора завода №1 И.М. Косткин;</w:t>
      </w:r>
    </w:p>
    <w:p w14:paraId="704E0DA1"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начальник бригады статических испытаний ЦКБ (завода №25) П.М. Крейсон;</w:t>
      </w:r>
    </w:p>
    <w:p w14:paraId="7D6DBAE4"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работник ОСС Е.И. Майоранов;</w:t>
      </w:r>
    </w:p>
    <w:p w14:paraId="75A7C21F"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инж. А.В. Надашкевич;</w:t>
      </w:r>
    </w:p>
    <w:p w14:paraId="3FCF24DC"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начальник чертежного бюро ЦКБ Н.Г. Михельсон;</w:t>
      </w:r>
    </w:p>
    <w:p w14:paraId="08C5E0AB"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инж. ЦКБ В.М. Ольховский;</w:t>
      </w:r>
    </w:p>
    <w:p w14:paraId="2A48C44F"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начальник ОСС Н.Н. Поликарпов (арестован 24 или 25.10.29 г.);</w:t>
      </w:r>
    </w:p>
    <w:p w14:paraId="449FC96A"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зам начальника ОМОС А.Н. Седельников (один из наиболее активных антисоветских агитаторов, открыто заявлявший о намерении уехать за границу и пренебрегавший своими служебными обязанностями);</w:t>
      </w:r>
    </w:p>
    <w:p w14:paraId="40FEC29F"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 работник ОСС В.А. Тисов.</w:t>
      </w:r>
    </w:p>
    <w:p w14:paraId="087D22CF"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При этом не отмечается значительного числа арестованных среди рядовых работников. Деятельность ОСС, ОМОС и других подразделений после этого не остановилась, но еще более замедлилась.</w:t>
      </w:r>
    </w:p>
    <w:p w14:paraId="43AD18E5"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снятия с должности и ареста Д.П. Григоровича ОМОС возглавил И.И. Артамонов, затем И.Э. Гроппиус, далее – Р.Л. Бартини, но ни одному из них наладить нормальную работу отдела не удалось в т.ч. и по причине остававшейся нездоровой атмосфере в нем.</w:t>
      </w:r>
    </w:p>
    <w:p w14:paraId="62A0DDC9" w14:textId="77777777" w:rsidR="00460047" w:rsidRPr="00224A97" w:rsidRDefault="00460047" w:rsidP="00224A97">
      <w:pPr>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Следствием и проверками другого уровня (комиссиями руководства промышленностью) было установлено, что конструкторскими и научными организациями авиационной промышленности СССР не выполнен план по ряду важных правительственных заданий оборонного значения. Задержки с такими заданиями случались и ранее, и нет четких доказательств тому, что это стало следствием саботажа и вредительства со стороны руководства сорвавших план организаций. Тем не менее, именно это послужило формальным поводом для начала арестов среди руководства авиастроительной промышленности СССР. В то же время достоверно вскрылись факты ведения арестованными антисоветской агитации, что вызывало разложение и демотивацию в среде работников и, как следствие, снижение производительности их труда. Участились случаи нарушений трудовой дисциплины (прогулы) среди руководства. Имело место сокрытие конструктивных дефектов разрабатываемых изделий, умышленного искажения результатов испытаний и расследования аварий и катастроф, сокрытие фактов производственного брака (в т.ч. повторяющегося), в результате чего заказчика получал некачественную продукцию. Руководители допускали превышение служебных полномочий (переключение мощностей и кадров с плановых тем на инициативные, в т.ч. непрофильные), а также многочисленные финансовые нарушения. Также многим арестованным предъявлялось обвинение и в шпионаже в пользу иностранных разведок – в основном, французской, т.к. с Францией в то время у ЦКБ было наиболее интенсивное научно-техническое сотрудничество в области авиации, но опять же четких доказательств тому, кроме признаний большинства обвиняемых, у следствия не было (23559).</w:t>
      </w:r>
    </w:p>
    <w:p w14:paraId="506944A1" w14:textId="77777777" w:rsidR="00460047" w:rsidRPr="00224A97" w:rsidRDefault="00460047" w:rsidP="00224A97">
      <w:pPr>
        <w:spacing w:after="0" w:line="240" w:lineRule="auto"/>
        <w:jc w:val="both"/>
        <w:rPr>
          <w:rFonts w:ascii="Times New Roman" w:hAnsi="Times New Roman"/>
          <w:color w:val="000000" w:themeColor="text1"/>
          <w:sz w:val="16"/>
          <w:szCs w:val="16"/>
        </w:rPr>
      </w:pPr>
    </w:p>
    <w:p w14:paraId="03DFDD4B" w14:textId="77777777" w:rsidR="00752889" w:rsidRPr="00743EAE" w:rsidRDefault="00752889" w:rsidP="00752889">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1928-1929 завод 26 осуществил подготовку к серийному производству BMW-VI - М-17 для авиации и танков (80,430).</w:t>
      </w:r>
    </w:p>
    <w:p w14:paraId="3E3939B9" w14:textId="77777777" w:rsidR="00752889" w:rsidRPr="00743EAE" w:rsidRDefault="00752889" w:rsidP="00752889">
      <w:pPr>
        <w:autoSpaceDE w:val="0"/>
        <w:autoSpaceDN w:val="0"/>
        <w:adjustRightInd w:val="0"/>
        <w:spacing w:after="0" w:line="240" w:lineRule="auto"/>
        <w:jc w:val="both"/>
        <w:rPr>
          <w:rFonts w:ascii="Times New Roman" w:hAnsi="Times New Roman"/>
          <w:color w:val="000000" w:themeColor="text1"/>
          <w:sz w:val="16"/>
          <w:szCs w:val="16"/>
        </w:rPr>
      </w:pPr>
    </w:p>
    <w:p w14:paraId="67C15E06"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Другие оборонные отрасли:</w:t>
      </w:r>
    </w:p>
    <w:p w14:paraId="0040F156"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6772B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1923-1928 гг. в СССР усилий по созданию специальных противотанковых не предпринимали, т.к. считалось, что с этой задачей могут справиться 45-65-мм батальонные пушки и 76-мм полковые пушки. Выбор калибров для батальонной артиллерии не был случаен. От 37-мм орудий решено было отказаться, так как 37-мм осколочный снаряд имел очень слабое действие. Поэтому было решено увеличить калибр и иметь к новой пушке два снаряда легкий бронебойный для борьбы с танками и тяжелый осколочный для борьбы с пехотой и пулеметами. На складах РККА имелось огромное количество 47-мм бронебойных снарядов от морских 47-мм пушек Гочкиса. При стачивании старых ведущих поясков калибр снаряда становился 45 мм. Вот откуда и взяли калибр 45 мм, которого до 1917 года не было ни во флоте, ни в армии. Таким образом еще до начала проектирования 45-мм батальонных пушек у них был бронебойный снаряд весом около 1,41 кг (3861).</w:t>
      </w:r>
    </w:p>
    <w:p w14:paraId="34DE4D4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Для батальонной артиллерии были спроектированы две 45-мм пушки "малой мощности" (ММ) конструкции А.А. Соколова и конструкции Ф.Ф. Лендера, дуплекс системы Лендера, состоявший из 45-мм пушки "большой мощности" (БМ) и 60-мм гаубицы, и 65-мм гаубицы системы Р.А. Дурляхера.</w:t>
      </w:r>
    </w:p>
    <w:p w14:paraId="4F47FEB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60-мм и 65-мм гаубицы фактически являлись пушками, так как их угол возвышения был мал. Единственное, что их сближало с гаубицами, это короткий ствол. Судя по всему, конструкторы их назвали гаубицами, исходя из каких-то служебных обстоятельств. Все эти орудия имели унитарное заряжание и железные лафеты с откатом по оси канала. В походном положении все орудия должны были перевозиться парой лошадей за примитивным колесным передком (3861).</w:t>
      </w:r>
    </w:p>
    <w:p w14:paraId="18030BA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7E3758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1923-1928 гг. прошла кампаний батальонных пушек. При этом считалось, что батальонные орудия калибра 37-65 мм могут успешно бороться с танками на дистанции до 300 м, что для тогдашних танков и бронемашин было вполне справедливо. Кроме того, к борьбе с танками предполагалось привлекать те же трехдюймовки из полковой и дивизионной артиллерии (3861).</w:t>
      </w:r>
    </w:p>
    <w:p w14:paraId="7C200C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749F1D0D"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1928—1929 гг. известный немецкий конструктор Фольмер работал над проектом своего колесно-гусеничного танка для СССР, танкетку по оригинальному про</w:t>
      </w:r>
      <w:r w:rsidRPr="00224A97">
        <w:rPr>
          <w:rFonts w:ascii="Times New Roman" w:hAnsi="Times New Roman"/>
          <w:color w:val="000000" w:themeColor="text1"/>
          <w:sz w:val="16"/>
          <w:szCs w:val="16"/>
        </w:rPr>
        <w:softHyphen/>
        <w:t>екту построил изобретатель Грюнберг, проект малого танка в 1929 г. выполнил Шталлер, Эдвард Гроте с 1928 г. привле</w:t>
      </w:r>
      <w:r w:rsidRPr="00224A97">
        <w:rPr>
          <w:rFonts w:ascii="Times New Roman" w:hAnsi="Times New Roman"/>
          <w:color w:val="000000" w:themeColor="text1"/>
          <w:sz w:val="16"/>
          <w:szCs w:val="16"/>
        </w:rPr>
        <w:softHyphen/>
        <w:t>кался для консультаций при создании Т- 17 и Т-20 (10733, 243).</w:t>
      </w:r>
    </w:p>
    <w:p w14:paraId="172A5F28" w14:textId="77777777" w:rsidR="00B843E2" w:rsidRPr="00224A97" w:rsidRDefault="00B843E2" w:rsidP="00224A9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1368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1928-32 г. проведена реконструкция верфи (Завод № 343 НКСП, Гороховецкая судоверфь, Верфь И.А. Шорина, Гороховецкий судостроительный завод (ССЗ) МРФ, ОАО «Гороховецкий ССЗ» /601460  г. Гороховец Владимирской обл. ул. Гоголя, 15/). Гороховецкая верфь была в 1860-е  г. Строительство пароходов. Завод Шорина основан в 1902 г. (эта дата является годом основания завода).</w:t>
      </w:r>
      <w:r w:rsidRPr="00224A97">
        <w:rPr>
          <w:rFonts w:ascii="Times New Roman" w:hAnsi="Times New Roman"/>
          <w:color w:val="000000" w:themeColor="text1"/>
          <w:sz w:val="16"/>
          <w:szCs w:val="16"/>
          <w:vertAlign w:val="superscript"/>
        </w:rPr>
        <w:t>114</w:t>
      </w:r>
      <w:r w:rsidRPr="00224A97">
        <w:rPr>
          <w:rFonts w:ascii="Times New Roman" w:hAnsi="Times New Roman"/>
          <w:color w:val="000000" w:themeColor="text1"/>
          <w:sz w:val="16"/>
          <w:szCs w:val="16"/>
        </w:rPr>
        <w:t xml:space="preserve"> В 1907 г. построена крупнейшая в мире нефтеналивная баржа «Марфа Посадница» водоизмещением 8800 т. В 1939 г. Гороховецкая судоверфь передана в ведение НКСП и получила № 343. В годы войны строились десантные боты, а также катера ПВО и плавбатареи на их базе.</w:t>
      </w:r>
    </w:p>
    <w:p w14:paraId="10E4DC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После войны Гороховецкий ССЗ передан в МРФ, ему поручена постройка наливных барж. Затем на заводе строились суда для опускания глубоководных аппаратов ВМФ, сухогрузы «река-море», морские портовые буксиры-кантовщики, научно-исследовательские суда. В 1980-е  г. завод был оснащен док-понтоном пр. 17621.</w:t>
      </w:r>
    </w:p>
    <w:p w14:paraId="36F7EB4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05.1995 г. на заводе введено внешнее управление, с 12.1996 г.- конкурсное производство.</w:t>
      </w:r>
    </w:p>
    <w:p w14:paraId="600918B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Численность персонала (1980-е)- 2500 чел., (2005 г.)- 400 чел.</w:t>
      </w:r>
    </w:p>
    <w:p w14:paraId="580536B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(ВОВ)- И.С. Прибыльский. Гендиректор (2003 г.)- А.И. Перепелкин, (2006 г.)- В.М. Змеевцев.</w:t>
      </w:r>
    </w:p>
    <w:p w14:paraId="5B10B9F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Конкурсный управляющий (-2007 г.)- В. Торгашев, (2007 г.-)- А. Ершов.</w:t>
      </w:r>
    </w:p>
    <w:p w14:paraId="2BBBD88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 баржи:</w:t>
      </w:r>
      <w:r w:rsidRPr="00224A97">
        <w:rPr>
          <w:rFonts w:ascii="Times New Roman" w:hAnsi="Times New Roman"/>
          <w:color w:val="000000" w:themeColor="text1"/>
          <w:sz w:val="16"/>
          <w:szCs w:val="16"/>
        </w:rPr>
        <w:t xml:space="preserve"> «Расшива» (1907); наливные «Марфа-Посадница» (1907), на 2000 т (1950-е); цементовоз пр. 1745 (1971-75)- 12;</w:t>
      </w:r>
      <w:r w:rsidRPr="00224A97">
        <w:rPr>
          <w:rFonts w:ascii="Times New Roman" w:hAnsi="Times New Roman"/>
          <w:iCs/>
          <w:color w:val="000000" w:themeColor="text1"/>
          <w:sz w:val="16"/>
          <w:szCs w:val="16"/>
        </w:rPr>
        <w:t xml:space="preserve"> буксиры:</w:t>
      </w:r>
      <w:r w:rsidRPr="00224A97">
        <w:rPr>
          <w:rFonts w:ascii="Times New Roman" w:hAnsi="Times New Roman"/>
          <w:color w:val="000000" w:themeColor="text1"/>
          <w:sz w:val="16"/>
          <w:szCs w:val="16"/>
        </w:rPr>
        <w:t xml:space="preserve"> 300 л.с. типа «Алексей Стаханов» (1937)- 6, портовые 1200 л.с. пр. 498 (1960-е); рейдовые 900 л.с. пр. 737К, пр. 737М (1970-е); кантовщик пр. 04983 «Антон Мазин» (1983-90)- 57 (вместе с заводом «Янтарь»); десантные боты ДБ пр. 165, ДМБ-100 (1942-45)- всего более 160, плавбатарея (1943- 44)- 11, катер ПВО (1943-44)- 40;</w:t>
      </w:r>
      <w:r w:rsidRPr="00224A97">
        <w:rPr>
          <w:rFonts w:ascii="Times New Roman" w:hAnsi="Times New Roman"/>
          <w:color w:val="000000" w:themeColor="text1"/>
          <w:sz w:val="16"/>
          <w:szCs w:val="16"/>
          <w:vertAlign w:val="superscript"/>
        </w:rPr>
        <w:t>61</w:t>
      </w:r>
      <w:r w:rsidRPr="00224A97">
        <w:rPr>
          <w:rFonts w:ascii="Times New Roman" w:hAnsi="Times New Roman"/>
          <w:color w:val="000000" w:themeColor="text1"/>
          <w:sz w:val="16"/>
          <w:szCs w:val="16"/>
        </w:rPr>
        <w:t xml:space="preserve"> сухогрузы река-море пр. 781 типа «Балтийский» (1962-); плавучий жиромучной завод пр. 1375 типа «Днепр» (1969-71); морской водолазный бот пр. 535 (1970-86), пр. 535М; суда размагничивания: пр. 1799А «Глобус» (1977-), пр. 17994 (1980-е), «Академик Котельников» (2007).</w:t>
      </w:r>
    </w:p>
    <w:p w14:paraId="606EA70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КБ завода № 343 НКСП</w:t>
      </w:r>
    </w:p>
    <w:p w14:paraId="100ABEA4"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1942 г. доработан проект мотобота пр. 165 ДБ. Затем на его базе разработан десантный морской бот ДМБ- 100 (11982).</w:t>
      </w:r>
    </w:p>
    <w:p w14:paraId="0740602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4BB5E2C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1928-32 г. в Астрахани был построен Судоремонтный завод и стал одним из крупнейших в стране по ремонту речных судов. С 1936 г. параллельно с ремонтом строил речные суда.</w:t>
      </w:r>
    </w:p>
    <w:p w14:paraId="1BC9DCF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lastRenderedPageBreak/>
        <w:t>В соответствии с Пост. ГКО № 473сс от 13.08.1941 г. Астраханский завод им. Сталина НКРФ в 09.1941 г. передан в НКСП и в 10.1941 г. получил № 638 (Завод № 638 ИМ. И.В. Сталина НКСП, Астраханский завод им. И.В. Сталина НКРФ, Астраханский морской судостроительный завод (ССЗ), завод «Судостроитель», АООТ, ОАО «Морской ССЗ» /414018 г. Астрахань ул. Адмирала Нахимова, 45/). В 1941 г. сюда эвакуирована часть заводов № 189, № 194, № 198 и № 200 НКСП. В 1942 г. завод № 638 частично эвакуирован на заводы НКСП: № 344, № 639, № 199, № 369, № 640.</w:t>
      </w:r>
    </w:p>
    <w:p w14:paraId="2A2F9095"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1942 г. завод восстанавливал морские танкеры и речные баржи, переоборудовал баржи под плавучие артиллерийские установки. Под руководством Я.И. Купенского (КБ завода № 198) спроектирован и построен двухкорпусный паром дам переправы через Волгу.</w:t>
      </w:r>
    </w:p>
    <w:p w14:paraId="7DCA603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Имелась сдаточная база в Баку.</w:t>
      </w:r>
    </w:p>
    <w:p w14:paraId="57DA381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1971 г. завод вошел в состав АСПО.</w:t>
      </w:r>
    </w:p>
    <w:p w14:paraId="69A7561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Возможно, это завод «Астраханский корабел».</w:t>
      </w:r>
    </w:p>
    <w:p w14:paraId="539DF0D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(1942 г.)- Я.С. Сатановский.</w:t>
      </w:r>
    </w:p>
    <w:p w14:paraId="6D2C5A9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директора- В.В. Воронков.</w:t>
      </w:r>
    </w:p>
    <w:p w14:paraId="599B41F1"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достройка ПЛ: завода 112 серии 1Хбис С-15 (1942), -16, -19 (1944), -20 (1945), -21 (1948), -104 (1942); пр. 96 серии XV М-200, -201, -202, -203 (1943-44); бронекатер пр. 1124 (1943)- 8; несамоходный железнодорожный паром (1942)- 4; сухогрузы пр. 791 «Волго-Балт» (1960-е).</w:t>
      </w:r>
      <w:r w:rsidRPr="00224A97">
        <w:rPr>
          <w:rFonts w:ascii="Times New Roman" w:hAnsi="Times New Roman"/>
          <w:color w:val="000000" w:themeColor="text1"/>
          <w:sz w:val="16"/>
          <w:szCs w:val="16"/>
          <w:vertAlign w:val="superscript"/>
        </w:rPr>
        <w:t>61</w:t>
      </w:r>
    </w:p>
    <w:p w14:paraId="343DAFA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Астраханский судостроительный завод, ОАО «Астраханский корабел» (АК) /414018  г. Астрахань ул. Адмирала Нахимова, 60/</w:t>
      </w:r>
    </w:p>
    <w:p w14:paraId="3D88E2E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Был в 1967 г. В 1987-88 г. для собственных нужд построен плавкран пр. 19600. Строительство буровых платформ для нефтяных установок.</w:t>
      </w:r>
    </w:p>
    <w:p w14:paraId="4776739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1928-32 г. проведена реконструкция Петрозаводской судоверфи. Велось речное судостроение.</w:t>
      </w:r>
    </w:p>
    <w:p w14:paraId="263D4B5D" w14:textId="77777777" w:rsidR="00BE5780" w:rsidRPr="00224A97" w:rsidRDefault="00BE578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Производство: танкер пр. 1560 «Никифор Рогов» (1971-)- 5; крановое судно пр. 1807 «Якуб Кязимов» (-1980)- 10; плавучий кран грузоподъемностью 1400 т пр. 19600 типа «Волгарь» (1987-88); СПБУ пр. 1540 «Бакы» (1975- 90-е)- 10, ППБУ пр. 10170 «Шельф-1» (1980-86)- 7 (вместе с Выборгским ССЗ), верхние блок-модули стационарных буровых платформ пр. 16716 (1980-е), буровые платформы (2007) (11982).</w:t>
      </w:r>
    </w:p>
    <w:p w14:paraId="1880EAA8" w14:textId="77777777" w:rsidR="00BE5780" w:rsidRPr="00224A97" w:rsidRDefault="00BE5780" w:rsidP="00224A97">
      <w:pPr>
        <w:autoSpaceDE w:val="0"/>
        <w:autoSpaceDN w:val="0"/>
        <w:adjustRightInd w:val="0"/>
        <w:spacing w:after="0" w:line="240" w:lineRule="auto"/>
        <w:jc w:val="both"/>
        <w:rPr>
          <w:rFonts w:ascii="Times New Roman" w:hAnsi="Times New Roman"/>
          <w:color w:val="000000" w:themeColor="text1"/>
          <w:sz w:val="16"/>
          <w:szCs w:val="16"/>
        </w:rPr>
      </w:pPr>
    </w:p>
    <w:p w14:paraId="24B6E78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1938 г. на южной окраине Петрозаводска на берегу Онежского озера начато строительство нового завода в ведении 17ГУ НКОП (вероятно, первоначально - это Северная пристрелочная станция). Во исполнение решения правительства № 103сс от 29.05.1938 г. и приказа НКОП № 195сс от 3.06.1938 г. по пр. НКОП № 339с от 25/26.08.1938 г. строительство «Северной точки» реорганизовано в Специальный трест «Северная точка» 17ГУ НКОП. 2.06.1939 г. создан машиностроительный завод «Северная точка». К 1941 г. построены корпуса цехов № 1 (вынесенное далеко в озеро полигонное сооружение для пуска торпед), № 4 и № 6, гараж, электроподстанция, набережная длиной 172 м, металлический мост к цеху № 1. Частично были построены цехи № 2, 3 и 5.</w:t>
      </w:r>
    </w:p>
    <w:p w14:paraId="17DCFE3D"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08-09.1941 г. завод был эвакуирован в Петропавловск, полигонные сооружения взорваны.</w:t>
      </w:r>
    </w:p>
    <w:p w14:paraId="1412159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w:t>
      </w:r>
    </w:p>
    <w:p w14:paraId="14D435B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 08.1944 г., после освобождения Петрозаводска, начато восстановление завода.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2C1DE68E"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Имел наименование «п/я 14».</w:t>
      </w:r>
    </w:p>
    <w:p w14:paraId="1222A21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55B1114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04F121EC"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Директор- В.В. Судаков. Временный управляющий (12.2008 г.-)- Ю.В. Ремизов.</w:t>
      </w:r>
    </w:p>
    <w:p w14:paraId="31AF0CA3"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Зам. директора по производству- Ю. Г. Голыытейн.</w:t>
      </w:r>
    </w:p>
    <w:p w14:paraId="2384A20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А.И. Акимов.</w:t>
      </w:r>
    </w:p>
    <w:p w14:paraId="3247E392"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iCs/>
          <w:color w:val="000000" w:themeColor="text1"/>
          <w:sz w:val="16"/>
          <w:szCs w:val="16"/>
        </w:rPr>
        <w:t>Производство:</w:t>
      </w:r>
      <w:r w:rsidRPr="00224A97">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224A97">
        <w:rPr>
          <w:rFonts w:ascii="Times New Roman" w:hAnsi="Times New Roman"/>
          <w:iCs/>
          <w:color w:val="000000" w:themeColor="text1"/>
          <w:sz w:val="16"/>
          <w:szCs w:val="16"/>
        </w:rPr>
        <w:t xml:space="preserve"> тральщики:</w:t>
      </w:r>
      <w:r w:rsidRPr="00224A97">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(1988-);ремонт тральщиков (2005).</w:t>
      </w:r>
    </w:p>
    <w:p w14:paraId="0AF21E6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Северная пристрелочная станция («Северная точка») НКОП, НКСП</w:t>
      </w:r>
    </w:p>
    <w:p w14:paraId="0584F80A"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592C47F6"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Начальник строительства (17.03.1938 г.-)- И.З. Можуго.</w:t>
      </w:r>
    </w:p>
    <w:p w14:paraId="12D18847"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Гл. инженер строительства (17.03.1938 г.-)- И.З. Можуго (11982).</w:t>
      </w:r>
    </w:p>
    <w:p w14:paraId="0B65D274" w14:textId="77777777" w:rsidR="002E5223" w:rsidRPr="00224A97" w:rsidRDefault="002E5223"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5C476AA1" w14:textId="77777777" w:rsidR="00B843E2" w:rsidRPr="00224A97" w:rsidRDefault="00E94259" w:rsidP="00224A97">
      <w:pPr>
        <w:autoSpaceDE w:val="0"/>
        <w:autoSpaceDN w:val="0"/>
        <w:adjustRightInd w:val="0"/>
        <w:spacing w:after="0" w:line="240" w:lineRule="auto"/>
        <w:jc w:val="both"/>
        <w:rPr>
          <w:rFonts w:ascii="Times New Roman" w:hAnsi="Times New Roman"/>
          <w:iCs/>
          <w:color w:val="000000" w:themeColor="text1"/>
          <w:sz w:val="16"/>
          <w:szCs w:val="16"/>
        </w:rPr>
      </w:pPr>
      <w:r w:rsidRPr="00224A97">
        <w:rPr>
          <w:rFonts w:ascii="Times New Roman" w:hAnsi="Times New Roman"/>
          <w:i/>
          <w:iCs/>
          <w:color w:val="000000" w:themeColor="text1"/>
          <w:sz w:val="16"/>
          <w:szCs w:val="16"/>
        </w:rPr>
        <w:t>За рубежом:</w:t>
      </w:r>
    </w:p>
    <w:p w14:paraId="3AD28F0F" w14:textId="77777777" w:rsidR="00B843E2" w:rsidRPr="00224A97" w:rsidRDefault="00B843E2" w:rsidP="00224A97">
      <w:pPr>
        <w:autoSpaceDE w:val="0"/>
        <w:autoSpaceDN w:val="0"/>
        <w:adjustRightInd w:val="0"/>
        <w:spacing w:after="0" w:line="240" w:lineRule="auto"/>
        <w:jc w:val="both"/>
        <w:rPr>
          <w:rFonts w:ascii="Times New Roman" w:hAnsi="Times New Roman"/>
          <w:iCs/>
          <w:color w:val="000000" w:themeColor="text1"/>
          <w:sz w:val="16"/>
          <w:szCs w:val="16"/>
        </w:rPr>
      </w:pPr>
    </w:p>
    <w:p w14:paraId="3AC713DB"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0251977F"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p w14:paraId="0F2D9BF0"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63C3ED86" w14:textId="77777777" w:rsidR="00BE5780" w:rsidRPr="00224A97" w:rsidRDefault="00BE578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6E7C2C62" w14:textId="77777777" w:rsidR="00BE5780" w:rsidRPr="00224A97" w:rsidRDefault="00BE5780" w:rsidP="00224A97">
      <w:pPr>
        <w:autoSpaceDE w:val="0"/>
        <w:autoSpaceDN w:val="0"/>
        <w:adjustRightInd w:val="0"/>
        <w:spacing w:after="0" w:line="240" w:lineRule="auto"/>
        <w:jc w:val="both"/>
        <w:rPr>
          <w:rFonts w:ascii="Times New Roman" w:hAnsi="Times New Roman"/>
          <w:color w:val="000000" w:themeColor="text1"/>
          <w:sz w:val="16"/>
          <w:szCs w:val="16"/>
        </w:rPr>
      </w:pPr>
    </w:p>
    <w:p w14:paraId="2CBF8B5D" w14:textId="77777777" w:rsidR="00BE5780" w:rsidRPr="00224A97" w:rsidRDefault="00BE5780" w:rsidP="00224A97">
      <w:pPr>
        <w:autoSpaceDE w:val="0"/>
        <w:autoSpaceDN w:val="0"/>
        <w:adjustRightInd w:val="0"/>
        <w:spacing w:after="0" w:line="240" w:lineRule="auto"/>
        <w:jc w:val="both"/>
        <w:rPr>
          <w:rFonts w:ascii="Times New Roman" w:hAnsi="Times New Roman"/>
          <w:color w:val="000000" w:themeColor="text1"/>
          <w:sz w:val="16"/>
          <w:szCs w:val="16"/>
        </w:rPr>
      </w:pPr>
      <w:r w:rsidRPr="00224A97">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4B5227A8" w14:textId="77777777" w:rsidR="00B843E2" w:rsidRPr="00224A97" w:rsidRDefault="00B843E2" w:rsidP="00224A97">
      <w:pPr>
        <w:autoSpaceDE w:val="0"/>
        <w:autoSpaceDN w:val="0"/>
        <w:adjustRightInd w:val="0"/>
        <w:spacing w:after="0" w:line="240" w:lineRule="auto"/>
        <w:jc w:val="both"/>
        <w:rPr>
          <w:rFonts w:ascii="Times New Roman" w:hAnsi="Times New Roman"/>
          <w:color w:val="000000" w:themeColor="text1"/>
          <w:sz w:val="16"/>
          <w:szCs w:val="16"/>
        </w:rPr>
      </w:pPr>
    </w:p>
    <w:sectPr w:rsidR="00B843E2" w:rsidRPr="00224A97" w:rsidSect="006A6F83">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35D1B" w14:textId="77777777" w:rsidR="00583604" w:rsidRDefault="00583604" w:rsidP="001457CA">
      <w:pPr>
        <w:spacing w:after="0" w:line="240" w:lineRule="auto"/>
      </w:pPr>
      <w:r>
        <w:separator/>
      </w:r>
    </w:p>
  </w:endnote>
  <w:endnote w:type="continuationSeparator" w:id="0">
    <w:p w14:paraId="0924AAD3" w14:textId="77777777" w:rsidR="00583604" w:rsidRDefault="00583604" w:rsidP="00145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DDB9DB" w14:textId="77777777" w:rsidR="00583604" w:rsidRDefault="00583604" w:rsidP="001457CA">
      <w:pPr>
        <w:spacing w:after="0" w:line="240" w:lineRule="auto"/>
      </w:pPr>
      <w:r>
        <w:separator/>
      </w:r>
    </w:p>
  </w:footnote>
  <w:footnote w:type="continuationSeparator" w:id="0">
    <w:p w14:paraId="639D4E50" w14:textId="77777777" w:rsidR="00583604" w:rsidRDefault="00583604" w:rsidP="001457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FF"/>
    <w:rsid w:val="00003903"/>
    <w:rsid w:val="00003EC1"/>
    <w:rsid w:val="00004EB3"/>
    <w:rsid w:val="00011A17"/>
    <w:rsid w:val="00012335"/>
    <w:rsid w:val="00012807"/>
    <w:rsid w:val="0001431D"/>
    <w:rsid w:val="00014DD0"/>
    <w:rsid w:val="00015826"/>
    <w:rsid w:val="00015C9F"/>
    <w:rsid w:val="00015D37"/>
    <w:rsid w:val="00017A7E"/>
    <w:rsid w:val="00021CD3"/>
    <w:rsid w:val="000230DB"/>
    <w:rsid w:val="0002349F"/>
    <w:rsid w:val="00023F66"/>
    <w:rsid w:val="000246E0"/>
    <w:rsid w:val="00035626"/>
    <w:rsid w:val="00040652"/>
    <w:rsid w:val="00040BDE"/>
    <w:rsid w:val="00042000"/>
    <w:rsid w:val="00044D28"/>
    <w:rsid w:val="00051CD2"/>
    <w:rsid w:val="00053C2F"/>
    <w:rsid w:val="00053FD8"/>
    <w:rsid w:val="00056665"/>
    <w:rsid w:val="000632C1"/>
    <w:rsid w:val="000649B3"/>
    <w:rsid w:val="00065021"/>
    <w:rsid w:val="0006587E"/>
    <w:rsid w:val="000701C9"/>
    <w:rsid w:val="0007319B"/>
    <w:rsid w:val="00080775"/>
    <w:rsid w:val="000863F3"/>
    <w:rsid w:val="00091636"/>
    <w:rsid w:val="00091FDF"/>
    <w:rsid w:val="00094AE4"/>
    <w:rsid w:val="00096A37"/>
    <w:rsid w:val="000A0682"/>
    <w:rsid w:val="000A183A"/>
    <w:rsid w:val="000A68E4"/>
    <w:rsid w:val="000B282F"/>
    <w:rsid w:val="000B4098"/>
    <w:rsid w:val="000B49E3"/>
    <w:rsid w:val="000B5759"/>
    <w:rsid w:val="000C2D64"/>
    <w:rsid w:val="000C3721"/>
    <w:rsid w:val="000C7B10"/>
    <w:rsid w:val="000D3282"/>
    <w:rsid w:val="000D391B"/>
    <w:rsid w:val="000D5A24"/>
    <w:rsid w:val="000E2FBF"/>
    <w:rsid w:val="000E2FD1"/>
    <w:rsid w:val="000E77DF"/>
    <w:rsid w:val="000F0AF2"/>
    <w:rsid w:val="000F30A8"/>
    <w:rsid w:val="000F411B"/>
    <w:rsid w:val="000F54BF"/>
    <w:rsid w:val="000F57CC"/>
    <w:rsid w:val="000F5FA6"/>
    <w:rsid w:val="000F72C2"/>
    <w:rsid w:val="00102415"/>
    <w:rsid w:val="0010242E"/>
    <w:rsid w:val="001026EA"/>
    <w:rsid w:val="00105B3B"/>
    <w:rsid w:val="001107BE"/>
    <w:rsid w:val="00110D59"/>
    <w:rsid w:val="00112C34"/>
    <w:rsid w:val="00113D98"/>
    <w:rsid w:val="00115678"/>
    <w:rsid w:val="001213D6"/>
    <w:rsid w:val="00121858"/>
    <w:rsid w:val="00122D02"/>
    <w:rsid w:val="001231BF"/>
    <w:rsid w:val="00123BDC"/>
    <w:rsid w:val="00126C6B"/>
    <w:rsid w:val="00130BF5"/>
    <w:rsid w:val="00130EEF"/>
    <w:rsid w:val="00131FDC"/>
    <w:rsid w:val="00133AE6"/>
    <w:rsid w:val="001457CA"/>
    <w:rsid w:val="00145AFC"/>
    <w:rsid w:val="0014682C"/>
    <w:rsid w:val="00147352"/>
    <w:rsid w:val="00150B7E"/>
    <w:rsid w:val="00155325"/>
    <w:rsid w:val="0015759A"/>
    <w:rsid w:val="00162E95"/>
    <w:rsid w:val="0016357D"/>
    <w:rsid w:val="00166A21"/>
    <w:rsid w:val="001719A3"/>
    <w:rsid w:val="00175890"/>
    <w:rsid w:val="0017591B"/>
    <w:rsid w:val="00182589"/>
    <w:rsid w:val="001827CB"/>
    <w:rsid w:val="00186360"/>
    <w:rsid w:val="00187168"/>
    <w:rsid w:val="00195AFB"/>
    <w:rsid w:val="0019762A"/>
    <w:rsid w:val="001A0429"/>
    <w:rsid w:val="001A1117"/>
    <w:rsid w:val="001A1701"/>
    <w:rsid w:val="001A29E2"/>
    <w:rsid w:val="001A329C"/>
    <w:rsid w:val="001B18AA"/>
    <w:rsid w:val="001B1AB1"/>
    <w:rsid w:val="001C1AC6"/>
    <w:rsid w:val="001C3C71"/>
    <w:rsid w:val="001D3ADB"/>
    <w:rsid w:val="001D42E7"/>
    <w:rsid w:val="001D5A2F"/>
    <w:rsid w:val="001D5FF7"/>
    <w:rsid w:val="001E0CC5"/>
    <w:rsid w:val="001E0E3E"/>
    <w:rsid w:val="001E2C41"/>
    <w:rsid w:val="001E352C"/>
    <w:rsid w:val="001E4DE2"/>
    <w:rsid w:val="001E56D7"/>
    <w:rsid w:val="001F1212"/>
    <w:rsid w:val="001F7908"/>
    <w:rsid w:val="0020087F"/>
    <w:rsid w:val="002008B3"/>
    <w:rsid w:val="00200A39"/>
    <w:rsid w:val="00204622"/>
    <w:rsid w:val="002066CE"/>
    <w:rsid w:val="00211233"/>
    <w:rsid w:val="002116B2"/>
    <w:rsid w:val="00213252"/>
    <w:rsid w:val="002154CC"/>
    <w:rsid w:val="00222777"/>
    <w:rsid w:val="00224A97"/>
    <w:rsid w:val="002263A2"/>
    <w:rsid w:val="00227B5D"/>
    <w:rsid w:val="00237152"/>
    <w:rsid w:val="00240461"/>
    <w:rsid w:val="00245476"/>
    <w:rsid w:val="0025065A"/>
    <w:rsid w:val="002527AE"/>
    <w:rsid w:val="00254C11"/>
    <w:rsid w:val="00254CF8"/>
    <w:rsid w:val="002604E6"/>
    <w:rsid w:val="002612F2"/>
    <w:rsid w:val="00291F3F"/>
    <w:rsid w:val="00292A56"/>
    <w:rsid w:val="002A1385"/>
    <w:rsid w:val="002B1B66"/>
    <w:rsid w:val="002B1EA4"/>
    <w:rsid w:val="002B3E61"/>
    <w:rsid w:val="002C15FF"/>
    <w:rsid w:val="002C18E4"/>
    <w:rsid w:val="002C273E"/>
    <w:rsid w:val="002C6C77"/>
    <w:rsid w:val="002C7D14"/>
    <w:rsid w:val="002D3A71"/>
    <w:rsid w:val="002D4B69"/>
    <w:rsid w:val="002D5B12"/>
    <w:rsid w:val="002E24E6"/>
    <w:rsid w:val="002E5223"/>
    <w:rsid w:val="002E6A90"/>
    <w:rsid w:val="002F1CD8"/>
    <w:rsid w:val="002F3654"/>
    <w:rsid w:val="002F450D"/>
    <w:rsid w:val="002F6C08"/>
    <w:rsid w:val="00306954"/>
    <w:rsid w:val="00312320"/>
    <w:rsid w:val="00312BBF"/>
    <w:rsid w:val="003177F3"/>
    <w:rsid w:val="00325D53"/>
    <w:rsid w:val="00332F01"/>
    <w:rsid w:val="00333FE3"/>
    <w:rsid w:val="00336E01"/>
    <w:rsid w:val="00347A3A"/>
    <w:rsid w:val="00351CA2"/>
    <w:rsid w:val="003528D1"/>
    <w:rsid w:val="0035353A"/>
    <w:rsid w:val="00365FC7"/>
    <w:rsid w:val="0036757E"/>
    <w:rsid w:val="003704F3"/>
    <w:rsid w:val="00372C64"/>
    <w:rsid w:val="00374571"/>
    <w:rsid w:val="00382475"/>
    <w:rsid w:val="00383BD9"/>
    <w:rsid w:val="00387247"/>
    <w:rsid w:val="003917A1"/>
    <w:rsid w:val="00392001"/>
    <w:rsid w:val="00392474"/>
    <w:rsid w:val="00394F47"/>
    <w:rsid w:val="0039715E"/>
    <w:rsid w:val="003A1997"/>
    <w:rsid w:val="003A3F36"/>
    <w:rsid w:val="003B04E8"/>
    <w:rsid w:val="003B06EE"/>
    <w:rsid w:val="003B10F9"/>
    <w:rsid w:val="003B319D"/>
    <w:rsid w:val="003B3AE1"/>
    <w:rsid w:val="003B4FD4"/>
    <w:rsid w:val="003C09E6"/>
    <w:rsid w:val="003C2641"/>
    <w:rsid w:val="003C3E4A"/>
    <w:rsid w:val="003C4B16"/>
    <w:rsid w:val="003C7F74"/>
    <w:rsid w:val="003D33D9"/>
    <w:rsid w:val="003D4226"/>
    <w:rsid w:val="003E0642"/>
    <w:rsid w:val="003E24C7"/>
    <w:rsid w:val="003E442B"/>
    <w:rsid w:val="003F1396"/>
    <w:rsid w:val="003F1713"/>
    <w:rsid w:val="0040329E"/>
    <w:rsid w:val="004048F6"/>
    <w:rsid w:val="00412C74"/>
    <w:rsid w:val="00413CD7"/>
    <w:rsid w:val="00423191"/>
    <w:rsid w:val="00423EDC"/>
    <w:rsid w:val="00424473"/>
    <w:rsid w:val="00424F83"/>
    <w:rsid w:val="00433D9A"/>
    <w:rsid w:val="00436FE4"/>
    <w:rsid w:val="00444011"/>
    <w:rsid w:val="00444B52"/>
    <w:rsid w:val="00446A93"/>
    <w:rsid w:val="00453966"/>
    <w:rsid w:val="00455411"/>
    <w:rsid w:val="004565C9"/>
    <w:rsid w:val="00457265"/>
    <w:rsid w:val="00457780"/>
    <w:rsid w:val="00460047"/>
    <w:rsid w:val="00461477"/>
    <w:rsid w:val="004621DC"/>
    <w:rsid w:val="00462FCF"/>
    <w:rsid w:val="00463C92"/>
    <w:rsid w:val="00467FC5"/>
    <w:rsid w:val="0047080C"/>
    <w:rsid w:val="00470B96"/>
    <w:rsid w:val="004759BB"/>
    <w:rsid w:val="0047630E"/>
    <w:rsid w:val="0048068B"/>
    <w:rsid w:val="00480E5A"/>
    <w:rsid w:val="004868FE"/>
    <w:rsid w:val="00493BD3"/>
    <w:rsid w:val="004A3856"/>
    <w:rsid w:val="004A6AA6"/>
    <w:rsid w:val="004B0814"/>
    <w:rsid w:val="004B107F"/>
    <w:rsid w:val="004B1ED9"/>
    <w:rsid w:val="004B746C"/>
    <w:rsid w:val="004B7E5F"/>
    <w:rsid w:val="004C1A84"/>
    <w:rsid w:val="004C317B"/>
    <w:rsid w:val="004C5401"/>
    <w:rsid w:val="004D07D8"/>
    <w:rsid w:val="004D21ED"/>
    <w:rsid w:val="004D263D"/>
    <w:rsid w:val="004D51C4"/>
    <w:rsid w:val="004D6E01"/>
    <w:rsid w:val="004F137D"/>
    <w:rsid w:val="004F1E4B"/>
    <w:rsid w:val="004F1F88"/>
    <w:rsid w:val="004F40ED"/>
    <w:rsid w:val="004F5D8D"/>
    <w:rsid w:val="004F6CFB"/>
    <w:rsid w:val="00502645"/>
    <w:rsid w:val="00503558"/>
    <w:rsid w:val="00506E8B"/>
    <w:rsid w:val="00510EEA"/>
    <w:rsid w:val="005112E2"/>
    <w:rsid w:val="005119C8"/>
    <w:rsid w:val="00511ED4"/>
    <w:rsid w:val="00516F49"/>
    <w:rsid w:val="005229C4"/>
    <w:rsid w:val="00522F79"/>
    <w:rsid w:val="00523447"/>
    <w:rsid w:val="0052661D"/>
    <w:rsid w:val="0054030A"/>
    <w:rsid w:val="0054072A"/>
    <w:rsid w:val="0054081F"/>
    <w:rsid w:val="00542273"/>
    <w:rsid w:val="00543A6B"/>
    <w:rsid w:val="005503E1"/>
    <w:rsid w:val="0056611F"/>
    <w:rsid w:val="005671E1"/>
    <w:rsid w:val="00567804"/>
    <w:rsid w:val="0057432C"/>
    <w:rsid w:val="00575B59"/>
    <w:rsid w:val="00575C27"/>
    <w:rsid w:val="00583604"/>
    <w:rsid w:val="00584BB7"/>
    <w:rsid w:val="00584DD0"/>
    <w:rsid w:val="00595A5C"/>
    <w:rsid w:val="00595E2D"/>
    <w:rsid w:val="00596CE5"/>
    <w:rsid w:val="005A0E4C"/>
    <w:rsid w:val="005A5628"/>
    <w:rsid w:val="005A56B3"/>
    <w:rsid w:val="005B000A"/>
    <w:rsid w:val="005B0E18"/>
    <w:rsid w:val="005C3848"/>
    <w:rsid w:val="005C658F"/>
    <w:rsid w:val="005D3D2E"/>
    <w:rsid w:val="005F0D38"/>
    <w:rsid w:val="005F5CE3"/>
    <w:rsid w:val="005F7D2A"/>
    <w:rsid w:val="00600A18"/>
    <w:rsid w:val="00601CF7"/>
    <w:rsid w:val="00602986"/>
    <w:rsid w:val="00605A6B"/>
    <w:rsid w:val="00606F47"/>
    <w:rsid w:val="00611D21"/>
    <w:rsid w:val="00612B84"/>
    <w:rsid w:val="0061497A"/>
    <w:rsid w:val="0062000C"/>
    <w:rsid w:val="00621337"/>
    <w:rsid w:val="006236AA"/>
    <w:rsid w:val="0062469B"/>
    <w:rsid w:val="00625660"/>
    <w:rsid w:val="00630987"/>
    <w:rsid w:val="00630B68"/>
    <w:rsid w:val="00631279"/>
    <w:rsid w:val="00632C86"/>
    <w:rsid w:val="00635593"/>
    <w:rsid w:val="00636D6A"/>
    <w:rsid w:val="00642753"/>
    <w:rsid w:val="00660E0A"/>
    <w:rsid w:val="0066127E"/>
    <w:rsid w:val="006636C5"/>
    <w:rsid w:val="00665B41"/>
    <w:rsid w:val="006672B8"/>
    <w:rsid w:val="00667DD4"/>
    <w:rsid w:val="00670D71"/>
    <w:rsid w:val="00672714"/>
    <w:rsid w:val="006758F4"/>
    <w:rsid w:val="0067771F"/>
    <w:rsid w:val="00680DB1"/>
    <w:rsid w:val="006819B7"/>
    <w:rsid w:val="0068213E"/>
    <w:rsid w:val="0068491C"/>
    <w:rsid w:val="00685DD5"/>
    <w:rsid w:val="00692764"/>
    <w:rsid w:val="006938FA"/>
    <w:rsid w:val="00694E11"/>
    <w:rsid w:val="00695FAF"/>
    <w:rsid w:val="006A17F5"/>
    <w:rsid w:val="006A4963"/>
    <w:rsid w:val="006A69FF"/>
    <w:rsid w:val="006A6F83"/>
    <w:rsid w:val="006B0B5F"/>
    <w:rsid w:val="006B155B"/>
    <w:rsid w:val="006C166F"/>
    <w:rsid w:val="006C7F5C"/>
    <w:rsid w:val="006D1C28"/>
    <w:rsid w:val="006E28D5"/>
    <w:rsid w:val="006F198C"/>
    <w:rsid w:val="00705314"/>
    <w:rsid w:val="00705E56"/>
    <w:rsid w:val="00714C52"/>
    <w:rsid w:val="007213C6"/>
    <w:rsid w:val="0072277E"/>
    <w:rsid w:val="00723FC5"/>
    <w:rsid w:val="00725A42"/>
    <w:rsid w:val="007264ED"/>
    <w:rsid w:val="007322D2"/>
    <w:rsid w:val="007361E2"/>
    <w:rsid w:val="00737C45"/>
    <w:rsid w:val="00746A80"/>
    <w:rsid w:val="00746F8A"/>
    <w:rsid w:val="0075158D"/>
    <w:rsid w:val="00752889"/>
    <w:rsid w:val="00754BF3"/>
    <w:rsid w:val="00755C53"/>
    <w:rsid w:val="007704A5"/>
    <w:rsid w:val="00770E05"/>
    <w:rsid w:val="00770F77"/>
    <w:rsid w:val="007715C5"/>
    <w:rsid w:val="00772687"/>
    <w:rsid w:val="00780F1E"/>
    <w:rsid w:val="00781034"/>
    <w:rsid w:val="007900A8"/>
    <w:rsid w:val="007922D4"/>
    <w:rsid w:val="007957D9"/>
    <w:rsid w:val="00795D00"/>
    <w:rsid w:val="00797B19"/>
    <w:rsid w:val="007A1E99"/>
    <w:rsid w:val="007A593B"/>
    <w:rsid w:val="007B0096"/>
    <w:rsid w:val="007B0D2E"/>
    <w:rsid w:val="007B28C7"/>
    <w:rsid w:val="007B6D69"/>
    <w:rsid w:val="007B7478"/>
    <w:rsid w:val="007B7781"/>
    <w:rsid w:val="007B787E"/>
    <w:rsid w:val="007D1D77"/>
    <w:rsid w:val="007D3DB1"/>
    <w:rsid w:val="007E194C"/>
    <w:rsid w:val="007E2847"/>
    <w:rsid w:val="007E38B1"/>
    <w:rsid w:val="007E448A"/>
    <w:rsid w:val="007E47D0"/>
    <w:rsid w:val="007E4CA4"/>
    <w:rsid w:val="007E4E2D"/>
    <w:rsid w:val="007F33F9"/>
    <w:rsid w:val="007F4549"/>
    <w:rsid w:val="007F51C9"/>
    <w:rsid w:val="007F740C"/>
    <w:rsid w:val="008019CE"/>
    <w:rsid w:val="008023A5"/>
    <w:rsid w:val="00803F3A"/>
    <w:rsid w:val="00805D29"/>
    <w:rsid w:val="00805D83"/>
    <w:rsid w:val="0080789B"/>
    <w:rsid w:val="00811281"/>
    <w:rsid w:val="00813F68"/>
    <w:rsid w:val="0081490F"/>
    <w:rsid w:val="0081599A"/>
    <w:rsid w:val="00815E67"/>
    <w:rsid w:val="008206D8"/>
    <w:rsid w:val="00821900"/>
    <w:rsid w:val="008361D9"/>
    <w:rsid w:val="00837BFC"/>
    <w:rsid w:val="00843EEC"/>
    <w:rsid w:val="00846564"/>
    <w:rsid w:val="00847535"/>
    <w:rsid w:val="00847B41"/>
    <w:rsid w:val="00850A43"/>
    <w:rsid w:val="0085128A"/>
    <w:rsid w:val="008549D1"/>
    <w:rsid w:val="0085548C"/>
    <w:rsid w:val="00857227"/>
    <w:rsid w:val="00857B4C"/>
    <w:rsid w:val="00857C50"/>
    <w:rsid w:val="00860774"/>
    <w:rsid w:val="00860A11"/>
    <w:rsid w:val="008619DC"/>
    <w:rsid w:val="00862E5E"/>
    <w:rsid w:val="00863E62"/>
    <w:rsid w:val="00866C07"/>
    <w:rsid w:val="0087133E"/>
    <w:rsid w:val="0087511F"/>
    <w:rsid w:val="0087628A"/>
    <w:rsid w:val="008804B6"/>
    <w:rsid w:val="008805A5"/>
    <w:rsid w:val="008816A6"/>
    <w:rsid w:val="00881D5B"/>
    <w:rsid w:val="00884834"/>
    <w:rsid w:val="0089203B"/>
    <w:rsid w:val="008979E3"/>
    <w:rsid w:val="008A589B"/>
    <w:rsid w:val="008A65E4"/>
    <w:rsid w:val="008B0BB9"/>
    <w:rsid w:val="008C3BE2"/>
    <w:rsid w:val="008C7D41"/>
    <w:rsid w:val="008D249A"/>
    <w:rsid w:val="008D2DC8"/>
    <w:rsid w:val="008D5D64"/>
    <w:rsid w:val="008D6CAC"/>
    <w:rsid w:val="008E0FBF"/>
    <w:rsid w:val="008F0479"/>
    <w:rsid w:val="0090191B"/>
    <w:rsid w:val="00901B7A"/>
    <w:rsid w:val="00901ED5"/>
    <w:rsid w:val="009040B9"/>
    <w:rsid w:val="00907B7E"/>
    <w:rsid w:val="00922961"/>
    <w:rsid w:val="00924E93"/>
    <w:rsid w:val="00926EAA"/>
    <w:rsid w:val="00930116"/>
    <w:rsid w:val="00934FE0"/>
    <w:rsid w:val="00935834"/>
    <w:rsid w:val="00935A6F"/>
    <w:rsid w:val="00936159"/>
    <w:rsid w:val="009407CD"/>
    <w:rsid w:val="00947D65"/>
    <w:rsid w:val="009509B7"/>
    <w:rsid w:val="00953B7D"/>
    <w:rsid w:val="009540FE"/>
    <w:rsid w:val="00954CDF"/>
    <w:rsid w:val="00955578"/>
    <w:rsid w:val="0096324C"/>
    <w:rsid w:val="0096493D"/>
    <w:rsid w:val="00965F83"/>
    <w:rsid w:val="00976D97"/>
    <w:rsid w:val="009777DC"/>
    <w:rsid w:val="00984F73"/>
    <w:rsid w:val="00987585"/>
    <w:rsid w:val="00990F31"/>
    <w:rsid w:val="009A3C09"/>
    <w:rsid w:val="009A4603"/>
    <w:rsid w:val="009B10FB"/>
    <w:rsid w:val="009B7566"/>
    <w:rsid w:val="009B7947"/>
    <w:rsid w:val="009C00D5"/>
    <w:rsid w:val="009C37DA"/>
    <w:rsid w:val="009C4F2A"/>
    <w:rsid w:val="009C5B23"/>
    <w:rsid w:val="009C6E62"/>
    <w:rsid w:val="009D0510"/>
    <w:rsid w:val="009D44EF"/>
    <w:rsid w:val="009D6BE9"/>
    <w:rsid w:val="009E1A13"/>
    <w:rsid w:val="009E5A42"/>
    <w:rsid w:val="009E6253"/>
    <w:rsid w:val="009F2E6D"/>
    <w:rsid w:val="009F3161"/>
    <w:rsid w:val="009F646F"/>
    <w:rsid w:val="009F65B2"/>
    <w:rsid w:val="009F7CD8"/>
    <w:rsid w:val="00A02CBD"/>
    <w:rsid w:val="00A10177"/>
    <w:rsid w:val="00A163E3"/>
    <w:rsid w:val="00A22FFC"/>
    <w:rsid w:val="00A2518C"/>
    <w:rsid w:val="00A326FE"/>
    <w:rsid w:val="00A43005"/>
    <w:rsid w:val="00A45ABC"/>
    <w:rsid w:val="00A57C6B"/>
    <w:rsid w:val="00A64B86"/>
    <w:rsid w:val="00A706A8"/>
    <w:rsid w:val="00A71FBB"/>
    <w:rsid w:val="00A7210D"/>
    <w:rsid w:val="00A75D4E"/>
    <w:rsid w:val="00A76421"/>
    <w:rsid w:val="00A81289"/>
    <w:rsid w:val="00A825D8"/>
    <w:rsid w:val="00A8347A"/>
    <w:rsid w:val="00A870CB"/>
    <w:rsid w:val="00A873A8"/>
    <w:rsid w:val="00A93321"/>
    <w:rsid w:val="00A9429F"/>
    <w:rsid w:val="00A94F08"/>
    <w:rsid w:val="00A952AA"/>
    <w:rsid w:val="00A954CF"/>
    <w:rsid w:val="00A960CC"/>
    <w:rsid w:val="00A97B9C"/>
    <w:rsid w:val="00AA0BE3"/>
    <w:rsid w:val="00AA1040"/>
    <w:rsid w:val="00AA2847"/>
    <w:rsid w:val="00AA3EB5"/>
    <w:rsid w:val="00AA442F"/>
    <w:rsid w:val="00AA6296"/>
    <w:rsid w:val="00AB6AA0"/>
    <w:rsid w:val="00AC12ED"/>
    <w:rsid w:val="00AC6457"/>
    <w:rsid w:val="00AC723E"/>
    <w:rsid w:val="00AD329D"/>
    <w:rsid w:val="00AD6C68"/>
    <w:rsid w:val="00AE1456"/>
    <w:rsid w:val="00AE16CE"/>
    <w:rsid w:val="00AE5607"/>
    <w:rsid w:val="00AE6F98"/>
    <w:rsid w:val="00AE7CEF"/>
    <w:rsid w:val="00AF02C4"/>
    <w:rsid w:val="00AF37C1"/>
    <w:rsid w:val="00AF55D1"/>
    <w:rsid w:val="00B0029F"/>
    <w:rsid w:val="00B00A67"/>
    <w:rsid w:val="00B00A8E"/>
    <w:rsid w:val="00B03B48"/>
    <w:rsid w:val="00B042CA"/>
    <w:rsid w:val="00B06590"/>
    <w:rsid w:val="00B06E38"/>
    <w:rsid w:val="00B10384"/>
    <w:rsid w:val="00B13F25"/>
    <w:rsid w:val="00B23C32"/>
    <w:rsid w:val="00B300A0"/>
    <w:rsid w:val="00B3222B"/>
    <w:rsid w:val="00B340D3"/>
    <w:rsid w:val="00B34788"/>
    <w:rsid w:val="00B4149C"/>
    <w:rsid w:val="00B41612"/>
    <w:rsid w:val="00B51471"/>
    <w:rsid w:val="00B53130"/>
    <w:rsid w:val="00B56DFF"/>
    <w:rsid w:val="00B570C6"/>
    <w:rsid w:val="00B736E0"/>
    <w:rsid w:val="00B73FE4"/>
    <w:rsid w:val="00B7471B"/>
    <w:rsid w:val="00B75DBD"/>
    <w:rsid w:val="00B81406"/>
    <w:rsid w:val="00B82EA2"/>
    <w:rsid w:val="00B837BE"/>
    <w:rsid w:val="00B843E2"/>
    <w:rsid w:val="00B84C42"/>
    <w:rsid w:val="00B86971"/>
    <w:rsid w:val="00B90907"/>
    <w:rsid w:val="00B92809"/>
    <w:rsid w:val="00B953C2"/>
    <w:rsid w:val="00BA0AD9"/>
    <w:rsid w:val="00BA1A83"/>
    <w:rsid w:val="00BA5763"/>
    <w:rsid w:val="00BA67B8"/>
    <w:rsid w:val="00BB14C7"/>
    <w:rsid w:val="00BB41D6"/>
    <w:rsid w:val="00BB421D"/>
    <w:rsid w:val="00BB5D04"/>
    <w:rsid w:val="00BB647E"/>
    <w:rsid w:val="00BC18B2"/>
    <w:rsid w:val="00BC3132"/>
    <w:rsid w:val="00BC65C2"/>
    <w:rsid w:val="00BC6C5B"/>
    <w:rsid w:val="00BD009E"/>
    <w:rsid w:val="00BD5523"/>
    <w:rsid w:val="00BE07BD"/>
    <w:rsid w:val="00BE092D"/>
    <w:rsid w:val="00BE0B35"/>
    <w:rsid w:val="00BE0BC1"/>
    <w:rsid w:val="00BE0F9D"/>
    <w:rsid w:val="00BE1587"/>
    <w:rsid w:val="00BE204C"/>
    <w:rsid w:val="00BE39E2"/>
    <w:rsid w:val="00BE4D1B"/>
    <w:rsid w:val="00BE5780"/>
    <w:rsid w:val="00BE6859"/>
    <w:rsid w:val="00BE6F9A"/>
    <w:rsid w:val="00BF06BA"/>
    <w:rsid w:val="00BF5DE0"/>
    <w:rsid w:val="00C003E8"/>
    <w:rsid w:val="00C03CCE"/>
    <w:rsid w:val="00C043A1"/>
    <w:rsid w:val="00C04922"/>
    <w:rsid w:val="00C055F5"/>
    <w:rsid w:val="00C0571C"/>
    <w:rsid w:val="00C16319"/>
    <w:rsid w:val="00C16E64"/>
    <w:rsid w:val="00C21EE0"/>
    <w:rsid w:val="00C24B0F"/>
    <w:rsid w:val="00C25CE5"/>
    <w:rsid w:val="00C27824"/>
    <w:rsid w:val="00C30E0D"/>
    <w:rsid w:val="00C32781"/>
    <w:rsid w:val="00C32DBD"/>
    <w:rsid w:val="00C32FB3"/>
    <w:rsid w:val="00C3579C"/>
    <w:rsid w:val="00C40066"/>
    <w:rsid w:val="00C40FE7"/>
    <w:rsid w:val="00C50AFD"/>
    <w:rsid w:val="00C53BCE"/>
    <w:rsid w:val="00C56193"/>
    <w:rsid w:val="00C56CAE"/>
    <w:rsid w:val="00C6041D"/>
    <w:rsid w:val="00C65196"/>
    <w:rsid w:val="00C82AD8"/>
    <w:rsid w:val="00C841B6"/>
    <w:rsid w:val="00C84DC7"/>
    <w:rsid w:val="00C859FC"/>
    <w:rsid w:val="00C87725"/>
    <w:rsid w:val="00C91320"/>
    <w:rsid w:val="00C91EB6"/>
    <w:rsid w:val="00C92A57"/>
    <w:rsid w:val="00C96622"/>
    <w:rsid w:val="00CA42F2"/>
    <w:rsid w:val="00CA49E3"/>
    <w:rsid w:val="00CA6029"/>
    <w:rsid w:val="00CA6D87"/>
    <w:rsid w:val="00CC73FB"/>
    <w:rsid w:val="00CC74B6"/>
    <w:rsid w:val="00CD2162"/>
    <w:rsid w:val="00CD2BC2"/>
    <w:rsid w:val="00CD6195"/>
    <w:rsid w:val="00CD69F3"/>
    <w:rsid w:val="00CE0D88"/>
    <w:rsid w:val="00CE2655"/>
    <w:rsid w:val="00CE3F91"/>
    <w:rsid w:val="00CE769E"/>
    <w:rsid w:val="00CF0F30"/>
    <w:rsid w:val="00CF7656"/>
    <w:rsid w:val="00CF784D"/>
    <w:rsid w:val="00D0000A"/>
    <w:rsid w:val="00D02833"/>
    <w:rsid w:val="00D12C36"/>
    <w:rsid w:val="00D16CDB"/>
    <w:rsid w:val="00D16EE0"/>
    <w:rsid w:val="00D1799E"/>
    <w:rsid w:val="00D22531"/>
    <w:rsid w:val="00D2269A"/>
    <w:rsid w:val="00D23D16"/>
    <w:rsid w:val="00D23D68"/>
    <w:rsid w:val="00D33A08"/>
    <w:rsid w:val="00D34FE5"/>
    <w:rsid w:val="00D3599E"/>
    <w:rsid w:val="00D41946"/>
    <w:rsid w:val="00D47DA0"/>
    <w:rsid w:val="00D47E3E"/>
    <w:rsid w:val="00D51AFB"/>
    <w:rsid w:val="00D54468"/>
    <w:rsid w:val="00D604D6"/>
    <w:rsid w:val="00D62FC9"/>
    <w:rsid w:val="00D645EE"/>
    <w:rsid w:val="00D70458"/>
    <w:rsid w:val="00D71717"/>
    <w:rsid w:val="00D72796"/>
    <w:rsid w:val="00D773F8"/>
    <w:rsid w:val="00D86B2B"/>
    <w:rsid w:val="00D9074D"/>
    <w:rsid w:val="00D91BD4"/>
    <w:rsid w:val="00D971B7"/>
    <w:rsid w:val="00DA4B5C"/>
    <w:rsid w:val="00DA7905"/>
    <w:rsid w:val="00DB2803"/>
    <w:rsid w:val="00DB3CAF"/>
    <w:rsid w:val="00DB6813"/>
    <w:rsid w:val="00DC1077"/>
    <w:rsid w:val="00DC18E0"/>
    <w:rsid w:val="00DC1C1A"/>
    <w:rsid w:val="00DC3E72"/>
    <w:rsid w:val="00DC7911"/>
    <w:rsid w:val="00DD3109"/>
    <w:rsid w:val="00DD3CE4"/>
    <w:rsid w:val="00DD42F1"/>
    <w:rsid w:val="00DE0EA1"/>
    <w:rsid w:val="00DE5D12"/>
    <w:rsid w:val="00DE5E79"/>
    <w:rsid w:val="00DE6021"/>
    <w:rsid w:val="00DF016B"/>
    <w:rsid w:val="00DF4D8A"/>
    <w:rsid w:val="00DF6596"/>
    <w:rsid w:val="00E048E2"/>
    <w:rsid w:val="00E04E48"/>
    <w:rsid w:val="00E05E2E"/>
    <w:rsid w:val="00E139CA"/>
    <w:rsid w:val="00E162E8"/>
    <w:rsid w:val="00E16E55"/>
    <w:rsid w:val="00E173C2"/>
    <w:rsid w:val="00E247D7"/>
    <w:rsid w:val="00E24C0A"/>
    <w:rsid w:val="00E27E31"/>
    <w:rsid w:val="00E31BA8"/>
    <w:rsid w:val="00E34126"/>
    <w:rsid w:val="00E34926"/>
    <w:rsid w:val="00E3702D"/>
    <w:rsid w:val="00E37C85"/>
    <w:rsid w:val="00E46C4B"/>
    <w:rsid w:val="00E50A09"/>
    <w:rsid w:val="00E51221"/>
    <w:rsid w:val="00E52B2D"/>
    <w:rsid w:val="00E63701"/>
    <w:rsid w:val="00E707DF"/>
    <w:rsid w:val="00E71FF6"/>
    <w:rsid w:val="00E74517"/>
    <w:rsid w:val="00E76832"/>
    <w:rsid w:val="00E8189B"/>
    <w:rsid w:val="00E854A1"/>
    <w:rsid w:val="00E86A0F"/>
    <w:rsid w:val="00E93581"/>
    <w:rsid w:val="00E937AB"/>
    <w:rsid w:val="00E94259"/>
    <w:rsid w:val="00E9713F"/>
    <w:rsid w:val="00EA1957"/>
    <w:rsid w:val="00EA2540"/>
    <w:rsid w:val="00EA3838"/>
    <w:rsid w:val="00EA535E"/>
    <w:rsid w:val="00EA5627"/>
    <w:rsid w:val="00EA7441"/>
    <w:rsid w:val="00EA79CA"/>
    <w:rsid w:val="00EB0B58"/>
    <w:rsid w:val="00EB215A"/>
    <w:rsid w:val="00EB23EF"/>
    <w:rsid w:val="00ED2979"/>
    <w:rsid w:val="00ED7FD4"/>
    <w:rsid w:val="00EE292F"/>
    <w:rsid w:val="00EE4CD3"/>
    <w:rsid w:val="00EE6FEE"/>
    <w:rsid w:val="00EF19B1"/>
    <w:rsid w:val="00EF3454"/>
    <w:rsid w:val="00EF39A0"/>
    <w:rsid w:val="00F02745"/>
    <w:rsid w:val="00F02C64"/>
    <w:rsid w:val="00F02D08"/>
    <w:rsid w:val="00F02E42"/>
    <w:rsid w:val="00F06EF5"/>
    <w:rsid w:val="00F1310A"/>
    <w:rsid w:val="00F17A88"/>
    <w:rsid w:val="00F20839"/>
    <w:rsid w:val="00F22670"/>
    <w:rsid w:val="00F22F65"/>
    <w:rsid w:val="00F24956"/>
    <w:rsid w:val="00F2522F"/>
    <w:rsid w:val="00F31F71"/>
    <w:rsid w:val="00F31F95"/>
    <w:rsid w:val="00F3224A"/>
    <w:rsid w:val="00F33350"/>
    <w:rsid w:val="00F334EF"/>
    <w:rsid w:val="00F33C3A"/>
    <w:rsid w:val="00F345A7"/>
    <w:rsid w:val="00F37324"/>
    <w:rsid w:val="00F37D08"/>
    <w:rsid w:val="00F41476"/>
    <w:rsid w:val="00F51852"/>
    <w:rsid w:val="00F55047"/>
    <w:rsid w:val="00F5561A"/>
    <w:rsid w:val="00F62AA2"/>
    <w:rsid w:val="00F71283"/>
    <w:rsid w:val="00F7130D"/>
    <w:rsid w:val="00F714EC"/>
    <w:rsid w:val="00F807C3"/>
    <w:rsid w:val="00F82A5D"/>
    <w:rsid w:val="00F8472B"/>
    <w:rsid w:val="00F84839"/>
    <w:rsid w:val="00F84C3F"/>
    <w:rsid w:val="00F91320"/>
    <w:rsid w:val="00F9702A"/>
    <w:rsid w:val="00F9723A"/>
    <w:rsid w:val="00FA14A5"/>
    <w:rsid w:val="00FA33E0"/>
    <w:rsid w:val="00FA3D9E"/>
    <w:rsid w:val="00FA4D74"/>
    <w:rsid w:val="00FA58AF"/>
    <w:rsid w:val="00FA6533"/>
    <w:rsid w:val="00FA74D2"/>
    <w:rsid w:val="00FB18DC"/>
    <w:rsid w:val="00FB609F"/>
    <w:rsid w:val="00FB6E9A"/>
    <w:rsid w:val="00FC6DED"/>
    <w:rsid w:val="00FC6E09"/>
    <w:rsid w:val="00FD058B"/>
    <w:rsid w:val="00FD11F6"/>
    <w:rsid w:val="00FD262B"/>
    <w:rsid w:val="00FE3B1E"/>
    <w:rsid w:val="00FE66CE"/>
    <w:rsid w:val="00FE69B7"/>
    <w:rsid w:val="00FF0080"/>
    <w:rsid w:val="00FF37B6"/>
    <w:rsid w:val="00FF47BA"/>
    <w:rsid w:val="00FF7C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AD2E9E"/>
  <w15:docId w15:val="{A3E58D6B-4D26-4104-B07C-23776FE6F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C043A1"/>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C043A1"/>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E05E2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177F3"/>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B843E2"/>
    <w:rPr>
      <w:i/>
      <w:iCs/>
      <w:spacing w:val="0"/>
      <w:sz w:val="16"/>
      <w:szCs w:val="16"/>
    </w:rPr>
  </w:style>
  <w:style w:type="character" w:customStyle="1" w:styleId="574">
    <w:name w:val="Основной текст (5)74"/>
    <w:uiPriority w:val="99"/>
    <w:rsid w:val="00B843E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B843E2"/>
    <w:rPr>
      <w:i/>
      <w:iCs/>
      <w:spacing w:val="-10"/>
      <w:sz w:val="17"/>
      <w:szCs w:val="17"/>
    </w:rPr>
  </w:style>
  <w:style w:type="character" w:customStyle="1" w:styleId="58445pt60510pt90">
    <w:name w:val="Основной текст (5) + 844.5 pt60.Не курсив51.Интервал 0 pt90"/>
    <w:uiPriority w:val="99"/>
    <w:rsid w:val="00B843E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B843E2"/>
    <w:rPr>
      <w:i/>
      <w:iCs/>
      <w:spacing w:val="-10"/>
      <w:sz w:val="17"/>
      <w:szCs w:val="17"/>
    </w:rPr>
  </w:style>
  <w:style w:type="character" w:customStyle="1" w:styleId="573">
    <w:name w:val="Основной текст (5)73"/>
    <w:uiPriority w:val="99"/>
    <w:rsid w:val="00B843E2"/>
    <w:rPr>
      <w:i/>
      <w:iCs/>
      <w:spacing w:val="0"/>
      <w:sz w:val="16"/>
      <w:szCs w:val="16"/>
    </w:rPr>
  </w:style>
  <w:style w:type="character" w:customStyle="1" w:styleId="572">
    <w:name w:val="Основной текст (5)72"/>
    <w:uiPriority w:val="99"/>
    <w:rsid w:val="00B843E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B843E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B843E2"/>
    <w:rPr>
      <w:b/>
      <w:bCs/>
      <w:i/>
      <w:iCs/>
      <w:spacing w:val="0"/>
      <w:sz w:val="17"/>
      <w:szCs w:val="17"/>
    </w:rPr>
  </w:style>
  <w:style w:type="character" w:customStyle="1" w:styleId="571">
    <w:name w:val="Основной текст (5)71"/>
    <w:uiPriority w:val="99"/>
    <w:rsid w:val="00B843E2"/>
    <w:rPr>
      <w:i/>
      <w:iCs/>
      <w:spacing w:val="0"/>
      <w:sz w:val="16"/>
      <w:szCs w:val="16"/>
    </w:rPr>
  </w:style>
  <w:style w:type="character" w:customStyle="1" w:styleId="203">
    <w:name w:val="Основной текст (20)"/>
    <w:uiPriority w:val="99"/>
    <w:rsid w:val="00B843E2"/>
    <w:rPr>
      <w:b/>
      <w:bCs/>
      <w:i/>
      <w:iCs/>
      <w:sz w:val="15"/>
      <w:szCs w:val="15"/>
    </w:rPr>
  </w:style>
  <w:style w:type="character" w:customStyle="1" w:styleId="2030">
    <w:name w:val="Основной текст (20)3"/>
    <w:uiPriority w:val="99"/>
    <w:rsid w:val="00B843E2"/>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B843E2"/>
    <w:rPr>
      <w:rFonts w:ascii="Arial Unicode MS" w:eastAsia="Arial Unicode MS" w:cs="Arial Unicode MS"/>
      <w:b/>
      <w:bCs/>
      <w:i/>
      <w:iCs/>
      <w:noProof/>
      <w:sz w:val="16"/>
      <w:szCs w:val="16"/>
    </w:rPr>
  </w:style>
  <w:style w:type="character" w:customStyle="1" w:styleId="2020">
    <w:name w:val="Основной текст (20)2"/>
    <w:uiPriority w:val="99"/>
    <w:rsid w:val="00B843E2"/>
    <w:rPr>
      <w:b/>
      <w:bCs/>
      <w:i/>
      <w:iCs/>
      <w:sz w:val="15"/>
      <w:szCs w:val="15"/>
    </w:rPr>
  </w:style>
  <w:style w:type="character" w:customStyle="1" w:styleId="363">
    <w:name w:val="Основной текст (36) + Не курсив3"/>
    <w:uiPriority w:val="99"/>
    <w:rsid w:val="00B843E2"/>
    <w:rPr>
      <w:rFonts w:ascii="Arial" w:hAnsi="Arial" w:cs="Arial"/>
      <w:spacing w:val="0"/>
      <w:sz w:val="8"/>
      <w:szCs w:val="8"/>
    </w:rPr>
  </w:style>
  <w:style w:type="character" w:customStyle="1" w:styleId="49">
    <w:name w:val="Основной текст + Курсив4"/>
    <w:uiPriority w:val="99"/>
    <w:rsid w:val="00B843E2"/>
    <w:rPr>
      <w:rFonts w:ascii="Century Gothic" w:hAnsi="Century Gothic" w:cs="Century Gothic"/>
      <w:i/>
      <w:iCs/>
      <w:spacing w:val="-10"/>
      <w:sz w:val="17"/>
      <w:szCs w:val="17"/>
    </w:rPr>
  </w:style>
  <w:style w:type="character" w:customStyle="1" w:styleId="362">
    <w:name w:val="Основной текст (36) + Не курсив2"/>
    <w:uiPriority w:val="99"/>
    <w:rsid w:val="00B843E2"/>
    <w:rPr>
      <w:rFonts w:ascii="Arial" w:hAnsi="Arial" w:cs="Arial"/>
      <w:spacing w:val="0"/>
      <w:sz w:val="8"/>
      <w:szCs w:val="8"/>
    </w:rPr>
  </w:style>
  <w:style w:type="character" w:customStyle="1" w:styleId="400">
    <w:name w:val="Основной текст (40) + Не курсив"/>
    <w:uiPriority w:val="99"/>
    <w:rsid w:val="00B843E2"/>
    <w:rPr>
      <w:rFonts w:ascii="Arial" w:hAnsi="Arial" w:cs="Arial"/>
      <w:noProof/>
      <w:spacing w:val="0"/>
      <w:sz w:val="8"/>
      <w:szCs w:val="8"/>
    </w:rPr>
  </w:style>
  <w:style w:type="paragraph" w:customStyle="1" w:styleId="380">
    <w:name w:val="Основной текст (38)"/>
    <w:basedOn w:val="a"/>
    <w:uiPriority w:val="99"/>
    <w:rsid w:val="00B843E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843E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D3ADB"/>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C043A1"/>
    <w:rPr>
      <w:rFonts w:ascii="Cambria" w:eastAsia="Times New Roman" w:hAnsi="Cambria" w:cs="Times New Roman"/>
      <w:b/>
      <w:bCs/>
      <w:color w:val="365F91"/>
      <w:sz w:val="28"/>
      <w:szCs w:val="28"/>
    </w:rPr>
  </w:style>
  <w:style w:type="character" w:customStyle="1" w:styleId="20">
    <w:name w:val="Заголовок 2 Знак"/>
    <w:link w:val="2"/>
    <w:uiPriority w:val="9"/>
    <w:rsid w:val="00C043A1"/>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E05E2E"/>
    <w:rPr>
      <w:rFonts w:ascii="Cambria" w:eastAsia="Times New Roman" w:hAnsi="Cambria" w:cs="Times New Roman"/>
      <w:color w:val="243F60"/>
      <w:sz w:val="24"/>
      <w:szCs w:val="24"/>
      <w:lang w:eastAsia="ru-RU"/>
    </w:rPr>
  </w:style>
  <w:style w:type="paragraph" w:customStyle="1" w:styleId="rteright">
    <w:name w:val="rteright"/>
    <w:basedOn w:val="a"/>
    <w:rsid w:val="00B75DBD"/>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character" w:customStyle="1" w:styleId="MicrosoftSansSerif">
    <w:name w:val="Основной текст + Microsoft Sans Serif"/>
    <w:rsid w:val="00B75DBD"/>
    <w:rPr>
      <w:rFonts w:ascii="Microsoft Sans Serif" w:hAnsi="Microsoft Sans Serif"/>
      <w:i/>
      <w:spacing w:val="10"/>
      <w:sz w:val="15"/>
    </w:rPr>
  </w:style>
  <w:style w:type="paragraph" w:customStyle="1" w:styleId="59">
    <w:name w:val="Основной текст (5)"/>
    <w:basedOn w:val="a"/>
    <w:uiPriority w:val="99"/>
    <w:rsid w:val="00FB6E9A"/>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46">
    <w:name w:val="Основной текст (4)_"/>
    <w:link w:val="45"/>
    <w:uiPriority w:val="99"/>
    <w:rsid w:val="00FB6E9A"/>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FB6E9A"/>
    <w:rPr>
      <w:rFonts w:ascii="Gungsuh" w:eastAsia="Gungsuh" w:hAnsi="Times New Roman" w:cs="Gungsuh"/>
      <w:b w:val="0"/>
      <w:bCs w:val="0"/>
      <w:i/>
      <w:iCs/>
      <w:smallCaps w:val="0"/>
      <w:strike w:val="0"/>
      <w:spacing w:val="20"/>
      <w:sz w:val="13"/>
      <w:szCs w:val="13"/>
      <w:shd w:val="clear" w:color="auto" w:fill="FFFFFF"/>
    </w:rPr>
  </w:style>
  <w:style w:type="character" w:customStyle="1" w:styleId="40">
    <w:name w:val="Заголовок 4 Знак"/>
    <w:link w:val="4"/>
    <w:uiPriority w:val="9"/>
    <w:rsid w:val="003177F3"/>
    <w:rPr>
      <w:rFonts w:ascii="Cambria" w:eastAsia="Times New Roman" w:hAnsi="Cambria" w:cs="Times New Roman"/>
      <w:i/>
      <w:iCs/>
      <w:color w:val="365F91"/>
      <w:sz w:val="20"/>
      <w:szCs w:val="20"/>
      <w:lang w:eastAsia="ru-RU"/>
    </w:rPr>
  </w:style>
  <w:style w:type="character" w:customStyle="1" w:styleId="4ArialNarrow85pt">
    <w:name w:val="Основной текст (4) + Arial Narrow;8;5 pt;Курсив"/>
    <w:rsid w:val="003177F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1b">
    <w:name w:val="Слабое выделение1"/>
    <w:rsid w:val="00091FDF"/>
    <w:rPr>
      <w:i/>
      <w:color w:val="808080"/>
    </w:rPr>
  </w:style>
  <w:style w:type="paragraph" w:customStyle="1" w:styleId="74">
    <w:name w:val="Основной текст7"/>
    <w:basedOn w:val="a"/>
    <w:rsid w:val="00091FDF"/>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91">
    <w:name w:val="Основной текст (9)_"/>
    <w:link w:val="90"/>
    <w:uiPriority w:val="99"/>
    <w:rsid w:val="00091FDF"/>
    <w:rPr>
      <w:rFonts w:ascii="Lucida Sans Unicode" w:hAnsi="Lucida Sans Unicode" w:cs="Lucida Sans Unicode"/>
      <w:sz w:val="14"/>
      <w:szCs w:val="14"/>
      <w:shd w:val="clear" w:color="auto" w:fill="FFFFFF"/>
    </w:rPr>
  </w:style>
  <w:style w:type="character" w:customStyle="1" w:styleId="50pt">
    <w:name w:val="Основной текст (5) + Не курсив;Интервал 0 pt"/>
    <w:rsid w:val="00857C50"/>
    <w:rPr>
      <w:rFonts w:ascii="Arial" w:eastAsia="Arial" w:hAnsi="Arial" w:cs="Arial"/>
      <w:b w:val="0"/>
      <w:bCs w:val="0"/>
      <w:i/>
      <w:iCs/>
      <w:smallCaps w:val="0"/>
      <w:strike w:val="0"/>
      <w:spacing w:val="0"/>
      <w:sz w:val="26"/>
      <w:szCs w:val="26"/>
      <w:shd w:val="clear" w:color="auto" w:fill="FFFFFF"/>
    </w:rPr>
  </w:style>
  <w:style w:type="character" w:customStyle="1" w:styleId="5ArialNarrow85pt0pt">
    <w:name w:val="Основной текст (5) + Arial Narrow;8;5 pt;Полужирный;Интервал 0 pt"/>
    <w:rsid w:val="00857C50"/>
    <w:rPr>
      <w:rFonts w:ascii="Arial Narrow" w:eastAsia="Arial Narrow" w:hAnsi="Arial Narrow" w:cs="Arial Narrow"/>
      <w:b/>
      <w:bCs/>
      <w:i w:val="0"/>
      <w:iCs w:val="0"/>
      <w:smallCaps w:val="0"/>
      <w:strike w:val="0"/>
      <w:spacing w:val="0"/>
      <w:sz w:val="17"/>
      <w:szCs w:val="17"/>
      <w:shd w:val="clear" w:color="auto" w:fill="FFFFFF"/>
    </w:rPr>
  </w:style>
  <w:style w:type="paragraph" w:customStyle="1" w:styleId="213">
    <w:name w:val="Основной текст (21)"/>
    <w:basedOn w:val="a"/>
    <w:rsid w:val="009B7566"/>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paragraph" w:customStyle="1" w:styleId="130">
    <w:name w:val="Основной текст (13)"/>
    <w:basedOn w:val="a"/>
    <w:rsid w:val="009B7566"/>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221">
    <w:name w:val="Основной текст (22)"/>
    <w:basedOn w:val="a"/>
    <w:rsid w:val="009B7566"/>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paragraph" w:customStyle="1" w:styleId="83">
    <w:name w:val="Основной текст8"/>
    <w:basedOn w:val="a"/>
    <w:rsid w:val="009B7566"/>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table" w:styleId="affa">
    <w:name w:val="Table Grid"/>
    <w:basedOn w:val="a1"/>
    <w:uiPriority w:val="59"/>
    <w:rsid w:val="00DF65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2">
    <w:name w:val="9"/>
    <w:basedOn w:val="a0"/>
    <w:rsid w:val="00EA7441"/>
  </w:style>
  <w:style w:type="character" w:customStyle="1" w:styleId="a60">
    <w:name w:val="a6"/>
    <w:basedOn w:val="a0"/>
    <w:rsid w:val="00EA7441"/>
  </w:style>
  <w:style w:type="character" w:customStyle="1" w:styleId="ucoz-forum-post">
    <w:name w:val="ucoz-forum-post"/>
    <w:basedOn w:val="a0"/>
    <w:rsid w:val="007A1E99"/>
  </w:style>
  <w:style w:type="character" w:customStyle="1" w:styleId="2a">
    <w:name w:val="Основной текст (2)_"/>
    <w:basedOn w:val="a0"/>
    <w:link w:val="28"/>
    <w:locked/>
    <w:rsid w:val="00C0571C"/>
    <w:rPr>
      <w:rFonts w:ascii="Segoe UI" w:hAnsi="Segoe UI" w:cs="Segoe UI"/>
      <w:sz w:val="13"/>
      <w:szCs w:val="13"/>
      <w:shd w:val="clear" w:color="auto" w:fill="FFFFFF"/>
      <w:lang w:eastAsia="en-US"/>
    </w:rPr>
  </w:style>
  <w:style w:type="character" w:customStyle="1" w:styleId="highlight">
    <w:name w:val="highlight"/>
    <w:basedOn w:val="a0"/>
    <w:rsid w:val="00DE5D12"/>
  </w:style>
  <w:style w:type="paragraph" w:customStyle="1" w:styleId="style34">
    <w:name w:val="style34"/>
    <w:basedOn w:val="a"/>
    <w:rsid w:val="00754BF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1">
    <w:name w:val="p1"/>
    <w:basedOn w:val="a0"/>
    <w:rsid w:val="0017591B"/>
    <w:rPr>
      <w:rFonts w:ascii="Calibri" w:hAnsi="Calibri" w:hint="default"/>
      <w:color w:val="666666"/>
      <w:sz w:val="20"/>
      <w:szCs w:val="20"/>
    </w:rPr>
  </w:style>
  <w:style w:type="character" w:customStyle="1" w:styleId="a11">
    <w:name w:val="a1"/>
    <w:basedOn w:val="a0"/>
    <w:rsid w:val="0017591B"/>
    <w:rPr>
      <w:rFonts w:ascii="Arial" w:hAnsi="Arial" w:cs="Arial" w:hint="default"/>
      <w:color w:val="990000"/>
      <w:sz w:val="16"/>
      <w:szCs w:val="16"/>
    </w:rPr>
  </w:style>
  <w:style w:type="paragraph" w:styleId="affb">
    <w:name w:val="footnote text"/>
    <w:basedOn w:val="a"/>
    <w:link w:val="affc"/>
    <w:uiPriority w:val="99"/>
    <w:semiHidden/>
    <w:unhideWhenUsed/>
    <w:rsid w:val="00BE5780"/>
    <w:pPr>
      <w:spacing w:after="0" w:line="240" w:lineRule="auto"/>
    </w:pPr>
    <w:rPr>
      <w:sz w:val="20"/>
      <w:szCs w:val="20"/>
    </w:rPr>
  </w:style>
  <w:style w:type="character" w:customStyle="1" w:styleId="affc">
    <w:name w:val="Текст сноски Знак"/>
    <w:basedOn w:val="a0"/>
    <w:link w:val="affb"/>
    <w:uiPriority w:val="99"/>
    <w:semiHidden/>
    <w:rsid w:val="00BE5780"/>
    <w:rPr>
      <w:lang w:eastAsia="en-US"/>
    </w:rPr>
  </w:style>
  <w:style w:type="paragraph" w:styleId="affd">
    <w:name w:val="endnote text"/>
    <w:basedOn w:val="a"/>
    <w:link w:val="affe"/>
    <w:uiPriority w:val="99"/>
    <w:semiHidden/>
    <w:unhideWhenUsed/>
    <w:rsid w:val="00BE5780"/>
    <w:pPr>
      <w:spacing w:after="0" w:line="240" w:lineRule="auto"/>
    </w:pPr>
    <w:rPr>
      <w:sz w:val="20"/>
      <w:szCs w:val="20"/>
    </w:rPr>
  </w:style>
  <w:style w:type="character" w:customStyle="1" w:styleId="affe">
    <w:name w:val="Текст концевой сноски Знак"/>
    <w:basedOn w:val="a0"/>
    <w:link w:val="affd"/>
    <w:uiPriority w:val="99"/>
    <w:semiHidden/>
    <w:rsid w:val="00BE5780"/>
    <w:rPr>
      <w:lang w:eastAsia="en-US"/>
    </w:rPr>
  </w:style>
  <w:style w:type="character" w:styleId="afff">
    <w:name w:val="footnote reference"/>
    <w:basedOn w:val="a0"/>
    <w:uiPriority w:val="99"/>
    <w:semiHidden/>
    <w:unhideWhenUsed/>
    <w:rsid w:val="00BE5780"/>
    <w:rPr>
      <w:vertAlign w:val="superscript"/>
    </w:rPr>
  </w:style>
  <w:style w:type="character" w:customStyle="1" w:styleId="4a">
    <w:name w:val="Основной текст (4) + Не курсив"/>
    <w:basedOn w:val="46"/>
    <w:rsid w:val="00044D2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044D28"/>
    <w:rPr>
      <w:rFonts w:ascii="Arial Narrow" w:eastAsia="Arial Narrow" w:hAnsi="Arial Narrow" w:cs="Arial Narrow"/>
      <w:b/>
      <w:bCs/>
      <w:i/>
      <w:iCs/>
      <w:smallCaps w:val="0"/>
      <w:strike w:val="0"/>
      <w:spacing w:val="-10"/>
      <w:sz w:val="18"/>
      <w:szCs w:val="18"/>
      <w:shd w:val="clear" w:color="auto" w:fill="FFFFFF"/>
    </w:rPr>
  </w:style>
  <w:style w:type="character" w:customStyle="1" w:styleId="14pt60">
    <w:name w:val="Основной текст + 14 pt;Масштаб 60%"/>
    <w:basedOn w:val="aff"/>
    <w:rsid w:val="001213D6"/>
    <w:rPr>
      <w:rFonts w:ascii="Arial" w:eastAsia="Arial" w:hAnsi="Arial" w:cs="Arial"/>
      <w:b w:val="0"/>
      <w:bCs w:val="0"/>
      <w:i w:val="0"/>
      <w:iCs w:val="0"/>
      <w:smallCaps w:val="0"/>
      <w:strike w:val="0"/>
      <w:spacing w:val="0"/>
      <w:w w:val="60"/>
      <w:sz w:val="28"/>
      <w:szCs w:val="28"/>
      <w:shd w:val="clear" w:color="auto" w:fill="FFFFFF"/>
    </w:rPr>
  </w:style>
  <w:style w:type="paragraph" w:customStyle="1" w:styleId="pc">
    <w:name w:val="pc"/>
    <w:basedOn w:val="a"/>
    <w:rsid w:val="008C3BE2"/>
    <w:pPr>
      <w:spacing w:before="100" w:beforeAutospacing="1" w:after="100" w:afterAutospacing="1" w:line="240" w:lineRule="auto"/>
      <w:jc w:val="center"/>
    </w:pPr>
    <w:rPr>
      <w:rFonts w:ascii="Arial" w:eastAsia="Times New Roman" w:hAnsi="Arial" w:cs="Arial"/>
      <w:color w:val="000000"/>
      <w:sz w:val="20"/>
      <w:szCs w:val="20"/>
      <w:lang w:eastAsia="ru-RU"/>
    </w:rPr>
  </w:style>
  <w:style w:type="paragraph" w:customStyle="1" w:styleId="Style23">
    <w:name w:val="Style23"/>
    <w:basedOn w:val="a"/>
    <w:uiPriority w:val="99"/>
    <w:rsid w:val="00692764"/>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692764"/>
    <w:rPr>
      <w:rFonts w:ascii="Century Schoolbook" w:hAnsi="Century Schoolbook" w:cs="Century Schoolbook"/>
      <w:sz w:val="16"/>
      <w:szCs w:val="16"/>
    </w:rPr>
  </w:style>
  <w:style w:type="character" w:customStyle="1" w:styleId="75">
    <w:name w:val="Основной текст (7) + Не курсив"/>
    <w:basedOn w:val="a0"/>
    <w:rsid w:val="00187168"/>
    <w:rPr>
      <w:rFonts w:ascii="Arial Narrow" w:eastAsia="Arial Narrow" w:hAnsi="Arial Narrow" w:cs="Arial Narrow"/>
      <w:b w:val="0"/>
      <w:bCs w:val="0"/>
      <w:i/>
      <w:iCs/>
      <w:smallCaps w:val="0"/>
      <w:strike w:val="0"/>
      <w:spacing w:val="0"/>
      <w:sz w:val="19"/>
      <w:szCs w:val="19"/>
    </w:rPr>
  </w:style>
  <w:style w:type="paragraph" w:customStyle="1" w:styleId="article-renderblock">
    <w:name w:val="article-render__block"/>
    <w:basedOn w:val="a"/>
    <w:rsid w:val="00A7210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50">
    <w:name w:val="Основной текст75"/>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7">
    <w:name w:val="Основной текст77"/>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00A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351">
    <w:name w:val="Основной текст (35)_"/>
    <w:basedOn w:val="a0"/>
    <w:link w:val="350"/>
    <w:rsid w:val="00E46C4B"/>
    <w:rPr>
      <w:rFonts w:ascii="MS Reference Sans Serif" w:hAnsi="MS Reference Sans Serif" w:cs="MS Reference Sans Serif"/>
      <w:spacing w:val="-10"/>
      <w:sz w:val="14"/>
      <w:szCs w:val="14"/>
      <w:shd w:val="clear" w:color="auto" w:fill="FFFFFF"/>
      <w:lang w:eastAsia="en-US"/>
    </w:rPr>
  </w:style>
  <w:style w:type="character" w:customStyle="1" w:styleId="78">
    <w:name w:val="Основной текст78"/>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
    <w:name w:val="Основной текст79"/>
    <w:basedOn w:val="aff"/>
    <w:rsid w:val="00FA4D7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1">
    <w:name w:val="Основной текст19"/>
    <w:basedOn w:val="a"/>
    <w:rsid w:val="00857B4C"/>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customStyle="1" w:styleId="b-articletext">
    <w:name w:val="b-article__text"/>
    <w:basedOn w:val="a"/>
    <w:rsid w:val="00F06EF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3">
    <w:name w:val="Сноска_"/>
    <w:basedOn w:val="a0"/>
    <w:link w:val="aff2"/>
    <w:rsid w:val="002008B3"/>
    <w:rPr>
      <w:rFonts w:ascii="Lucida Sans Unicode" w:hAnsi="Lucida Sans Unicode" w:cs="Lucida Sans Unicode"/>
      <w:i/>
      <w:iCs/>
      <w:noProof/>
      <w:sz w:val="13"/>
      <w:szCs w:val="13"/>
      <w:shd w:val="clear" w:color="auto" w:fill="FFFFFF"/>
      <w:lang w:val="en-US" w:eastAsia="en-US"/>
    </w:rPr>
  </w:style>
  <w:style w:type="character" w:customStyle="1" w:styleId="aff1">
    <w:name w:val="Подпись к таблице_"/>
    <w:basedOn w:val="a0"/>
    <w:link w:val="aff0"/>
    <w:rsid w:val="002008B3"/>
    <w:rPr>
      <w:rFonts w:ascii="Arial Narrow" w:hAnsi="Arial Narrow" w:cs="Arial Narrow"/>
      <w:i/>
      <w:iCs/>
      <w:noProof/>
      <w:shd w:val="clear" w:color="auto" w:fill="FFFFFF"/>
      <w:lang w:val="en-US" w:eastAsia="en-US"/>
    </w:rPr>
  </w:style>
  <w:style w:type="character" w:customStyle="1" w:styleId="afff0">
    <w:name w:val="Другое_"/>
    <w:basedOn w:val="a0"/>
    <w:link w:val="afff1"/>
    <w:rsid w:val="002008B3"/>
    <w:rPr>
      <w:rFonts w:ascii="Arial" w:eastAsia="Arial" w:hAnsi="Arial" w:cs="Arial"/>
      <w:sz w:val="17"/>
      <w:szCs w:val="17"/>
    </w:rPr>
  </w:style>
  <w:style w:type="paragraph" w:customStyle="1" w:styleId="afff1">
    <w:name w:val="Другое"/>
    <w:basedOn w:val="a"/>
    <w:link w:val="afff0"/>
    <w:rsid w:val="002008B3"/>
    <w:pPr>
      <w:widowControl w:val="0"/>
      <w:spacing w:after="0" w:line="240" w:lineRule="auto"/>
      <w:ind w:firstLine="180"/>
    </w:pPr>
    <w:rPr>
      <w:rFonts w:ascii="Arial" w:eastAsia="Arial" w:hAnsi="Arial" w:cs="Arial"/>
      <w:sz w:val="17"/>
      <w:szCs w:val="17"/>
      <w:lang w:eastAsia="ru-RU"/>
    </w:rPr>
  </w:style>
  <w:style w:type="paragraph" w:customStyle="1" w:styleId="17">
    <w:name w:val="Основной текст17"/>
    <w:basedOn w:val="a"/>
    <w:link w:val="aff"/>
    <w:rsid w:val="004C5401"/>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aff9">
    <w:name w:val="Подпись к картинке_"/>
    <w:basedOn w:val="a0"/>
    <w:link w:val="aff8"/>
    <w:rsid w:val="0006587E"/>
    <w:rPr>
      <w:rFonts w:ascii="MS Reference Sans Serif" w:hAnsi="MS Reference Sans Serif" w:cs="MS Reference Sans Serif"/>
      <w:b/>
      <w:bCs/>
      <w:sz w:val="13"/>
      <w:szCs w:val="13"/>
      <w:shd w:val="clear" w:color="auto" w:fill="FFFFFF"/>
      <w:lang w:eastAsia="en-US"/>
    </w:rPr>
  </w:style>
  <w:style w:type="character" w:customStyle="1" w:styleId="article-statdate">
    <w:name w:val="article-stat__date"/>
    <w:basedOn w:val="a0"/>
    <w:rsid w:val="006236AA"/>
  </w:style>
  <w:style w:type="character" w:customStyle="1" w:styleId="103">
    <w:name w:val="Основной текст (10)_"/>
    <w:basedOn w:val="a0"/>
    <w:link w:val="104"/>
    <w:rsid w:val="000C2D64"/>
    <w:rPr>
      <w:rFonts w:ascii="Segoe UI" w:eastAsia="Segoe UI" w:hAnsi="Segoe UI" w:cs="Segoe UI"/>
      <w:sz w:val="12"/>
      <w:szCs w:val="12"/>
      <w:shd w:val="clear" w:color="auto" w:fill="FFFFFF"/>
    </w:rPr>
  </w:style>
  <w:style w:type="paragraph" w:customStyle="1" w:styleId="104">
    <w:name w:val="Основной текст (10)"/>
    <w:basedOn w:val="a"/>
    <w:link w:val="103"/>
    <w:rsid w:val="000C2D64"/>
    <w:pPr>
      <w:shd w:val="clear" w:color="auto" w:fill="FFFFFF"/>
      <w:spacing w:after="0" w:line="144" w:lineRule="exact"/>
      <w:ind w:hanging="180"/>
    </w:pPr>
    <w:rPr>
      <w:rFonts w:ascii="Segoe UI" w:eastAsia="Segoe UI" w:hAnsi="Segoe UI" w:cs="Segoe UI"/>
      <w:sz w:val="12"/>
      <w:szCs w:val="1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29868">
      <w:bodyDiv w:val="1"/>
      <w:marLeft w:val="0"/>
      <w:marRight w:val="0"/>
      <w:marTop w:val="0"/>
      <w:marBottom w:val="0"/>
      <w:divBdr>
        <w:top w:val="none" w:sz="0" w:space="0" w:color="auto"/>
        <w:left w:val="none" w:sz="0" w:space="0" w:color="auto"/>
        <w:bottom w:val="none" w:sz="0" w:space="0" w:color="auto"/>
        <w:right w:val="none" w:sz="0" w:space="0" w:color="auto"/>
      </w:divBdr>
    </w:div>
    <w:div w:id="41826986">
      <w:bodyDiv w:val="1"/>
      <w:marLeft w:val="0"/>
      <w:marRight w:val="0"/>
      <w:marTop w:val="0"/>
      <w:marBottom w:val="0"/>
      <w:divBdr>
        <w:top w:val="none" w:sz="0" w:space="0" w:color="auto"/>
        <w:left w:val="none" w:sz="0" w:space="0" w:color="auto"/>
        <w:bottom w:val="none" w:sz="0" w:space="0" w:color="auto"/>
        <w:right w:val="none" w:sz="0" w:space="0" w:color="auto"/>
      </w:divBdr>
    </w:div>
    <w:div w:id="45565241">
      <w:bodyDiv w:val="1"/>
      <w:marLeft w:val="0"/>
      <w:marRight w:val="0"/>
      <w:marTop w:val="0"/>
      <w:marBottom w:val="0"/>
      <w:divBdr>
        <w:top w:val="none" w:sz="0" w:space="0" w:color="auto"/>
        <w:left w:val="none" w:sz="0" w:space="0" w:color="auto"/>
        <w:bottom w:val="none" w:sz="0" w:space="0" w:color="auto"/>
        <w:right w:val="none" w:sz="0" w:space="0" w:color="auto"/>
      </w:divBdr>
    </w:div>
    <w:div w:id="66802443">
      <w:bodyDiv w:val="1"/>
      <w:marLeft w:val="0"/>
      <w:marRight w:val="0"/>
      <w:marTop w:val="0"/>
      <w:marBottom w:val="0"/>
      <w:divBdr>
        <w:top w:val="none" w:sz="0" w:space="0" w:color="auto"/>
        <w:left w:val="none" w:sz="0" w:space="0" w:color="auto"/>
        <w:bottom w:val="none" w:sz="0" w:space="0" w:color="auto"/>
        <w:right w:val="none" w:sz="0" w:space="0" w:color="auto"/>
      </w:divBdr>
    </w:div>
    <w:div w:id="78720763">
      <w:bodyDiv w:val="1"/>
      <w:marLeft w:val="0"/>
      <w:marRight w:val="0"/>
      <w:marTop w:val="0"/>
      <w:marBottom w:val="0"/>
      <w:divBdr>
        <w:top w:val="none" w:sz="0" w:space="0" w:color="auto"/>
        <w:left w:val="none" w:sz="0" w:space="0" w:color="auto"/>
        <w:bottom w:val="none" w:sz="0" w:space="0" w:color="auto"/>
        <w:right w:val="none" w:sz="0" w:space="0" w:color="auto"/>
      </w:divBdr>
    </w:div>
    <w:div w:id="130833157">
      <w:bodyDiv w:val="1"/>
      <w:marLeft w:val="0"/>
      <w:marRight w:val="0"/>
      <w:marTop w:val="0"/>
      <w:marBottom w:val="0"/>
      <w:divBdr>
        <w:top w:val="none" w:sz="0" w:space="0" w:color="auto"/>
        <w:left w:val="none" w:sz="0" w:space="0" w:color="auto"/>
        <w:bottom w:val="none" w:sz="0" w:space="0" w:color="auto"/>
        <w:right w:val="none" w:sz="0" w:space="0" w:color="auto"/>
      </w:divBdr>
    </w:div>
    <w:div w:id="141775942">
      <w:bodyDiv w:val="1"/>
      <w:marLeft w:val="0"/>
      <w:marRight w:val="0"/>
      <w:marTop w:val="0"/>
      <w:marBottom w:val="0"/>
      <w:divBdr>
        <w:top w:val="none" w:sz="0" w:space="0" w:color="auto"/>
        <w:left w:val="none" w:sz="0" w:space="0" w:color="auto"/>
        <w:bottom w:val="none" w:sz="0" w:space="0" w:color="auto"/>
        <w:right w:val="none" w:sz="0" w:space="0" w:color="auto"/>
      </w:divBdr>
    </w:div>
    <w:div w:id="181088448">
      <w:bodyDiv w:val="1"/>
      <w:marLeft w:val="0"/>
      <w:marRight w:val="0"/>
      <w:marTop w:val="0"/>
      <w:marBottom w:val="0"/>
      <w:divBdr>
        <w:top w:val="none" w:sz="0" w:space="0" w:color="auto"/>
        <w:left w:val="none" w:sz="0" w:space="0" w:color="auto"/>
        <w:bottom w:val="none" w:sz="0" w:space="0" w:color="auto"/>
        <w:right w:val="none" w:sz="0" w:space="0" w:color="auto"/>
      </w:divBdr>
    </w:div>
    <w:div w:id="220361655">
      <w:bodyDiv w:val="1"/>
      <w:marLeft w:val="0"/>
      <w:marRight w:val="0"/>
      <w:marTop w:val="0"/>
      <w:marBottom w:val="0"/>
      <w:divBdr>
        <w:top w:val="none" w:sz="0" w:space="0" w:color="auto"/>
        <w:left w:val="none" w:sz="0" w:space="0" w:color="auto"/>
        <w:bottom w:val="none" w:sz="0" w:space="0" w:color="auto"/>
        <w:right w:val="none" w:sz="0" w:space="0" w:color="auto"/>
      </w:divBdr>
    </w:div>
    <w:div w:id="286353850">
      <w:bodyDiv w:val="1"/>
      <w:marLeft w:val="0"/>
      <w:marRight w:val="0"/>
      <w:marTop w:val="0"/>
      <w:marBottom w:val="0"/>
      <w:divBdr>
        <w:top w:val="none" w:sz="0" w:space="0" w:color="auto"/>
        <w:left w:val="none" w:sz="0" w:space="0" w:color="auto"/>
        <w:bottom w:val="none" w:sz="0" w:space="0" w:color="auto"/>
        <w:right w:val="none" w:sz="0" w:space="0" w:color="auto"/>
      </w:divBdr>
    </w:div>
    <w:div w:id="344407205">
      <w:bodyDiv w:val="1"/>
      <w:marLeft w:val="0"/>
      <w:marRight w:val="0"/>
      <w:marTop w:val="0"/>
      <w:marBottom w:val="0"/>
      <w:divBdr>
        <w:top w:val="none" w:sz="0" w:space="0" w:color="auto"/>
        <w:left w:val="none" w:sz="0" w:space="0" w:color="auto"/>
        <w:bottom w:val="none" w:sz="0" w:space="0" w:color="auto"/>
        <w:right w:val="none" w:sz="0" w:space="0" w:color="auto"/>
      </w:divBdr>
      <w:divsChild>
        <w:div w:id="1089733102">
          <w:marLeft w:val="0"/>
          <w:marRight w:val="0"/>
          <w:marTop w:val="0"/>
          <w:marBottom w:val="0"/>
          <w:divBdr>
            <w:top w:val="none" w:sz="0" w:space="0" w:color="auto"/>
            <w:left w:val="none" w:sz="0" w:space="0" w:color="auto"/>
            <w:bottom w:val="none" w:sz="0" w:space="0" w:color="auto"/>
            <w:right w:val="none" w:sz="0" w:space="0" w:color="auto"/>
          </w:divBdr>
          <w:divsChild>
            <w:div w:id="280067613">
              <w:marLeft w:val="0"/>
              <w:marRight w:val="0"/>
              <w:marTop w:val="0"/>
              <w:marBottom w:val="0"/>
              <w:divBdr>
                <w:top w:val="none" w:sz="0" w:space="0" w:color="auto"/>
                <w:left w:val="none" w:sz="0" w:space="0" w:color="auto"/>
                <w:bottom w:val="none" w:sz="0" w:space="0" w:color="auto"/>
                <w:right w:val="none" w:sz="0" w:space="0" w:color="auto"/>
              </w:divBdr>
              <w:divsChild>
                <w:div w:id="1147360739">
                  <w:marLeft w:val="0"/>
                  <w:marRight w:val="0"/>
                  <w:marTop w:val="0"/>
                  <w:marBottom w:val="0"/>
                  <w:divBdr>
                    <w:top w:val="none" w:sz="0" w:space="0" w:color="auto"/>
                    <w:left w:val="none" w:sz="0" w:space="0" w:color="auto"/>
                    <w:bottom w:val="none" w:sz="0" w:space="0" w:color="auto"/>
                    <w:right w:val="none" w:sz="0" w:space="0" w:color="auto"/>
                  </w:divBdr>
                  <w:divsChild>
                    <w:div w:id="1972638119">
                      <w:marLeft w:val="0"/>
                      <w:marRight w:val="0"/>
                      <w:marTop w:val="0"/>
                      <w:marBottom w:val="1665"/>
                      <w:divBdr>
                        <w:top w:val="none" w:sz="0" w:space="0" w:color="auto"/>
                        <w:left w:val="none" w:sz="0" w:space="0" w:color="auto"/>
                        <w:bottom w:val="none" w:sz="0" w:space="0" w:color="auto"/>
                        <w:right w:val="none" w:sz="0" w:space="0" w:color="auto"/>
                      </w:divBdr>
                      <w:divsChild>
                        <w:div w:id="1063522355">
                          <w:marLeft w:val="0"/>
                          <w:marRight w:val="0"/>
                          <w:marTop w:val="0"/>
                          <w:marBottom w:val="0"/>
                          <w:divBdr>
                            <w:top w:val="none" w:sz="0" w:space="0" w:color="auto"/>
                            <w:left w:val="none" w:sz="0" w:space="0" w:color="auto"/>
                            <w:bottom w:val="none" w:sz="0" w:space="0" w:color="auto"/>
                            <w:right w:val="none" w:sz="0" w:space="0" w:color="auto"/>
                          </w:divBdr>
                          <w:divsChild>
                            <w:div w:id="666323941">
                              <w:marLeft w:val="0"/>
                              <w:marRight w:val="0"/>
                              <w:marTop w:val="0"/>
                              <w:marBottom w:val="0"/>
                              <w:divBdr>
                                <w:top w:val="none" w:sz="0" w:space="0" w:color="auto"/>
                                <w:left w:val="none" w:sz="0" w:space="0" w:color="auto"/>
                                <w:bottom w:val="none" w:sz="0" w:space="0" w:color="auto"/>
                                <w:right w:val="none" w:sz="0" w:space="0" w:color="auto"/>
                              </w:divBdr>
                              <w:divsChild>
                                <w:div w:id="468859732">
                                  <w:marLeft w:val="20"/>
                                  <w:marRight w:val="0"/>
                                  <w:marTop w:val="0"/>
                                  <w:marBottom w:val="0"/>
                                  <w:divBdr>
                                    <w:top w:val="none" w:sz="0" w:space="0" w:color="auto"/>
                                    <w:left w:val="none" w:sz="0" w:space="0" w:color="auto"/>
                                    <w:bottom w:val="none" w:sz="0" w:space="0" w:color="auto"/>
                                    <w:right w:val="none" w:sz="0" w:space="0" w:color="auto"/>
                                  </w:divBdr>
                                  <w:divsChild>
                                    <w:div w:id="22558061">
                                      <w:marLeft w:val="0"/>
                                      <w:marRight w:val="0"/>
                                      <w:marTop w:val="0"/>
                                      <w:marBottom w:val="0"/>
                                      <w:divBdr>
                                        <w:top w:val="none" w:sz="0" w:space="0" w:color="auto"/>
                                        <w:left w:val="none" w:sz="0" w:space="0" w:color="auto"/>
                                        <w:bottom w:val="none" w:sz="0" w:space="0" w:color="auto"/>
                                        <w:right w:val="none" w:sz="0" w:space="0" w:color="auto"/>
                                      </w:divBdr>
                                      <w:divsChild>
                                        <w:div w:id="835725665">
                                          <w:marLeft w:val="0"/>
                                          <w:marRight w:val="0"/>
                                          <w:marTop w:val="0"/>
                                          <w:marBottom w:val="300"/>
                                          <w:divBdr>
                                            <w:top w:val="none" w:sz="0" w:space="0" w:color="auto"/>
                                            <w:left w:val="none" w:sz="0" w:space="0" w:color="auto"/>
                                            <w:bottom w:val="none" w:sz="0" w:space="0" w:color="auto"/>
                                            <w:right w:val="none" w:sz="0" w:space="0" w:color="auto"/>
                                          </w:divBdr>
                                          <w:divsChild>
                                            <w:div w:id="2095587608">
                                              <w:marLeft w:val="0"/>
                                              <w:marRight w:val="0"/>
                                              <w:marTop w:val="0"/>
                                              <w:marBottom w:val="0"/>
                                              <w:divBdr>
                                                <w:top w:val="none" w:sz="0" w:space="0" w:color="auto"/>
                                                <w:left w:val="none" w:sz="0" w:space="0" w:color="auto"/>
                                                <w:bottom w:val="none" w:sz="0" w:space="0" w:color="auto"/>
                                                <w:right w:val="none" w:sz="0" w:space="0" w:color="auto"/>
                                              </w:divBdr>
                                              <w:divsChild>
                                                <w:div w:id="1588152528">
                                                  <w:marLeft w:val="0"/>
                                                  <w:marRight w:val="0"/>
                                                  <w:marTop w:val="0"/>
                                                  <w:marBottom w:val="0"/>
                                                  <w:divBdr>
                                                    <w:top w:val="none" w:sz="0" w:space="0" w:color="auto"/>
                                                    <w:left w:val="none" w:sz="0" w:space="0" w:color="auto"/>
                                                    <w:bottom w:val="none" w:sz="0" w:space="0" w:color="auto"/>
                                                    <w:right w:val="none" w:sz="0" w:space="0" w:color="auto"/>
                                                  </w:divBdr>
                                                  <w:divsChild>
                                                    <w:div w:id="1174800373">
                                                      <w:marLeft w:val="0"/>
                                                      <w:marRight w:val="0"/>
                                                      <w:marTop w:val="0"/>
                                                      <w:marBottom w:val="0"/>
                                                      <w:divBdr>
                                                        <w:top w:val="none" w:sz="0" w:space="0" w:color="auto"/>
                                                        <w:left w:val="none" w:sz="0" w:space="0" w:color="auto"/>
                                                        <w:bottom w:val="none" w:sz="0" w:space="0" w:color="auto"/>
                                                        <w:right w:val="none" w:sz="0" w:space="0" w:color="auto"/>
                                                      </w:divBdr>
                                                      <w:divsChild>
                                                        <w:div w:id="287785750">
                                                          <w:marLeft w:val="0"/>
                                                          <w:marRight w:val="0"/>
                                                          <w:marTop w:val="0"/>
                                                          <w:marBottom w:val="0"/>
                                                          <w:divBdr>
                                                            <w:top w:val="none" w:sz="0" w:space="0" w:color="auto"/>
                                                            <w:left w:val="none" w:sz="0" w:space="0" w:color="auto"/>
                                                            <w:bottom w:val="none" w:sz="0" w:space="0" w:color="auto"/>
                                                            <w:right w:val="none" w:sz="0" w:space="0" w:color="auto"/>
                                                          </w:divBdr>
                                                          <w:divsChild>
                                                            <w:div w:id="170105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459825">
      <w:bodyDiv w:val="1"/>
      <w:marLeft w:val="0"/>
      <w:marRight w:val="0"/>
      <w:marTop w:val="0"/>
      <w:marBottom w:val="0"/>
      <w:divBdr>
        <w:top w:val="none" w:sz="0" w:space="0" w:color="auto"/>
        <w:left w:val="none" w:sz="0" w:space="0" w:color="auto"/>
        <w:bottom w:val="none" w:sz="0" w:space="0" w:color="auto"/>
        <w:right w:val="none" w:sz="0" w:space="0" w:color="auto"/>
      </w:divBdr>
      <w:divsChild>
        <w:div w:id="457622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8577399">
      <w:bodyDiv w:val="1"/>
      <w:marLeft w:val="0"/>
      <w:marRight w:val="0"/>
      <w:marTop w:val="0"/>
      <w:marBottom w:val="0"/>
      <w:divBdr>
        <w:top w:val="none" w:sz="0" w:space="0" w:color="auto"/>
        <w:left w:val="none" w:sz="0" w:space="0" w:color="auto"/>
        <w:bottom w:val="none" w:sz="0" w:space="0" w:color="auto"/>
        <w:right w:val="none" w:sz="0" w:space="0" w:color="auto"/>
      </w:divBdr>
      <w:divsChild>
        <w:div w:id="301542153">
          <w:marLeft w:val="0"/>
          <w:marRight w:val="0"/>
          <w:marTop w:val="480"/>
          <w:marBottom w:val="480"/>
          <w:divBdr>
            <w:top w:val="none" w:sz="0" w:space="0" w:color="auto"/>
            <w:left w:val="none" w:sz="0" w:space="0" w:color="auto"/>
            <w:bottom w:val="none" w:sz="0" w:space="0" w:color="auto"/>
            <w:right w:val="none" w:sz="0" w:space="0" w:color="auto"/>
          </w:divBdr>
          <w:divsChild>
            <w:div w:id="975378624">
              <w:marLeft w:val="0"/>
              <w:marRight w:val="0"/>
              <w:marTop w:val="0"/>
              <w:marBottom w:val="0"/>
              <w:divBdr>
                <w:top w:val="none" w:sz="0" w:space="0" w:color="auto"/>
                <w:left w:val="none" w:sz="0" w:space="0" w:color="auto"/>
                <w:bottom w:val="none" w:sz="0" w:space="0" w:color="auto"/>
                <w:right w:val="none" w:sz="0" w:space="0" w:color="auto"/>
              </w:divBdr>
              <w:divsChild>
                <w:div w:id="1220362493">
                  <w:marLeft w:val="0"/>
                  <w:marRight w:val="-26"/>
                  <w:marTop w:val="0"/>
                  <w:marBottom w:val="0"/>
                  <w:divBdr>
                    <w:top w:val="none" w:sz="0" w:space="0" w:color="auto"/>
                    <w:left w:val="none" w:sz="0" w:space="0" w:color="auto"/>
                    <w:bottom w:val="none" w:sz="0" w:space="0" w:color="auto"/>
                    <w:right w:val="none" w:sz="0" w:space="0" w:color="auto"/>
                  </w:divBdr>
                  <w:divsChild>
                    <w:div w:id="1716275487">
                      <w:marLeft w:val="7"/>
                      <w:marRight w:val="34"/>
                      <w:marTop w:val="0"/>
                      <w:marBottom w:val="0"/>
                      <w:divBdr>
                        <w:top w:val="none" w:sz="0" w:space="0" w:color="auto"/>
                        <w:left w:val="none" w:sz="0" w:space="0" w:color="auto"/>
                        <w:bottom w:val="none" w:sz="0" w:space="0" w:color="auto"/>
                        <w:right w:val="none" w:sz="0" w:space="0" w:color="auto"/>
                      </w:divBdr>
                      <w:divsChild>
                        <w:div w:id="190987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15747">
      <w:bodyDiv w:val="1"/>
      <w:marLeft w:val="0"/>
      <w:marRight w:val="0"/>
      <w:marTop w:val="0"/>
      <w:marBottom w:val="0"/>
      <w:divBdr>
        <w:top w:val="none" w:sz="0" w:space="0" w:color="auto"/>
        <w:left w:val="none" w:sz="0" w:space="0" w:color="auto"/>
        <w:bottom w:val="none" w:sz="0" w:space="0" w:color="auto"/>
        <w:right w:val="none" w:sz="0" w:space="0" w:color="auto"/>
      </w:divBdr>
      <w:divsChild>
        <w:div w:id="1578712624">
          <w:marLeft w:val="0"/>
          <w:marRight w:val="0"/>
          <w:marTop w:val="30"/>
          <w:marBottom w:val="150"/>
          <w:divBdr>
            <w:top w:val="single" w:sz="6" w:space="0" w:color="CCC7B8"/>
            <w:left w:val="single" w:sz="6" w:space="0" w:color="CCC7B8"/>
            <w:bottom w:val="single" w:sz="6" w:space="0" w:color="CCC7B8"/>
            <w:right w:val="single" w:sz="6" w:space="0" w:color="CCC7B8"/>
          </w:divBdr>
          <w:divsChild>
            <w:div w:id="878857911">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512887239">
      <w:bodyDiv w:val="1"/>
      <w:marLeft w:val="0"/>
      <w:marRight w:val="0"/>
      <w:marTop w:val="0"/>
      <w:marBottom w:val="0"/>
      <w:divBdr>
        <w:top w:val="none" w:sz="0" w:space="0" w:color="auto"/>
        <w:left w:val="none" w:sz="0" w:space="0" w:color="auto"/>
        <w:bottom w:val="none" w:sz="0" w:space="0" w:color="auto"/>
        <w:right w:val="none" w:sz="0" w:space="0" w:color="auto"/>
      </w:divBdr>
      <w:divsChild>
        <w:div w:id="311982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8222399">
      <w:bodyDiv w:val="1"/>
      <w:marLeft w:val="0"/>
      <w:marRight w:val="0"/>
      <w:marTop w:val="0"/>
      <w:marBottom w:val="0"/>
      <w:divBdr>
        <w:top w:val="none" w:sz="0" w:space="0" w:color="auto"/>
        <w:left w:val="none" w:sz="0" w:space="0" w:color="auto"/>
        <w:bottom w:val="none" w:sz="0" w:space="0" w:color="auto"/>
        <w:right w:val="none" w:sz="0" w:space="0" w:color="auto"/>
      </w:divBdr>
      <w:divsChild>
        <w:div w:id="1424912433">
          <w:marLeft w:val="0"/>
          <w:marRight w:val="0"/>
          <w:marTop w:val="480"/>
          <w:marBottom w:val="480"/>
          <w:divBdr>
            <w:top w:val="none" w:sz="0" w:space="0" w:color="auto"/>
            <w:left w:val="none" w:sz="0" w:space="0" w:color="auto"/>
            <w:bottom w:val="none" w:sz="0" w:space="0" w:color="auto"/>
            <w:right w:val="none" w:sz="0" w:space="0" w:color="auto"/>
          </w:divBdr>
          <w:divsChild>
            <w:div w:id="1217163301">
              <w:marLeft w:val="0"/>
              <w:marRight w:val="0"/>
              <w:marTop w:val="0"/>
              <w:marBottom w:val="0"/>
              <w:divBdr>
                <w:top w:val="none" w:sz="0" w:space="0" w:color="auto"/>
                <w:left w:val="none" w:sz="0" w:space="0" w:color="auto"/>
                <w:bottom w:val="none" w:sz="0" w:space="0" w:color="auto"/>
                <w:right w:val="none" w:sz="0" w:space="0" w:color="auto"/>
              </w:divBdr>
              <w:divsChild>
                <w:div w:id="1903829516">
                  <w:marLeft w:val="0"/>
                  <w:marRight w:val="-26"/>
                  <w:marTop w:val="0"/>
                  <w:marBottom w:val="0"/>
                  <w:divBdr>
                    <w:top w:val="none" w:sz="0" w:space="0" w:color="auto"/>
                    <w:left w:val="none" w:sz="0" w:space="0" w:color="auto"/>
                    <w:bottom w:val="none" w:sz="0" w:space="0" w:color="auto"/>
                    <w:right w:val="none" w:sz="0" w:space="0" w:color="auto"/>
                  </w:divBdr>
                  <w:divsChild>
                    <w:div w:id="791630193">
                      <w:marLeft w:val="7"/>
                      <w:marRight w:val="34"/>
                      <w:marTop w:val="0"/>
                      <w:marBottom w:val="0"/>
                      <w:divBdr>
                        <w:top w:val="none" w:sz="0" w:space="0" w:color="auto"/>
                        <w:left w:val="none" w:sz="0" w:space="0" w:color="auto"/>
                        <w:bottom w:val="none" w:sz="0" w:space="0" w:color="auto"/>
                        <w:right w:val="none" w:sz="0" w:space="0" w:color="auto"/>
                      </w:divBdr>
                      <w:divsChild>
                        <w:div w:id="47129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0349895">
      <w:bodyDiv w:val="1"/>
      <w:marLeft w:val="0"/>
      <w:marRight w:val="0"/>
      <w:marTop w:val="0"/>
      <w:marBottom w:val="0"/>
      <w:divBdr>
        <w:top w:val="none" w:sz="0" w:space="0" w:color="auto"/>
        <w:left w:val="none" w:sz="0" w:space="0" w:color="auto"/>
        <w:bottom w:val="none" w:sz="0" w:space="0" w:color="auto"/>
        <w:right w:val="none" w:sz="0" w:space="0" w:color="auto"/>
      </w:divBdr>
    </w:div>
    <w:div w:id="756900849">
      <w:bodyDiv w:val="1"/>
      <w:marLeft w:val="0"/>
      <w:marRight w:val="0"/>
      <w:marTop w:val="0"/>
      <w:marBottom w:val="0"/>
      <w:divBdr>
        <w:top w:val="none" w:sz="0" w:space="0" w:color="auto"/>
        <w:left w:val="none" w:sz="0" w:space="0" w:color="auto"/>
        <w:bottom w:val="none" w:sz="0" w:space="0" w:color="auto"/>
        <w:right w:val="none" w:sz="0" w:space="0" w:color="auto"/>
      </w:divBdr>
    </w:div>
    <w:div w:id="861164774">
      <w:bodyDiv w:val="1"/>
      <w:marLeft w:val="0"/>
      <w:marRight w:val="0"/>
      <w:marTop w:val="0"/>
      <w:marBottom w:val="0"/>
      <w:divBdr>
        <w:top w:val="none" w:sz="0" w:space="0" w:color="auto"/>
        <w:left w:val="none" w:sz="0" w:space="0" w:color="auto"/>
        <w:bottom w:val="none" w:sz="0" w:space="0" w:color="auto"/>
        <w:right w:val="none" w:sz="0" w:space="0" w:color="auto"/>
      </w:divBdr>
    </w:div>
    <w:div w:id="882523753">
      <w:bodyDiv w:val="1"/>
      <w:marLeft w:val="0"/>
      <w:marRight w:val="0"/>
      <w:marTop w:val="0"/>
      <w:marBottom w:val="0"/>
      <w:divBdr>
        <w:top w:val="none" w:sz="0" w:space="0" w:color="auto"/>
        <w:left w:val="none" w:sz="0" w:space="0" w:color="auto"/>
        <w:bottom w:val="none" w:sz="0" w:space="0" w:color="auto"/>
        <w:right w:val="none" w:sz="0" w:space="0" w:color="auto"/>
      </w:divBdr>
    </w:div>
    <w:div w:id="896473478">
      <w:bodyDiv w:val="1"/>
      <w:marLeft w:val="0"/>
      <w:marRight w:val="0"/>
      <w:marTop w:val="0"/>
      <w:marBottom w:val="0"/>
      <w:divBdr>
        <w:top w:val="none" w:sz="0" w:space="0" w:color="auto"/>
        <w:left w:val="none" w:sz="0" w:space="0" w:color="auto"/>
        <w:bottom w:val="none" w:sz="0" w:space="0" w:color="auto"/>
        <w:right w:val="none" w:sz="0" w:space="0" w:color="auto"/>
      </w:divBdr>
    </w:div>
    <w:div w:id="992299663">
      <w:bodyDiv w:val="1"/>
      <w:marLeft w:val="0"/>
      <w:marRight w:val="0"/>
      <w:marTop w:val="0"/>
      <w:marBottom w:val="0"/>
      <w:divBdr>
        <w:top w:val="none" w:sz="0" w:space="0" w:color="auto"/>
        <w:left w:val="none" w:sz="0" w:space="0" w:color="auto"/>
        <w:bottom w:val="none" w:sz="0" w:space="0" w:color="auto"/>
        <w:right w:val="none" w:sz="0" w:space="0" w:color="auto"/>
      </w:divBdr>
    </w:div>
    <w:div w:id="1035156432">
      <w:bodyDiv w:val="1"/>
      <w:marLeft w:val="0"/>
      <w:marRight w:val="0"/>
      <w:marTop w:val="0"/>
      <w:marBottom w:val="0"/>
      <w:divBdr>
        <w:top w:val="none" w:sz="0" w:space="0" w:color="auto"/>
        <w:left w:val="none" w:sz="0" w:space="0" w:color="auto"/>
        <w:bottom w:val="none" w:sz="0" w:space="0" w:color="auto"/>
        <w:right w:val="none" w:sz="0" w:space="0" w:color="auto"/>
      </w:divBdr>
    </w:div>
    <w:div w:id="1043990351">
      <w:bodyDiv w:val="1"/>
      <w:marLeft w:val="0"/>
      <w:marRight w:val="0"/>
      <w:marTop w:val="0"/>
      <w:marBottom w:val="0"/>
      <w:divBdr>
        <w:top w:val="none" w:sz="0" w:space="0" w:color="auto"/>
        <w:left w:val="none" w:sz="0" w:space="0" w:color="auto"/>
        <w:bottom w:val="none" w:sz="0" w:space="0" w:color="auto"/>
        <w:right w:val="none" w:sz="0" w:space="0" w:color="auto"/>
      </w:divBdr>
    </w:div>
    <w:div w:id="1055660161">
      <w:bodyDiv w:val="1"/>
      <w:marLeft w:val="0"/>
      <w:marRight w:val="0"/>
      <w:marTop w:val="0"/>
      <w:marBottom w:val="0"/>
      <w:divBdr>
        <w:top w:val="none" w:sz="0" w:space="0" w:color="auto"/>
        <w:left w:val="none" w:sz="0" w:space="0" w:color="auto"/>
        <w:bottom w:val="none" w:sz="0" w:space="0" w:color="auto"/>
        <w:right w:val="none" w:sz="0" w:space="0" w:color="auto"/>
      </w:divBdr>
    </w:div>
    <w:div w:id="1114783435">
      <w:bodyDiv w:val="1"/>
      <w:marLeft w:val="0"/>
      <w:marRight w:val="0"/>
      <w:marTop w:val="0"/>
      <w:marBottom w:val="0"/>
      <w:divBdr>
        <w:top w:val="none" w:sz="0" w:space="0" w:color="auto"/>
        <w:left w:val="none" w:sz="0" w:space="0" w:color="auto"/>
        <w:bottom w:val="none" w:sz="0" w:space="0" w:color="auto"/>
        <w:right w:val="none" w:sz="0" w:space="0" w:color="auto"/>
      </w:divBdr>
    </w:div>
    <w:div w:id="1225526285">
      <w:bodyDiv w:val="1"/>
      <w:marLeft w:val="0"/>
      <w:marRight w:val="0"/>
      <w:marTop w:val="0"/>
      <w:marBottom w:val="0"/>
      <w:divBdr>
        <w:top w:val="none" w:sz="0" w:space="0" w:color="auto"/>
        <w:left w:val="none" w:sz="0" w:space="0" w:color="auto"/>
        <w:bottom w:val="none" w:sz="0" w:space="0" w:color="auto"/>
        <w:right w:val="none" w:sz="0" w:space="0" w:color="auto"/>
      </w:divBdr>
      <w:divsChild>
        <w:div w:id="1410078957">
          <w:marLeft w:val="0"/>
          <w:marRight w:val="0"/>
          <w:marTop w:val="0"/>
          <w:marBottom w:val="0"/>
          <w:divBdr>
            <w:top w:val="none" w:sz="0" w:space="0" w:color="auto"/>
            <w:left w:val="none" w:sz="0" w:space="0" w:color="auto"/>
            <w:bottom w:val="none" w:sz="0" w:space="0" w:color="auto"/>
            <w:right w:val="none" w:sz="0" w:space="0" w:color="auto"/>
          </w:divBdr>
          <w:divsChild>
            <w:div w:id="517080050">
              <w:marLeft w:val="0"/>
              <w:marRight w:val="0"/>
              <w:marTop w:val="0"/>
              <w:marBottom w:val="0"/>
              <w:divBdr>
                <w:top w:val="none" w:sz="0" w:space="0" w:color="auto"/>
                <w:left w:val="none" w:sz="0" w:space="0" w:color="auto"/>
                <w:bottom w:val="none" w:sz="0" w:space="0" w:color="auto"/>
                <w:right w:val="none" w:sz="0" w:space="0" w:color="auto"/>
              </w:divBdr>
              <w:divsChild>
                <w:div w:id="66960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297847">
      <w:bodyDiv w:val="1"/>
      <w:marLeft w:val="0"/>
      <w:marRight w:val="0"/>
      <w:marTop w:val="0"/>
      <w:marBottom w:val="0"/>
      <w:divBdr>
        <w:top w:val="none" w:sz="0" w:space="0" w:color="auto"/>
        <w:left w:val="none" w:sz="0" w:space="0" w:color="auto"/>
        <w:bottom w:val="none" w:sz="0" w:space="0" w:color="auto"/>
        <w:right w:val="none" w:sz="0" w:space="0" w:color="auto"/>
      </w:divBdr>
    </w:div>
    <w:div w:id="1450392699">
      <w:bodyDiv w:val="1"/>
      <w:marLeft w:val="0"/>
      <w:marRight w:val="0"/>
      <w:marTop w:val="0"/>
      <w:marBottom w:val="0"/>
      <w:divBdr>
        <w:top w:val="none" w:sz="0" w:space="0" w:color="auto"/>
        <w:left w:val="none" w:sz="0" w:space="0" w:color="auto"/>
        <w:bottom w:val="none" w:sz="0" w:space="0" w:color="auto"/>
        <w:right w:val="none" w:sz="0" w:space="0" w:color="auto"/>
      </w:divBdr>
      <w:divsChild>
        <w:div w:id="17363151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6947274">
      <w:bodyDiv w:val="1"/>
      <w:marLeft w:val="0"/>
      <w:marRight w:val="0"/>
      <w:marTop w:val="0"/>
      <w:marBottom w:val="0"/>
      <w:divBdr>
        <w:top w:val="none" w:sz="0" w:space="0" w:color="auto"/>
        <w:left w:val="none" w:sz="0" w:space="0" w:color="auto"/>
        <w:bottom w:val="none" w:sz="0" w:space="0" w:color="auto"/>
        <w:right w:val="none" w:sz="0" w:space="0" w:color="auto"/>
      </w:divBdr>
    </w:div>
    <w:div w:id="1578782117">
      <w:bodyDiv w:val="1"/>
      <w:marLeft w:val="0"/>
      <w:marRight w:val="0"/>
      <w:marTop w:val="0"/>
      <w:marBottom w:val="0"/>
      <w:divBdr>
        <w:top w:val="none" w:sz="0" w:space="0" w:color="auto"/>
        <w:left w:val="none" w:sz="0" w:space="0" w:color="auto"/>
        <w:bottom w:val="none" w:sz="0" w:space="0" w:color="auto"/>
        <w:right w:val="none" w:sz="0" w:space="0" w:color="auto"/>
      </w:divBdr>
    </w:div>
    <w:div w:id="1602764394">
      <w:bodyDiv w:val="1"/>
      <w:marLeft w:val="0"/>
      <w:marRight w:val="0"/>
      <w:marTop w:val="0"/>
      <w:marBottom w:val="0"/>
      <w:divBdr>
        <w:top w:val="none" w:sz="0" w:space="0" w:color="auto"/>
        <w:left w:val="none" w:sz="0" w:space="0" w:color="auto"/>
        <w:bottom w:val="none" w:sz="0" w:space="0" w:color="auto"/>
        <w:right w:val="none" w:sz="0" w:space="0" w:color="auto"/>
      </w:divBdr>
      <w:divsChild>
        <w:div w:id="1356268642">
          <w:marLeft w:val="0"/>
          <w:marRight w:val="0"/>
          <w:marTop w:val="30"/>
          <w:marBottom w:val="150"/>
          <w:divBdr>
            <w:top w:val="single" w:sz="6" w:space="0" w:color="CCC7B8"/>
            <w:left w:val="single" w:sz="6" w:space="0" w:color="CCC7B8"/>
            <w:bottom w:val="single" w:sz="6" w:space="0" w:color="CCC7B8"/>
            <w:right w:val="single" w:sz="6" w:space="0" w:color="CCC7B8"/>
          </w:divBdr>
          <w:divsChild>
            <w:div w:id="211073935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1633829976">
      <w:bodyDiv w:val="1"/>
      <w:marLeft w:val="0"/>
      <w:marRight w:val="0"/>
      <w:marTop w:val="0"/>
      <w:marBottom w:val="0"/>
      <w:divBdr>
        <w:top w:val="none" w:sz="0" w:space="0" w:color="auto"/>
        <w:left w:val="none" w:sz="0" w:space="0" w:color="auto"/>
        <w:bottom w:val="none" w:sz="0" w:space="0" w:color="auto"/>
        <w:right w:val="none" w:sz="0" w:space="0" w:color="auto"/>
      </w:divBdr>
    </w:div>
    <w:div w:id="1721897910">
      <w:bodyDiv w:val="1"/>
      <w:marLeft w:val="0"/>
      <w:marRight w:val="0"/>
      <w:marTop w:val="0"/>
      <w:marBottom w:val="0"/>
      <w:divBdr>
        <w:top w:val="none" w:sz="0" w:space="0" w:color="auto"/>
        <w:left w:val="none" w:sz="0" w:space="0" w:color="auto"/>
        <w:bottom w:val="none" w:sz="0" w:space="0" w:color="auto"/>
        <w:right w:val="none" w:sz="0" w:space="0" w:color="auto"/>
      </w:divBdr>
    </w:div>
    <w:div w:id="1806849408">
      <w:bodyDiv w:val="1"/>
      <w:marLeft w:val="0"/>
      <w:marRight w:val="0"/>
      <w:marTop w:val="0"/>
      <w:marBottom w:val="0"/>
      <w:divBdr>
        <w:top w:val="none" w:sz="0" w:space="0" w:color="auto"/>
        <w:left w:val="none" w:sz="0" w:space="0" w:color="auto"/>
        <w:bottom w:val="none" w:sz="0" w:space="0" w:color="auto"/>
        <w:right w:val="none" w:sz="0" w:space="0" w:color="auto"/>
      </w:divBdr>
      <w:divsChild>
        <w:div w:id="659039906">
          <w:marLeft w:val="0"/>
          <w:marRight w:val="0"/>
          <w:marTop w:val="0"/>
          <w:marBottom w:val="0"/>
          <w:divBdr>
            <w:top w:val="none" w:sz="0" w:space="0" w:color="auto"/>
            <w:left w:val="none" w:sz="0" w:space="0" w:color="auto"/>
            <w:bottom w:val="none" w:sz="0" w:space="0" w:color="auto"/>
            <w:right w:val="none" w:sz="0" w:space="0" w:color="auto"/>
          </w:divBdr>
        </w:div>
        <w:div w:id="823861781">
          <w:marLeft w:val="0"/>
          <w:marRight w:val="0"/>
          <w:marTop w:val="0"/>
          <w:marBottom w:val="0"/>
          <w:divBdr>
            <w:top w:val="none" w:sz="0" w:space="0" w:color="auto"/>
            <w:left w:val="none" w:sz="0" w:space="0" w:color="auto"/>
            <w:bottom w:val="none" w:sz="0" w:space="0" w:color="auto"/>
            <w:right w:val="none" w:sz="0" w:space="0" w:color="auto"/>
          </w:divBdr>
        </w:div>
        <w:div w:id="872034427">
          <w:marLeft w:val="0"/>
          <w:marRight w:val="0"/>
          <w:marTop w:val="0"/>
          <w:marBottom w:val="0"/>
          <w:divBdr>
            <w:top w:val="none" w:sz="0" w:space="0" w:color="auto"/>
            <w:left w:val="none" w:sz="0" w:space="0" w:color="auto"/>
            <w:bottom w:val="none" w:sz="0" w:space="0" w:color="auto"/>
            <w:right w:val="none" w:sz="0" w:space="0" w:color="auto"/>
          </w:divBdr>
        </w:div>
        <w:div w:id="1624461107">
          <w:marLeft w:val="0"/>
          <w:marRight w:val="0"/>
          <w:marTop w:val="0"/>
          <w:marBottom w:val="0"/>
          <w:divBdr>
            <w:top w:val="none" w:sz="0" w:space="0" w:color="auto"/>
            <w:left w:val="none" w:sz="0" w:space="0" w:color="auto"/>
            <w:bottom w:val="none" w:sz="0" w:space="0" w:color="auto"/>
            <w:right w:val="none" w:sz="0" w:space="0" w:color="auto"/>
          </w:divBdr>
        </w:div>
        <w:div w:id="1701465645">
          <w:marLeft w:val="0"/>
          <w:marRight w:val="0"/>
          <w:marTop w:val="0"/>
          <w:marBottom w:val="0"/>
          <w:divBdr>
            <w:top w:val="none" w:sz="0" w:space="0" w:color="auto"/>
            <w:left w:val="none" w:sz="0" w:space="0" w:color="auto"/>
            <w:bottom w:val="none" w:sz="0" w:space="0" w:color="auto"/>
            <w:right w:val="none" w:sz="0" w:space="0" w:color="auto"/>
          </w:divBdr>
        </w:div>
        <w:div w:id="1776901107">
          <w:marLeft w:val="0"/>
          <w:marRight w:val="0"/>
          <w:marTop w:val="0"/>
          <w:marBottom w:val="0"/>
          <w:divBdr>
            <w:top w:val="none" w:sz="0" w:space="0" w:color="auto"/>
            <w:left w:val="none" w:sz="0" w:space="0" w:color="auto"/>
            <w:bottom w:val="none" w:sz="0" w:space="0" w:color="auto"/>
            <w:right w:val="none" w:sz="0" w:space="0" w:color="auto"/>
          </w:divBdr>
        </w:div>
        <w:div w:id="1968511847">
          <w:marLeft w:val="0"/>
          <w:marRight w:val="0"/>
          <w:marTop w:val="0"/>
          <w:marBottom w:val="0"/>
          <w:divBdr>
            <w:top w:val="none" w:sz="0" w:space="0" w:color="auto"/>
            <w:left w:val="none" w:sz="0" w:space="0" w:color="auto"/>
            <w:bottom w:val="none" w:sz="0" w:space="0" w:color="auto"/>
            <w:right w:val="none" w:sz="0" w:space="0" w:color="auto"/>
          </w:divBdr>
        </w:div>
        <w:div w:id="2127388202">
          <w:marLeft w:val="0"/>
          <w:marRight w:val="0"/>
          <w:marTop w:val="0"/>
          <w:marBottom w:val="0"/>
          <w:divBdr>
            <w:top w:val="none" w:sz="0" w:space="0" w:color="auto"/>
            <w:left w:val="none" w:sz="0" w:space="0" w:color="auto"/>
            <w:bottom w:val="none" w:sz="0" w:space="0" w:color="auto"/>
            <w:right w:val="none" w:sz="0" w:space="0" w:color="auto"/>
          </w:divBdr>
        </w:div>
      </w:divsChild>
    </w:div>
    <w:div w:id="1845440274">
      <w:bodyDiv w:val="1"/>
      <w:marLeft w:val="0"/>
      <w:marRight w:val="0"/>
      <w:marTop w:val="0"/>
      <w:marBottom w:val="0"/>
      <w:divBdr>
        <w:top w:val="none" w:sz="0" w:space="0" w:color="auto"/>
        <w:left w:val="none" w:sz="0" w:space="0" w:color="auto"/>
        <w:bottom w:val="none" w:sz="0" w:space="0" w:color="auto"/>
        <w:right w:val="none" w:sz="0" w:space="0" w:color="auto"/>
      </w:divBdr>
    </w:div>
    <w:div w:id="1887909346">
      <w:bodyDiv w:val="1"/>
      <w:marLeft w:val="0"/>
      <w:marRight w:val="0"/>
      <w:marTop w:val="0"/>
      <w:marBottom w:val="0"/>
      <w:divBdr>
        <w:top w:val="none" w:sz="0" w:space="0" w:color="auto"/>
        <w:left w:val="none" w:sz="0" w:space="0" w:color="auto"/>
        <w:bottom w:val="none" w:sz="0" w:space="0" w:color="auto"/>
        <w:right w:val="none" w:sz="0" w:space="0" w:color="auto"/>
      </w:divBdr>
    </w:div>
    <w:div w:id="1911575506">
      <w:bodyDiv w:val="1"/>
      <w:marLeft w:val="0"/>
      <w:marRight w:val="0"/>
      <w:marTop w:val="0"/>
      <w:marBottom w:val="0"/>
      <w:divBdr>
        <w:top w:val="none" w:sz="0" w:space="0" w:color="auto"/>
        <w:left w:val="none" w:sz="0" w:space="0" w:color="auto"/>
        <w:bottom w:val="none" w:sz="0" w:space="0" w:color="auto"/>
        <w:right w:val="none" w:sz="0" w:space="0" w:color="auto"/>
      </w:divBdr>
    </w:div>
    <w:div w:id="2000766338">
      <w:bodyDiv w:val="1"/>
      <w:marLeft w:val="0"/>
      <w:marRight w:val="0"/>
      <w:marTop w:val="0"/>
      <w:marBottom w:val="0"/>
      <w:divBdr>
        <w:top w:val="none" w:sz="0" w:space="0" w:color="auto"/>
        <w:left w:val="none" w:sz="0" w:space="0" w:color="auto"/>
        <w:bottom w:val="none" w:sz="0" w:space="0" w:color="auto"/>
        <w:right w:val="none" w:sz="0" w:space="0" w:color="auto"/>
      </w:divBdr>
    </w:div>
    <w:div w:id="2007128104">
      <w:bodyDiv w:val="1"/>
      <w:marLeft w:val="0"/>
      <w:marRight w:val="0"/>
      <w:marTop w:val="0"/>
      <w:marBottom w:val="0"/>
      <w:divBdr>
        <w:top w:val="none" w:sz="0" w:space="0" w:color="auto"/>
        <w:left w:val="none" w:sz="0" w:space="0" w:color="auto"/>
        <w:bottom w:val="none" w:sz="0" w:space="0" w:color="auto"/>
        <w:right w:val="none" w:sz="0" w:space="0" w:color="auto"/>
      </w:divBdr>
      <w:divsChild>
        <w:div w:id="1847282662">
          <w:marLeft w:val="0"/>
          <w:marRight w:val="0"/>
          <w:marTop w:val="0"/>
          <w:marBottom w:val="0"/>
          <w:divBdr>
            <w:top w:val="none" w:sz="0" w:space="0" w:color="auto"/>
            <w:left w:val="none" w:sz="0" w:space="0" w:color="auto"/>
            <w:bottom w:val="none" w:sz="0" w:space="0" w:color="auto"/>
            <w:right w:val="none" w:sz="0" w:space="0" w:color="auto"/>
          </w:divBdr>
          <w:divsChild>
            <w:div w:id="1322345231">
              <w:marLeft w:val="0"/>
              <w:marRight w:val="0"/>
              <w:marTop w:val="0"/>
              <w:marBottom w:val="300"/>
              <w:divBdr>
                <w:top w:val="none" w:sz="0" w:space="0" w:color="auto"/>
                <w:left w:val="none" w:sz="0" w:space="0" w:color="auto"/>
                <w:bottom w:val="none" w:sz="0" w:space="0" w:color="auto"/>
                <w:right w:val="none" w:sz="0" w:space="0" w:color="auto"/>
              </w:divBdr>
              <w:divsChild>
                <w:div w:id="49234624">
                  <w:marLeft w:val="0"/>
                  <w:marRight w:val="0"/>
                  <w:marTop w:val="2325"/>
                  <w:marBottom w:val="0"/>
                  <w:divBdr>
                    <w:top w:val="none" w:sz="0" w:space="0" w:color="auto"/>
                    <w:left w:val="none" w:sz="0" w:space="0" w:color="auto"/>
                    <w:bottom w:val="none" w:sz="0" w:space="0" w:color="auto"/>
                    <w:right w:val="none" w:sz="0" w:space="0" w:color="auto"/>
                  </w:divBdr>
                </w:div>
              </w:divsChild>
            </w:div>
          </w:divsChild>
        </w:div>
      </w:divsChild>
    </w:div>
    <w:div w:id="20934997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91%D1%83%D1%82%D1%8B%D1%80%D1%81%D0%BA%D0%B0%D1%8F_%D1%82%D1%8E%D1%80%D1%8C%D0%BC%D0%B0" TargetMode="External"/><Relationship Id="rId21" Type="http://schemas.openxmlformats.org/officeDocument/2006/relationships/hyperlink" Target="http://www.airwar.ru/enc/bww1/hare.html" TargetMode="External"/><Relationship Id="rId42" Type="http://schemas.openxmlformats.org/officeDocument/2006/relationships/hyperlink" Target="http://airspot.ru/catalogue/item/polikarpov-u-2-po-2" TargetMode="External"/><Relationship Id="rId63" Type="http://schemas.openxmlformats.org/officeDocument/2006/relationships/hyperlink" Target="http://airspot.ru/catalogue/item/polikarpov-r-1" TargetMode="External"/><Relationship Id="rId84" Type="http://schemas.openxmlformats.org/officeDocument/2006/relationships/hyperlink" Target="http://www.rpg-club.com/x1000" TargetMode="External"/><Relationship Id="rId138" Type="http://schemas.openxmlformats.org/officeDocument/2006/relationships/fontTable" Target="fontTable.xml"/><Relationship Id="rId16" Type="http://schemas.openxmlformats.org/officeDocument/2006/relationships/hyperlink" Target="http://bundaberg.ru/" TargetMode="External"/><Relationship Id="rId107" Type="http://schemas.openxmlformats.org/officeDocument/2006/relationships/hyperlink" Target="https://ru.wikipedia.org/wiki/%D0%97%D0%B4%D0%B0%D0%BD%D0%B8%D0%B5_%D0%BE%D1%80%D0%B3%D0%B0%D0%BD%D0%BE%D0%B2_%D0%B3%D0%BE%D1%81%D0%B1%D0%B5%D0%B7%D0%BE%D0%BF%D0%B0%D1%81%D0%BD%D0%BE%D1%81%D1%82%D0%B8_%D0%BD%D0%B0_%D0%9B%D1%83%D0%B1%D1%8F%D0%BD%D0%BA%D0%B5" TargetMode="External"/><Relationship Id="rId11" Type="http://schemas.openxmlformats.org/officeDocument/2006/relationships/hyperlink" Target="http://www.airwar.ru/enc/other1/amiot123" TargetMode="External"/><Relationship Id="rId32" Type="http://schemas.openxmlformats.org/officeDocument/2006/relationships/hyperlink" Target="http://airspot.ru/catalogue/item/beardmore-inflexible" TargetMode="External"/><Relationship Id="rId37" Type="http://schemas.openxmlformats.org/officeDocument/2006/relationships/hyperlink" Target="http://warspot.ru/5605-medium-tank-mk-i-pervyy-manyovrennyy" TargetMode="External"/><Relationship Id="rId53" Type="http://schemas.openxmlformats.org/officeDocument/2006/relationships/hyperlink" Target="http://www.hrono.info/biograf/bio_m/muklevich.php" TargetMode="External"/><Relationship Id="rId58" Type="http://schemas.openxmlformats.org/officeDocument/2006/relationships/image" Target="media/image1.jpeg"/><Relationship Id="rId74" Type="http://schemas.openxmlformats.org/officeDocument/2006/relationships/hyperlink" Target="http://epizodsspace.no-ip.org/bibl/valier/obl-vale.html" TargetMode="External"/><Relationship Id="rId79" Type="http://schemas.openxmlformats.org/officeDocument/2006/relationships/hyperlink" Target="http://www.rpg-club.com/x1000" TargetMode="External"/><Relationship Id="rId102" Type="http://schemas.openxmlformats.org/officeDocument/2006/relationships/hyperlink" Target="https://ru.wikipedia.org/wiki/%D0%93%D1%80%D0%B8%D0%B3%D0%BE%D1%80%D0%BE%D0%B2%D0%B8%D1%87,_%D0%94%D0%BC%D0%B8%D1%82%D1%80%D0%B8%D0%B9_%D0%9F%D0%B0%D0%B2%D0%BB%D0%BE%D0%B2%D0%B8%D1%87" TargetMode="External"/><Relationship Id="rId123" Type="http://schemas.openxmlformats.org/officeDocument/2006/relationships/hyperlink" Target="http://www.rpg-club.com/x1000" TargetMode="External"/><Relationship Id="rId128" Type="http://schemas.openxmlformats.org/officeDocument/2006/relationships/hyperlink" Target="http://az-libr.ru/index.shtml?Persons&amp;70B/b6310cc5/0001/08143220" TargetMode="External"/><Relationship Id="rId5" Type="http://schemas.openxmlformats.org/officeDocument/2006/relationships/footnotes" Target="footnotes.xml"/><Relationship Id="rId90" Type="http://schemas.openxmlformats.org/officeDocument/2006/relationships/hyperlink" Target="http://www.airwar.ru/enc/fww1/vireo.html" TargetMode="External"/><Relationship Id="rId95" Type="http://schemas.openxmlformats.org/officeDocument/2006/relationships/hyperlink" Target="http://az-libr.ru/index.shtml?Persons&amp;70B/b6310cc5/0001/08143220" TargetMode="External"/><Relationship Id="rId22" Type="http://schemas.openxmlformats.org/officeDocument/2006/relationships/hyperlink" Target="http://airspot.ru/catalogue/item/consofidated-py-admiral" TargetMode="External"/><Relationship Id="rId27" Type="http://schemas.openxmlformats.org/officeDocument/2006/relationships/hyperlink" Target="http://www.rpg-club.com/x1000" TargetMode="External"/><Relationship Id="rId43" Type="http://schemas.openxmlformats.org/officeDocument/2006/relationships/hyperlink" Target="http://www.rpg-club.com/x1000" TargetMode="External"/><Relationship Id="rId48" Type="http://schemas.openxmlformats.org/officeDocument/2006/relationships/hyperlink" Target="http://www.hrono.info/biograf/bio_we/voroshilov.php" TargetMode="External"/><Relationship Id="rId64" Type="http://schemas.openxmlformats.org/officeDocument/2006/relationships/hyperlink" Target="http://www.hrono.info/biograf/bio_t/tuhachevski.php" TargetMode="External"/><Relationship Id="rId69" Type="http://schemas.openxmlformats.org/officeDocument/2006/relationships/hyperlink" Target="http://warspot.ru/6290-nemirnyy-traktor" TargetMode="External"/><Relationship Id="rId113" Type="http://schemas.openxmlformats.org/officeDocument/2006/relationships/hyperlink" Target="https://ru.wikipedia.org/wiki/%D0%A8%D0%B0%D0%B2%D1%80%D0%BE%D0%B2,_%D0%92%D0%B0%D0%B4%D0%B8%D0%BC_%D0%91%D0%BE%D1%80%D0%B8%D1%81%D0%BE%D0%B2%D0%B8%D1%87" TargetMode="External"/><Relationship Id="rId118" Type="http://schemas.openxmlformats.org/officeDocument/2006/relationships/hyperlink" Target="http://www.e-reading.club/chapter.php/1005087/35/Gorlov_Sergey_-_Sovershenno_sekretno__Alyans_Moskva_-_Berlin_1920-1933_gg..html" TargetMode="External"/><Relationship Id="rId134" Type="http://schemas.openxmlformats.org/officeDocument/2006/relationships/hyperlink" Target="http://www.az-libr.ru/Persons/LGV/9d9fd6c2/index.shtml" TargetMode="External"/><Relationship Id="rId139" Type="http://schemas.openxmlformats.org/officeDocument/2006/relationships/theme" Target="theme/theme1.xml"/><Relationship Id="rId80" Type="http://schemas.openxmlformats.org/officeDocument/2006/relationships/hyperlink" Target="http://www.rpg-club.com/x1000" TargetMode="External"/><Relationship Id="rId85" Type="http://schemas.openxmlformats.org/officeDocument/2006/relationships/hyperlink" Target="http://warspot.ru/5917-s-pritselom-na-eksport" TargetMode="External"/><Relationship Id="rId12" Type="http://schemas.openxmlformats.org/officeDocument/2006/relationships/hyperlink" Target="http://www.airwar.ru/enc/fww1/f2b.html" TargetMode="External"/><Relationship Id="rId17" Type="http://schemas.openxmlformats.org/officeDocument/2006/relationships/hyperlink" Target="http://www.airwar.ru/enc/bww1/lublinr8.html" TargetMode="External"/><Relationship Id="rId33" Type="http://schemas.openxmlformats.org/officeDocument/2006/relationships/hyperlink" Target="http://airspot.ru/catalogue/item/aca-zeebruge-c-2" TargetMode="External"/><Relationship Id="rId38" Type="http://schemas.openxmlformats.org/officeDocument/2006/relationships/hyperlink" Target="http://warspot.ru/5905-mezhvoennyy-dolgozhitel" TargetMode="External"/><Relationship Id="rId59" Type="http://schemas.openxmlformats.org/officeDocument/2006/relationships/image" Target="media/image2.jpeg"/><Relationship Id="rId103" Type="http://schemas.openxmlformats.org/officeDocument/2006/relationships/hyperlink" Target="https://ru.wikipedia.org/wiki/%D0%A1%D0%B5%D0%B4%D0%B5%D0%BB%D1%8C%D0%BD%D0%B8%D0%BA%D0%BE%D0%B2,_%D0%90%D0%BD%D0%B4%D1%80%D0%B5%D0%B9_%D0%9D%D0%B8%D0%BA%D0%BE%D0%BB%D0%B0%D0%B5%D0%B2%D0%B8%D1%87" TargetMode="External"/><Relationship Id="rId108" Type="http://schemas.openxmlformats.org/officeDocument/2006/relationships/hyperlink" Target="https://ru.wikipedia.org/wiki/%D0%AF%D0%B3%D0%BE%D0%B4%D0%B0,_%D0%93%D0%B5%D0%BD%D1%80%D0%B8%D1%85_%D0%93%D1%80%D0%B8%D0%B3%D0%BE%D1%80%D1%8C%D0%B5%D0%B2%D0%B8%D1%87" TargetMode="External"/><Relationship Id="rId124" Type="http://schemas.openxmlformats.org/officeDocument/2006/relationships/hyperlink" Target="http://www.hrono.ru/biograf/bio_m/mehonosh.php" TargetMode="External"/><Relationship Id="rId129" Type="http://schemas.openxmlformats.org/officeDocument/2006/relationships/hyperlink" Target="http://www.hrono.ru/biograf/bio_u/unshliht_is.php" TargetMode="External"/><Relationship Id="rId54" Type="http://schemas.openxmlformats.org/officeDocument/2006/relationships/hyperlink" Target="http://testpilot.ru/orenburg/isp/skarandaev.htm" TargetMode="External"/><Relationship Id="rId70" Type="http://schemas.openxmlformats.org/officeDocument/2006/relationships/hyperlink" Target="https://wiki2.org/ru/%D0%A8-1" TargetMode="External"/><Relationship Id="rId75" Type="http://schemas.openxmlformats.org/officeDocument/2006/relationships/hyperlink" Target="http://avia-museum.narod.ru/usa/boeing_p-12.html" TargetMode="External"/><Relationship Id="rId91" Type="http://schemas.openxmlformats.org/officeDocument/2006/relationships/hyperlink" Target="http://archive.martyr.ru/content/view/24/18/" TargetMode="External"/><Relationship Id="rId96" Type="http://schemas.openxmlformats.org/officeDocument/2006/relationships/hyperlink" Target="http://www.airwar.ru/enc/cw1/b80.html" TargetMode="External"/><Relationship Id="rId1" Type="http://schemas.openxmlformats.org/officeDocument/2006/relationships/customXml" Target="../customXml/item1.xml"/><Relationship Id="rId6" Type="http://schemas.openxmlformats.org/officeDocument/2006/relationships/endnotes" Target="endnotes.xml"/><Relationship Id="rId23" Type="http://schemas.openxmlformats.org/officeDocument/2006/relationships/hyperlink" Target="http://www.rpg-club.com/x1000" TargetMode="External"/><Relationship Id="rId28" Type="http://schemas.openxmlformats.org/officeDocument/2006/relationships/hyperlink" Target="http://www.rpg-club.com/x1000" TargetMode="External"/><Relationship Id="rId49" Type="http://schemas.openxmlformats.org/officeDocument/2006/relationships/hyperlink" Target="http://www.hrono.info/biograf/bio_r/rykov_ai.php" TargetMode="External"/><Relationship Id="rId114" Type="http://schemas.openxmlformats.org/officeDocument/2006/relationships/hyperlink" Target="https://ru.wikipedia.org/wiki/%D0%93%D1%80%D0%B8%D0%B3%D0%BE%D1%80%D0%BE%D0%B2%D0%B8%D1%87,_%D0%94%D0%BC%D0%B8%D1%82%D1%80%D0%B8%D0%B9_%D0%9F%D0%B0%D0%B2%D0%BB%D0%BE%D0%B2%D0%B8%D1%87" TargetMode="External"/><Relationship Id="rId119" Type="http://schemas.openxmlformats.org/officeDocument/2006/relationships/hyperlink" Target="http://www.rpg-club.com/x1000" TargetMode="External"/><Relationship Id="rId44" Type="http://schemas.openxmlformats.org/officeDocument/2006/relationships/hyperlink" Target="http://militera.lib.ru/research/samuelson_l/03.html" TargetMode="External"/><Relationship Id="rId60" Type="http://schemas.openxmlformats.org/officeDocument/2006/relationships/image" Target="media/image3.jpeg"/><Relationship Id="rId65" Type="http://schemas.openxmlformats.org/officeDocument/2006/relationships/hyperlink" Target="http://warspot.ru/6290-nemirnyy-traktor" TargetMode="External"/><Relationship Id="rId81" Type="http://schemas.openxmlformats.org/officeDocument/2006/relationships/hyperlink" Target="http://www.rpg-club.com/x1000" TargetMode="External"/><Relationship Id="rId86" Type="http://schemas.openxmlformats.org/officeDocument/2006/relationships/hyperlink" Target="http://hrono.ru/biograf/bio_m/muklevich.php" TargetMode="External"/><Relationship Id="rId130" Type="http://schemas.openxmlformats.org/officeDocument/2006/relationships/hyperlink" Target="http://warspot.ru/4602-zhertva-tanka-kristi" TargetMode="External"/><Relationship Id="rId135" Type="http://schemas.openxmlformats.org/officeDocument/2006/relationships/image" Target="media/image4.gif"/><Relationship Id="rId13" Type="http://schemas.openxmlformats.org/officeDocument/2006/relationships/hyperlink" Target="http://detectivebooks.ru/book/47013018/?page=10" TargetMode="External"/><Relationship Id="rId18" Type="http://schemas.openxmlformats.org/officeDocument/2006/relationships/hyperlink" Target="http://airspot.ru/catalogue/item/spad-s-61" TargetMode="External"/><Relationship Id="rId39" Type="http://schemas.openxmlformats.org/officeDocument/2006/relationships/hyperlink" Target="http://www.hrono.info/biograf/bio_p/pugachev_sa.php" TargetMode="External"/><Relationship Id="rId109" Type="http://schemas.openxmlformats.org/officeDocument/2006/relationships/hyperlink" Target="https://ru.wikipedia.org/wiki/%D0%95%D0%B6%D0%BE%D0%B2,_%D0%9D%D0%B8%D0%BA%D0%BE%D0%BB%D0%B0%D0%B9_%D0%98%D0%B2%D0%B0%D0%BD%D0%BE%D0%B2%D0%B8%D1%87" TargetMode="External"/><Relationship Id="rId34" Type="http://schemas.openxmlformats.org/officeDocument/2006/relationships/hyperlink" Target="http://www.airwar.ru/enc/bww1/tshb.html" TargetMode="External"/><Relationship Id="rId50" Type="http://schemas.openxmlformats.org/officeDocument/2006/relationships/hyperlink" Target="http://www.hrono.info/biograf/bio_f/frunze_mv.php" TargetMode="External"/><Relationship Id="rId55" Type="http://schemas.openxmlformats.org/officeDocument/2006/relationships/hyperlink" Target="http://www.hrono.info/biograf/bio_k/kuybyshev_vv.php" TargetMode="External"/><Relationship Id="rId76" Type="http://schemas.openxmlformats.org/officeDocument/2006/relationships/hyperlink" Target="http://www.rpg-club.com/x1000" TargetMode="External"/><Relationship Id="rId97" Type="http://schemas.openxmlformats.org/officeDocument/2006/relationships/hyperlink" Target="http://www.airwar.ru/enc/other1/letovs16.html" TargetMode="External"/><Relationship Id="rId104" Type="http://schemas.openxmlformats.org/officeDocument/2006/relationships/hyperlink" Target="https://ru.wikipedia.org/wiki/%D0%9A%D0%BE%D1%80%D0%B2%D0%B8%D0%BD-%D0%9A%D0%B5%D1%80%D0%B1%D0%B5%D1%80,_%D0%92%D0%B8%D0%BA%D1%82%D0%BE%D1%80_%D0%9B%D1%8C%D0%B2%D0%BE%D0%B2%D0%B8%D1%87" TargetMode="External"/><Relationship Id="rId120" Type="http://schemas.openxmlformats.org/officeDocument/2006/relationships/hyperlink" Target="http://www.rpg-club.com/x1000" TargetMode="External"/><Relationship Id="rId125" Type="http://schemas.openxmlformats.org/officeDocument/2006/relationships/hyperlink" Target="http://www.uznal.org/book_of_memory.php?bukva=1&amp;name=101&amp;surname=124&amp;repression=2" TargetMode="External"/><Relationship Id="rId7" Type="http://schemas.openxmlformats.org/officeDocument/2006/relationships/hyperlink" Target="http://www.airwar.ru/enc/other1/he5.html" TargetMode="External"/><Relationship Id="rId71" Type="http://schemas.openxmlformats.org/officeDocument/2006/relationships/hyperlink" Target="https://wiki2.org/ru/%D0%A8-2" TargetMode="External"/><Relationship Id="rId92" Type="http://schemas.openxmlformats.org/officeDocument/2006/relationships/hyperlink" Target="http://hrono.ru/biograf/bio_we/voroshilov.php" TargetMode="External"/><Relationship Id="rId2" Type="http://schemas.openxmlformats.org/officeDocument/2006/relationships/styles" Target="styles.xml"/><Relationship Id="rId29" Type="http://schemas.openxmlformats.org/officeDocument/2006/relationships/hyperlink" Target="http://www.rpg-club.com/x1000" TargetMode="External"/><Relationship Id="rId24" Type="http://schemas.openxmlformats.org/officeDocument/2006/relationships/hyperlink" Target="http://www.rpg-club.com/x1000" TargetMode="External"/><Relationship Id="rId40" Type="http://schemas.openxmlformats.org/officeDocument/2006/relationships/hyperlink" Target="http://www.hrono.ru/biograf/bio_f/fishmanyakov.php" TargetMode="External"/><Relationship Id="rId45" Type="http://schemas.openxmlformats.org/officeDocument/2006/relationships/hyperlink" Target="http://www.airwar.ru/enc/other1/he5.html" TargetMode="External"/><Relationship Id="rId66" Type="http://schemas.openxmlformats.org/officeDocument/2006/relationships/hyperlink" Target="http://www.hrono.ru/biograf/bio_r/ruhimovich_ml.php" TargetMode="External"/><Relationship Id="rId87" Type="http://schemas.openxmlformats.org/officeDocument/2006/relationships/hyperlink" Target="http://hrono.ru/biograf/bio_u/unshliht_is.php" TargetMode="External"/><Relationship Id="rId110" Type="http://schemas.openxmlformats.org/officeDocument/2006/relationships/hyperlink" Target="https://ru.wikipedia.org/wiki/%D0%9C%D0%B5%D0%BD%D0%B6%D0%B8%D0%BD%D1%81%D0%BA%D0%B8%D0%B9,_%D0%92%D1%8F%D1%87%D0%B5%D1%81%D0%BB%D0%B0%D0%B2_%D0%A0%D1%83%D0%B4%D0%BE%D0%BB%D1%8C%D1%84%D0%BE%D0%B2%D0%B8%D1%87" TargetMode="External"/><Relationship Id="rId115" Type="http://schemas.openxmlformats.org/officeDocument/2006/relationships/hyperlink" Target="https://ru.wikipedia.org/wiki/%D0%9E%D0%93%D0%9F%D0%A3_%D0%BF%D1%80%D0%B8_%D0%A1%D0%9D%D0%9A_%D0%A1%D0%A1%D0%A1%D0%A0" TargetMode="External"/><Relationship Id="rId131" Type="http://schemas.openxmlformats.org/officeDocument/2006/relationships/hyperlink" Target="https://wiki2.org/ru/%D0%A1%D0%B5%D0%B4%D0%B5%D0%BB%D1%8C%D0%BD%D0%B8%D0%BA%D0%BE%D0%B2,_%D0%90%D0%BD%D0%B4%D1%80%D0%B5%D0%B9_%D0%9D%D0%B8%D0%BA%D0%BE%D0%BB%D0%B0%D0%B5%D0%B2%D0%B8%D1%87" TargetMode="External"/><Relationship Id="rId136" Type="http://schemas.openxmlformats.org/officeDocument/2006/relationships/hyperlink" Target="https://warspot.ru/4028-foto-dnya-umirotvoritel-agressora" TargetMode="External"/><Relationship Id="rId61" Type="http://schemas.openxmlformats.org/officeDocument/2006/relationships/hyperlink" Target="http://militera.lib.ru/research/samuelson_l/03.html" TargetMode="External"/><Relationship Id="rId82" Type="http://schemas.openxmlformats.org/officeDocument/2006/relationships/hyperlink" Target="http://www.rpg-club.com/x1000" TargetMode="External"/><Relationship Id="rId19" Type="http://schemas.openxmlformats.org/officeDocument/2006/relationships/hyperlink" Target="http://www.airwar.ru/enc/fww1/i3.html" TargetMode="External"/><Relationship Id="rId14" Type="http://schemas.openxmlformats.org/officeDocument/2006/relationships/hyperlink" Target="http://warspot.ru/6290-nemirnyy-traktor" TargetMode="External"/><Relationship Id="rId30" Type="http://schemas.openxmlformats.org/officeDocument/2006/relationships/hyperlink" Target="http://www.rpg-club.com/x1000" TargetMode="External"/><Relationship Id="rId35" Type="http://schemas.openxmlformats.org/officeDocument/2006/relationships/hyperlink" Target="http://www.airwar.ru/enc/bww1/tsh1.html" TargetMode="External"/><Relationship Id="rId56" Type="http://schemas.openxmlformats.org/officeDocument/2006/relationships/hyperlink" Target="http://www.hrono.info/biograf/bio_we/vladimirski_mf.php" TargetMode="External"/><Relationship Id="rId77" Type="http://schemas.openxmlformats.org/officeDocument/2006/relationships/hyperlink" Target="http://www.rpg-club.com/x1000" TargetMode="External"/><Relationship Id="rId100" Type="http://schemas.openxmlformats.org/officeDocument/2006/relationships/hyperlink" Target="http://www.airwar.ru/enc/fww1/f4b.html" TargetMode="External"/><Relationship Id="rId105" Type="http://schemas.openxmlformats.org/officeDocument/2006/relationships/hyperlink" Target="https://ru.wikipedia.org/wiki/%D0%94%D1%83%D0%BA%D1%81_(%D0%B7%D0%B0%D0%B2%D0%BE%D0%B4)" TargetMode="External"/><Relationship Id="rId126" Type="http://schemas.openxmlformats.org/officeDocument/2006/relationships/hyperlink" Target="http://detectivebooks.ru/book/47013018/?page=13" TargetMode="External"/><Relationship Id="rId8" Type="http://schemas.openxmlformats.org/officeDocument/2006/relationships/hyperlink" Target="http://www.hrono.info/biograf/bio_r/rykov_ai.php" TargetMode="External"/><Relationship Id="rId51" Type="http://schemas.openxmlformats.org/officeDocument/2006/relationships/hyperlink" Target="http://www.hrono.info/biograf/bio_d/dzerzhin_fe.php" TargetMode="External"/><Relationship Id="rId72" Type="http://schemas.openxmlformats.org/officeDocument/2006/relationships/hyperlink" Target="http://testpilot.ru/orenburg/isp/skarandaev.htm" TargetMode="External"/><Relationship Id="rId93" Type="http://schemas.openxmlformats.org/officeDocument/2006/relationships/hyperlink" Target="http://www.airwar.ru/enc/cw1/trimotor5.html" TargetMode="External"/><Relationship Id="rId98" Type="http://schemas.openxmlformats.org/officeDocument/2006/relationships/hyperlink" Target="http://www.airwar.ru/enc/cw1/m20.html" TargetMode="External"/><Relationship Id="rId121" Type="http://schemas.openxmlformats.org/officeDocument/2006/relationships/hyperlink" Target="http://www.rpg-club.com/x1000" TargetMode="External"/><Relationship Id="rId3" Type="http://schemas.openxmlformats.org/officeDocument/2006/relationships/settings" Target="settings.xml"/><Relationship Id="rId25" Type="http://schemas.openxmlformats.org/officeDocument/2006/relationships/hyperlink" Target="http://www.rpg-club.com/x1000" TargetMode="External"/><Relationship Id="rId46" Type="http://schemas.openxmlformats.org/officeDocument/2006/relationships/hyperlink" Target="http://www.hrono.info/biograf/bio_p/pavlunovski_ip.php" TargetMode="External"/><Relationship Id="rId67" Type="http://schemas.openxmlformats.org/officeDocument/2006/relationships/hyperlink" Target="http://hrono.ru/biograf/bio_s/sokolnikov_g.php" TargetMode="External"/><Relationship Id="rId116" Type="http://schemas.openxmlformats.org/officeDocument/2006/relationships/hyperlink" Target="https://ru.wikipedia.org/wiki/%D0%A8%D0%B0%D0%BD%D0%B8%D0%BD,_%D0%90%D0%BB%D0%B5%D0%BA%D1%81%D0%B0%D0%BD%D0%B4%D1%80_%D0%9C%D0%B8%D1%85%D0%B0%D0%B9%D0%BB%D0%BE%D0%B2%D0%B8%D1%87" TargetMode="External"/><Relationship Id="rId137" Type="http://schemas.openxmlformats.org/officeDocument/2006/relationships/hyperlink" Target="http://www.e-reading.club/chapter.php/1005087/38/Gorlov_Sergey_-_Sovershenno_sekretno__Alyans_Moskva_-_Berlin_1920-1933_gg..html" TargetMode="External"/><Relationship Id="rId20" Type="http://schemas.openxmlformats.org/officeDocument/2006/relationships/hyperlink" Target="http://www.airwar.ru/enc/cw1/s8.html" TargetMode="External"/><Relationship Id="rId41" Type="http://schemas.openxmlformats.org/officeDocument/2006/relationships/hyperlink" Target="http://airspot.ru/catalogue/item/de-havilland-dh-61-giant-moth" TargetMode="External"/><Relationship Id="rId62" Type="http://schemas.openxmlformats.org/officeDocument/2006/relationships/hyperlink" Target="http://www.e-reading.club/chapter.php/1005087/35/Gorlov_Sergey_-_Sovershenno_sekretno__Alyans_Moskva_-_Berlin_1920-1933_gg..html" TargetMode="External"/><Relationship Id="rId83" Type="http://schemas.openxmlformats.org/officeDocument/2006/relationships/hyperlink" Target="http://www.rpg-club.com/x1000" TargetMode="External"/><Relationship Id="rId88"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11" Type="http://schemas.openxmlformats.org/officeDocument/2006/relationships/hyperlink" Target="https://ru.wikipedia.org/wiki/%D0%9E%D0%93%D0%9F%D0%A3_%D0%BF%D1%80%D0%B8_%D0%A1%D0%9D%D0%9A_%D0%A1%D0%A1%D0%A1%D0%A0" TargetMode="External"/><Relationship Id="rId132" Type="http://schemas.openxmlformats.org/officeDocument/2006/relationships/hyperlink" Target="https://wiki2.org/ru/%D0%A1%D0%B5%D0%B4%D0%BE%D0%B2-%D0%A1%D0%B5%D1%80%D0%BE%D0%B2,_%D0%AF%D0%BA%D0%BE%D0%B2_%D0%98%D0%B2%D0%B0%D0%BD%D0%BE%D0%B2%D0%B8%D1%87" TargetMode="External"/><Relationship Id="rId15" Type="http://schemas.openxmlformats.org/officeDocument/2006/relationships/hyperlink" Target="http://www.airwar.ru/enc/fww1/f3b.html" TargetMode="External"/><Relationship Id="rId36" Type="http://schemas.openxmlformats.org/officeDocument/2006/relationships/hyperlink" Target="http://blogs.computerra.ru/8743" TargetMode="External"/><Relationship Id="rId57" Type="http://schemas.openxmlformats.org/officeDocument/2006/relationships/hyperlink" Target="http://detectivebooks.ru/book/47013018/?page=10" TargetMode="External"/><Relationship Id="rId106" Type="http://schemas.openxmlformats.org/officeDocument/2006/relationships/hyperlink" Target="https://ru.wikipedia.org/wiki/%D0%93%D1%80%D0%B8%D0%B3%D0%BE%D1%80%D0%BE%D0%B2%D0%B8%D1%87,_%D0%94%D0%BC%D0%B8%D1%82%D1%80%D0%B8%D0%B9_%D0%9F%D0%B0%D0%B2%D0%BB%D0%BE%D0%B2%D0%B8%D1%87" TargetMode="External"/><Relationship Id="rId127" Type="http://schemas.openxmlformats.org/officeDocument/2006/relationships/hyperlink" Target="http://www.hrono.ru/biograf/bio_we/voroshilov.php" TargetMode="External"/><Relationship Id="rId10" Type="http://schemas.openxmlformats.org/officeDocument/2006/relationships/hyperlink" Target="http://www.airwar.ru/enc/fww2/bulldog.html" TargetMode="External"/><Relationship Id="rId31" Type="http://schemas.openxmlformats.org/officeDocument/2006/relationships/hyperlink" Target="http://www.rpg-club.com/x1000" TargetMode="External"/><Relationship Id="rId52" Type="http://schemas.openxmlformats.org/officeDocument/2006/relationships/hyperlink" Target="http://www.hrono.info/biograf/bio_u/unshliht_is.php" TargetMode="External"/><Relationship Id="rId73" Type="http://schemas.openxmlformats.org/officeDocument/2006/relationships/hyperlink" Target="http://epizodsspace.no-ip.org/bibl/iz-istorii/shtamer.html" TargetMode="External"/><Relationship Id="rId78" Type="http://schemas.openxmlformats.org/officeDocument/2006/relationships/hyperlink" Target="http://www.rpg-club.com/x1000" TargetMode="External"/><Relationship Id="rId94" Type="http://schemas.openxmlformats.org/officeDocument/2006/relationships/hyperlink" Target="http://hrono.ru/biograf/bio_we/voroshilov.php" TargetMode="External"/><Relationship Id="rId99" Type="http://schemas.openxmlformats.org/officeDocument/2006/relationships/hyperlink" Target="http://www.airwar.ru/enc/cw1/bernard191.html" TargetMode="External"/><Relationship Id="rId101" Type="http://schemas.openxmlformats.org/officeDocument/2006/relationships/hyperlink" Target="http://www.airwar.ru/enc/cw1/b40.html" TargetMode="External"/><Relationship Id="rId122"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az-libr.ru/index.shtml?Persons&amp;000/Src/0004/08143220" TargetMode="External"/><Relationship Id="rId26" Type="http://schemas.openxmlformats.org/officeDocument/2006/relationships/hyperlink" Target="http://www.rpg-club.com/x1000" TargetMode="External"/><Relationship Id="rId47" Type="http://schemas.openxmlformats.org/officeDocument/2006/relationships/hyperlink" Target="http://www.hrono.info/biograf/bio_t/tuhachevski.php" TargetMode="External"/><Relationship Id="rId68" Type="http://schemas.openxmlformats.org/officeDocument/2006/relationships/hyperlink" Target="http://hrono.ru/biograf/bio_we/voroshilov.php" TargetMode="External"/><Relationship Id="rId89" Type="http://schemas.openxmlformats.org/officeDocument/2006/relationships/hyperlink" Target="http://www.airwar.ru/enc/other1/bh9.html" TargetMode="External"/><Relationship Id="rId112" Type="http://schemas.openxmlformats.org/officeDocument/2006/relationships/hyperlink" Target="https://ru.wikipedia.org/wiki/%D0%A1%D0%B5%D0%B4%D0%BE%D0%B2-%D0%A1%D0%B5%D1%80%D0%BE%D0%B2,_%D0%AF%D0%BA%D0%BE%D0%B2_%D0%98%D0%B2%D0%B0%D0%BD%D0%BE%D0%B2%D0%B8%D1%87" TargetMode="External"/><Relationship Id="rId133" Type="http://schemas.openxmlformats.org/officeDocument/2006/relationships/hyperlink" Target="https://wiki2.org/ru/%D0%A8%D0%B0%D0%B2%D1%80%D0%BE%D0%B2,_%D0%92%D0%B0%D0%B4%D0%B8%D0%BC_%D0%91%D0%BE%D1%80%D0%B8%D1%81%D0%BE%D0%B2%D0%B8%D1%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0B84F7-CD51-4D32-BFB3-3BEAA6A8F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2543</TotalTime>
  <Pages>432</Pages>
  <Words>520892</Words>
  <Characters>2969087</Characters>
  <Application>Microsoft Office Word</Application>
  <DocSecurity>0</DocSecurity>
  <Lines>24742</Lines>
  <Paragraphs>6966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3483013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Иван Родионов</cp:lastModifiedBy>
  <cp:revision>133</cp:revision>
  <dcterms:created xsi:type="dcterms:W3CDTF">2023-01-20T17:38:00Z</dcterms:created>
  <dcterms:modified xsi:type="dcterms:W3CDTF">2026-07-09T07:37:00Z</dcterms:modified>
</cp:coreProperties>
</file>